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CE5" w:rsidRDefault="00F70CE5">
      <w:pPr>
        <w:pStyle w:val="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ПОСТАВКИ ТОВАРА </w:t>
      </w:r>
      <w:proofErr w:type="gramStart"/>
      <w:r>
        <w:rPr>
          <w:sz w:val="22"/>
          <w:szCs w:val="22"/>
        </w:rPr>
        <w:t xml:space="preserve">№ </w:t>
      </w:r>
      <w:r w:rsidR="00586AD9">
        <w:rPr>
          <w:sz w:val="22"/>
          <w:szCs w:val="22"/>
        </w:rPr>
        <w:t xml:space="preserve"> -</w:t>
      </w:r>
      <w:proofErr w:type="gramEnd"/>
      <w:r w:rsidR="00586AD9">
        <w:rPr>
          <w:sz w:val="22"/>
          <w:szCs w:val="22"/>
        </w:rPr>
        <w:t>202</w:t>
      </w:r>
      <w:r w:rsidR="00703357">
        <w:rPr>
          <w:sz w:val="22"/>
          <w:szCs w:val="22"/>
        </w:rPr>
        <w:t>6</w:t>
      </w:r>
    </w:p>
    <w:p w:rsidR="00F70CE5" w:rsidRDefault="00F70CE5">
      <w:pPr>
        <w:rPr>
          <w:sz w:val="22"/>
          <w:szCs w:val="22"/>
        </w:rPr>
      </w:pPr>
    </w:p>
    <w:p w:rsidR="00F70CE5" w:rsidRDefault="00D94613">
      <w:pPr>
        <w:pStyle w:val="ConsNonformat"/>
        <w:widowControl/>
        <w:tabs>
          <w:tab w:val="left" w:pos="68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Железногорск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70CE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F70CE5">
        <w:rPr>
          <w:rFonts w:ascii="Times New Roman" w:hAnsi="Times New Roman" w:cs="Times New Roman"/>
          <w:sz w:val="22"/>
          <w:szCs w:val="22"/>
        </w:rPr>
        <w:t>___» _______________ 2</w:t>
      </w:r>
      <w:r w:rsidR="00586AD9">
        <w:rPr>
          <w:rFonts w:ascii="Times New Roman" w:hAnsi="Times New Roman" w:cs="Times New Roman"/>
          <w:sz w:val="22"/>
          <w:szCs w:val="22"/>
        </w:rPr>
        <w:t>02</w:t>
      </w:r>
      <w:r w:rsidR="00703357">
        <w:rPr>
          <w:rFonts w:ascii="Times New Roman" w:hAnsi="Times New Roman" w:cs="Times New Roman"/>
          <w:sz w:val="22"/>
          <w:szCs w:val="22"/>
        </w:rPr>
        <w:t>6</w:t>
      </w:r>
      <w:r w:rsidR="00F70CE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Межрегиональное управление № 51 Федерального медико-биологического агентства (Межрегиональное управление № 51 ФМБА России)</w:t>
      </w:r>
      <w:r>
        <w:rPr>
          <w:sz w:val="22"/>
          <w:szCs w:val="22"/>
        </w:rPr>
        <w:t xml:space="preserve">, именуемое в дальнейшем «Покупатель», в лице руководителя Блохина Владимира Петровича, действующего на основании Положения с одной стороны, и </w:t>
      </w:r>
      <w:r w:rsidR="00586AD9">
        <w:rPr>
          <w:rFonts w:eastAsia="Arial Unicode MS"/>
          <w:b/>
          <w:color w:val="000000"/>
          <w:sz w:val="22"/>
          <w:szCs w:val="22"/>
          <w:lang w:bidi="ru-RU"/>
        </w:rPr>
        <w:t>_________</w:t>
      </w:r>
      <w:r w:rsidR="002D4D20" w:rsidRPr="00E76BFD">
        <w:rPr>
          <w:rFonts w:eastAsia="Arial Unicode MS"/>
          <w:b/>
          <w:color w:val="000000"/>
          <w:sz w:val="22"/>
          <w:szCs w:val="22"/>
          <w:lang w:bidi="ru-RU"/>
        </w:rPr>
        <w:t>,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 в лице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__________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, действующего на основании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</w:t>
      </w:r>
      <w:r>
        <w:rPr>
          <w:sz w:val="22"/>
          <w:szCs w:val="22"/>
        </w:rPr>
        <w:t>, с другой стороны, совместно именуемые «Стороны», а по отдельности — «Сторона», на основании пункта 4 части 1 статьи 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товара (далее — Договор) о нижеследующем:</w:t>
      </w:r>
    </w:p>
    <w:p w:rsidR="00F70CE5" w:rsidRDefault="00F70CE5">
      <w:pPr>
        <w:rPr>
          <w:sz w:val="22"/>
          <w:szCs w:val="22"/>
        </w:rPr>
      </w:pPr>
    </w:p>
    <w:p w:rsidR="00F70CE5" w:rsidRDefault="00F70CE5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70CE5" w:rsidRDefault="00F70CE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 xml:space="preserve">В соответствии с настоящим Договором Поставщик обязуется осуществить поставку </w:t>
      </w:r>
      <w:r w:rsidR="0015475E">
        <w:rPr>
          <w:sz w:val="22"/>
          <w:szCs w:val="22"/>
        </w:rPr>
        <w:t>___</w:t>
      </w:r>
      <w:r w:rsidR="00586AD9" w:rsidRPr="00586AD9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Товар) согласно Спецификации (Приложение № 1 к Договору), являющейся неотъемлемой частью настоящего Договора, а Покупатель обязуется принять и оплатить Товар на условиях настоящего Договора.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2.</w:t>
      </w:r>
      <w:r>
        <w:rPr>
          <w:sz w:val="22"/>
          <w:szCs w:val="22"/>
        </w:rPr>
        <w:t xml:space="preserve"> ТРЕБОВАНИЯ К КАЧЕСТВУ И КОМПЛЕКТНОСТИ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2.1.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Поставляемый Товар по качеству и комплектности должен соответствовать ГОСТам и ТУ, условиям настоящего Договора.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Поставщик гарантирует качество и надежность Товара в течение гарантийного срока, если такой срок установлен для данного вида товаров.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2.3.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Поставка Товара осуществляется разовой партией.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3.</w:t>
      </w:r>
      <w:r>
        <w:rPr>
          <w:sz w:val="22"/>
          <w:szCs w:val="22"/>
        </w:rPr>
        <w:t xml:space="preserve"> ЦЕНА ДОГОВОРА И ПОРЯДОК РАСЧЕТОВ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 xml:space="preserve">Цена Договора составляет </w:t>
      </w:r>
      <w:r w:rsidR="00586AD9">
        <w:rPr>
          <w:sz w:val="22"/>
          <w:szCs w:val="22"/>
        </w:rPr>
        <w:t>_____</w:t>
      </w:r>
      <w:r w:rsidRPr="00DC4A1A">
        <w:rPr>
          <w:sz w:val="22"/>
          <w:szCs w:val="22"/>
        </w:rPr>
        <w:t xml:space="preserve"> (</w:t>
      </w:r>
      <w:r w:rsidR="00586AD9">
        <w:rPr>
          <w:sz w:val="22"/>
          <w:szCs w:val="22"/>
        </w:rPr>
        <w:t>______</w:t>
      </w:r>
      <w:r w:rsidR="00DC4A1A" w:rsidRPr="00DC4A1A">
        <w:rPr>
          <w:sz w:val="22"/>
          <w:szCs w:val="22"/>
        </w:rPr>
        <w:t>) рублей 00 копеек,</w:t>
      </w:r>
      <w:r w:rsidRPr="00DC4A1A">
        <w:rPr>
          <w:sz w:val="22"/>
          <w:szCs w:val="22"/>
        </w:rPr>
        <w:t xml:space="preserve"> </w:t>
      </w:r>
      <w:r w:rsidR="00586AD9">
        <w:rPr>
          <w:sz w:val="22"/>
          <w:szCs w:val="22"/>
        </w:rPr>
        <w:t>в том числе НДС (при наличии).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ab/>
        <w:t>Цена Товара указывается в Спецификации, являющейся неотъемлемой частью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3.2.</w:t>
      </w:r>
      <w:r>
        <w:rPr>
          <w:sz w:val="22"/>
          <w:szCs w:val="22"/>
          <w:lang w:eastAsia="ru-RU"/>
        </w:rPr>
        <w:tab/>
        <w:t>Цена поставляемого Товара устанавливается на весь период поставки, согласно пункту 1.1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3.3.</w:t>
      </w:r>
      <w:r>
        <w:rPr>
          <w:sz w:val="22"/>
          <w:szCs w:val="22"/>
          <w:lang w:eastAsia="ru-RU"/>
        </w:rPr>
        <w:tab/>
        <w:t>Цена, указанная в пункте 3.1 настоящего Договора, не может быть изменена Поставщиком в одностороннем порядке и является стабильной в течение выполнения условий по поставке.</w:t>
      </w:r>
    </w:p>
    <w:p w:rsidR="007A5CB5" w:rsidRPr="007A5CB5" w:rsidRDefault="00F70CE5" w:rsidP="007A5CB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3.4.</w:t>
      </w:r>
      <w:r>
        <w:rPr>
          <w:sz w:val="22"/>
          <w:szCs w:val="22"/>
          <w:lang w:eastAsia="ru-RU"/>
        </w:rPr>
        <w:tab/>
      </w:r>
      <w:r w:rsidR="007A5CB5" w:rsidRPr="007A5CB5">
        <w:rPr>
          <w:sz w:val="22"/>
          <w:szCs w:val="22"/>
        </w:rPr>
        <w:t>Покупатель производит оплату за товар, указанный в пункте 1.1 настояще</w:t>
      </w:r>
      <w:r w:rsidR="00586AD9">
        <w:rPr>
          <w:sz w:val="22"/>
          <w:szCs w:val="22"/>
        </w:rPr>
        <w:t>го Договора, путем безналичного</w:t>
      </w:r>
      <w:r w:rsidR="007A5CB5" w:rsidRPr="007A5CB5">
        <w:rPr>
          <w:sz w:val="22"/>
          <w:szCs w:val="22"/>
        </w:rPr>
        <w:t xml:space="preserve"> перечисления денежных средств на расчетный счет Поставщика </w:t>
      </w:r>
      <w:r w:rsidR="00586AD9">
        <w:rPr>
          <w:sz w:val="22"/>
          <w:szCs w:val="22"/>
        </w:rPr>
        <w:t>в течение 10(десяти) рабочих дней</w:t>
      </w:r>
      <w:r w:rsidR="007A5CB5" w:rsidRPr="007A5CB5">
        <w:rPr>
          <w:sz w:val="22"/>
          <w:szCs w:val="22"/>
        </w:rPr>
        <w:t xml:space="preserve"> с момента поставки Товара и предъявления Поставщиком надлежащим образом оформленных счета или счета на оплату, счета-фактуры, товарной накладной или универсального передаточного документа (УПД).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 xml:space="preserve">Право собственности на Товар переходит к Покупателю после подписания Сторонами </w:t>
      </w:r>
      <w:r w:rsidRPr="00573194">
        <w:rPr>
          <w:color w:val="000000"/>
          <w:sz w:val="22"/>
          <w:szCs w:val="22"/>
        </w:rPr>
        <w:t>товарной накладной</w:t>
      </w:r>
      <w:r w:rsidR="00BA1783">
        <w:rPr>
          <w:sz w:val="22"/>
          <w:szCs w:val="22"/>
        </w:rPr>
        <w:t xml:space="preserve"> или УПД </w:t>
      </w:r>
      <w:r>
        <w:rPr>
          <w:sz w:val="22"/>
          <w:szCs w:val="22"/>
        </w:rPr>
        <w:t>без замечаний Покупателя.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>
        <w:rPr>
          <w:sz w:val="22"/>
          <w:szCs w:val="22"/>
        </w:rPr>
        <w:t xml:space="preserve"> ПОРЯДОК</w:t>
      </w:r>
      <w:r w:rsidR="00DC4A1A">
        <w:rPr>
          <w:sz w:val="22"/>
          <w:szCs w:val="22"/>
        </w:rPr>
        <w:t xml:space="preserve"> ПОСТАВКИ И</w:t>
      </w:r>
      <w:r>
        <w:rPr>
          <w:sz w:val="22"/>
          <w:szCs w:val="22"/>
        </w:rPr>
        <w:t xml:space="preserve"> ПРИЕМКИ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DC4A1A" w:rsidRDefault="002E6274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4.1.   </w:t>
      </w:r>
      <w:r w:rsidR="00DC4A1A" w:rsidRPr="00DC4A1A">
        <w:rPr>
          <w:sz w:val="22"/>
          <w:szCs w:val="22"/>
          <w:lang w:eastAsia="ru-RU"/>
        </w:rPr>
        <w:t xml:space="preserve">Поставка товара производится </w:t>
      </w:r>
      <w:r w:rsidR="00586AD9">
        <w:rPr>
          <w:sz w:val="22"/>
          <w:szCs w:val="22"/>
          <w:lang w:eastAsia="ru-RU"/>
        </w:rPr>
        <w:t xml:space="preserve">силами Поставщика в течение </w:t>
      </w:r>
      <w:r w:rsidR="00164A90" w:rsidRPr="00164A90">
        <w:rPr>
          <w:sz w:val="22"/>
          <w:szCs w:val="22"/>
          <w:highlight w:val="yellow"/>
          <w:lang w:eastAsia="ru-RU"/>
        </w:rPr>
        <w:t>5 (пят</w:t>
      </w:r>
      <w:r w:rsidR="00586AD9" w:rsidRPr="00164A90">
        <w:rPr>
          <w:sz w:val="22"/>
          <w:szCs w:val="22"/>
          <w:highlight w:val="yellow"/>
          <w:lang w:eastAsia="ru-RU"/>
        </w:rPr>
        <w:t>и)</w:t>
      </w:r>
      <w:r w:rsidR="00586AD9">
        <w:rPr>
          <w:sz w:val="22"/>
          <w:szCs w:val="22"/>
          <w:lang w:eastAsia="ru-RU"/>
        </w:rPr>
        <w:t xml:space="preserve"> рабочих дней с момента подписания Договора</w:t>
      </w:r>
      <w:r w:rsidR="00467B6F">
        <w:rPr>
          <w:sz w:val="22"/>
          <w:szCs w:val="22"/>
          <w:lang w:eastAsia="ru-RU"/>
        </w:rPr>
        <w:t>.</w:t>
      </w:r>
    </w:p>
    <w:p w:rsidR="00F70CE5" w:rsidRPr="002D4D20" w:rsidRDefault="00DC4A1A">
      <w:pPr>
        <w:tabs>
          <w:tab w:val="left" w:pos="561"/>
        </w:tabs>
        <w:jc w:val="both"/>
        <w:rPr>
          <w:bCs/>
          <w:sz w:val="22"/>
          <w:szCs w:val="22"/>
        </w:rPr>
      </w:pPr>
      <w:r>
        <w:rPr>
          <w:sz w:val="22"/>
          <w:szCs w:val="22"/>
          <w:lang w:eastAsia="ru-RU"/>
        </w:rPr>
        <w:t xml:space="preserve">4.2.  </w:t>
      </w:r>
      <w:r w:rsidR="00F70CE5">
        <w:rPr>
          <w:sz w:val="22"/>
          <w:szCs w:val="22"/>
        </w:rPr>
        <w:t>Место поставки Товара:</w:t>
      </w:r>
      <w:r w:rsidRPr="00DC4A1A">
        <w:rPr>
          <w:lang w:eastAsia="ru-RU"/>
        </w:rPr>
        <w:t xml:space="preserve"> 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3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При получении Товара Покупатель обязан осмотреть его, проверить количество и качество.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4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В случае обнаружения в поставленном Товаре недостатков, недостачи или иных несоответствий условиям Договора Покупатель не позднее, чем в пятидневный срок письменно уведомляет об этом Поставщика.</w:t>
      </w:r>
    </w:p>
    <w:p w:rsidR="00257475" w:rsidRDefault="00257475">
      <w:pPr>
        <w:tabs>
          <w:tab w:val="left" w:pos="561"/>
        </w:tabs>
        <w:jc w:val="both"/>
        <w:rPr>
          <w:sz w:val="22"/>
          <w:szCs w:val="22"/>
        </w:rPr>
      </w:pPr>
    </w:p>
    <w:p w:rsidR="00257475" w:rsidRDefault="00257475">
      <w:pPr>
        <w:tabs>
          <w:tab w:val="left" w:pos="561"/>
        </w:tabs>
        <w:jc w:val="both"/>
        <w:rPr>
          <w:sz w:val="22"/>
          <w:szCs w:val="22"/>
          <w:lang w:eastAsia="ru-RU"/>
        </w:rPr>
      </w:pPr>
    </w:p>
    <w:p w:rsidR="00F70CE5" w:rsidRDefault="00F70CE5">
      <w:pPr>
        <w:tabs>
          <w:tab w:val="left" w:pos="561"/>
        </w:tabs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5.</w:t>
      </w:r>
      <w:r>
        <w:rPr>
          <w:sz w:val="22"/>
          <w:szCs w:val="22"/>
        </w:rPr>
        <w:t xml:space="preserve"> ОТВЕТСТВЕННОСТЬ СТОРОН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</w:p>
    <w:p w:rsidR="00F70CE5" w:rsidRPr="00DC4A1A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5.1.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>В случае обнаружения Покупателем при приемке Товара несоответствия поставляемого Товара условиям Договора по качеству (при обнаружении бракованных товаров) Поставщик обязан заменить такой Товар в течение 7 (семи) дней со дня предъявления требования о его замене, а при необходимости дополнительной проверки качества такого Товара Продавцом — в течение 20 (двадцати) дней со дня предъявления указанного требования.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 w:rsidRPr="00DC4A1A">
        <w:rPr>
          <w:sz w:val="22"/>
          <w:szCs w:val="22"/>
        </w:rPr>
        <w:tab/>
        <w:t>Товар ненадлежащего качества должен быть заменен на новый Товар, то есть на Товар, не бывший в употреблении. При замене Товара гарантийный срок исчисляется заново со дня передачи Товара Покупателю.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просрочки замены бракованного Товара в срок, указанный в пункте 5.1 настоящего Договора, Поставщик несет ответственность в соответствии с действующим законодательством.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tabs>
          <w:tab w:val="left" w:pos="54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ОБСТОЯТЕЛЬСТВА</w:t>
      </w:r>
    </w:p>
    <w:p w:rsidR="00F70CE5" w:rsidRDefault="00F70CE5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ab/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</w:t>
      </w:r>
      <w:r>
        <w:rPr>
          <w:rFonts w:ascii="Times New Roman" w:hAnsi="Times New Roman" w:cs="Times New Roman"/>
          <w:sz w:val="22"/>
          <w:szCs w:val="22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ab/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РАЗРЕШЕНИЕ СПОРОВ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ab/>
        <w:t>Все споры и разно</w:t>
      </w:r>
      <w:r>
        <w:rPr>
          <w:rFonts w:ascii="Times New Roman" w:hAnsi="Times New Roman" w:cs="Times New Roman"/>
          <w:color w:val="000000"/>
          <w:sz w:val="22"/>
          <w:szCs w:val="22"/>
        </w:rPr>
        <w:t>гласия, которые могут возникнуть между Сторонами при исполнении условий настоящего Договора, стороны буду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 и др.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взаимоприемлемого решения Стороны вправе передать спорный вопрос на разрешение в арбитражный суд по месту нахождения ответчика согласно порядку, установленному законодательством Российской Федерации.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ab/>
        <w:t>Факсимильный экземпляр Договора и счета, подписанный обеими Сторонами, является основанием для проведения взаиморасчетов и выполнения условий настоящего Договора.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вступает в силу с даты подписания и действует до полного исполнения Сторонами своих обязательств, но не позднее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307D1B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87540">
        <w:rPr>
          <w:rFonts w:ascii="Times New Roman" w:hAnsi="Times New Roman" w:cs="Times New Roman"/>
          <w:color w:val="000000"/>
          <w:sz w:val="22"/>
          <w:szCs w:val="22"/>
        </w:rPr>
        <w:t>ию</w:t>
      </w:r>
      <w:r w:rsidR="00307D1B">
        <w:rPr>
          <w:rFonts w:ascii="Times New Roman" w:hAnsi="Times New Roman" w:cs="Times New Roman"/>
          <w:color w:val="000000"/>
          <w:sz w:val="22"/>
          <w:szCs w:val="22"/>
        </w:rPr>
        <w:t>л</w:t>
      </w:r>
      <w:r w:rsidR="00F87540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70335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 ЗАКЛЮЧИТЕЛЬНЫЕ ПОЛОЖЕНИЯ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Поставщик подтверждает соответствие требованиям, установленным в соответствии с законодательством Российской Федерации к лицам, осуществляющим поставку Товара, являющегося объектом закупки, согласно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положения Договора обязательны для правопреемников и законных представителей Покупателя и Поставщика.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Расторжение Договора по каким-либо причинам раньше определенного настоящим Договором срока может быть произведено по соглашению Сторон, либо на основаниях, предусмотренных законодательством Российской Федерации.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Любые изменения и дополнения к настоящему Договору действительны лишь в том случае, если они оформлены в письменной форме и подписаны обеими Сторонами.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9.6.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приложения к настоящему Договору являются его неотъемлемой частью.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АДРЕСА И БАНКОВСКИЕ РЕКВИЗИТЫ СТОРОН</w:t>
      </w: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6"/>
        <w:gridCol w:w="4874"/>
      </w:tblGrid>
      <w:tr w:rsidR="00F70CE5">
        <w:trPr>
          <w:trHeight w:val="377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F70CE5">
        <w:trPr>
          <w:trHeight w:val="328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Межрегиональное управление № 51</w:t>
            </w:r>
          </w:p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Федерального медико-биологического агентства</w:t>
            </w:r>
          </w:p>
          <w:p w:rsidR="00F70CE5" w:rsidRDefault="00F70CE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(Межрегиональное управление № 51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ФМБА России)</w:t>
            </w:r>
          </w:p>
        </w:tc>
      </w:tr>
      <w:tr w:rsidR="00F70CE5">
        <w:trPr>
          <w:trHeight w:val="1983"/>
        </w:trPr>
        <w:tc>
          <w:tcPr>
            <w:tcW w:w="4916" w:type="dxa"/>
            <w:shd w:val="clear" w:color="auto" w:fill="auto"/>
          </w:tcPr>
          <w:p w:rsidR="0085716C" w:rsidRDefault="0085716C" w:rsidP="002D4D20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74" w:type="dxa"/>
            <w:shd w:val="clear" w:color="auto" w:fill="auto"/>
          </w:tcPr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 xml:space="preserve">Юридический и почтовый адрес: 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662971, Красноярский край, г. Железногорск, ул. Кирова, дом 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Тел./факс 8(39197)2-24-93, 4-59-96 (</w:t>
            </w:r>
            <w:proofErr w:type="spellStart"/>
            <w:r w:rsidRPr="0015475E">
              <w:rPr>
                <w:color w:val="000000"/>
                <w:sz w:val="22"/>
                <w:szCs w:val="22"/>
                <w:lang w:eastAsia="ru-RU"/>
              </w:rPr>
              <w:t>гл.бух</w:t>
            </w:r>
            <w:proofErr w:type="spellEnd"/>
            <w:r w:rsidRPr="0015475E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mru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fmbamail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ИНН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 2452031311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КПП 245201001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УФК по Красноярскому краю (Межрегиональное управление №51 ФМБА России, л/с 03191822080)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СибГУ</w:t>
            </w:r>
            <w:proofErr w:type="spellEnd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 Банка России // УФК по Новосибирской области, г. Новосибирск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БИК 015004950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bCs/>
                <w:iCs/>
                <w:color w:val="000000"/>
                <w:sz w:val="22"/>
                <w:szCs w:val="22"/>
                <w:lang w:eastAsia="ru-RU"/>
              </w:rPr>
              <w:t>р/с 03211643000000015107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к/с 40102810445370000043</w:t>
            </w:r>
          </w:p>
          <w:p w:rsidR="00586AD9" w:rsidRPr="00586AD9" w:rsidRDefault="00586AD9" w:rsidP="00586AD9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586AD9">
              <w:rPr>
                <w:color w:val="000000"/>
                <w:sz w:val="22"/>
                <w:szCs w:val="22"/>
                <w:lang w:eastAsia="ru-RU"/>
              </w:rPr>
              <w:t>ОКПО 79873493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Территориальный отдел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Межрегионального управления № 51 ФМБА России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665824, Иркутская область, г. Ангарск, квартал 208, дом 2/6, помещение 2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eastAsia="ru-RU"/>
              </w:rPr>
              <w:t>Телефон/факс: 8(3955) 540-440; 543-707</w:t>
            </w:r>
          </w:p>
          <w:p w:rsidR="00164A90" w:rsidRPr="00164A90" w:rsidRDefault="00164A90" w:rsidP="00164A90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4A90">
              <w:rPr>
                <w:sz w:val="22"/>
                <w:szCs w:val="22"/>
                <w:lang w:val="en-US" w:eastAsia="ru-RU"/>
              </w:rPr>
              <w:t>E</w:t>
            </w:r>
            <w:r w:rsidRPr="00164A90">
              <w:rPr>
                <w:sz w:val="22"/>
                <w:szCs w:val="22"/>
                <w:lang w:eastAsia="ru-RU"/>
              </w:rPr>
              <w:t>-</w:t>
            </w:r>
            <w:r w:rsidRPr="00164A90">
              <w:rPr>
                <w:sz w:val="22"/>
                <w:szCs w:val="22"/>
                <w:lang w:val="en-US" w:eastAsia="ru-RU"/>
              </w:rPr>
              <w:t>mail</w:t>
            </w:r>
            <w:r w:rsidRPr="00164A90">
              <w:rPr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mru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51-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toa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fmbamail</w:t>
            </w:r>
            <w:proofErr w:type="spellEnd"/>
            <w:r w:rsidRPr="00164A9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64A9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F70CE5">
        <w:trPr>
          <w:trHeight w:val="1089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bCs/>
                <w:sz w:val="22"/>
                <w:szCs w:val="22"/>
              </w:rPr>
            </w:pPr>
          </w:p>
          <w:p w:rsidR="00F70CE5" w:rsidRDefault="00F70CE5" w:rsidP="00586AD9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В.П. Блохин </w:t>
            </w:r>
          </w:p>
        </w:tc>
      </w:tr>
    </w:tbl>
    <w:p w:rsidR="00F70CE5" w:rsidRDefault="00F70CE5">
      <w:pPr>
        <w:rPr>
          <w:sz w:val="22"/>
          <w:szCs w:val="22"/>
        </w:rPr>
      </w:pPr>
    </w:p>
    <w:p w:rsidR="00F70CE5" w:rsidRDefault="00F70CE5">
      <w:pPr>
        <w:pageBreakBefore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F70CE5" w:rsidRDefault="00F70CE5">
      <w:pPr>
        <w:jc w:val="right"/>
      </w:pPr>
      <w:r>
        <w:rPr>
          <w:rFonts w:eastAsia="Calibri"/>
        </w:rPr>
        <w:t>к Догово</w:t>
      </w:r>
      <w:r>
        <w:t>ру поставки товара</w:t>
      </w:r>
    </w:p>
    <w:p w:rsidR="00F70CE5" w:rsidRDefault="00F70CE5">
      <w:pPr>
        <w:jc w:val="right"/>
        <w:rPr>
          <w:b/>
          <w:lang w:eastAsia="ar-SA"/>
        </w:rPr>
      </w:pPr>
      <w:r>
        <w:t xml:space="preserve">№ </w:t>
      </w:r>
      <w:r w:rsidR="00586AD9">
        <w:rPr>
          <w:rFonts w:eastAsia="Calibri"/>
        </w:rPr>
        <w:t>-202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от «__</w:t>
      </w:r>
      <w:proofErr w:type="gramStart"/>
      <w:r>
        <w:rPr>
          <w:rFonts w:eastAsia="Calibri"/>
        </w:rPr>
        <w:t>_»_</w:t>
      </w:r>
      <w:proofErr w:type="gramEnd"/>
      <w:r>
        <w:rPr>
          <w:rFonts w:eastAsia="Calibri"/>
        </w:rPr>
        <w:t>________ 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г.</w:t>
      </w:r>
    </w:p>
    <w:p w:rsidR="00F70CE5" w:rsidRDefault="00F70CE5">
      <w:pPr>
        <w:jc w:val="both"/>
        <w:rPr>
          <w:b/>
          <w:lang w:eastAsia="ar-SA"/>
        </w:rPr>
      </w:pPr>
    </w:p>
    <w:p w:rsidR="00F70CE5" w:rsidRDefault="00F70CE5">
      <w:pPr>
        <w:jc w:val="center"/>
        <w:rPr>
          <w:b/>
          <w:lang w:eastAsia="ar-SA"/>
        </w:rPr>
      </w:pPr>
    </w:p>
    <w:p w:rsidR="00F70CE5" w:rsidRPr="0085716C" w:rsidRDefault="00F70CE5">
      <w:pPr>
        <w:jc w:val="center"/>
        <w:rPr>
          <w:b/>
          <w:sz w:val="22"/>
          <w:szCs w:val="22"/>
          <w:lang w:eastAsia="ar-SA"/>
        </w:rPr>
      </w:pPr>
      <w:r w:rsidRPr="0085716C">
        <w:rPr>
          <w:b/>
          <w:sz w:val="22"/>
          <w:szCs w:val="22"/>
          <w:lang w:eastAsia="ar-SA"/>
        </w:rPr>
        <w:t>СПЕЦИФИКАЦИЯ</w:t>
      </w:r>
    </w:p>
    <w:p w:rsidR="00F70CE5" w:rsidRPr="0085716C" w:rsidRDefault="00F70CE5">
      <w:pPr>
        <w:jc w:val="both"/>
        <w:rPr>
          <w:b/>
          <w:sz w:val="22"/>
          <w:szCs w:val="22"/>
          <w:lang w:eastAsia="ar-SA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25"/>
        <w:gridCol w:w="1007"/>
        <w:gridCol w:w="1007"/>
        <w:gridCol w:w="1347"/>
        <w:gridCol w:w="1184"/>
      </w:tblGrid>
      <w:tr w:rsidR="00F70CE5" w:rsidRPr="0085716C" w:rsidTr="00E76110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№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Ед. изм.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Сумма, руб.</w:t>
            </w:r>
          </w:p>
        </w:tc>
      </w:tr>
      <w:tr w:rsidR="00586AD9" w:rsidRPr="0085716C" w:rsidTr="00AC27BC">
        <w:trPr>
          <w:jc w:val="center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numPr>
                <w:ilvl w:val="0"/>
                <w:numId w:val="2"/>
              </w:numPr>
              <w:snapToGrid w:val="0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6AD9" w:rsidRDefault="00586AD9" w:rsidP="00586AD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шт.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0CE5" w:rsidRPr="0085716C" w:rsidTr="00E76110">
        <w:trPr>
          <w:trHeight w:val="156"/>
          <w:jc w:val="center"/>
        </w:trPr>
        <w:tc>
          <w:tcPr>
            <w:tcW w:w="86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right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ИТОГО: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 w:rsidP="008571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257475" w:rsidRPr="00257475" w:rsidRDefault="00F70CE5" w:rsidP="00257475">
      <w:pPr>
        <w:widowControl w:val="0"/>
        <w:ind w:firstLine="737"/>
        <w:jc w:val="both"/>
        <w:rPr>
          <w:sz w:val="22"/>
          <w:szCs w:val="22"/>
        </w:rPr>
      </w:pPr>
      <w:r w:rsidRPr="0085716C">
        <w:rPr>
          <w:sz w:val="22"/>
          <w:szCs w:val="22"/>
        </w:rPr>
        <w:t xml:space="preserve">Общая сумма, подлежащая оплате: </w:t>
      </w:r>
    </w:p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94"/>
        <w:gridCol w:w="4896"/>
      </w:tblGrid>
      <w:tr w:rsidR="00F70CE5" w:rsidRPr="0085716C">
        <w:trPr>
          <w:trHeight w:val="2040"/>
        </w:trPr>
        <w:tc>
          <w:tcPr>
            <w:tcW w:w="4894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Поставщик: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Покупатель: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Межрегиональное управление № 51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Федерального медико-биологического агентства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 xml:space="preserve">(Межрегиональное управление № 51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br/>
              <w:t>ФМБА России)</w:t>
            </w:r>
          </w:p>
        </w:tc>
      </w:tr>
      <w:tr w:rsidR="00F70CE5" w:rsidRPr="0085716C">
        <w:tc>
          <w:tcPr>
            <w:tcW w:w="4894" w:type="dxa"/>
            <w:shd w:val="clear" w:color="auto" w:fill="auto"/>
          </w:tcPr>
          <w:p w:rsidR="00F70CE5" w:rsidRPr="0085716C" w:rsidRDefault="0085716C">
            <w:pPr>
              <w:widowControl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Директор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 w:rsidP="00586AD9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</w:t>
            </w:r>
            <w:r w:rsidR="002D4D20">
              <w:t xml:space="preserve">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 В.П. Блохин</w:t>
            </w:r>
          </w:p>
          <w:p w:rsidR="00F70CE5" w:rsidRPr="0085716C" w:rsidRDefault="00F70CE5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</w:tr>
    </w:tbl>
    <w:p w:rsidR="00F70CE5" w:rsidRPr="0085716C" w:rsidRDefault="00F70CE5">
      <w:pPr>
        <w:spacing w:after="160" w:line="254" w:lineRule="auto"/>
        <w:rPr>
          <w:sz w:val="22"/>
          <w:szCs w:val="22"/>
        </w:rPr>
      </w:pPr>
    </w:p>
    <w:sectPr w:rsidR="00F70CE5" w:rsidRPr="0085716C">
      <w:headerReference w:type="default" r:id="rId7"/>
      <w:headerReference w:type="first" r:id="rId8"/>
      <w:pgSz w:w="11906" w:h="16838"/>
      <w:pgMar w:top="1218" w:right="851" w:bottom="1051" w:left="126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23" w:rsidRDefault="00194823">
      <w:r>
        <w:separator/>
      </w:r>
    </w:p>
  </w:endnote>
  <w:endnote w:type="continuationSeparator" w:id="0">
    <w:p w:rsidR="00194823" w:rsidRDefault="0019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Droid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23" w:rsidRDefault="00194823">
      <w:r>
        <w:separator/>
      </w:r>
    </w:p>
  </w:footnote>
  <w:footnote w:type="continuationSeparator" w:id="0">
    <w:p w:rsidR="00194823" w:rsidRDefault="0019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EA563A">
    <w:pPr>
      <w:pStyle w:val="ad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73355"/>
              <wp:effectExtent l="635" t="635" r="3810" b="698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CE5" w:rsidRDefault="00F70CE5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4A90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" o:allowincell="f" stroked="f">
              <v:fill opacity="0"/>
              <v:textbox inset=".1pt,.1pt,.1pt,.1pt">
                <w:txbxContent>
                  <w:p w:rsidR="00F70CE5" w:rsidRDefault="00F70CE5">
                    <w:pPr>
                      <w:pStyle w:val="ad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164A90">
                      <w:rPr>
                        <w:rStyle w:val="a3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F70CE5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3"/>
    <w:rsid w:val="00041D65"/>
    <w:rsid w:val="0015475E"/>
    <w:rsid w:val="00164A90"/>
    <w:rsid w:val="00194823"/>
    <w:rsid w:val="00257475"/>
    <w:rsid w:val="00262ACE"/>
    <w:rsid w:val="002C5532"/>
    <w:rsid w:val="002D4D20"/>
    <w:rsid w:val="002E6274"/>
    <w:rsid w:val="00307D1B"/>
    <w:rsid w:val="0032256C"/>
    <w:rsid w:val="00351E39"/>
    <w:rsid w:val="00367822"/>
    <w:rsid w:val="00395C87"/>
    <w:rsid w:val="00462B93"/>
    <w:rsid w:val="00467B6F"/>
    <w:rsid w:val="004B0FDC"/>
    <w:rsid w:val="00573194"/>
    <w:rsid w:val="00586AD9"/>
    <w:rsid w:val="00590CAE"/>
    <w:rsid w:val="006F339F"/>
    <w:rsid w:val="00703357"/>
    <w:rsid w:val="00707621"/>
    <w:rsid w:val="007A5CB5"/>
    <w:rsid w:val="00840757"/>
    <w:rsid w:val="0085716C"/>
    <w:rsid w:val="009544CB"/>
    <w:rsid w:val="009D12AE"/>
    <w:rsid w:val="00AC27BC"/>
    <w:rsid w:val="00B073BC"/>
    <w:rsid w:val="00BA1783"/>
    <w:rsid w:val="00D07E15"/>
    <w:rsid w:val="00D41C01"/>
    <w:rsid w:val="00D6622C"/>
    <w:rsid w:val="00D94613"/>
    <w:rsid w:val="00DC4A1A"/>
    <w:rsid w:val="00E41ECD"/>
    <w:rsid w:val="00E71E51"/>
    <w:rsid w:val="00E76110"/>
    <w:rsid w:val="00E87FB7"/>
    <w:rsid w:val="00EA563A"/>
    <w:rsid w:val="00F70CE5"/>
    <w:rsid w:val="00F84510"/>
    <w:rsid w:val="00F8754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A483F1-BDE6-439F-9F71-3611D9C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2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460"/>
      <w:outlineLvl w:val="0"/>
    </w:pPr>
    <w:rPr>
      <w:sz w:val="28"/>
      <w:szCs w:val="18"/>
      <w:lang w:eastAsia="ru-RU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spacing w:line="254" w:lineRule="auto"/>
      <w:ind w:left="-1080" w:right="-365"/>
      <w:outlineLvl w:val="2"/>
    </w:pPr>
    <w:rPr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563C1"/>
      <w:u w:val="single"/>
    </w:rPr>
  </w:style>
  <w:style w:type="character" w:customStyle="1" w:styleId="ListLabel19">
    <w:name w:val="ListLabel 19"/>
    <w:rPr>
      <w:rFonts w:cs="Times New Roman"/>
      <w:sz w:val="22"/>
      <w:szCs w:val="24"/>
      <w:lang w:val="ru-RU" w:eastAsia="zh-CN" w:bidi="ar-SA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109">
    <w:name w:val="ListLabel 109"/>
    <w:rPr>
      <w:rFonts w:ascii="Times New Roman" w:hAnsi="Times New Roman" w:cs="Times New Roman"/>
      <w:b w:val="0"/>
      <w:bCs w:val="0"/>
      <w:sz w:val="25"/>
      <w:szCs w:val="25"/>
    </w:rPr>
  </w:style>
  <w:style w:type="character" w:customStyle="1" w:styleId="ListLabel110">
    <w:name w:val="ListLabel 11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1">
    <w:name w:val="ListLabel 11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2">
    <w:name w:val="ListLabel 11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3">
    <w:name w:val="ListLabel 11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4">
    <w:name w:val="ListLabel 11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5">
    <w:name w:val="ListLabel 11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6">
    <w:name w:val="ListLabel 11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7">
    <w:name w:val="ListLabel 11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7">
    <w:name w:val="ListLabel 12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8">
    <w:name w:val="ListLabel 12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9">
    <w:name w:val="ListLabel 129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0">
    <w:name w:val="ListLabel 13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1">
    <w:name w:val="ListLabel 13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2">
    <w:name w:val="ListLabel 13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3">
    <w:name w:val="ListLabel 13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4">
    <w:name w:val="ListLabel 13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5">
    <w:name w:val="ListLabel 13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link w:val="a9"/>
    <w:pPr>
      <w:spacing w:before="120"/>
      <w:jc w:val="both"/>
    </w:pPr>
    <w:rPr>
      <w:szCs w:val="20"/>
    </w:rPr>
  </w:style>
  <w:style w:type="paragraph" w:styleId="aa">
    <w:name w:val="List"/>
    <w:basedOn w:val="a8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LO-Normal">
    <w:name w:val="LO-Normal"/>
    <w:pPr>
      <w:widowControl w:val="0"/>
      <w:suppressAutoHyphens/>
      <w:spacing w:line="312" w:lineRule="auto"/>
      <w:ind w:firstLine="700"/>
      <w:jc w:val="both"/>
    </w:pPr>
    <w:rPr>
      <w:rFonts w:ascii="Arial" w:hAnsi="Arial" w:cs="Arial"/>
      <w:sz w:val="18"/>
      <w:lang w:eastAsia="zh-CN"/>
    </w:rPr>
  </w:style>
  <w:style w:type="character" w:customStyle="1" w:styleId="a9">
    <w:name w:val="Основной текст Знак"/>
    <w:link w:val="a8"/>
    <w:rsid w:val="002D4D2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Николаева Елена</dc:creator>
  <cp:keywords/>
  <cp:lastModifiedBy>Козина ЕП</cp:lastModifiedBy>
  <cp:revision>7</cp:revision>
  <cp:lastPrinted>2024-12-24T02:41:00Z</cp:lastPrinted>
  <dcterms:created xsi:type="dcterms:W3CDTF">2026-04-07T09:18:00Z</dcterms:created>
  <dcterms:modified xsi:type="dcterms:W3CDTF">2026-05-29T08:48:00Z</dcterms:modified>
</cp:coreProperties>
</file>