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4633"/>
      </w:tblGrid>
      <w:tr w:rsidR="00692C4F">
        <w:tc>
          <w:tcPr>
            <w:tcW w:w="2500" w:type="pct"/>
            <w:tcBorders>
              <w:top w:val="double" w:sz="12" w:space="0" w:color="auto"/>
              <w:left w:val="double" w:sz="12" w:space="0" w:color="auto"/>
              <w:bottom w:val="double" w:sz="12" w:space="0" w:color="auto"/>
              <w:right w:val="double" w:sz="12" w:space="0" w:color="auto"/>
            </w:tcBorders>
          </w:tcPr>
          <w:p w:rsidR="00692C4F" w:rsidRDefault="00692C4F">
            <w:pPr>
              <w:spacing w:after="0"/>
            </w:pPr>
          </w:p>
        </w:tc>
        <w:tc>
          <w:tcPr>
            <w:tcW w:w="2500" w:type="pct"/>
            <w:tcBorders>
              <w:top w:val="double" w:sz="12" w:space="0" w:color="auto"/>
              <w:left w:val="double" w:sz="12" w:space="0" w:color="auto"/>
              <w:bottom w:val="double" w:sz="12" w:space="0" w:color="auto"/>
              <w:right w:val="double" w:sz="12" w:space="0" w:color="auto"/>
            </w:tcBorders>
          </w:tcPr>
          <w:p w:rsidR="00692C4F" w:rsidRDefault="00692C4F">
            <w:pPr>
              <w:spacing w:after="0"/>
            </w:pPr>
          </w:p>
        </w:tc>
      </w:tr>
      <w:tr w:rsidR="00692C4F">
        <w:tc>
          <w:tcPr>
            <w:tcW w:w="2500" w:type="pct"/>
            <w:tcBorders>
              <w:top w:val="double" w:sz="12" w:space="0" w:color="auto"/>
              <w:left w:val="double" w:sz="12" w:space="0" w:color="auto"/>
              <w:bottom w:val="double" w:sz="12" w:space="0" w:color="auto"/>
              <w:right w:val="double" w:sz="12" w:space="0" w:color="auto"/>
            </w:tcBorders>
            <w:shd w:val="clear" w:color="auto" w:fill="FFE8CC"/>
            <w:vAlign w:val="center"/>
          </w:tcPr>
          <w:p w:rsidR="00692C4F" w:rsidRDefault="00692C4F">
            <w:pPr>
              <w:spacing w:after="0"/>
              <w:jc w:val="center"/>
            </w:pPr>
          </w:p>
        </w:tc>
        <w:tc>
          <w:tcPr>
            <w:tcW w:w="2500" w:type="pct"/>
            <w:tcBorders>
              <w:top w:val="double" w:sz="12" w:space="0" w:color="auto"/>
              <w:left w:val="double" w:sz="12" w:space="0" w:color="auto"/>
              <w:bottom w:val="double" w:sz="12" w:space="0" w:color="auto"/>
              <w:right w:val="double" w:sz="12" w:space="0" w:color="auto"/>
            </w:tcBorders>
            <w:shd w:val="clear" w:color="auto" w:fill="FFE8CC"/>
            <w:vAlign w:val="center"/>
          </w:tcPr>
          <w:p w:rsidR="00692C4F" w:rsidRDefault="00692C4F">
            <w:pPr>
              <w:spacing w:after="0"/>
              <w:jc w:val="center"/>
            </w:pPr>
          </w:p>
        </w:tc>
      </w:tr>
    </w:tbl>
    <w:p w:rsidR="00692C4F" w:rsidRDefault="00692C4F">
      <w:pPr>
        <w:spacing w:after="240"/>
      </w:pPr>
    </w:p>
    <w:p w:rsidR="00EE1B86" w:rsidRPr="000D3069" w:rsidRDefault="00EE1B86" w:rsidP="00EE1B86">
      <w:pPr>
        <w:tabs>
          <w:tab w:val="right" w:leader="dot" w:pos="9344"/>
        </w:tabs>
        <w:spacing w:after="0" w:line="240" w:lineRule="auto"/>
        <w:rPr>
          <w:rFonts w:ascii="Times New Roman" w:hAnsi="Times New Roman"/>
          <w:smallCaps/>
          <w:noProof/>
          <w:color w:val="000000" w:themeColor="text1"/>
          <w:sz w:val="26"/>
          <w:szCs w:val="26"/>
        </w:rPr>
      </w:pPr>
    </w:p>
    <w:p w:rsidR="00EE1B86" w:rsidRPr="000D3069" w:rsidRDefault="00FC5CEA" w:rsidP="00071064">
      <w:pPr>
        <w:pStyle w:val="1"/>
        <w:jc w:val="center"/>
        <w:rPr>
          <w:rFonts w:ascii="Times New Roman" w:hAnsi="Times New Roman"/>
          <w:color w:val="000000" w:themeColor="text1"/>
          <w:sz w:val="26"/>
          <w:szCs w:val="26"/>
        </w:rPr>
      </w:pPr>
      <w:r w:rsidRPr="00036D61">
        <w:rPr>
          <w:rFonts w:ascii="Times New Roman" w:hAnsi="Times New Roman"/>
          <w:b/>
          <w:color w:val="000000" w:themeColor="text1"/>
          <w:sz w:val="28"/>
          <w:szCs w:val="28"/>
        </w:rPr>
        <w:t xml:space="preserve">Контракт № </w:t>
      </w:r>
    </w:p>
    <w:p w:rsidR="00EE1B86" w:rsidRPr="000D3069" w:rsidRDefault="00EE1B86" w:rsidP="00EE1B86">
      <w:pPr>
        <w:spacing w:after="1" w:line="260" w:lineRule="atLeast"/>
        <w:jc w:val="both"/>
        <w:rPr>
          <w:rFonts w:ascii="Times New Roman" w:hAnsi="Times New Roman"/>
          <w:color w:val="000000" w:themeColor="text1"/>
          <w:sz w:val="26"/>
          <w:szCs w:val="26"/>
        </w:rPr>
      </w:pPr>
    </w:p>
    <w:p w:rsidR="007026F7" w:rsidRPr="007026F7" w:rsidRDefault="00FC5CEA" w:rsidP="007026F7">
      <w:pPr>
        <w:spacing w:after="1" w:line="200" w:lineRule="atLeast"/>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__ _______ 202__                                                                                                  г. Москва</w:t>
      </w:r>
    </w:p>
    <w:p w:rsidR="007026F7" w:rsidRPr="007026F7" w:rsidRDefault="007026F7" w:rsidP="007026F7">
      <w:pPr>
        <w:spacing w:after="1" w:line="200" w:lineRule="atLeast"/>
        <w:jc w:val="both"/>
        <w:rPr>
          <w:rFonts w:ascii="Times New Roman" w:eastAsia="Times New Roman" w:hAnsi="Times New Roman"/>
          <w:color w:val="000000"/>
          <w:sz w:val="26"/>
          <w:szCs w:val="26"/>
        </w:rPr>
      </w:pPr>
    </w:p>
    <w:p w:rsidR="007026F7" w:rsidRPr="007026F7" w:rsidRDefault="00FC5CEA" w:rsidP="007026F7">
      <w:pPr>
        <w:spacing w:after="0" w:line="240" w:lineRule="auto"/>
        <w:ind w:left="57"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 </w:t>
      </w:r>
      <w:r w:rsidR="00071064">
        <w:rPr>
          <w:rFonts w:ascii="Times New Roman" w:eastAsia="Times New Roman" w:hAnsi="Times New Roman"/>
          <w:color w:val="000000"/>
          <w:sz w:val="26"/>
          <w:szCs w:val="26"/>
        </w:rPr>
        <w:t>_____________________</w:t>
      </w:r>
      <w:r w:rsidR="0075739D" w:rsidRPr="0075739D">
        <w:rPr>
          <w:rFonts w:ascii="Times New Roman" w:eastAsia="Times New Roman" w:hAnsi="Times New Roman"/>
          <w:color w:val="000000"/>
          <w:sz w:val="26"/>
          <w:szCs w:val="26"/>
        </w:rPr>
        <w:t xml:space="preserve">, действующего на основании доверенности </w:t>
      </w:r>
      <w:r w:rsidR="00071064">
        <w:rPr>
          <w:rFonts w:ascii="Times New Roman" w:eastAsia="Times New Roman" w:hAnsi="Times New Roman"/>
          <w:color w:val="000000"/>
          <w:sz w:val="26"/>
          <w:szCs w:val="26"/>
        </w:rPr>
        <w:t>_____________________</w:t>
      </w:r>
      <w:r w:rsidRPr="007026F7">
        <w:rPr>
          <w:rFonts w:ascii="Times New Roman" w:eastAsia="Times New Roman" w:hAnsi="Times New Roman"/>
          <w:color w:val="000000"/>
          <w:sz w:val="26"/>
          <w:szCs w:val="26"/>
        </w:rPr>
        <w:t xml:space="preserve">, с одной стороны, и </w:t>
      </w:r>
      <w:r w:rsidR="00071064">
        <w:rPr>
          <w:rFonts w:ascii="Times New Roman" w:eastAsia="Times New Roman" w:hAnsi="Times New Roman"/>
          <w:color w:val="000000"/>
          <w:sz w:val="26"/>
          <w:szCs w:val="26"/>
        </w:rPr>
        <w:t>___________________</w:t>
      </w:r>
      <w:r w:rsidR="007A07FD">
        <w:rPr>
          <w:rFonts w:ascii="Times New Roman" w:eastAsia="Times New Roman" w:hAnsi="Times New Roman"/>
          <w:color w:val="000000"/>
          <w:sz w:val="26"/>
          <w:szCs w:val="26"/>
        </w:rPr>
        <w:t>.</w:t>
      </w:r>
      <w:r w:rsidRPr="007026F7">
        <w:rPr>
          <w:rFonts w:ascii="Times New Roman" w:eastAsia="Times New Roman" w:hAnsi="Times New Roman"/>
          <w:color w:val="000000"/>
          <w:sz w:val="26"/>
          <w:szCs w:val="26"/>
        </w:rPr>
        <w:t xml:space="preserve">, именуемый в дальнейшем «Поставщик»,  с другой стороны, вместе именуемые в дальнейшем «Стороны», на основании </w:t>
      </w:r>
      <w:r w:rsidR="00B471BD">
        <w:rPr>
          <w:rFonts w:ascii="Times New Roman" w:eastAsia="Times New Roman" w:hAnsi="Times New Roman"/>
          <w:color w:val="000000"/>
          <w:sz w:val="26"/>
          <w:szCs w:val="26"/>
        </w:rPr>
        <w:t>п.4 ч.1 ст. 93 Закона 44-ФЗ</w:t>
      </w:r>
      <w:r w:rsidRPr="007026F7">
        <w:rPr>
          <w:rFonts w:ascii="Times New Roman" w:eastAsia="Times New Roman" w:hAnsi="Times New Roman"/>
          <w:color w:val="000000"/>
          <w:sz w:val="26"/>
          <w:szCs w:val="26"/>
        </w:rPr>
        <w:t xml:space="preserve">  заключили настоящий контракт (далее - Контракт) о нижеследующем.</w:t>
      </w:r>
    </w:p>
    <w:p w:rsidR="007026F7" w:rsidRPr="007026F7" w:rsidRDefault="007026F7" w:rsidP="007026F7">
      <w:pPr>
        <w:spacing w:after="0" w:line="240" w:lineRule="auto"/>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I. Предмет Контракта</w:t>
      </w:r>
    </w:p>
    <w:p w:rsidR="007026F7" w:rsidRPr="007026F7" w:rsidRDefault="00FC5CEA" w:rsidP="007026F7">
      <w:pPr>
        <w:spacing w:after="0" w:line="240" w:lineRule="auto"/>
        <w:ind w:firstLine="540"/>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1.1. Поставщик обязуется поставить </w:t>
      </w:r>
      <w:r w:rsidR="00E44173">
        <w:rPr>
          <w:rFonts w:ascii="Times New Roman" w:eastAsia="Times New Roman" w:hAnsi="Times New Roman"/>
          <w:color w:val="000000"/>
          <w:sz w:val="26"/>
          <w:szCs w:val="26"/>
        </w:rPr>
        <w:t>средства измерений и комплектующих</w:t>
      </w:r>
      <w:bookmarkStart w:id="0" w:name="_GoBack"/>
      <w:bookmarkEnd w:id="0"/>
      <w:r w:rsidR="00071064">
        <w:rPr>
          <w:rFonts w:ascii="Times New Roman" w:eastAsia="Times New Roman" w:hAnsi="Times New Roman"/>
          <w:color w:val="000000"/>
          <w:sz w:val="26"/>
          <w:szCs w:val="26"/>
        </w:rPr>
        <w:t xml:space="preserve"> </w:t>
      </w:r>
      <w:r w:rsidRPr="007026F7">
        <w:rPr>
          <w:rFonts w:ascii="Times New Roman" w:eastAsia="Times New Roman" w:hAnsi="Times New Roman"/>
          <w:color w:val="000000"/>
          <w:sz w:val="26"/>
          <w:szCs w:val="26"/>
        </w:rPr>
        <w:t>(далее - Товар), а Заказчик обязуется принять и оплатить Товар в порядке и на условиях, предусмотренных Контрактом.</w:t>
      </w:r>
    </w:p>
    <w:p w:rsidR="007026F7" w:rsidRPr="007026F7" w:rsidRDefault="00FC5CEA" w:rsidP="007026F7">
      <w:pPr>
        <w:spacing w:after="0" w:line="240" w:lineRule="auto"/>
        <w:ind w:firstLine="540"/>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 Наименование, количество и иные характеристики поставляемого Товара указаны в спецификации (</w:t>
      </w:r>
      <w:hyperlink r:id="rId8" w:history="1">
        <w:r w:rsidRPr="007026F7">
          <w:rPr>
            <w:rFonts w:ascii="Times New Roman" w:eastAsia="Times New Roman" w:hAnsi="Times New Roman"/>
            <w:color w:val="000000"/>
            <w:sz w:val="26"/>
            <w:szCs w:val="26"/>
          </w:rPr>
          <w:t>приложение</w:t>
        </w:r>
      </w:hyperlink>
      <w:r w:rsidRPr="007026F7">
        <w:rPr>
          <w:rFonts w:ascii="Times New Roman" w:eastAsia="Times New Roman" w:hAnsi="Times New Roman"/>
          <w:color w:val="000000"/>
          <w:sz w:val="26"/>
          <w:szCs w:val="26"/>
        </w:rPr>
        <w:t xml:space="preserve"> № 1 к Контракту), являющейся неотъемлемой частью Контракта.</w:t>
      </w:r>
    </w:p>
    <w:p w:rsidR="007026F7" w:rsidRPr="007026F7" w:rsidRDefault="007026F7" w:rsidP="007026F7">
      <w:pPr>
        <w:spacing w:after="0" w:line="240" w:lineRule="auto"/>
        <w:ind w:firstLine="540"/>
        <w:jc w:val="both"/>
        <w:rPr>
          <w:rFonts w:ascii="Times New Roman" w:eastAsia="Times New Roman" w:hAnsi="Times New Roman"/>
          <w:color w:val="000000"/>
          <w:sz w:val="26"/>
          <w:szCs w:val="26"/>
        </w:rPr>
      </w:pPr>
    </w:p>
    <w:p w:rsidR="007026F7" w:rsidRPr="007026F7" w:rsidRDefault="007026F7" w:rsidP="007026F7">
      <w:pPr>
        <w:spacing w:after="0" w:line="240" w:lineRule="auto"/>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II. Цена Контракта и порядок расчетов</w:t>
      </w:r>
    </w:p>
    <w:p w:rsidR="00071064" w:rsidRPr="00146346" w:rsidRDefault="00A03A22" w:rsidP="007026F7">
      <w:pPr>
        <w:spacing w:after="0" w:line="240" w:lineRule="auto"/>
        <w:ind w:firstLine="709"/>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2.1. </w:t>
      </w:r>
      <w:r w:rsidR="00FC5CEA" w:rsidRPr="007026F7">
        <w:rPr>
          <w:rFonts w:ascii="Times New Roman" w:eastAsia="Times New Roman" w:hAnsi="Times New Roman"/>
          <w:color w:val="000000"/>
          <w:sz w:val="26"/>
          <w:szCs w:val="26"/>
        </w:rPr>
        <w:t xml:space="preserve">Цена Контракта </w:t>
      </w:r>
      <w:r w:rsidR="002D031E">
        <w:rPr>
          <w:rFonts w:ascii="Times New Roman" w:eastAsia="Times New Roman" w:hAnsi="Times New Roman"/>
          <w:color w:val="000000"/>
          <w:sz w:val="26"/>
          <w:szCs w:val="26"/>
        </w:rPr>
        <w:t xml:space="preserve">– </w:t>
      </w:r>
      <w:r w:rsidR="00071064">
        <w:rPr>
          <w:rFonts w:ascii="Times New Roman" w:eastAsia="Times New Roman" w:hAnsi="Times New Roman"/>
          <w:color w:val="000000"/>
          <w:sz w:val="26"/>
          <w:szCs w:val="26"/>
        </w:rPr>
        <w:t>________________</w:t>
      </w:r>
      <w:r w:rsidR="00071064" w:rsidRPr="006904A6">
        <w:rPr>
          <w:rFonts w:ascii="Times New Roman" w:hAnsi="Times New Roman"/>
          <w:sz w:val="26"/>
          <w:szCs w:val="26"/>
          <w:lang w:eastAsia="ru-RU"/>
        </w:rPr>
        <w:t>в том числе НДС (_____%) - _______________ (________________) рублей _____ копеек</w:t>
      </w:r>
      <w:r w:rsidR="00146346">
        <w:rPr>
          <w:rFonts w:ascii="Times New Roman" w:eastAsia="Times New Roman" w:hAnsi="Times New Roman"/>
          <w:color w:val="000000"/>
          <w:sz w:val="26"/>
          <w:szCs w:val="26"/>
        </w:rPr>
        <w:t>.</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026F7">
          <w:rPr>
            <w:rFonts w:ascii="Times New Roman" w:eastAsia="Times New Roman" w:hAnsi="Times New Roman"/>
            <w:color w:val="000000"/>
            <w:sz w:val="26"/>
            <w:szCs w:val="26"/>
          </w:rPr>
          <w:t>законом</w:t>
        </w:r>
      </w:hyperlink>
      <w:r w:rsidRPr="007026F7">
        <w:rPr>
          <w:rFonts w:ascii="Times New Roman" w:eastAsia="Times New Roman" w:hAnsi="Times New Roman"/>
          <w:color w:val="000000"/>
          <w:sz w:val="26"/>
          <w:szCs w:val="26"/>
        </w:rPr>
        <w:t xml:space="preserve"> от 5 апреля 2013 г. № 44-ФЗ «О контрактной системе в сфере закупок товаров, работ, </w:t>
      </w:r>
      <w:r w:rsidRPr="007026F7">
        <w:rPr>
          <w:rFonts w:ascii="Times New Roman" w:eastAsia="Times New Roman" w:hAnsi="Times New Roman"/>
          <w:color w:val="000000"/>
          <w:sz w:val="26"/>
          <w:szCs w:val="26"/>
        </w:rPr>
        <w:lastRenderedPageBreak/>
        <w:t>услуг для обеспечения государственных и муниципальных нужд» (далее – Федеральный закон № 44-ФЗ) и Контрактом.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7026F7" w:rsidRPr="007A07FD" w:rsidRDefault="00FC5CEA" w:rsidP="007A07FD">
      <w:pPr>
        <w:shd w:val="clear" w:color="auto" w:fill="FFFFFF"/>
        <w:tabs>
          <w:tab w:val="left" w:pos="456"/>
          <w:tab w:val="left" w:leader="underscore" w:pos="10186"/>
        </w:tabs>
        <w:spacing w:after="0" w:line="240" w:lineRule="auto"/>
        <w:ind w:firstLine="567"/>
        <w:jc w:val="both"/>
        <w:rPr>
          <w:rFonts w:ascii="Times New Roman" w:hAnsi="Times New Roman"/>
          <w:sz w:val="26"/>
          <w:szCs w:val="26"/>
          <w:lang w:eastAsia="ru-RU"/>
        </w:rPr>
      </w:pPr>
      <w:r w:rsidRPr="007026F7">
        <w:rPr>
          <w:rFonts w:ascii="Times New Roman" w:eastAsia="Times New Roman" w:hAnsi="Times New Roman"/>
          <w:color w:val="000000"/>
          <w:sz w:val="26"/>
          <w:szCs w:val="26"/>
        </w:rPr>
        <w:t xml:space="preserve">2.6. </w:t>
      </w:r>
      <w:r w:rsidR="008C1FCB" w:rsidRPr="001045D8">
        <w:rPr>
          <w:rFonts w:ascii="Times New Roman" w:hAnsi="Times New Roman"/>
          <w:sz w:val="26"/>
          <w:szCs w:val="26"/>
          <w:lang w:eastAsia="ru-RU"/>
        </w:rPr>
        <w:t xml:space="preserve">Оплата поставленного товара осуществляется в течение </w:t>
      </w:r>
      <w:r w:rsidR="008C1FCB">
        <w:rPr>
          <w:rFonts w:ascii="Times New Roman" w:hAnsi="Times New Roman"/>
          <w:sz w:val="26"/>
          <w:szCs w:val="26"/>
          <w:lang w:eastAsia="ru-RU"/>
        </w:rPr>
        <w:t xml:space="preserve">7 </w:t>
      </w:r>
      <w:r w:rsidR="008C1FCB" w:rsidRPr="001045D8">
        <w:rPr>
          <w:rFonts w:ascii="Times New Roman" w:hAnsi="Times New Roman"/>
          <w:sz w:val="26"/>
          <w:szCs w:val="26"/>
          <w:lang w:eastAsia="ru-RU"/>
        </w:rPr>
        <w:t>рабочих дней с даты подписания Заказчиком</w:t>
      </w:r>
      <w:r w:rsidR="008C1FCB">
        <w:rPr>
          <w:rFonts w:ascii="Times New Roman" w:hAnsi="Times New Roman"/>
          <w:sz w:val="26"/>
          <w:szCs w:val="26"/>
          <w:lang w:eastAsia="ru-RU"/>
        </w:rPr>
        <w:t xml:space="preserve"> </w:t>
      </w:r>
      <w:r w:rsidR="008C1FCB" w:rsidRPr="003842FE">
        <w:rPr>
          <w:rFonts w:ascii="Times New Roman" w:hAnsi="Times New Roman"/>
          <w:sz w:val="26"/>
          <w:szCs w:val="26"/>
          <w:lang w:eastAsia="ru-RU"/>
        </w:rPr>
        <w:t>товарной накладной (</w:t>
      </w:r>
      <w:r w:rsidR="008C1FCB">
        <w:rPr>
          <w:rFonts w:ascii="Times New Roman" w:hAnsi="Times New Roman"/>
          <w:sz w:val="26"/>
          <w:szCs w:val="26"/>
          <w:lang w:eastAsia="ru-RU"/>
        </w:rPr>
        <w:t>по форме №</w:t>
      </w:r>
      <w:r w:rsidR="008C1FCB" w:rsidRPr="003842FE">
        <w:rPr>
          <w:rFonts w:ascii="Times New Roman" w:hAnsi="Times New Roman"/>
          <w:sz w:val="26"/>
          <w:szCs w:val="26"/>
          <w:lang w:eastAsia="ru-RU"/>
        </w:rPr>
        <w:t xml:space="preserve">ТОРГ-12), при наличии подписанного </w:t>
      </w:r>
      <w:r w:rsidR="008C1FCB">
        <w:rPr>
          <w:rFonts w:ascii="Times New Roman" w:hAnsi="Times New Roman"/>
          <w:sz w:val="26"/>
          <w:szCs w:val="26"/>
          <w:lang w:eastAsia="ru-RU"/>
        </w:rPr>
        <w:t>С</w:t>
      </w:r>
      <w:r w:rsidR="008C1FCB" w:rsidRPr="003842FE">
        <w:rPr>
          <w:rFonts w:ascii="Times New Roman" w:hAnsi="Times New Roman"/>
          <w:sz w:val="26"/>
          <w:szCs w:val="26"/>
          <w:lang w:eastAsia="ru-RU"/>
        </w:rPr>
        <w:t xml:space="preserve">торонами акта о приемке товаров </w:t>
      </w:r>
      <w:r w:rsidR="008C1FCB">
        <w:rPr>
          <w:rFonts w:ascii="Times New Roman" w:hAnsi="Times New Roman"/>
          <w:sz w:val="26"/>
          <w:szCs w:val="26"/>
          <w:lang w:eastAsia="ru-RU"/>
        </w:rPr>
        <w:t>(</w:t>
      </w:r>
      <w:r w:rsidR="008C1FCB" w:rsidRPr="003842FE">
        <w:rPr>
          <w:rFonts w:ascii="Times New Roman" w:hAnsi="Times New Roman"/>
          <w:sz w:val="26"/>
          <w:szCs w:val="26"/>
          <w:lang w:eastAsia="ru-RU"/>
        </w:rPr>
        <w:t xml:space="preserve">по форме </w:t>
      </w:r>
      <w:r w:rsidR="008C1FCB">
        <w:rPr>
          <w:rFonts w:ascii="Times New Roman" w:hAnsi="Times New Roman"/>
          <w:sz w:val="26"/>
          <w:szCs w:val="26"/>
          <w:lang w:eastAsia="ru-RU"/>
        </w:rPr>
        <w:t>№</w:t>
      </w:r>
      <w:r w:rsidR="008C1FCB" w:rsidRPr="003842FE">
        <w:rPr>
          <w:rFonts w:ascii="Times New Roman" w:hAnsi="Times New Roman"/>
          <w:sz w:val="26"/>
          <w:szCs w:val="26"/>
          <w:lang w:eastAsia="ru-RU"/>
        </w:rPr>
        <w:t>ТОРГ-1</w:t>
      </w:r>
      <w:r w:rsidR="008C1FCB">
        <w:rPr>
          <w:rFonts w:ascii="Times New Roman" w:hAnsi="Times New Roman"/>
          <w:sz w:val="26"/>
          <w:szCs w:val="26"/>
          <w:lang w:eastAsia="ru-RU"/>
        </w:rPr>
        <w:t>)</w:t>
      </w:r>
      <w:r w:rsidR="008C1FCB" w:rsidRPr="003842FE">
        <w:rPr>
          <w:rFonts w:ascii="Times New Roman" w:hAnsi="Times New Roman"/>
          <w:sz w:val="26"/>
          <w:szCs w:val="26"/>
          <w:lang w:eastAsia="ru-RU"/>
        </w:rPr>
        <w:t>, а также счета и счета-фактуры</w:t>
      </w:r>
      <w:r w:rsidR="008C1FCB">
        <w:rPr>
          <w:rFonts w:ascii="Times New Roman" w:hAnsi="Times New Roman"/>
          <w:sz w:val="26"/>
          <w:szCs w:val="26"/>
          <w:lang w:eastAsia="ru-RU"/>
        </w:rPr>
        <w:t xml:space="preserve"> (при наличии)</w:t>
      </w:r>
      <w:r w:rsidR="008C1FCB" w:rsidRPr="003842FE">
        <w:rPr>
          <w:rFonts w:ascii="Times New Roman" w:hAnsi="Times New Roman"/>
          <w:sz w:val="26"/>
          <w:szCs w:val="26"/>
          <w:lang w:eastAsia="ru-RU"/>
        </w:rPr>
        <w:t xml:space="preserve">, предоставленных </w:t>
      </w:r>
      <w:r w:rsidR="008C1FCB">
        <w:rPr>
          <w:rFonts w:ascii="Times New Roman" w:hAnsi="Times New Roman"/>
          <w:sz w:val="26"/>
          <w:szCs w:val="26"/>
          <w:lang w:eastAsia="ru-RU"/>
        </w:rPr>
        <w:t>П</w:t>
      </w:r>
      <w:r w:rsidR="008C1FCB" w:rsidRPr="003842FE">
        <w:rPr>
          <w:rFonts w:ascii="Times New Roman" w:hAnsi="Times New Roman"/>
          <w:sz w:val="26"/>
          <w:szCs w:val="26"/>
          <w:lang w:eastAsia="ru-RU"/>
        </w:rPr>
        <w:t>оставщиком.</w:t>
      </w:r>
    </w:p>
    <w:p w:rsidR="00A97E6E" w:rsidRPr="001045D8" w:rsidRDefault="00FC5CEA" w:rsidP="00A97E6E">
      <w:pPr>
        <w:shd w:val="clear" w:color="auto" w:fill="FFFFFF"/>
        <w:tabs>
          <w:tab w:val="left" w:pos="456"/>
          <w:tab w:val="left" w:leader="underscore" w:pos="10186"/>
        </w:tabs>
        <w:spacing w:after="0" w:line="240" w:lineRule="auto"/>
        <w:ind w:firstLine="709"/>
        <w:jc w:val="both"/>
        <w:rPr>
          <w:rFonts w:ascii="Times New Roman" w:hAnsi="Times New Roman"/>
          <w:sz w:val="26"/>
          <w:szCs w:val="26"/>
          <w:lang w:eastAsia="ru-RU"/>
        </w:rPr>
      </w:pPr>
      <w:r w:rsidRPr="007026F7">
        <w:rPr>
          <w:rFonts w:ascii="Times New Roman" w:eastAsia="Times New Roman" w:hAnsi="Times New Roman"/>
          <w:color w:val="000000"/>
          <w:sz w:val="26"/>
          <w:szCs w:val="26"/>
        </w:rPr>
        <w:t xml:space="preserve">2.7. </w:t>
      </w:r>
      <w:r w:rsidR="00A97E6E" w:rsidRPr="001045D8">
        <w:rPr>
          <w:rFonts w:ascii="Times New Roman" w:hAnsi="Times New Roman"/>
          <w:sz w:val="26"/>
          <w:szCs w:val="26"/>
          <w:lang w:eastAsia="ru-RU"/>
        </w:rPr>
        <w:t>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rsidR="00A97E6E" w:rsidRPr="001045D8" w:rsidRDefault="00A97E6E" w:rsidP="00A97E6E">
      <w:pPr>
        <w:spacing w:after="0" w:line="240" w:lineRule="auto"/>
        <w:ind w:firstLine="709"/>
        <w:jc w:val="both"/>
        <w:rPr>
          <w:rFonts w:ascii="Times New Roman" w:hAnsi="Times New Roman"/>
          <w:sz w:val="26"/>
          <w:szCs w:val="26"/>
          <w:lang w:eastAsia="ru-RU"/>
        </w:rPr>
      </w:pPr>
      <w:r w:rsidRPr="005B69D6">
        <w:rPr>
          <w:rFonts w:ascii="Times New Roman" w:hAnsi="Times New Roman"/>
          <w:sz w:val="26"/>
          <w:szCs w:val="26"/>
          <w:lang w:eastAsia="ru-RU"/>
        </w:rPr>
        <w:t>2.</w:t>
      </w:r>
      <w:r w:rsidR="007A07FD" w:rsidRPr="005B69D6">
        <w:rPr>
          <w:rFonts w:ascii="Times New Roman" w:hAnsi="Times New Roman"/>
          <w:sz w:val="26"/>
          <w:szCs w:val="26"/>
          <w:lang w:eastAsia="ru-RU"/>
        </w:rPr>
        <w:t>8</w:t>
      </w:r>
      <w:r w:rsidRPr="005B69D6">
        <w:rPr>
          <w:rFonts w:ascii="Times New Roman" w:hAnsi="Times New Roman"/>
          <w:sz w:val="26"/>
          <w:szCs w:val="26"/>
          <w:lang w:eastAsia="ru-RU"/>
        </w:rPr>
        <w:t>.</w:t>
      </w:r>
      <w:r w:rsidRPr="001045D8">
        <w:rPr>
          <w:rFonts w:ascii="Times New Roman" w:hAnsi="Times New Roman"/>
          <w:sz w:val="26"/>
          <w:szCs w:val="26"/>
          <w:lang w:eastAsia="ru-RU"/>
        </w:rPr>
        <w:t>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A97E6E" w:rsidRPr="005B69D6" w:rsidRDefault="00A97E6E" w:rsidP="00A97E6E">
      <w:pPr>
        <w:shd w:val="clear" w:color="auto" w:fill="FFFFFF"/>
        <w:tabs>
          <w:tab w:val="left" w:pos="456"/>
          <w:tab w:val="left" w:leader="underscore" w:pos="10186"/>
        </w:tabs>
        <w:spacing w:after="0" w:line="240" w:lineRule="auto"/>
        <w:ind w:firstLine="709"/>
        <w:jc w:val="both"/>
        <w:rPr>
          <w:rFonts w:ascii="Times New Roman" w:hAnsi="Times New Roman"/>
          <w:sz w:val="26"/>
          <w:szCs w:val="26"/>
        </w:rPr>
      </w:pPr>
      <w:r w:rsidRPr="005B69D6">
        <w:rPr>
          <w:rFonts w:ascii="Times New Roman" w:hAnsi="Times New Roman"/>
          <w:sz w:val="26"/>
          <w:szCs w:val="26"/>
        </w:rPr>
        <w:t>2.</w:t>
      </w:r>
      <w:r w:rsidR="007A07FD" w:rsidRPr="005B69D6">
        <w:rPr>
          <w:rFonts w:ascii="Times New Roman" w:hAnsi="Times New Roman"/>
          <w:sz w:val="26"/>
          <w:szCs w:val="26"/>
        </w:rPr>
        <w:t>9</w:t>
      </w:r>
      <w:r w:rsidRPr="005B69D6">
        <w:rPr>
          <w:rFonts w:ascii="Times New Roman" w:hAnsi="Times New Roman"/>
          <w:sz w:val="26"/>
          <w:szCs w:val="26"/>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w:t>
      </w:r>
      <w:r w:rsidRPr="005B69D6">
        <w:rPr>
          <w:rFonts w:ascii="Times New Roman" w:hAnsi="Times New Roman"/>
          <w:sz w:val="26"/>
          <w:szCs w:val="26"/>
          <w:lang w:eastAsia="ru-RU"/>
        </w:rPr>
        <w:t>Федеральным законом № 44-ФЗ, из суммы подлежащей оплате Поставщику.</w:t>
      </w:r>
      <w:r w:rsidRPr="005B69D6">
        <w:rPr>
          <w:rFonts w:ascii="Times New Roman" w:hAnsi="Times New Roman"/>
          <w:sz w:val="26"/>
          <w:szCs w:val="26"/>
        </w:rPr>
        <w:t xml:space="preserve"> </w:t>
      </w:r>
    </w:p>
    <w:p w:rsidR="00A97E6E" w:rsidRPr="005B69D6" w:rsidRDefault="00A97E6E" w:rsidP="00A97E6E">
      <w:pPr>
        <w:spacing w:after="0" w:line="240" w:lineRule="auto"/>
        <w:ind w:firstLine="709"/>
        <w:jc w:val="both"/>
        <w:rPr>
          <w:rFonts w:ascii="Times New Roman" w:hAnsi="Times New Roman"/>
          <w:sz w:val="26"/>
          <w:szCs w:val="26"/>
          <w:lang w:eastAsia="ru-RU"/>
        </w:rPr>
      </w:pPr>
      <w:r w:rsidRPr="005B69D6">
        <w:rPr>
          <w:rFonts w:ascii="Times New Roman" w:hAnsi="Times New Roman"/>
          <w:sz w:val="26"/>
          <w:szCs w:val="26"/>
          <w:lang w:eastAsia="ru-RU"/>
        </w:rPr>
        <w:t>2.</w:t>
      </w:r>
      <w:r w:rsidR="007A07FD" w:rsidRPr="005B69D6">
        <w:rPr>
          <w:rFonts w:ascii="Times New Roman" w:hAnsi="Times New Roman"/>
          <w:sz w:val="26"/>
          <w:szCs w:val="26"/>
          <w:lang w:eastAsia="ru-RU"/>
        </w:rPr>
        <w:t>10</w:t>
      </w:r>
      <w:r w:rsidRPr="005B69D6">
        <w:rPr>
          <w:rFonts w:ascii="Times New Roman" w:hAnsi="Times New Roman"/>
          <w:sz w:val="26"/>
          <w:szCs w:val="26"/>
          <w:lang w:eastAsia="ru-RU"/>
        </w:rPr>
        <w:t xml:space="preserve">.  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rsidR="00A97E6E" w:rsidRPr="005B69D6" w:rsidRDefault="00A97E6E" w:rsidP="00A97E6E">
      <w:pPr>
        <w:spacing w:after="0" w:line="240" w:lineRule="auto"/>
        <w:ind w:firstLine="709"/>
        <w:jc w:val="both"/>
        <w:rPr>
          <w:rFonts w:ascii="Times New Roman" w:hAnsi="Times New Roman"/>
          <w:sz w:val="26"/>
          <w:szCs w:val="26"/>
          <w:lang w:eastAsia="ru-RU"/>
        </w:rPr>
      </w:pPr>
      <w:r w:rsidRPr="005B69D6">
        <w:rPr>
          <w:rFonts w:ascii="Times New Roman" w:hAnsi="Times New Roman"/>
          <w:sz w:val="26"/>
          <w:szCs w:val="26"/>
          <w:lang w:eastAsia="ru-RU"/>
        </w:rPr>
        <w:t>2.</w:t>
      </w:r>
      <w:r w:rsidR="007A07FD" w:rsidRPr="005B69D6">
        <w:rPr>
          <w:rFonts w:ascii="Times New Roman" w:hAnsi="Times New Roman"/>
          <w:sz w:val="26"/>
          <w:szCs w:val="26"/>
          <w:lang w:eastAsia="ru-RU"/>
        </w:rPr>
        <w:t>11</w:t>
      </w:r>
      <w:r w:rsidRPr="005B69D6">
        <w:rPr>
          <w:rFonts w:ascii="Times New Roman" w:hAnsi="Times New Roman"/>
          <w:sz w:val="26"/>
          <w:szCs w:val="26"/>
          <w:lang w:eastAsia="ru-RU"/>
        </w:rPr>
        <w:t>.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A97E6E" w:rsidRPr="005B69D6" w:rsidRDefault="00A97E6E" w:rsidP="005661F3">
      <w:pPr>
        <w:spacing w:after="0" w:line="240" w:lineRule="auto"/>
        <w:ind w:firstLine="709"/>
        <w:jc w:val="both"/>
        <w:rPr>
          <w:rFonts w:ascii="Times New Roman" w:hAnsi="Times New Roman"/>
          <w:sz w:val="26"/>
          <w:szCs w:val="26"/>
          <w:lang w:eastAsia="ru-RU"/>
        </w:rPr>
      </w:pPr>
      <w:r w:rsidRPr="005B69D6">
        <w:rPr>
          <w:rFonts w:ascii="Times New Roman" w:hAnsi="Times New Roman"/>
          <w:sz w:val="26"/>
          <w:szCs w:val="26"/>
          <w:lang w:eastAsia="ru-RU"/>
        </w:rPr>
        <w:t>2.1</w:t>
      </w:r>
      <w:r w:rsidR="007A07FD" w:rsidRPr="005B69D6">
        <w:rPr>
          <w:rFonts w:ascii="Times New Roman" w:hAnsi="Times New Roman"/>
          <w:sz w:val="26"/>
          <w:szCs w:val="26"/>
          <w:lang w:eastAsia="ru-RU"/>
        </w:rPr>
        <w:t>2</w:t>
      </w:r>
      <w:r w:rsidRPr="005B69D6">
        <w:rPr>
          <w:rFonts w:ascii="Times New Roman" w:hAnsi="Times New Roman"/>
          <w:sz w:val="26"/>
          <w:szCs w:val="26"/>
          <w:lang w:eastAsia="ru-RU"/>
        </w:rPr>
        <w:t>.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rsidR="00A97E6E" w:rsidRPr="00A03A22" w:rsidRDefault="007A07FD" w:rsidP="005661F3">
      <w:pPr>
        <w:spacing w:after="0"/>
        <w:jc w:val="both"/>
        <w:rPr>
          <w:rFonts w:ascii="Times New Roman" w:hAnsi="Times New Roman"/>
          <w:sz w:val="26"/>
          <w:szCs w:val="26"/>
          <w:lang w:eastAsia="ru-RU"/>
        </w:rPr>
      </w:pPr>
      <w:r w:rsidRPr="005B69D6">
        <w:rPr>
          <w:rFonts w:ascii="Times New Roman" w:hAnsi="Times New Roman"/>
          <w:sz w:val="26"/>
          <w:szCs w:val="26"/>
          <w:lang w:eastAsia="ru-RU"/>
        </w:rPr>
        <w:t>2.13</w:t>
      </w:r>
      <w:r w:rsidR="00A97E6E" w:rsidRPr="005B69D6">
        <w:rPr>
          <w:rFonts w:ascii="Times New Roman" w:hAnsi="Times New Roman"/>
          <w:sz w:val="26"/>
          <w:szCs w:val="26"/>
          <w:lang w:eastAsia="ru-RU"/>
        </w:rPr>
        <w:t>. Для</w:t>
      </w:r>
      <w:r w:rsidR="00A97E6E" w:rsidRPr="003842FE">
        <w:rPr>
          <w:rFonts w:ascii="Times New Roman" w:hAnsi="Times New Roman"/>
          <w:sz w:val="26"/>
          <w:szCs w:val="26"/>
          <w:lang w:eastAsia="ru-RU"/>
        </w:rPr>
        <w:t xml:space="preserve">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w:t>
      </w:r>
      <w:hyperlink r:id="rId10" w:history="1">
        <w:r w:rsidR="005661F3" w:rsidRPr="00625EE0">
          <w:rPr>
            <w:rStyle w:val="af"/>
            <w:rFonts w:ascii="Times New Roman" w:hAnsi="Times New Roman"/>
            <w:sz w:val="26"/>
            <w:szCs w:val="26"/>
            <w:lang w:val="en-US" w:eastAsia="ru-RU"/>
          </w:rPr>
          <w:t>Maryina</w:t>
        </w:r>
        <w:r w:rsidR="005661F3" w:rsidRPr="005661F3">
          <w:rPr>
            <w:rStyle w:val="af"/>
            <w:rFonts w:ascii="Times New Roman" w:hAnsi="Times New Roman"/>
            <w:sz w:val="26"/>
            <w:szCs w:val="26"/>
            <w:lang w:eastAsia="ru-RU"/>
          </w:rPr>
          <w:t>_</w:t>
        </w:r>
        <w:r w:rsidR="005661F3" w:rsidRPr="00625EE0">
          <w:rPr>
            <w:rStyle w:val="af"/>
            <w:rFonts w:ascii="Times New Roman" w:hAnsi="Times New Roman"/>
            <w:sz w:val="26"/>
            <w:szCs w:val="26"/>
            <w:lang w:val="en-US" w:eastAsia="ru-RU"/>
          </w:rPr>
          <w:t>NS</w:t>
        </w:r>
        <w:r w:rsidR="005661F3" w:rsidRPr="00625EE0">
          <w:rPr>
            <w:rStyle w:val="af"/>
            <w:rFonts w:ascii="Times New Roman" w:hAnsi="Times New Roman"/>
            <w:sz w:val="26"/>
            <w:szCs w:val="26"/>
            <w:lang w:eastAsia="ru-RU"/>
          </w:rPr>
          <w:t>@nrcki.ru</w:t>
        </w:r>
      </w:hyperlink>
      <w:r w:rsidRPr="00A03A22">
        <w:rPr>
          <w:rFonts w:ascii="Times New Roman" w:hAnsi="Times New Roman"/>
          <w:sz w:val="26"/>
          <w:szCs w:val="26"/>
          <w:lang w:eastAsia="ru-RU"/>
        </w:rPr>
        <w:t xml:space="preserve"> </w:t>
      </w:r>
      <w:r w:rsidR="00A97E6E">
        <w:rPr>
          <w:rFonts w:ascii="Times New Roman" w:hAnsi="Times New Roman"/>
          <w:sz w:val="26"/>
          <w:szCs w:val="26"/>
          <w:lang w:eastAsia="ru-RU"/>
        </w:rPr>
        <w:t xml:space="preserve">за </w:t>
      </w:r>
      <w:r>
        <w:rPr>
          <w:rFonts w:ascii="Times New Roman" w:hAnsi="Times New Roman"/>
          <w:sz w:val="26"/>
          <w:szCs w:val="26"/>
          <w:lang w:eastAsia="ru-RU"/>
        </w:rPr>
        <w:t>2 дня</w:t>
      </w:r>
      <w:r w:rsidR="00A97E6E">
        <w:rPr>
          <w:rFonts w:ascii="Times New Roman" w:hAnsi="Times New Roman"/>
          <w:sz w:val="26"/>
          <w:szCs w:val="26"/>
          <w:lang w:eastAsia="ru-RU"/>
        </w:rPr>
        <w:t xml:space="preserve"> </w:t>
      </w:r>
      <w:r w:rsidR="00A97E6E" w:rsidRPr="003842FE">
        <w:rPr>
          <w:rFonts w:ascii="Times New Roman" w:hAnsi="Times New Roman"/>
          <w:sz w:val="26"/>
          <w:szCs w:val="26"/>
          <w:lang w:eastAsia="ru-RU"/>
        </w:rPr>
        <w:t>до даты отгрузки товара 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rsidR="00A97E6E" w:rsidRPr="003842FE" w:rsidRDefault="00A97E6E" w:rsidP="005661F3">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транспортную накладную </w:t>
      </w:r>
      <w:r w:rsidRPr="003842FE">
        <w:rPr>
          <w:rFonts w:ascii="Times New Roman" w:hAnsi="Times New Roman"/>
          <w:sz w:val="26"/>
          <w:szCs w:val="26"/>
        </w:rPr>
        <w:t xml:space="preserve">(по форме, утвержденной </w:t>
      </w:r>
      <w:r>
        <w:rPr>
          <w:rFonts w:ascii="Times New Roman" w:hAnsi="Times New Roman"/>
          <w:sz w:val="26"/>
          <w:szCs w:val="26"/>
        </w:rPr>
        <w:t>п</w:t>
      </w:r>
      <w:r w:rsidRPr="003842FE">
        <w:rPr>
          <w:rFonts w:ascii="Times New Roman" w:hAnsi="Times New Roman"/>
          <w:sz w:val="26"/>
          <w:szCs w:val="26"/>
        </w:rPr>
        <w:t xml:space="preserve">остановлением Правительства РФ от </w:t>
      </w:r>
      <w:r>
        <w:rPr>
          <w:rFonts w:ascii="Times New Roman" w:hAnsi="Times New Roman"/>
          <w:sz w:val="26"/>
          <w:szCs w:val="26"/>
        </w:rPr>
        <w:t>21</w:t>
      </w:r>
      <w:r w:rsidRPr="003842FE">
        <w:rPr>
          <w:rFonts w:ascii="Times New Roman" w:hAnsi="Times New Roman"/>
          <w:sz w:val="26"/>
          <w:szCs w:val="26"/>
        </w:rPr>
        <w:t>.</w:t>
      </w:r>
      <w:r>
        <w:rPr>
          <w:rFonts w:ascii="Times New Roman" w:hAnsi="Times New Roman"/>
          <w:sz w:val="26"/>
          <w:szCs w:val="26"/>
        </w:rPr>
        <w:t>12</w:t>
      </w:r>
      <w:r w:rsidRPr="003842FE">
        <w:rPr>
          <w:rFonts w:ascii="Times New Roman" w:hAnsi="Times New Roman"/>
          <w:sz w:val="26"/>
          <w:szCs w:val="26"/>
        </w:rPr>
        <w:t>.20</w:t>
      </w:r>
      <w:r>
        <w:rPr>
          <w:rFonts w:ascii="Times New Roman" w:hAnsi="Times New Roman"/>
          <w:sz w:val="26"/>
          <w:szCs w:val="26"/>
        </w:rPr>
        <w:t>20 №</w:t>
      </w:r>
      <w:r w:rsidRPr="003842FE">
        <w:rPr>
          <w:rFonts w:ascii="Times New Roman" w:hAnsi="Times New Roman"/>
          <w:sz w:val="26"/>
          <w:szCs w:val="26"/>
        </w:rPr>
        <w:t>2</w:t>
      </w:r>
      <w:r>
        <w:rPr>
          <w:rFonts w:ascii="Times New Roman" w:hAnsi="Times New Roman"/>
          <w:sz w:val="26"/>
          <w:szCs w:val="26"/>
        </w:rPr>
        <w:t>200</w:t>
      </w:r>
      <w:r w:rsidRPr="003842FE">
        <w:rPr>
          <w:rFonts w:ascii="Times New Roman" w:hAnsi="Times New Roman"/>
          <w:sz w:val="26"/>
          <w:szCs w:val="26"/>
        </w:rPr>
        <w:t xml:space="preserve">) или транспортный раздел товарно-транспортной накладной (Типовая межотраслевая форма 1-Т, утверждена </w:t>
      </w:r>
      <w:r>
        <w:rPr>
          <w:rFonts w:ascii="Times New Roman" w:hAnsi="Times New Roman"/>
          <w:sz w:val="26"/>
          <w:szCs w:val="26"/>
        </w:rPr>
        <w:t>п</w:t>
      </w:r>
      <w:r w:rsidRPr="003842FE">
        <w:rPr>
          <w:rFonts w:ascii="Times New Roman" w:hAnsi="Times New Roman"/>
          <w:sz w:val="26"/>
          <w:szCs w:val="26"/>
        </w:rPr>
        <w:t xml:space="preserve">остановлением Госкомстата РФ от 28.11.1997 </w:t>
      </w:r>
      <w:r>
        <w:rPr>
          <w:rFonts w:ascii="Times New Roman" w:hAnsi="Times New Roman"/>
          <w:sz w:val="26"/>
          <w:szCs w:val="26"/>
        </w:rPr>
        <w:t>№</w:t>
      </w:r>
      <w:r w:rsidRPr="003842FE">
        <w:rPr>
          <w:rFonts w:ascii="Times New Roman" w:hAnsi="Times New Roman"/>
          <w:sz w:val="26"/>
          <w:szCs w:val="26"/>
        </w:rPr>
        <w:t xml:space="preserve">78) </w:t>
      </w:r>
      <w:r w:rsidRPr="003842FE">
        <w:rPr>
          <w:rFonts w:ascii="Times New Roman" w:hAnsi="Times New Roman"/>
          <w:spacing w:val="-6"/>
          <w:sz w:val="26"/>
          <w:szCs w:val="26"/>
        </w:rPr>
        <w:t>– в 1-м экземпляре</w:t>
      </w:r>
      <w:r w:rsidRPr="003842FE">
        <w:rPr>
          <w:rFonts w:ascii="Times New Roman" w:hAnsi="Times New Roman"/>
          <w:spacing w:val="-6"/>
          <w:sz w:val="26"/>
          <w:szCs w:val="26"/>
          <w:lang w:eastAsia="ru-RU"/>
        </w:rPr>
        <w:t>;</w:t>
      </w:r>
    </w:p>
    <w:p w:rsidR="00A97E6E" w:rsidRPr="003842FE" w:rsidRDefault="00A97E6E" w:rsidP="005661F3">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товарную накладную (</w:t>
      </w:r>
      <w:r>
        <w:rPr>
          <w:rFonts w:ascii="Times New Roman" w:hAnsi="Times New Roman"/>
          <w:sz w:val="26"/>
          <w:szCs w:val="26"/>
          <w:lang w:eastAsia="ru-RU"/>
        </w:rPr>
        <w:t xml:space="preserve">по </w:t>
      </w:r>
      <w:r w:rsidRPr="003842FE">
        <w:rPr>
          <w:rFonts w:ascii="Times New Roman" w:hAnsi="Times New Roman"/>
          <w:sz w:val="26"/>
          <w:szCs w:val="26"/>
          <w:lang w:eastAsia="ru-RU"/>
        </w:rPr>
        <w:t>форм</w:t>
      </w:r>
      <w:r>
        <w:rPr>
          <w:rFonts w:ascii="Times New Roman" w:hAnsi="Times New Roman"/>
          <w:sz w:val="26"/>
          <w:szCs w:val="26"/>
          <w:lang w:eastAsia="ru-RU"/>
        </w:rPr>
        <w:t>е</w:t>
      </w:r>
      <w:r w:rsidRPr="003842FE">
        <w:rPr>
          <w:rFonts w:ascii="Times New Roman" w:hAnsi="Times New Roman"/>
          <w:sz w:val="26"/>
          <w:szCs w:val="26"/>
          <w:lang w:eastAsia="ru-RU"/>
        </w:rPr>
        <w:t xml:space="preserve"> №ТОРГ-12)</w:t>
      </w:r>
      <w:r w:rsidRPr="003842FE">
        <w:rPr>
          <w:rFonts w:ascii="Times New Roman" w:hAnsi="Times New Roman"/>
          <w:spacing w:val="-6"/>
          <w:sz w:val="26"/>
          <w:szCs w:val="26"/>
        </w:rPr>
        <w:t xml:space="preserve"> – в 1-м экземпляре</w:t>
      </w:r>
      <w:r w:rsidRPr="003842FE">
        <w:rPr>
          <w:rFonts w:ascii="Times New Roman" w:hAnsi="Times New Roman"/>
          <w:spacing w:val="-6"/>
          <w:sz w:val="26"/>
          <w:szCs w:val="26"/>
          <w:lang w:eastAsia="ru-RU"/>
        </w:rPr>
        <w:t>;</w:t>
      </w:r>
    </w:p>
    <w:p w:rsidR="00A97E6E" w:rsidRPr="003842FE" w:rsidRDefault="00A97E6E" w:rsidP="005661F3">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акт о приёмке товаров </w:t>
      </w:r>
      <w:r>
        <w:rPr>
          <w:rFonts w:ascii="Times New Roman" w:hAnsi="Times New Roman"/>
          <w:sz w:val="26"/>
          <w:szCs w:val="26"/>
          <w:lang w:eastAsia="ru-RU"/>
        </w:rPr>
        <w:t>(</w:t>
      </w:r>
      <w:r w:rsidRPr="003842FE">
        <w:rPr>
          <w:rFonts w:ascii="Times New Roman" w:hAnsi="Times New Roman"/>
          <w:sz w:val="26"/>
          <w:szCs w:val="26"/>
          <w:lang w:eastAsia="ru-RU"/>
        </w:rPr>
        <w:t xml:space="preserve">по форме </w:t>
      </w:r>
      <w:r>
        <w:rPr>
          <w:rFonts w:ascii="Times New Roman" w:hAnsi="Times New Roman"/>
          <w:sz w:val="26"/>
          <w:szCs w:val="26"/>
          <w:lang w:eastAsia="ru-RU"/>
        </w:rPr>
        <w:t>№</w:t>
      </w:r>
      <w:r w:rsidRPr="003842FE">
        <w:rPr>
          <w:rFonts w:ascii="Times New Roman" w:hAnsi="Times New Roman"/>
          <w:sz w:val="26"/>
          <w:szCs w:val="26"/>
          <w:lang w:eastAsia="ru-RU"/>
        </w:rPr>
        <w:t>ТОРГ-1</w:t>
      </w:r>
      <w:r>
        <w:rPr>
          <w:rFonts w:ascii="Times New Roman" w:hAnsi="Times New Roman"/>
          <w:sz w:val="26"/>
          <w:szCs w:val="26"/>
          <w:lang w:eastAsia="ru-RU"/>
        </w:rPr>
        <w:t>)</w:t>
      </w:r>
      <w:r w:rsidRPr="003842FE">
        <w:rPr>
          <w:rFonts w:ascii="Times New Roman" w:hAnsi="Times New Roman"/>
          <w:sz w:val="26"/>
          <w:szCs w:val="26"/>
          <w:lang w:eastAsia="ru-RU"/>
        </w:rPr>
        <w:t xml:space="preserve"> или акт о приемке материалов </w:t>
      </w:r>
      <w:r>
        <w:rPr>
          <w:rFonts w:ascii="Times New Roman" w:hAnsi="Times New Roman"/>
          <w:sz w:val="26"/>
          <w:szCs w:val="26"/>
          <w:lang w:eastAsia="ru-RU"/>
        </w:rPr>
        <w:t>(</w:t>
      </w:r>
      <w:r w:rsidRPr="003842FE">
        <w:rPr>
          <w:rFonts w:ascii="Times New Roman" w:hAnsi="Times New Roman"/>
          <w:sz w:val="26"/>
          <w:szCs w:val="26"/>
          <w:lang w:eastAsia="ru-RU"/>
        </w:rPr>
        <w:t xml:space="preserve">по форме </w:t>
      </w:r>
      <w:r>
        <w:rPr>
          <w:rFonts w:ascii="Times New Roman" w:hAnsi="Times New Roman"/>
          <w:sz w:val="26"/>
          <w:szCs w:val="26"/>
          <w:lang w:eastAsia="ru-RU"/>
        </w:rPr>
        <w:t xml:space="preserve">ОКУД </w:t>
      </w:r>
      <w:r w:rsidRPr="003842FE">
        <w:rPr>
          <w:rFonts w:ascii="Times New Roman" w:hAnsi="Times New Roman"/>
          <w:sz w:val="26"/>
          <w:szCs w:val="26"/>
          <w:lang w:eastAsia="ru-RU"/>
        </w:rPr>
        <w:t>0504220</w:t>
      </w:r>
      <w:r>
        <w:rPr>
          <w:rFonts w:ascii="Times New Roman" w:hAnsi="Times New Roman"/>
          <w:sz w:val="26"/>
          <w:szCs w:val="26"/>
          <w:lang w:eastAsia="ru-RU"/>
        </w:rPr>
        <w:t>)</w:t>
      </w:r>
      <w:r w:rsidRPr="003842FE">
        <w:rPr>
          <w:rFonts w:ascii="Times New Roman" w:hAnsi="Times New Roman"/>
          <w:sz w:val="26"/>
          <w:szCs w:val="26"/>
          <w:lang w:eastAsia="ru-RU"/>
        </w:rPr>
        <w:t>;</w:t>
      </w:r>
    </w:p>
    <w:p w:rsidR="00A97E6E" w:rsidRPr="003842FE" w:rsidRDefault="00A97E6E" w:rsidP="005661F3">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 xml:space="preserve">- счет. </w:t>
      </w:r>
    </w:p>
    <w:p w:rsidR="00A97E6E" w:rsidRPr="007A07FD" w:rsidRDefault="00A97E6E" w:rsidP="005661F3">
      <w:pPr>
        <w:spacing w:after="0"/>
        <w:jc w:val="both"/>
        <w:rPr>
          <w:color w:val="1F497D"/>
        </w:rPr>
      </w:pPr>
      <w:r w:rsidRPr="003842FE">
        <w:rPr>
          <w:rFonts w:ascii="Times New Roman" w:hAnsi="Times New Roman"/>
          <w:sz w:val="26"/>
          <w:szCs w:val="26"/>
          <w:lang w:eastAsia="ru-RU"/>
        </w:rPr>
        <w:lastRenderedPageBreak/>
        <w:t xml:space="preserve">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w:t>
      </w:r>
      <w:r>
        <w:rPr>
          <w:rFonts w:ascii="Times New Roman" w:hAnsi="Times New Roman"/>
          <w:sz w:val="26"/>
          <w:szCs w:val="26"/>
          <w:lang w:eastAsia="ru-RU"/>
        </w:rPr>
        <w:t>контракта</w:t>
      </w:r>
      <w:r w:rsidRPr="003842FE">
        <w:rPr>
          <w:rFonts w:ascii="Times New Roman" w:hAnsi="Times New Roman"/>
          <w:sz w:val="26"/>
          <w:szCs w:val="26"/>
          <w:lang w:eastAsia="ru-RU"/>
        </w:rPr>
        <w:t>) на адре</w:t>
      </w:r>
      <w:r w:rsidR="00071064">
        <w:rPr>
          <w:rFonts w:ascii="Times New Roman" w:hAnsi="Times New Roman"/>
          <w:sz w:val="26"/>
          <w:szCs w:val="26"/>
          <w:lang w:eastAsia="ru-RU"/>
        </w:rPr>
        <w:t>с электронной почты Поставщика: ___________</w:t>
      </w:r>
    </w:p>
    <w:p w:rsidR="00A97E6E" w:rsidRPr="003842FE" w:rsidRDefault="00A97E6E" w:rsidP="005661F3">
      <w:pPr>
        <w:autoSpaceDE w:val="0"/>
        <w:autoSpaceDN w:val="0"/>
        <w:adjustRightInd w:val="0"/>
        <w:spacing w:after="0" w:line="240" w:lineRule="auto"/>
        <w:ind w:firstLine="709"/>
        <w:jc w:val="both"/>
        <w:rPr>
          <w:rFonts w:ascii="Times New Roman" w:hAnsi="Times New Roman"/>
          <w:sz w:val="26"/>
          <w:szCs w:val="26"/>
          <w:lang w:eastAsia="ru-RU"/>
        </w:rPr>
      </w:pPr>
      <w:r w:rsidRPr="003842FE">
        <w:rPr>
          <w:rFonts w:ascii="Times New Roman" w:hAnsi="Times New Roman"/>
          <w:sz w:val="26"/>
          <w:szCs w:val="26"/>
          <w:lang w:eastAsia="ru-RU"/>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rsidR="00A97E6E" w:rsidRPr="00993FBF" w:rsidRDefault="007A07FD" w:rsidP="005661F3">
      <w:pPr>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2.14</w:t>
      </w:r>
      <w:r w:rsidR="00A97E6E">
        <w:rPr>
          <w:rFonts w:ascii="Times New Roman" w:hAnsi="Times New Roman"/>
          <w:sz w:val="26"/>
          <w:szCs w:val="26"/>
          <w:lang w:eastAsia="ru-RU"/>
        </w:rPr>
        <w:t xml:space="preserve">. </w:t>
      </w:r>
      <w:r w:rsidR="00A97E6E" w:rsidRPr="00993FBF">
        <w:rPr>
          <w:rFonts w:ascii="Times New Roman" w:hAnsi="Times New Roman"/>
          <w:sz w:val="26"/>
          <w:szCs w:val="26"/>
          <w:lang w:eastAsia="ru-RU"/>
        </w:rPr>
        <w:t>В случае уменьшения в соответствии с Бюджетным кодексом Российской Федерац</w:t>
      </w:r>
      <w:r w:rsidR="00A97E6E" w:rsidRPr="001E4177">
        <w:rPr>
          <w:rFonts w:ascii="Times New Roman" w:hAnsi="Times New Roman"/>
          <w:sz w:val="26"/>
          <w:szCs w:val="26"/>
          <w:lang w:eastAsia="ru-RU"/>
        </w:rPr>
        <w:t xml:space="preserve">ии НИЦ «Курчатовский институт» </w:t>
      </w:r>
      <w:r w:rsidR="00A97E6E" w:rsidRPr="00993FBF">
        <w:rPr>
          <w:rFonts w:ascii="Times New Roman" w:hAnsi="Times New Roman"/>
          <w:sz w:val="26"/>
          <w:szCs w:val="26"/>
          <w:lang w:eastAsia="ru-RU"/>
        </w:rPr>
        <w:t xml:space="preserve">ранее доведенных в установленном порядке лимитов бюджетных обязательств на предоставление субсидии, </w:t>
      </w:r>
      <w:r w:rsidR="00A97E6E">
        <w:rPr>
          <w:rFonts w:ascii="Times New Roman" w:hAnsi="Times New Roman"/>
          <w:sz w:val="26"/>
          <w:szCs w:val="26"/>
          <w:lang w:eastAsia="ru-RU"/>
        </w:rPr>
        <w:t>с</w:t>
      </w:r>
      <w:r w:rsidR="00A97E6E" w:rsidRPr="00993FBF">
        <w:rPr>
          <w:rFonts w:ascii="Times New Roman" w:hAnsi="Times New Roman"/>
          <w:sz w:val="26"/>
          <w:szCs w:val="26"/>
          <w:lang w:eastAsia="ru-RU"/>
        </w:rPr>
        <w:t xml:space="preserve">тороны вправе изменить размер и (или) сроки оплаты и (или) объем товаров, работ, услуг по </w:t>
      </w:r>
      <w:r w:rsidR="00A97E6E">
        <w:rPr>
          <w:rFonts w:ascii="Times New Roman" w:hAnsi="Times New Roman"/>
          <w:sz w:val="26"/>
          <w:szCs w:val="26"/>
          <w:lang w:eastAsia="ru-RU"/>
        </w:rPr>
        <w:t>к</w:t>
      </w:r>
      <w:r w:rsidR="00A97E6E" w:rsidRPr="00993FBF">
        <w:rPr>
          <w:rFonts w:ascii="Times New Roman" w:hAnsi="Times New Roman"/>
          <w:sz w:val="26"/>
          <w:szCs w:val="26"/>
          <w:lang w:eastAsia="ru-RU"/>
        </w:rPr>
        <w:t>онтракту</w:t>
      </w:r>
      <w:r w:rsidR="00A97E6E">
        <w:rPr>
          <w:rFonts w:ascii="Times New Roman" w:hAnsi="Times New Roman"/>
          <w:sz w:val="26"/>
          <w:szCs w:val="26"/>
          <w:lang w:eastAsia="ru-RU"/>
        </w:rPr>
        <w:t>.</w:t>
      </w:r>
    </w:p>
    <w:p w:rsidR="007026F7" w:rsidRPr="007026F7" w:rsidRDefault="007026F7" w:rsidP="007026F7">
      <w:pPr>
        <w:spacing w:after="0" w:line="240" w:lineRule="auto"/>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III. Порядок, сроки и условия поставки</w:t>
      </w:r>
    </w:p>
    <w:p w:rsidR="007026F7" w:rsidRPr="007026F7" w:rsidRDefault="00FC5CEA" w:rsidP="007026F7">
      <w:pPr>
        <w:spacing w:after="0" w:line="240" w:lineRule="auto"/>
        <w:jc w:val="center"/>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 xml:space="preserve">и приемки Товара </w:t>
      </w:r>
    </w:p>
    <w:p w:rsid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3.1. Поставщик самостоятельно доставляет Товар Заказчику по адресу: 123182, г. Москва, пл. Академика Курчатова, д.1 (въезд на территорию через пропускной пункт со стороны ул. Максимова, д. 28), в помещения, указанные Заказчиком (далее - место доставки), в течение </w:t>
      </w:r>
      <w:r w:rsidR="00071064">
        <w:rPr>
          <w:rFonts w:ascii="Times New Roman" w:eastAsia="Times New Roman" w:hAnsi="Times New Roman"/>
          <w:color w:val="000000"/>
          <w:sz w:val="26"/>
          <w:szCs w:val="26"/>
        </w:rPr>
        <w:t>7</w:t>
      </w:r>
      <w:r w:rsidR="004E5B47">
        <w:rPr>
          <w:rFonts w:ascii="Times New Roman" w:eastAsia="Times New Roman" w:hAnsi="Times New Roman"/>
          <w:color w:val="000000"/>
          <w:sz w:val="26"/>
          <w:szCs w:val="26"/>
        </w:rPr>
        <w:t xml:space="preserve"> календарных</w:t>
      </w:r>
      <w:r w:rsidRPr="007026F7">
        <w:rPr>
          <w:rFonts w:ascii="Times New Roman" w:eastAsia="Times New Roman" w:hAnsi="Times New Roman"/>
          <w:color w:val="000000"/>
          <w:sz w:val="26"/>
          <w:szCs w:val="26"/>
        </w:rPr>
        <w:t xml:space="preserve"> дней со дня заключения контракта.</w:t>
      </w:r>
    </w:p>
    <w:p w:rsidR="00A97E6E" w:rsidRPr="00A97E6E" w:rsidRDefault="00A97E6E" w:rsidP="00A97E6E">
      <w:pPr>
        <w:spacing w:after="0" w:line="240" w:lineRule="auto"/>
        <w:ind w:firstLine="709"/>
        <w:jc w:val="both"/>
        <w:rPr>
          <w:rFonts w:ascii="Times New Roman" w:eastAsia="Times New Roman" w:hAnsi="Times New Roman"/>
          <w:sz w:val="26"/>
          <w:szCs w:val="26"/>
        </w:rPr>
      </w:pPr>
      <w:r w:rsidRPr="00A97E6E">
        <w:rPr>
          <w:rFonts w:ascii="Times New Roman" w:eastAsia="Times New Roman" w:hAnsi="Times New Roman"/>
          <w:sz w:val="26"/>
          <w:szCs w:val="26"/>
        </w:rPr>
        <w:t>Поставщик письменно за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rsidR="00A97E6E" w:rsidRPr="00A97E6E" w:rsidRDefault="00A97E6E" w:rsidP="00A97E6E">
      <w:pPr>
        <w:spacing w:after="0" w:line="240" w:lineRule="auto"/>
        <w:ind w:firstLine="708"/>
        <w:jc w:val="both"/>
        <w:rPr>
          <w:rFonts w:ascii="Times New Roman" w:eastAsia="Times New Roman" w:hAnsi="Times New Roman"/>
          <w:sz w:val="26"/>
          <w:szCs w:val="26"/>
        </w:rPr>
      </w:pPr>
      <w:r w:rsidRPr="00A97E6E">
        <w:rPr>
          <w:rFonts w:ascii="Times New Roman" w:eastAsia="Times New Roman" w:hAnsi="Times New Roman"/>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rsidR="00A97E6E" w:rsidRPr="00A97E6E" w:rsidRDefault="00A97E6E" w:rsidP="00A97E6E">
      <w:pPr>
        <w:spacing w:after="0" w:line="240" w:lineRule="auto"/>
        <w:ind w:firstLine="709"/>
        <w:jc w:val="both"/>
        <w:rPr>
          <w:rFonts w:ascii="Times New Roman" w:eastAsia="Times New Roman" w:hAnsi="Times New Roman"/>
          <w:sz w:val="26"/>
          <w:szCs w:val="26"/>
        </w:rPr>
      </w:pPr>
      <w:r w:rsidRPr="00A97E6E">
        <w:rPr>
          <w:rFonts w:ascii="Times New Roman" w:eastAsia="Times New Roman" w:hAnsi="Times New Roman"/>
          <w:sz w:val="26"/>
          <w:szCs w:val="26"/>
        </w:rPr>
        <w:t>Уведомление направляется Заказчику по адресу электронной почты, указанному в п. 14.5. настоящего контракта.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количество упаковочных мест товара с указанием их веса и размера.</w:t>
      </w:r>
    </w:p>
    <w:p w:rsidR="00A97E6E" w:rsidRPr="00A97E6E"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5B69D6">
        <w:rPr>
          <w:rFonts w:ascii="Times New Roman" w:eastAsia="Times New Roman" w:hAnsi="Times New Roman"/>
          <w:sz w:val="26"/>
          <w:szCs w:val="26"/>
          <w:lang w:eastAsia="ru-RU"/>
        </w:rPr>
        <w:t>3.2.</w:t>
      </w:r>
      <w:r w:rsidRPr="00A97E6E">
        <w:rPr>
          <w:rFonts w:ascii="Times New Roman" w:eastAsia="Times New Roman" w:hAnsi="Times New Roman"/>
          <w:b/>
          <w:sz w:val="26"/>
          <w:szCs w:val="26"/>
          <w:lang w:eastAsia="ru-RU"/>
        </w:rPr>
        <w:t> </w:t>
      </w:r>
      <w:r w:rsidRPr="00A97E6E">
        <w:rPr>
          <w:rFonts w:ascii="Times New Roman" w:eastAsia="Times New Roman" w:hAnsi="Times New Roman"/>
          <w:sz w:val="26"/>
          <w:szCs w:val="26"/>
        </w:rPr>
        <w:t>Доставка товара осуществляется Поставщиком путем отгрузки товара автомобильным транспортом в место доставки</w:t>
      </w:r>
      <w:r w:rsidRPr="00A97E6E">
        <w:rPr>
          <w:rFonts w:ascii="Times New Roman" w:eastAsia="Times New Roman" w:hAnsi="Times New Roman"/>
          <w:sz w:val="26"/>
          <w:szCs w:val="26"/>
          <w:lang w:eastAsia="ru-RU"/>
        </w:rPr>
        <w:t xml:space="preserve">. </w:t>
      </w:r>
      <w:r w:rsidRPr="00A97E6E">
        <w:rPr>
          <w:rFonts w:ascii="Times New Roman" w:eastAsia="Times New Roman" w:hAnsi="Times New Roman"/>
          <w:sz w:val="26"/>
          <w:szCs w:val="26"/>
        </w:rPr>
        <w:t>П</w:t>
      </w:r>
      <w:r w:rsidRPr="00A97E6E">
        <w:rPr>
          <w:rFonts w:ascii="Times New Roman" w:eastAsia="Times New Roman" w:hAnsi="Times New Roman"/>
          <w:sz w:val="26"/>
          <w:szCs w:val="26"/>
          <w:lang w:eastAsia="ru-RU"/>
        </w:rPr>
        <w:t>огрузо-разгрузочные работы осуществляются силами и средствами Поставщика.</w:t>
      </w:r>
    </w:p>
    <w:p w:rsidR="00A97E6E" w:rsidRPr="00A97E6E"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A97E6E">
        <w:rPr>
          <w:rFonts w:ascii="Times New Roman" w:eastAsia="Times New Roman" w:hAnsi="Times New Roman"/>
          <w:sz w:val="26"/>
          <w:szCs w:val="26"/>
          <w:lang w:eastAsia="ru-RU"/>
        </w:rPr>
        <w:t xml:space="preserve">Доставка товара осуществляется в рабочие дни с 9 часов 30 минут </w:t>
      </w:r>
      <w:r w:rsidRPr="00A97E6E">
        <w:rPr>
          <w:rFonts w:ascii="Times New Roman" w:eastAsia="Times New Roman" w:hAnsi="Times New Roman"/>
          <w:sz w:val="26"/>
          <w:szCs w:val="26"/>
          <w:lang w:eastAsia="ru-RU"/>
        </w:rPr>
        <w:br/>
        <w:t>до 16 часов 00 минут.</w:t>
      </w:r>
      <w:r w:rsidRPr="00A97E6E">
        <w:rPr>
          <w:rFonts w:ascii="Times New Roman" w:eastAsia="Times New Roman" w:hAnsi="Times New Roman"/>
          <w:sz w:val="26"/>
          <w:szCs w:val="26"/>
        </w:rPr>
        <w:t xml:space="preserve"> </w:t>
      </w:r>
      <w:r w:rsidRPr="00A97E6E">
        <w:rPr>
          <w:rFonts w:ascii="Times New Roman" w:eastAsia="Times New Roman" w:hAnsi="Times New Roman"/>
          <w:sz w:val="26"/>
          <w:szCs w:val="26"/>
          <w:lang w:eastAsia="ru-RU"/>
        </w:rPr>
        <w:t>Перерыв на обед с 13.00 до 14.00.</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3.3. Поставщик в день доставки товара Заказчику одновременно с товаром предоставляет следующие сопроводительные документы на товар:</w:t>
      </w:r>
    </w:p>
    <w:p w:rsidR="00A97E6E" w:rsidRPr="005B69D6" w:rsidRDefault="00A03A22" w:rsidP="00A97E6E">
      <w:pPr>
        <w:autoSpaceDE w:val="0"/>
        <w:autoSpaceDN w:val="0"/>
        <w:adjustRightInd w:val="0"/>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а) </w:t>
      </w:r>
      <w:r w:rsidR="00A97E6E" w:rsidRPr="005B69D6">
        <w:rPr>
          <w:rFonts w:ascii="Times New Roman" w:eastAsia="Times New Roman" w:hAnsi="Times New Roman"/>
          <w:sz w:val="26"/>
          <w:szCs w:val="26"/>
        </w:rPr>
        <w:t>транспортную накладную (по форме, утвержденной постановлением Правительства РФ от 21.12.2020 №2200) или транспортный раздел товарно-транспортной накладной (по типовой межотраслевой форме № 1-Т, утвержденной постановлением Госкомстата РФ от 28.11.1997 №78) - в 2-х экземплярах;</w:t>
      </w:r>
    </w:p>
    <w:p w:rsidR="00A97E6E"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б) технический паспорт, руководство по эксплуатации на товар на русском языке - в 1 экземпляре;</w:t>
      </w:r>
    </w:p>
    <w:p w:rsidR="00071064" w:rsidRPr="001045D8" w:rsidRDefault="00071064" w:rsidP="00071064">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для позиции</w:t>
      </w:r>
      <w:r w:rsidRPr="001045D8">
        <w:rPr>
          <w:rFonts w:ascii="Times New Roman" w:hAnsi="Times New Roman"/>
          <w:sz w:val="26"/>
          <w:szCs w:val="26"/>
        </w:rPr>
        <w:t xml:space="preserve"> </w:t>
      </w:r>
      <w:r>
        <w:rPr>
          <w:rFonts w:ascii="Times New Roman" w:hAnsi="Times New Roman"/>
          <w:sz w:val="26"/>
          <w:szCs w:val="26"/>
        </w:rPr>
        <w:t xml:space="preserve">3 </w:t>
      </w:r>
      <w:r w:rsidRPr="001045D8">
        <w:rPr>
          <w:rFonts w:ascii="Times New Roman" w:hAnsi="Times New Roman"/>
          <w:sz w:val="26"/>
          <w:szCs w:val="26"/>
        </w:rPr>
        <w:t>спецификации - свидетельство о поверке, выданное не ранее чем за</w:t>
      </w:r>
      <w:r w:rsidRPr="001045D8">
        <w:rPr>
          <w:rFonts w:ascii="Times New Roman" w:hAnsi="Times New Roman"/>
          <w:sz w:val="26"/>
          <w:szCs w:val="26"/>
        </w:rPr>
        <w:tab/>
        <w:t xml:space="preserve">1 месяц до даты поставки, свидетельство об утверждении типа средств </w:t>
      </w:r>
      <w:r w:rsidRPr="001045D8">
        <w:rPr>
          <w:rFonts w:ascii="Times New Roman" w:hAnsi="Times New Roman"/>
          <w:sz w:val="26"/>
          <w:szCs w:val="26"/>
        </w:rPr>
        <w:lastRenderedPageBreak/>
        <w:t>измерений, действующее на момент поставки (копия), описание типа средств измерений с методикой поверки (копия);</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оформленный гарантийный талон на русском языке на бумажном носителе в 1 экземпляре;</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bCs/>
          <w:i/>
          <w:sz w:val="26"/>
          <w:szCs w:val="26"/>
        </w:rPr>
      </w:pPr>
      <w:r w:rsidRPr="005B69D6">
        <w:rPr>
          <w:rFonts w:ascii="Times New Roman" w:eastAsia="Times New Roman" w:hAnsi="Times New Roman"/>
          <w:sz w:val="26"/>
          <w:szCs w:val="26"/>
        </w:rPr>
        <w:t>иные документы, относящиеся к товару.</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bCs/>
          <w:sz w:val="26"/>
          <w:szCs w:val="26"/>
        </w:rPr>
      </w:pPr>
      <w:r w:rsidRPr="005B69D6">
        <w:rPr>
          <w:rFonts w:ascii="Times New Roman" w:eastAsia="Times New Roman" w:hAnsi="Times New Roman"/>
          <w:bCs/>
          <w:sz w:val="26"/>
          <w:szCs w:val="26"/>
        </w:rPr>
        <w:t>в) товарную накладную (по форме №ТОРГ-12) -</w:t>
      </w:r>
      <w:r w:rsidRPr="005B69D6">
        <w:rPr>
          <w:rFonts w:ascii="Times New Roman" w:eastAsia="Times New Roman" w:hAnsi="Times New Roman"/>
          <w:sz w:val="26"/>
          <w:szCs w:val="26"/>
        </w:rPr>
        <w:t xml:space="preserve"> в 2-х экземплярах</w:t>
      </w:r>
      <w:r w:rsidRPr="005B69D6">
        <w:rPr>
          <w:rFonts w:ascii="Times New Roman" w:eastAsia="Times New Roman" w:hAnsi="Times New Roman"/>
          <w:bCs/>
          <w:sz w:val="26"/>
          <w:szCs w:val="26"/>
        </w:rPr>
        <w:t>;</w:t>
      </w:r>
    </w:p>
    <w:p w:rsidR="00B57E5D" w:rsidRPr="005B69D6" w:rsidRDefault="00A97E6E" w:rsidP="00B57E5D">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5B69D6">
        <w:rPr>
          <w:rFonts w:ascii="Times New Roman" w:eastAsia="Times New Roman" w:hAnsi="Times New Roman"/>
          <w:bCs/>
          <w:sz w:val="26"/>
          <w:szCs w:val="26"/>
        </w:rPr>
        <w:t>г) акт о приёмке товаров (по форме №ТОРГ-1) или акт</w:t>
      </w:r>
      <w:r w:rsidRPr="005B69D6">
        <w:rPr>
          <w:rFonts w:ascii="Times New Roman" w:eastAsia="Times New Roman" w:hAnsi="Times New Roman"/>
          <w:sz w:val="26"/>
          <w:szCs w:val="26"/>
          <w:lang w:eastAsia="ru-RU"/>
        </w:rPr>
        <w:t xml:space="preserve"> о приемке материалов (по форме ОКУД 0504220) -</w:t>
      </w:r>
      <w:r w:rsidRPr="005B69D6">
        <w:rPr>
          <w:rFonts w:ascii="Times New Roman" w:eastAsia="Times New Roman" w:hAnsi="Times New Roman"/>
          <w:sz w:val="26"/>
          <w:szCs w:val="26"/>
        </w:rPr>
        <w:t xml:space="preserve"> в 2-х экземплярах</w:t>
      </w:r>
      <w:r w:rsidRPr="005B69D6">
        <w:rPr>
          <w:rFonts w:ascii="Times New Roman" w:eastAsia="Times New Roman" w:hAnsi="Times New Roman"/>
          <w:sz w:val="26"/>
          <w:szCs w:val="26"/>
          <w:lang w:eastAsia="ru-RU"/>
        </w:rPr>
        <w:t>;</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bCs/>
          <w:sz w:val="26"/>
          <w:szCs w:val="26"/>
        </w:rPr>
      </w:pPr>
      <w:r w:rsidRPr="005B69D6">
        <w:rPr>
          <w:rFonts w:ascii="Times New Roman" w:eastAsia="Times New Roman" w:hAnsi="Times New Roman"/>
          <w:bCs/>
          <w:sz w:val="26"/>
          <w:szCs w:val="26"/>
        </w:rPr>
        <w:t>д) счет;</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bCs/>
          <w:sz w:val="26"/>
          <w:szCs w:val="26"/>
        </w:rPr>
        <w:t>ж) счет-фактуру (при наличии);</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bCs/>
          <w:sz w:val="28"/>
          <w:szCs w:val="28"/>
        </w:rPr>
      </w:pPr>
      <w:r w:rsidRPr="005B69D6">
        <w:rPr>
          <w:rFonts w:ascii="Times New Roman" w:eastAsia="Times New Roman" w:hAnsi="Times New Roman"/>
          <w:bCs/>
          <w:sz w:val="26"/>
          <w:szCs w:val="26"/>
        </w:rPr>
        <w:t>з</w:t>
      </w:r>
      <w:r w:rsidR="00B57E5D" w:rsidRPr="005B69D6">
        <w:rPr>
          <w:rFonts w:ascii="Times New Roman" w:eastAsia="Times New Roman" w:hAnsi="Times New Roman"/>
          <w:bCs/>
          <w:sz w:val="26"/>
          <w:szCs w:val="26"/>
        </w:rPr>
        <w:t xml:space="preserve">) </w:t>
      </w:r>
      <w:r w:rsidR="00B57E5D" w:rsidRPr="005B69D6">
        <w:rPr>
          <w:rStyle w:val="af3"/>
          <w:rFonts w:ascii="Times New Roman" w:hAnsi="Times New Roman"/>
          <w:b w:val="0"/>
          <w:color w:val="333333"/>
          <w:sz w:val="26"/>
          <w:szCs w:val="26"/>
          <w:shd w:val="clear" w:color="auto" w:fill="FFFFFF"/>
        </w:rPr>
        <w:t>Акт приёмки товаров, работ, услуг (ОКУД 0510452)</w:t>
      </w:r>
      <w:r w:rsidR="00A03A22">
        <w:rPr>
          <w:rStyle w:val="af3"/>
          <w:rFonts w:ascii="Times New Roman" w:hAnsi="Times New Roman"/>
          <w:b w:val="0"/>
          <w:color w:val="333333"/>
          <w:sz w:val="26"/>
          <w:szCs w:val="26"/>
          <w:shd w:val="clear" w:color="auto" w:fill="FFFFFF"/>
        </w:rPr>
        <w:t>.</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3.4. 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по типовой межотраслевой форме 1-Т, утвержденной постановлением Госкомстата РФ от 28.11.1997 №78, которые предоставляются Поставщиком в 2-х экземплярах.</w:t>
      </w:r>
    </w:p>
    <w:p w:rsidR="00A97E6E" w:rsidRPr="005B69D6" w:rsidRDefault="00A97E6E" w:rsidP="00A97E6E">
      <w:pPr>
        <w:spacing w:after="0" w:line="240" w:lineRule="auto"/>
        <w:ind w:firstLine="709"/>
        <w:jc w:val="both"/>
        <w:rPr>
          <w:rFonts w:ascii="Times New Roman" w:eastAsia="Times New Roman" w:hAnsi="Times New Roman"/>
          <w:sz w:val="26"/>
          <w:szCs w:val="26"/>
          <w:lang w:eastAsia="ru-RU"/>
        </w:rPr>
      </w:pPr>
      <w:r w:rsidRPr="005B69D6">
        <w:rPr>
          <w:rFonts w:ascii="Times New Roman" w:eastAsia="Times New Roman" w:hAnsi="Times New Roman"/>
          <w:sz w:val="26"/>
          <w:szCs w:val="26"/>
          <w:lang w:eastAsia="ru-RU"/>
        </w:rPr>
        <w:t>3.5.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lang w:eastAsia="ru-RU"/>
        </w:rPr>
        <w:t xml:space="preserve">3.6. </w:t>
      </w:r>
      <w:r w:rsidRPr="005B69D6">
        <w:rPr>
          <w:rFonts w:ascii="Times New Roman" w:eastAsia="Times New Roman" w:hAnsi="Times New Roman"/>
          <w:sz w:val="26"/>
          <w:szCs w:val="26"/>
        </w:rPr>
        <w:t>При направлении представителя Поставщика для участия в приёмке в соответствии с пунктом 3.1.1.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Отсутствие в уведомлении, представленном в порядке пункта 3.1.1.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rsidR="00A97E6E" w:rsidRPr="00A97E6E"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lang w:eastAsia="ru-RU"/>
        </w:rPr>
        <w:t>3.7. Приемка товара осуществляется по фактическому наличию в соответствии</w:t>
      </w:r>
      <w:r w:rsidRPr="00A97E6E">
        <w:rPr>
          <w:rFonts w:ascii="Times New Roman" w:eastAsia="Times New Roman" w:hAnsi="Times New Roman"/>
          <w:sz w:val="26"/>
          <w:szCs w:val="26"/>
          <w:lang w:eastAsia="ru-RU"/>
        </w:rPr>
        <w:t xml:space="preserve">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w:t>
      </w:r>
      <w:r w:rsidRPr="00A97E6E">
        <w:rPr>
          <w:rFonts w:ascii="Times New Roman" w:eastAsia="Times New Roman" w:hAnsi="Times New Roman"/>
          <w:sz w:val="26"/>
          <w:szCs w:val="26"/>
        </w:rPr>
        <w:t>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rsidR="00A97E6E" w:rsidRPr="00A97E6E" w:rsidRDefault="00A97E6E" w:rsidP="00A97E6E">
      <w:pPr>
        <w:autoSpaceDE w:val="0"/>
        <w:autoSpaceDN w:val="0"/>
        <w:adjustRightInd w:val="0"/>
        <w:spacing w:after="0" w:line="240" w:lineRule="auto"/>
        <w:ind w:firstLine="709"/>
        <w:jc w:val="both"/>
        <w:rPr>
          <w:rFonts w:ascii="Times New Roman" w:eastAsia="Times New Roman" w:hAnsi="Times New Roman"/>
          <w:color w:val="000000" w:themeColor="text1"/>
          <w:sz w:val="26"/>
          <w:szCs w:val="26"/>
          <w:lang w:eastAsia="ru-RU"/>
        </w:rPr>
      </w:pPr>
      <w:r w:rsidRPr="00A97E6E">
        <w:rPr>
          <w:rFonts w:ascii="Times New Roman" w:eastAsia="Times New Roman" w:hAnsi="Times New Roman"/>
          <w:color w:val="000000" w:themeColor="text1"/>
          <w:sz w:val="26"/>
          <w:szCs w:val="26"/>
          <w:lang w:eastAsia="ru-RU"/>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rsidR="00A97E6E" w:rsidRPr="00A97E6E" w:rsidRDefault="00A97E6E" w:rsidP="00A97E6E">
      <w:pPr>
        <w:spacing w:after="0" w:line="240" w:lineRule="auto"/>
        <w:ind w:firstLine="709"/>
        <w:jc w:val="both"/>
        <w:rPr>
          <w:rFonts w:ascii="Times New Roman" w:eastAsia="Times New Roman" w:hAnsi="Times New Roman"/>
          <w:sz w:val="26"/>
          <w:szCs w:val="26"/>
        </w:rPr>
      </w:pPr>
      <w:r w:rsidRPr="00A97E6E">
        <w:rPr>
          <w:rFonts w:ascii="Times New Roman" w:eastAsia="Times New Roman" w:hAnsi="Times New Roman"/>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lang w:eastAsia="ru-RU"/>
        </w:rPr>
        <w:lastRenderedPageBreak/>
        <w:t xml:space="preserve">3.8. </w:t>
      </w:r>
      <w:r w:rsidRPr="005B69D6">
        <w:rPr>
          <w:rFonts w:ascii="Times New Roman" w:eastAsia="Times New Roman" w:hAnsi="Times New Roman"/>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3.9.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rsidR="00A97E6E" w:rsidRPr="005B69D6" w:rsidRDefault="00A03A22" w:rsidP="00A97E6E">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3.10. </w:t>
      </w:r>
      <w:r w:rsidR="00A97E6E" w:rsidRPr="005B69D6">
        <w:rPr>
          <w:rFonts w:ascii="Times New Roman" w:eastAsia="Times New Roman" w:hAnsi="Times New Roman"/>
          <w:sz w:val="26"/>
          <w:szCs w:val="26"/>
        </w:rPr>
        <w:t xml:space="preserve">В случае отсутствия каких-либо претензий при приёмке товара Заказчик в срок не более </w:t>
      </w:r>
      <w:r w:rsidR="00B57E5D" w:rsidRPr="005B69D6">
        <w:rPr>
          <w:rFonts w:ascii="Times New Roman" w:eastAsia="Times New Roman" w:hAnsi="Times New Roman"/>
          <w:sz w:val="26"/>
          <w:szCs w:val="26"/>
        </w:rPr>
        <w:t>20 (двадцати)</w:t>
      </w:r>
      <w:r w:rsidR="00A97E6E" w:rsidRPr="005B69D6">
        <w:rPr>
          <w:rFonts w:ascii="Times New Roman" w:eastAsia="Times New Roman" w:hAnsi="Times New Roman"/>
          <w:sz w:val="26"/>
          <w:szCs w:val="26"/>
        </w:rPr>
        <w:t xml:space="preserve">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 подписывается Заказчиком после подписания акта о приемке товаров (по форме №ТОРГ-1)/акта о приемке материалов (по форме ОКУД 0504220).</w:t>
      </w:r>
    </w:p>
    <w:p w:rsidR="00A97E6E" w:rsidRPr="005B69D6" w:rsidRDefault="00A03A22" w:rsidP="00A97E6E">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3.11. </w:t>
      </w:r>
      <w:r w:rsidR="00A97E6E" w:rsidRPr="005B69D6">
        <w:rPr>
          <w:rFonts w:ascii="Times New Roman" w:eastAsia="Times New Roman" w:hAnsi="Times New Roman"/>
          <w:sz w:val="26"/>
          <w:szCs w:val="26"/>
        </w:rPr>
        <w:t xml:space="preserve">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w:t>
      </w:r>
      <w:r w:rsidR="00A97E6E" w:rsidRPr="005B69D6">
        <w:rPr>
          <w:rFonts w:ascii="Times New Roman" w:eastAsia="Times New Roman" w:hAnsi="Times New Roman"/>
          <w:sz w:val="26"/>
          <w:szCs w:val="26"/>
          <w:lang w:eastAsia="ru-RU"/>
        </w:rPr>
        <w:t xml:space="preserve">поставляемого товара </w:t>
      </w:r>
      <w:r w:rsidR="00A97E6E" w:rsidRPr="005B69D6">
        <w:rPr>
          <w:rFonts w:ascii="Times New Roman" w:eastAsia="Times New Roman" w:hAnsi="Times New Roman"/>
          <w:sz w:val="26"/>
          <w:szCs w:val="26"/>
        </w:rPr>
        <w:t>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3.12.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 xml:space="preserve">3.13. Поставщик в течение </w:t>
      </w:r>
      <w:r w:rsidR="00B57E5D" w:rsidRPr="005B69D6">
        <w:rPr>
          <w:rFonts w:ascii="Times New Roman" w:eastAsia="Times New Roman" w:hAnsi="Times New Roman"/>
          <w:sz w:val="26"/>
          <w:szCs w:val="26"/>
        </w:rPr>
        <w:t>10</w:t>
      </w:r>
      <w:r w:rsidRPr="005B69D6">
        <w:rPr>
          <w:rFonts w:ascii="Times New Roman" w:eastAsia="Times New Roman" w:hAnsi="Times New Roman"/>
          <w:sz w:val="26"/>
          <w:szCs w:val="26"/>
        </w:rPr>
        <w:t xml:space="preserve"> (</w:t>
      </w:r>
      <w:r w:rsidR="00B57E5D" w:rsidRPr="005B69D6">
        <w:rPr>
          <w:rFonts w:ascii="Times New Roman" w:eastAsia="Times New Roman" w:hAnsi="Times New Roman"/>
          <w:sz w:val="26"/>
          <w:szCs w:val="26"/>
        </w:rPr>
        <w:t>десяти</w:t>
      </w:r>
      <w:r w:rsidRPr="005B69D6">
        <w:rPr>
          <w:rFonts w:ascii="Times New Roman" w:eastAsia="Times New Roman" w:hAnsi="Times New Roman"/>
          <w:sz w:val="26"/>
          <w:szCs w:val="26"/>
        </w:rPr>
        <w:t xml:space="preserve">)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rsidR="00A97E6E" w:rsidRPr="005B69D6" w:rsidRDefault="00A97E6E" w:rsidP="00A97E6E">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3.14.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w:t>
      </w:r>
      <w:r w:rsidRPr="005B69D6">
        <w:rPr>
          <w:rFonts w:asciiTheme="minorHAnsi" w:eastAsia="Times New Roman" w:hAnsiTheme="minorHAnsi"/>
        </w:rPr>
        <w:t xml:space="preserve"> </w:t>
      </w:r>
      <w:r w:rsidRPr="005B69D6">
        <w:rPr>
          <w:rFonts w:ascii="Times New Roman" w:eastAsia="Times New Roman" w:hAnsi="Times New Roman"/>
          <w:sz w:val="26"/>
          <w:szCs w:val="26"/>
        </w:rPr>
        <w:t>осуществляет приемку товара в порядке и сроки, предусмотренные настоящим разделом контракта.</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lastRenderedPageBreak/>
        <w:t>3.15.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rsidR="00A97E6E" w:rsidRPr="005B69D6" w:rsidRDefault="00A97E6E" w:rsidP="00A97E6E">
      <w:pPr>
        <w:spacing w:after="0" w:line="240" w:lineRule="auto"/>
        <w:ind w:firstLine="709"/>
        <w:jc w:val="both"/>
        <w:rPr>
          <w:rFonts w:ascii="Times New Roman" w:eastAsia="Times New Roman" w:hAnsi="Times New Roman"/>
          <w:sz w:val="26"/>
          <w:szCs w:val="26"/>
          <w:lang w:eastAsia="ru-RU"/>
        </w:rPr>
      </w:pPr>
      <w:r w:rsidRPr="005B69D6">
        <w:rPr>
          <w:rFonts w:ascii="Times New Roman" w:eastAsia="Times New Roman" w:hAnsi="Times New Roman"/>
          <w:sz w:val="26"/>
          <w:szCs w:val="26"/>
        </w:rPr>
        <w:t xml:space="preserve">3.16. Товар считается принятым и подлежит оплате в полном объеме только после подписания Заказчиком товарной накладной (по форме №ТОРГ-12), </w:t>
      </w:r>
      <w:r w:rsidRPr="005B69D6">
        <w:rPr>
          <w:rFonts w:ascii="Times New Roman" w:eastAsia="Times New Roman" w:hAnsi="Times New Roman"/>
          <w:sz w:val="26"/>
          <w:szCs w:val="26"/>
          <w:lang w:eastAsia="ru-RU"/>
        </w:rPr>
        <w:t>при наличии подписанного сторонами акта приемки товаров (по форме №ТОРГ-1) или акта о приемке материалов (по форме ОКУД 0504220),</w:t>
      </w:r>
      <w:r w:rsidR="00B57E5D" w:rsidRPr="005B69D6">
        <w:rPr>
          <w:rFonts w:ascii="Times New Roman" w:eastAsia="Times New Roman" w:hAnsi="Times New Roman"/>
          <w:sz w:val="26"/>
          <w:szCs w:val="26"/>
          <w:lang w:eastAsia="ru-RU"/>
        </w:rPr>
        <w:t xml:space="preserve"> </w:t>
      </w:r>
      <w:r w:rsidR="00A03A22">
        <w:rPr>
          <w:rFonts w:ascii="Times New Roman" w:eastAsia="Times New Roman" w:hAnsi="Times New Roman"/>
          <w:bCs/>
          <w:sz w:val="26"/>
          <w:szCs w:val="26"/>
          <w:lang w:eastAsia="ru-RU"/>
        </w:rPr>
        <w:t>а</w:t>
      </w:r>
      <w:r w:rsidR="00B57E5D" w:rsidRPr="00A03A22">
        <w:rPr>
          <w:rFonts w:ascii="Times New Roman" w:eastAsia="Times New Roman" w:hAnsi="Times New Roman"/>
          <w:bCs/>
          <w:sz w:val="26"/>
          <w:szCs w:val="26"/>
          <w:lang w:eastAsia="ru-RU"/>
        </w:rPr>
        <w:t>кта приёмки товаров, работ, услуг (по форме ОКУД 0510452)</w:t>
      </w:r>
      <w:r w:rsidR="00A03A22">
        <w:rPr>
          <w:rFonts w:ascii="Times New Roman" w:eastAsia="Times New Roman" w:hAnsi="Times New Roman"/>
          <w:sz w:val="26"/>
          <w:szCs w:val="26"/>
          <w:lang w:eastAsia="ru-RU"/>
        </w:rPr>
        <w:t>,</w:t>
      </w:r>
      <w:r w:rsidRPr="005B69D6">
        <w:rPr>
          <w:rFonts w:ascii="Times New Roman" w:eastAsia="Times New Roman" w:hAnsi="Times New Roman"/>
          <w:sz w:val="26"/>
          <w:szCs w:val="26"/>
          <w:lang w:eastAsia="ru-RU"/>
        </w:rPr>
        <w:t xml:space="preserve"> а также счета, счета-фактуры (при наличии), предоставленных Поставщиком.</w:t>
      </w:r>
    </w:p>
    <w:p w:rsidR="00A97E6E" w:rsidRPr="005B69D6" w:rsidRDefault="00A97E6E" w:rsidP="00A97E6E">
      <w:pPr>
        <w:autoSpaceDE w:val="0"/>
        <w:autoSpaceDN w:val="0"/>
        <w:adjustRightInd w:val="0"/>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3.17.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 В отношении указанного товара не применяются условия пункта 5 статьи 488 Гражданского кодекса Российской Федерации.</w:t>
      </w:r>
    </w:p>
    <w:p w:rsidR="00A97E6E" w:rsidRPr="005B69D6" w:rsidRDefault="00A97E6E" w:rsidP="00F758D4">
      <w:pPr>
        <w:spacing w:after="0" w:line="240" w:lineRule="auto"/>
        <w:ind w:firstLine="709"/>
        <w:jc w:val="both"/>
        <w:rPr>
          <w:rFonts w:ascii="Times New Roman" w:eastAsia="Times New Roman" w:hAnsi="Times New Roman"/>
          <w:sz w:val="26"/>
          <w:szCs w:val="26"/>
        </w:rPr>
      </w:pPr>
      <w:r w:rsidRPr="005B69D6">
        <w:rPr>
          <w:rFonts w:ascii="Times New Roman" w:eastAsia="Times New Roman" w:hAnsi="Times New Roman"/>
          <w:sz w:val="26"/>
          <w:szCs w:val="26"/>
        </w:rPr>
        <w:t xml:space="preserve">3.18.  Обязательства Поставщика по контракту считаются исполненными в полном объеме с даты подписания Заказчиком товарной накладной (по форме №ТОРГ-12). </w:t>
      </w:r>
    </w:p>
    <w:p w:rsidR="007026F7" w:rsidRPr="007026F7" w:rsidRDefault="007026F7" w:rsidP="007026F7">
      <w:pPr>
        <w:spacing w:after="0" w:line="240" w:lineRule="auto"/>
        <w:jc w:val="center"/>
        <w:outlineLvl w:val="0"/>
        <w:rPr>
          <w:rFonts w:ascii="Times New Roman" w:eastAsia="Times New Roman" w:hAnsi="Times New Roman"/>
          <w:color w:val="000000"/>
          <w:sz w:val="26"/>
          <w:szCs w:val="26"/>
        </w:rPr>
      </w:pPr>
      <w:bookmarkStart w:id="1" w:name="P71"/>
      <w:bookmarkEnd w:id="1"/>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IV. Взаимодействие Сторон</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4.1. Поставщик обязан: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4.1.1. поставить Товар в порядке, количестве, в срок и на условиях, предусмотренных Контрактом и спецификацией;</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026F7" w:rsidRPr="007026F7" w:rsidRDefault="00FC5CEA" w:rsidP="007026F7">
      <w:pPr>
        <w:widowControl w:val="0"/>
        <w:suppressAutoHyphens/>
        <w:autoSpaceDE w:val="0"/>
        <w:spacing w:after="0" w:line="240" w:lineRule="auto"/>
        <w:ind w:left="57" w:firstLine="709"/>
        <w:jc w:val="both"/>
        <w:rPr>
          <w:rFonts w:ascii="Times New Roman" w:eastAsia="Times New Roman" w:hAnsi="Times New Roman"/>
          <w:sz w:val="26"/>
          <w:szCs w:val="26"/>
          <w:lang w:eastAsia="zh-CN"/>
        </w:rPr>
      </w:pPr>
      <w:r w:rsidRPr="007026F7">
        <w:rPr>
          <w:rFonts w:ascii="Times New Roman" w:eastAsia="Times New Roman" w:hAnsi="Times New Roman"/>
          <w:color w:val="000000"/>
          <w:sz w:val="26"/>
          <w:szCs w:val="26"/>
          <w:lang w:eastAsia="zh-CN"/>
        </w:rPr>
        <w:t xml:space="preserve">4.1.3.  </w:t>
      </w:r>
      <w:r w:rsidRPr="007026F7">
        <w:rPr>
          <w:rFonts w:ascii="Times New Roman" w:eastAsia="Times New Roman" w:hAnsi="Times New Roman"/>
          <w:sz w:val="26"/>
          <w:szCs w:val="26"/>
          <w:lang w:eastAsia="zh-CN"/>
        </w:rPr>
        <w:t xml:space="preserve">в случае принятия решения об одностороннем отказе от исполнения Контракта осуществить такой отказ в порядке, предусмотренном Федеральным законом №44-ФЗ;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026F7" w:rsidRPr="007026F7" w:rsidRDefault="007026F7" w:rsidP="007026F7">
      <w:pPr>
        <w:spacing w:after="0" w:line="240" w:lineRule="auto"/>
        <w:ind w:firstLine="540"/>
        <w:jc w:val="both"/>
        <w:rPr>
          <w:rFonts w:ascii="Times New Roman" w:eastAsia="Times New Roman" w:hAnsi="Times New Roman"/>
          <w:color w:val="000000"/>
          <w:sz w:val="26"/>
          <w:szCs w:val="26"/>
        </w:rPr>
      </w:pP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bookmarkStart w:id="2" w:name="P89"/>
      <w:bookmarkStart w:id="3" w:name="P90"/>
      <w:bookmarkEnd w:id="2"/>
      <w:bookmarkEnd w:id="3"/>
      <w:r w:rsidRPr="007026F7">
        <w:rPr>
          <w:rFonts w:ascii="Times New Roman" w:eastAsia="Times New Roman" w:hAnsi="Times New Roman"/>
          <w:color w:val="000000"/>
          <w:sz w:val="26"/>
          <w:szCs w:val="26"/>
        </w:rPr>
        <w:t>4.2. Поставщик вправе:</w:t>
      </w: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4.2.1. требовать от Заказчика произвести приемку Товара в порядке и в сроки, предусмотренные Контрактом;</w:t>
      </w: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4.2.4. требовать возмещения убытков, уплаты неустоек (штрафов, пеней) в соответствии с </w:t>
      </w:r>
      <w:hyperlink w:anchor="P132" w:history="1">
        <w:r w:rsidRPr="007026F7">
          <w:rPr>
            <w:rFonts w:ascii="Times New Roman" w:eastAsia="Times New Roman" w:hAnsi="Times New Roman"/>
            <w:color w:val="000000"/>
            <w:sz w:val="26"/>
            <w:szCs w:val="26"/>
          </w:rPr>
          <w:t>разделом VI</w:t>
        </w:r>
      </w:hyperlink>
      <w:r w:rsidRPr="007026F7">
        <w:rPr>
          <w:rFonts w:ascii="Times New Roman" w:eastAsia="Times New Roman" w:hAnsi="Times New Roman"/>
          <w:color w:val="000000"/>
          <w:sz w:val="26"/>
          <w:szCs w:val="26"/>
        </w:rPr>
        <w:t xml:space="preserve"> Контракта;</w:t>
      </w:r>
    </w:p>
    <w:p w:rsidR="00F257FB"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 xml:space="preserve">4.2.5. </w:t>
      </w:r>
      <w:r w:rsidRPr="00F257FB">
        <w:rPr>
          <w:rFonts w:ascii="Times New Roman" w:eastAsia="Times New Roman" w:hAnsi="Times New Roman"/>
          <w:color w:val="000000"/>
          <w:sz w:val="26"/>
          <w:szCs w:val="26"/>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подпунктом "в" пункта 1, подпунктом "б" пункта 2, </w:t>
      </w:r>
      <w:r w:rsidR="00A03A22">
        <w:rPr>
          <w:rFonts w:ascii="Times New Roman" w:eastAsia="Times New Roman" w:hAnsi="Times New Roman"/>
          <w:color w:val="000000"/>
          <w:sz w:val="26"/>
          <w:szCs w:val="26"/>
        </w:rPr>
        <w:t>подпунктом "в" пункта 3 части 4</w:t>
      </w:r>
      <w:r w:rsidRPr="00F257FB">
        <w:rPr>
          <w:rFonts w:ascii="Times New Roman" w:eastAsia="Times New Roman" w:hAnsi="Times New Roman"/>
          <w:color w:val="000000"/>
          <w:sz w:val="26"/>
          <w:szCs w:val="26"/>
        </w:rPr>
        <w:t xml:space="preserve"> статьи 14 Федерального закона № 44-ФЗ);</w:t>
      </w:r>
    </w:p>
    <w:p w:rsidR="007026F7" w:rsidRPr="007026F7" w:rsidRDefault="00FC5CEA" w:rsidP="007026F7">
      <w:pPr>
        <w:tabs>
          <w:tab w:val="left" w:pos="142"/>
        </w:tabs>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4.2.6. </w:t>
      </w:r>
      <w:r w:rsidRPr="007026F7">
        <w:rPr>
          <w:rFonts w:ascii="Times New Roman" w:eastAsia="Times New Roman" w:hAnsi="Times New Roman"/>
          <w:sz w:val="26"/>
          <w:szCs w:val="26"/>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 44-ФЗ.</w:t>
      </w:r>
    </w:p>
    <w:p w:rsidR="007026F7" w:rsidRPr="007026F7" w:rsidRDefault="007026F7" w:rsidP="007026F7">
      <w:pPr>
        <w:spacing w:after="0" w:line="240" w:lineRule="auto"/>
        <w:ind w:firstLine="540"/>
        <w:jc w:val="both"/>
        <w:rPr>
          <w:rFonts w:ascii="Times New Roman" w:eastAsia="Times New Roman" w:hAnsi="Times New Roman"/>
          <w:color w:val="000000"/>
          <w:sz w:val="26"/>
          <w:szCs w:val="26"/>
        </w:rPr>
      </w:pP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4.3. Заказчик обязуется:</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при определении поставщика поставщик представил недостоверную информацию о своем соответствии и (или) соответствии поставляемого товара указанным в настоящем пункте требованиям, что позволило ему стать победителем определения поставщика; </w:t>
      </w:r>
    </w:p>
    <w:p w:rsidR="007026F7" w:rsidRPr="007026F7" w:rsidRDefault="00FC5CEA" w:rsidP="007026F7">
      <w:pPr>
        <w:spacing w:after="0" w:line="240" w:lineRule="auto"/>
        <w:ind w:firstLine="709"/>
        <w:jc w:val="both"/>
        <w:rPr>
          <w:rFonts w:ascii="Times New Roman" w:eastAsia="Times New Roman" w:hAnsi="Times New Roman"/>
          <w:sz w:val="26"/>
          <w:szCs w:val="26"/>
        </w:rPr>
      </w:pPr>
      <w:r w:rsidRPr="007026F7">
        <w:rPr>
          <w:rFonts w:ascii="Times New Roman" w:eastAsia="Times New Roman" w:hAnsi="Times New Roman"/>
          <w:color w:val="000000"/>
          <w:sz w:val="26"/>
          <w:szCs w:val="26"/>
        </w:rPr>
        <w:t xml:space="preserve">4.3.3. </w:t>
      </w:r>
      <w:r w:rsidRPr="007026F7">
        <w:rPr>
          <w:rFonts w:ascii="Times New Roman" w:eastAsia="Times New Roman" w:hAnsi="Times New Roman"/>
          <w:sz w:val="26"/>
          <w:szCs w:val="26"/>
        </w:rPr>
        <w:t xml:space="preserve">в случае принятия решения об одностороннем отказе от исполнения Контракта осуществить такой отказ в порядке, предусмотренном Федеральным законом №44-ФЗ;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4.3.4. требовать уплаты неустоек (штрафов, пеней) в соответствии с </w:t>
      </w:r>
      <w:hyperlink w:anchor="P132" w:history="1">
        <w:r w:rsidRPr="007026F7">
          <w:rPr>
            <w:rFonts w:ascii="Times New Roman" w:eastAsia="Times New Roman" w:hAnsi="Times New Roman"/>
            <w:color w:val="000000"/>
            <w:sz w:val="26"/>
            <w:szCs w:val="26"/>
          </w:rPr>
          <w:t>разделом VI</w:t>
        </w:r>
      </w:hyperlink>
      <w:r w:rsidRPr="007026F7">
        <w:rPr>
          <w:rFonts w:ascii="Times New Roman" w:eastAsia="Times New Roman" w:hAnsi="Times New Roman"/>
          <w:color w:val="000000"/>
          <w:sz w:val="26"/>
          <w:szCs w:val="26"/>
        </w:rPr>
        <w:t xml:space="preserve">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4.3.5. провести экспертизу поставленного Товара для проверки его соответствия условиям Контракта в соответствии с Федеральным </w:t>
      </w:r>
      <w:r w:rsidRPr="007026F7">
        <w:rPr>
          <w:rFonts w:ascii="Times New Roman" w:eastAsia="Times New Roman" w:hAnsi="Times New Roman"/>
          <w:color w:val="000000"/>
          <w:sz w:val="26"/>
          <w:szCs w:val="26"/>
        </w:rPr>
        <w:br/>
        <w:t>законом № 44-ФЗ.</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4.4. Заказчик вправе:</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4.4.1. требовать </w:t>
      </w:r>
      <w:r w:rsidR="005B3C89">
        <w:rPr>
          <w:rFonts w:ascii="Times New Roman" w:eastAsia="Times New Roman" w:hAnsi="Times New Roman"/>
          <w:color w:val="000000"/>
          <w:sz w:val="26"/>
          <w:szCs w:val="26"/>
        </w:rPr>
        <w:t>от Поставщика</w:t>
      </w:r>
      <w:r w:rsidRPr="007026F7">
        <w:rPr>
          <w:rFonts w:ascii="Times New Roman" w:eastAsia="Times New Roman" w:hAnsi="Times New Roman"/>
          <w:color w:val="000000"/>
          <w:sz w:val="26"/>
          <w:szCs w:val="26"/>
        </w:rPr>
        <w:t xml:space="preserve"> надлежащего исполнения обязательств по Контракту;</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4.4.4. требовать возмещения убытков в соответствии с </w:t>
      </w:r>
      <w:hyperlink w:anchor="P132" w:history="1">
        <w:r w:rsidRPr="007026F7">
          <w:rPr>
            <w:rFonts w:ascii="Times New Roman" w:eastAsia="Times New Roman" w:hAnsi="Times New Roman"/>
            <w:color w:val="000000"/>
            <w:sz w:val="26"/>
            <w:szCs w:val="26"/>
          </w:rPr>
          <w:t>разделом VI</w:t>
        </w:r>
      </w:hyperlink>
      <w:r w:rsidRPr="007026F7">
        <w:rPr>
          <w:rFonts w:ascii="Times New Roman" w:eastAsia="Times New Roman" w:hAnsi="Times New Roman"/>
          <w:color w:val="000000"/>
          <w:sz w:val="26"/>
          <w:szCs w:val="26"/>
        </w:rPr>
        <w:t xml:space="preserve"> Контракта, причиненных по вине Поставщика;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sidRPr="007026F7">
        <w:rPr>
          <w:rFonts w:ascii="Times New Roman" w:eastAsia="Times New Roman" w:hAnsi="Times New Roman"/>
          <w:color w:val="000000"/>
          <w:sz w:val="26"/>
          <w:szCs w:val="26"/>
        </w:rPr>
        <w:br/>
        <w:t xml:space="preserve">законом № 44-ФЗ;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4.4.6. отказаться от приемки и оплаты Товара, не соответствующего условиям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 xml:space="preserve">4.4.7. принять решение об одностороннем отказе от исполнения Контракта в соответствии с гражданским законодательством; </w:t>
      </w:r>
    </w:p>
    <w:p w:rsidR="007026F7" w:rsidRDefault="00FC5CEA" w:rsidP="00A03A22">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3A22" w:rsidRPr="007026F7" w:rsidRDefault="00A03A22" w:rsidP="00A03A22">
      <w:pPr>
        <w:spacing w:after="0" w:line="240" w:lineRule="auto"/>
        <w:ind w:firstLine="709"/>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V. Качество Товара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5.1. Поставщик гарантирует, что поставляемый Товар соответствует требованиям, установленным Контрактом.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5.3. Товар должен быть упакован и замаркирован в соответствии с действующими стандартами.</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5.5. Требования к предоставлению гарантии производителя и (или) Поставщика Товара и к сроку действия такой гарантии указаны в спецификации.</w:t>
      </w:r>
    </w:p>
    <w:p w:rsidR="007026F7" w:rsidRPr="007026F7" w:rsidRDefault="007026F7" w:rsidP="007026F7">
      <w:pPr>
        <w:spacing w:after="0" w:line="240" w:lineRule="auto"/>
        <w:jc w:val="center"/>
        <w:outlineLvl w:val="0"/>
        <w:rPr>
          <w:rFonts w:ascii="Times New Roman" w:eastAsia="Times New Roman" w:hAnsi="Times New Roman"/>
          <w:color w:val="000000"/>
          <w:sz w:val="26"/>
          <w:szCs w:val="26"/>
        </w:rPr>
      </w:pPr>
      <w:bookmarkStart w:id="4" w:name="P132"/>
      <w:bookmarkEnd w:id="4"/>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 xml:space="preserve">VI. Ответственность Сторон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bookmarkStart w:id="5" w:name="P136"/>
      <w:bookmarkEnd w:id="5"/>
      <w:r w:rsidRPr="007026F7">
        <w:rPr>
          <w:rFonts w:ascii="Times New Roman" w:eastAsia="Times New Roman" w:hAnsi="Times New Roman"/>
          <w:color w:val="000000"/>
          <w:sz w:val="26"/>
          <w:szCs w:val="26"/>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026F7" w:rsidRPr="007026F7" w:rsidRDefault="00FC5CEA" w:rsidP="007026F7">
      <w:pPr>
        <w:spacing w:after="0" w:line="240" w:lineRule="auto"/>
        <w:ind w:firstLine="540"/>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6.4. </w:t>
      </w:r>
      <w:bookmarkStart w:id="6" w:name="P1556"/>
      <w:bookmarkEnd w:id="6"/>
      <w:r w:rsidRPr="007026F7">
        <w:rPr>
          <w:rFonts w:ascii="Times New Roman" w:eastAsia="Times New Roman" w:hAnsi="Times New Roman"/>
          <w:color w:val="000000"/>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history="1">
        <w:r w:rsidRPr="007026F7">
          <w:rPr>
            <w:rFonts w:ascii="Times New Roman" w:eastAsia="Times New Roman" w:hAnsi="Times New Roman"/>
            <w:color w:val="000000"/>
            <w:sz w:val="26"/>
            <w:szCs w:val="26"/>
          </w:rPr>
          <w:t>Правилами</w:t>
        </w:r>
      </w:hyperlink>
      <w:r w:rsidRPr="007026F7">
        <w:rPr>
          <w:rFonts w:ascii="Times New Roman" w:eastAsia="Times New Roman" w:hAnsi="Times New Roman"/>
          <w:color w:val="000000"/>
          <w:sz w:val="26"/>
          <w:szCs w:val="26"/>
        </w:rPr>
        <w:t xml:space="preserve"> определения размера штрафа, начисляемого в случае ненадлежащего исполнения заказчиком, </w:t>
      </w:r>
      <w:r w:rsidRPr="007026F7">
        <w:rPr>
          <w:rFonts w:ascii="Times New Roman" w:eastAsia="Times New Roman" w:hAnsi="Times New Roman"/>
          <w:color w:val="000000"/>
          <w:sz w:val="26"/>
          <w:szCs w:val="26"/>
        </w:rPr>
        <w:lastRenderedPageBreak/>
        <w:t>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7026F7">
        <w:rPr>
          <w:rFonts w:ascii="Times New Roman" w:eastAsia="Times New Roman" w:hAnsi="Times New Roman"/>
          <w:sz w:val="26"/>
          <w:szCs w:val="26"/>
        </w:rPr>
        <w:t>, и составляет</w:t>
      </w:r>
      <w:r w:rsidR="004246B4">
        <w:rPr>
          <w:rFonts w:ascii="Times New Roman" w:eastAsia="Times New Roman" w:hAnsi="Times New Roman"/>
          <w:sz w:val="26"/>
          <w:szCs w:val="26"/>
        </w:rPr>
        <w:t xml:space="preserve"> 10 </w:t>
      </w:r>
      <w:r w:rsidRPr="007026F7">
        <w:rPr>
          <w:rFonts w:ascii="Times New Roman" w:eastAsia="Times New Roman" w:hAnsi="Times New Roman"/>
          <w:sz w:val="26"/>
          <w:szCs w:val="26"/>
        </w:rPr>
        <w:t xml:space="preserve">% цены Контракта (этапа): </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10 процентов цены Контракта (этапа) в случае, если цена Контракта (этапа) не превышает 3 млн рублей;</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5 процентов цены Контракта (этапа) в случае, если цена Контракта (этапа) составляет от 3 млн рублей до 50 млн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1 процент цены Контракта (этапа) в случае, если цена Контракта (этапа) составляет от 50 млн рублей до 100 млн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0,5 процента цены Контракта (этапа) в случае, если цена Контракта (этапа) составляет от 100 млн рублей до 500 млн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0,4 процента цены Контракта (этапа) в случае, если цена Контракта (этапа) составляет от 500 млн рублей до 1 млрд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0,3 процента цены Контракта (этапа) в случае, если цена Контракта (этапа) составляет от 1 млрд рублей до 2 млрд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0,25 процента цены Контракта (этапа) в случае, если цена Контракта (этапа) составляет от 2 млрд рублей до 5 млрд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0,2 процента цены Контракта (этапа) в случае, если цена Контракта (этапа) составляет от 5 млрд рублей до 10 млрд рублей (включительно);</w:t>
      </w:r>
    </w:p>
    <w:p w:rsidR="007026F7" w:rsidRPr="007026F7" w:rsidRDefault="00FC5CEA" w:rsidP="007026F7">
      <w:pPr>
        <w:widowControl w:val="0"/>
        <w:suppressAutoHyphens/>
        <w:autoSpaceDE w:val="0"/>
        <w:spacing w:after="0" w:line="240" w:lineRule="auto"/>
        <w:ind w:firstLine="540"/>
        <w:jc w:val="both"/>
        <w:rPr>
          <w:rFonts w:ascii="Times New Roman" w:eastAsia="Times New Roman" w:hAnsi="Times New Roman"/>
          <w:sz w:val="26"/>
          <w:szCs w:val="26"/>
          <w:lang w:eastAsia="zh-CN"/>
        </w:rPr>
      </w:pPr>
      <w:r w:rsidRPr="007026F7">
        <w:rPr>
          <w:rFonts w:ascii="Times New Roman" w:eastAsia="Times New Roman" w:hAnsi="Times New Roman"/>
          <w:sz w:val="26"/>
          <w:szCs w:val="26"/>
          <w:lang w:eastAsia="zh-CN"/>
        </w:rPr>
        <w:t>0,1 процента цены Контракта (этапа) в случае, если цена Контракта (этапа) превышает 10 млрд рублей.</w:t>
      </w:r>
    </w:p>
    <w:p w:rsidR="007026F7" w:rsidRPr="007026F7" w:rsidRDefault="007026F7" w:rsidP="007026F7">
      <w:pPr>
        <w:spacing w:after="0" w:line="240" w:lineRule="auto"/>
        <w:ind w:firstLine="709"/>
        <w:jc w:val="both"/>
        <w:rPr>
          <w:rFonts w:ascii="Times New Roman" w:eastAsia="Times New Roman" w:hAnsi="Times New Roman"/>
          <w:sz w:val="26"/>
          <w:szCs w:val="26"/>
        </w:rPr>
      </w:pP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w:t>
      </w:r>
      <w:hyperlink r:id="rId12" w:history="1">
        <w:r w:rsidRPr="007026F7">
          <w:rPr>
            <w:rFonts w:ascii="Times New Roman" w:eastAsia="Times New Roman" w:hAnsi="Times New Roman"/>
            <w:color w:val="000000"/>
            <w:sz w:val="26"/>
            <w:szCs w:val="26"/>
          </w:rPr>
          <w:t>пунктом 5</w:t>
        </w:r>
      </w:hyperlink>
      <w:r w:rsidRPr="007026F7">
        <w:rPr>
          <w:rFonts w:ascii="Times New Roman" w:eastAsia="Times New Roman" w:hAnsi="Times New Roman"/>
          <w:color w:val="000000"/>
          <w:sz w:val="26"/>
          <w:szCs w:val="26"/>
        </w:rPr>
        <w:t xml:space="preserve"> Правил:</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а) в случае если цена Контракта не превышает начальную (максимальную) цену контракта:</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 процентов начальной (максимальной) цены контракта, если цена Контракта не превышает 3 млн. рублей;</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- 5 процентов начальной (максимальной) цены контракта, если цена Контракта составляет от 3 млн. рублей до 50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 процент начальной (максимальной) цены контракта, если цена Контракта составляет от 50 млн. рублей до 100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б) в случае если цена Контракта превышает начальную (максимальную) цену контракта:</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 процентов цены Контракта, если цена Контракта не превышает 3 млн. рублей;</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- 5 процентов цены Контракта, если цена Контракта составляет от 3 млн. рублей до 50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 процент цены Контракта, если цена Контракта составляет от 50 млн. рублей до 100 млн. рублей (включительно).</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bookmarkStart w:id="7" w:name="P138"/>
      <w:bookmarkEnd w:id="7"/>
      <w:r w:rsidRPr="007026F7">
        <w:rPr>
          <w:rFonts w:ascii="Times New Roman" w:eastAsia="Times New Roman" w:hAnsi="Times New Roman"/>
          <w:color w:val="000000"/>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w:t>
      </w:r>
      <w:r w:rsidRPr="007026F7">
        <w:rPr>
          <w:rFonts w:ascii="Times New Roman" w:eastAsia="Times New Roman" w:hAnsi="Times New Roman"/>
          <w:color w:val="000000"/>
          <w:sz w:val="26"/>
          <w:szCs w:val="26"/>
        </w:rPr>
        <w:lastRenderedPageBreak/>
        <w:t xml:space="preserve">стоимостного выражения, Поставщик уплачивает Заказчику штраф. Размер штрафа определяется в соответствии с </w:t>
      </w:r>
      <w:hyperlink r:id="rId13" w:history="1">
        <w:r w:rsidRPr="007026F7">
          <w:rPr>
            <w:rFonts w:ascii="Times New Roman" w:eastAsia="Times New Roman" w:hAnsi="Times New Roman"/>
            <w:color w:val="000000"/>
            <w:sz w:val="26"/>
            <w:szCs w:val="26"/>
          </w:rPr>
          <w:t>Правилами</w:t>
        </w:r>
      </w:hyperlink>
      <w:r w:rsidRPr="007026F7">
        <w:rPr>
          <w:rFonts w:ascii="Times New Roman" w:eastAsia="Times New Roman" w:hAnsi="Times New Roman"/>
          <w:color w:val="000000"/>
          <w:sz w:val="26"/>
          <w:szCs w:val="26"/>
        </w:rPr>
        <w:t xml:space="preserve"> и составляет </w:t>
      </w:r>
      <w:r w:rsidR="004246B4" w:rsidRPr="004246B4">
        <w:rPr>
          <w:rFonts w:ascii="Times New Roman" w:eastAsia="Times New Roman" w:hAnsi="Times New Roman"/>
          <w:color w:val="000000"/>
          <w:sz w:val="26"/>
          <w:szCs w:val="26"/>
        </w:rPr>
        <w:t>1000 рублей</w:t>
      </w:r>
      <w:r w:rsidRPr="007026F7">
        <w:rPr>
          <w:rFonts w:ascii="Times New Roman" w:eastAsia="Times New Roman" w:hAnsi="Times New Roman"/>
          <w:color w:val="000000"/>
          <w:sz w:val="26"/>
          <w:szCs w:val="26"/>
        </w:rPr>
        <w:t>:</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 рублей, если цена Контракта не превышает 3 млн рублей;</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- 5000 рублей, если цена Контракта составляет от 3 млн рублей до 50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- 10000 рублей, если цена Контракта составляет от 50 млн рублей до 100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- 100000 рублей, если цена Контракта превышает 100 млн рублей.</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7026F7">
          <w:rPr>
            <w:rFonts w:ascii="Times New Roman" w:eastAsia="Times New Roman" w:hAnsi="Times New Roman"/>
            <w:color w:val="000000"/>
            <w:sz w:val="26"/>
            <w:szCs w:val="26"/>
          </w:rPr>
          <w:t>Правилами</w:t>
        </w:r>
      </w:hyperlink>
      <w:r w:rsidRPr="007026F7">
        <w:rPr>
          <w:rFonts w:ascii="Times New Roman" w:eastAsia="Times New Roman" w:hAnsi="Times New Roman"/>
          <w:color w:val="000000"/>
          <w:sz w:val="26"/>
          <w:szCs w:val="26"/>
        </w:rPr>
        <w:t xml:space="preserve"> и составляет </w:t>
      </w:r>
      <w:r w:rsidR="004246B4" w:rsidRPr="004246B4">
        <w:rPr>
          <w:rFonts w:ascii="Times New Roman" w:eastAsia="Times New Roman" w:hAnsi="Times New Roman"/>
          <w:color w:val="000000"/>
          <w:sz w:val="26"/>
          <w:szCs w:val="26"/>
        </w:rPr>
        <w:t>1000 рублей</w:t>
      </w:r>
      <w:r w:rsidRPr="007026F7">
        <w:rPr>
          <w:rFonts w:ascii="Times New Roman" w:eastAsia="Times New Roman" w:hAnsi="Times New Roman"/>
          <w:color w:val="000000"/>
          <w:sz w:val="26"/>
          <w:szCs w:val="26"/>
        </w:rPr>
        <w:t>:</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 рублей, если цена Контракта не превышает 3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- 5000 рублей, если цена Контракта составляет от 3 млн рублей до 50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- 10000 рублей, если цена Контракта составляет от 50 млн рублей до 100 млн рублей (включительно);</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- 100000 рублей, если цена Контракта превышает 100 млн рублей.</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6.8. Применение неустойки (штрафа, пени) не освобождает Стороны от исполнения обязательств по Контракту.</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46B4" w:rsidRDefault="00FC5CEA" w:rsidP="004246B4">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026F7" w:rsidRDefault="00FC5CEA" w:rsidP="004246B4">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6.12.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rsidR="004246B4" w:rsidRPr="007026F7" w:rsidRDefault="004246B4" w:rsidP="004246B4">
      <w:pPr>
        <w:spacing w:after="0" w:line="240" w:lineRule="auto"/>
        <w:ind w:firstLine="709"/>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VII. Обеспечение исполнения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bookmarkStart w:id="8" w:name="P152"/>
      <w:bookmarkEnd w:id="8"/>
      <w:r w:rsidRPr="007026F7">
        <w:rPr>
          <w:rFonts w:ascii="Times New Roman" w:eastAsia="Times New Roman" w:hAnsi="Times New Roman"/>
          <w:color w:val="000000"/>
          <w:sz w:val="26"/>
          <w:szCs w:val="26"/>
        </w:rPr>
        <w:t xml:space="preserve">7.1. Обеспечение исполнения Контракта устанавливается в размере </w:t>
      </w:r>
      <w:r w:rsidR="00DC0011">
        <w:rPr>
          <w:rFonts w:ascii="Times New Roman" w:eastAsia="Times New Roman" w:hAnsi="Times New Roman"/>
          <w:color w:val="000000"/>
          <w:sz w:val="26"/>
          <w:szCs w:val="26"/>
        </w:rPr>
        <w:t>5</w:t>
      </w:r>
      <w:r w:rsidRPr="007026F7">
        <w:rPr>
          <w:rFonts w:ascii="Times New Roman" w:eastAsia="Times New Roman" w:hAnsi="Times New Roman"/>
          <w:color w:val="000000"/>
          <w:sz w:val="26"/>
          <w:szCs w:val="26"/>
        </w:rPr>
        <w:t xml:space="preserve"> % начальной (максимальной) цены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7.2. Исполнение Контракта обеспечивается предоставлением независимой гарантии, выданной организацией, предусмотренной частью 1 статьи 45 Федерального закона № 44-ФЗ, и 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Способ обеспечения исполнения Контракта, срок действия независимой гарантии определяются в соответствии с требованиями Федерального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закона № 44-ФЗ участником закупки, с которым заключается контракт, самостоятельно.</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 44-ФЗ.</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7.3. Денежные средства, внесенные Поставщиком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Поставщику в срок не превышающий 30 (тридцать) дней с даты исполнения Поставщиком обязательств, предусмотренных Контрактом (если такая форма обеспечения исполнения Контракта применяется Поставщиком).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7.4.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7.6.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пункте 7.3 Контракта </w:t>
      </w:r>
      <w:r w:rsidRPr="007026F7">
        <w:rPr>
          <w:rFonts w:ascii="Times New Roman" w:eastAsia="Times New Roman" w:hAnsi="Times New Roman"/>
          <w:color w:val="000000"/>
          <w:sz w:val="26"/>
          <w:szCs w:val="26"/>
        </w:rPr>
        <w:lastRenderedPageBreak/>
        <w:t>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7026F7" w:rsidRPr="007026F7" w:rsidRDefault="00FC5CEA" w:rsidP="004246B4">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7.7. Предусмотренное пунктами 7.1 и 7.5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разделом VI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частью 7.3 статьи 96 Федерального закона № 44-ФЗ.</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7.9. Уменьшение в соответствии с пунктами 7.1 и 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Контракта информации в реестр контрактов.</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7.10. В случае предоставления нового обеспечения исполнения Контракта в соответствии с пунктами 7.5 и 7.8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7.11. Положения настоящего раздела Контракта, включая положения о предоставлении такого обеспечения с учетом положений статьи 37 Федерального закона № 44-ФЗ, не применяются в случае заключения Контракта с участником закупки, который является казенным учреждением.</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7.12. Установленная контрактом неустойка может быть удержана Заказчиком из денежных средств, внесенных Поставщиком в качестве обеспечения исполнения контракта (если такая форма обеспечения исполнения контракта применяется Поставщиком).</w:t>
      </w:r>
    </w:p>
    <w:p w:rsidR="007026F7" w:rsidRPr="007026F7" w:rsidRDefault="007026F7" w:rsidP="007026F7">
      <w:pPr>
        <w:spacing w:after="0" w:line="240" w:lineRule="auto"/>
        <w:ind w:firstLine="709"/>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 xml:space="preserve">VIII. Обеспечение гарантийных обязательств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8.1. Обеспечение гарантийных обязательств </w:t>
      </w:r>
      <w:r w:rsidR="006277EA">
        <w:rPr>
          <w:rFonts w:ascii="Times New Roman" w:eastAsia="Times New Roman" w:hAnsi="Times New Roman"/>
          <w:color w:val="000000"/>
          <w:sz w:val="26"/>
          <w:szCs w:val="26"/>
        </w:rPr>
        <w:t>Поставщиком не требуется.</w:t>
      </w:r>
    </w:p>
    <w:p w:rsidR="006277EA" w:rsidRDefault="006277EA" w:rsidP="007026F7">
      <w:pPr>
        <w:spacing w:after="0" w:line="240" w:lineRule="auto"/>
        <w:jc w:val="center"/>
        <w:outlineLvl w:val="0"/>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IX. Обстоятельства непреодолимой силы</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30 (тридцати)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026F7" w:rsidRPr="007026F7" w:rsidRDefault="007026F7" w:rsidP="007026F7">
      <w:pPr>
        <w:spacing w:after="0" w:line="240" w:lineRule="auto"/>
        <w:ind w:firstLine="709"/>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X. Рассмотрение и разрешение споров</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10.2.</w:t>
      </w:r>
      <w:r w:rsidRPr="007026F7">
        <w:rPr>
          <w:rFonts w:ascii="Times New Roman" w:eastAsia="Times New Roman" w:hAnsi="Times New Roman"/>
          <w:color w:val="000000"/>
          <w:sz w:val="26"/>
          <w:szCs w:val="26"/>
        </w:rPr>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sz w:val="26"/>
          <w:szCs w:val="26"/>
          <w:lang w:eastAsia="zh-CN"/>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10.3. Срок рассмотрения претензии не может превышать 30 (тридцати)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10.4. При неурегулировании Сторонами спора в досудебном порядке, спор разрешается в судебном порядке в Арбитражном суде города Москвы.</w:t>
      </w:r>
    </w:p>
    <w:p w:rsidR="007026F7" w:rsidRPr="007026F7" w:rsidRDefault="007026F7" w:rsidP="007026F7">
      <w:pPr>
        <w:spacing w:after="0" w:line="240" w:lineRule="auto"/>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XI. Срок действия и порядок расторжения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11.1. Контракт вступает в силу с момента его подписания обеими Сторонами и действует до полного исполнения сторонами своих обязательств по контракту.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7026F7">
          <w:rPr>
            <w:rFonts w:ascii="Times New Roman" w:eastAsia="Times New Roman" w:hAnsi="Times New Roman"/>
            <w:color w:val="000000"/>
            <w:sz w:val="26"/>
            <w:szCs w:val="26"/>
          </w:rPr>
          <w:t>статьей 95</w:t>
        </w:r>
      </w:hyperlink>
      <w:r w:rsidRPr="007026F7">
        <w:rPr>
          <w:rFonts w:ascii="Times New Roman" w:eastAsia="Times New Roman" w:hAnsi="Times New Roman"/>
          <w:color w:val="000000"/>
          <w:sz w:val="26"/>
          <w:szCs w:val="26"/>
        </w:rPr>
        <w:t xml:space="preserve"> Федерального закона № 44-ФЗ.</w:t>
      </w:r>
    </w:p>
    <w:p w:rsidR="007026F7" w:rsidRPr="007026F7" w:rsidRDefault="007026F7" w:rsidP="007026F7">
      <w:pPr>
        <w:spacing w:after="0" w:line="240" w:lineRule="auto"/>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 xml:space="preserve">XII. Прочие положения </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12.1.  Во всем, что не предусмотрено Контрактом, Стороны руководствуются законодательством Российской Федерации.</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 xml:space="preserve">12.4. Изменение существенных условий Контракта при его исполнении не допускается, за исключением случаев, предусмотренных Федеральным </w:t>
      </w:r>
      <w:r w:rsidRPr="007026F7">
        <w:rPr>
          <w:rFonts w:ascii="Times New Roman" w:eastAsia="Times New Roman" w:hAnsi="Times New Roman"/>
          <w:color w:val="000000"/>
          <w:sz w:val="26"/>
          <w:szCs w:val="26"/>
        </w:rPr>
        <w:br/>
        <w:t>законом № 44-ФЗ.</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026F7" w:rsidRPr="007026F7" w:rsidRDefault="00FC5CEA" w:rsidP="007026F7">
      <w:pPr>
        <w:spacing w:after="0" w:line="240" w:lineRule="auto"/>
        <w:ind w:firstLine="709"/>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12.7. Контракт составлен в форме электронного документа, подписанного усиленными электронными подписями Сторон.</w:t>
      </w:r>
    </w:p>
    <w:p w:rsidR="007026F7" w:rsidRPr="007026F7" w:rsidRDefault="00FC5CEA" w:rsidP="007026F7">
      <w:pPr>
        <w:spacing w:after="0" w:line="240" w:lineRule="auto"/>
        <w:ind w:firstLine="709"/>
        <w:jc w:val="both"/>
        <w:rPr>
          <w:rFonts w:ascii="Times New Roman" w:eastAsia="Times New Roman" w:hAnsi="Times New Roman"/>
          <w:i/>
          <w:sz w:val="26"/>
          <w:szCs w:val="26"/>
        </w:rPr>
      </w:pPr>
      <w:r w:rsidRPr="007026F7">
        <w:rPr>
          <w:rFonts w:ascii="Times New Roman" w:eastAsia="Times New Roman" w:hAnsi="Times New Roman"/>
          <w:i/>
          <w:color w:val="000000"/>
          <w:sz w:val="26"/>
          <w:szCs w:val="26"/>
        </w:rPr>
        <w:t xml:space="preserve">12.8. </w:t>
      </w:r>
      <w:r w:rsidRPr="007026F7">
        <w:rPr>
          <w:rFonts w:ascii="Times New Roman" w:eastAsia="Times New Roman" w:hAnsi="Times New Roman"/>
          <w:i/>
          <w:sz w:val="26"/>
          <w:szCs w:val="26"/>
        </w:rPr>
        <w:t xml:space="preserve">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 </w:t>
      </w:r>
      <w:r w:rsidR="00F257FB">
        <w:rPr>
          <w:rFonts w:ascii="Times New Roman" w:eastAsia="Times New Roman" w:hAnsi="Times New Roman"/>
          <w:i/>
          <w:sz w:val="26"/>
          <w:szCs w:val="26"/>
        </w:rPr>
        <w:t>14</w:t>
      </w:r>
      <w:r w:rsidRPr="007026F7">
        <w:rPr>
          <w:rFonts w:eastAsia="Times New Roman"/>
        </w:rPr>
        <w:t xml:space="preserve"> </w:t>
      </w:r>
      <w:r w:rsidRPr="007026F7">
        <w:rPr>
          <w:rFonts w:ascii="Times New Roman" w:eastAsia="Times New Roman" w:hAnsi="Times New Roman"/>
          <w:i/>
          <w:sz w:val="26"/>
          <w:szCs w:val="26"/>
        </w:rPr>
        <w:t>Федерального закона № 44-ФЗ, если контракт предусматривает поставку товара российского происхождения, не допускается.</w:t>
      </w:r>
    </w:p>
    <w:p w:rsidR="007026F7" w:rsidRPr="007026F7" w:rsidRDefault="00FC5CEA" w:rsidP="007026F7">
      <w:pPr>
        <w:spacing w:after="0" w:line="240" w:lineRule="auto"/>
        <w:ind w:firstLine="709"/>
        <w:jc w:val="both"/>
        <w:rPr>
          <w:rFonts w:ascii="Times New Roman" w:eastAsia="Times New Roman" w:hAnsi="Times New Roman"/>
          <w:i/>
          <w:color w:val="000000"/>
          <w:sz w:val="26"/>
          <w:szCs w:val="26"/>
        </w:rPr>
      </w:pPr>
      <w:r w:rsidRPr="007026F7">
        <w:rPr>
          <w:rFonts w:ascii="Times New Roman" w:eastAsia="Times New Roman" w:hAnsi="Times New Roman"/>
          <w:i/>
          <w:color w:val="000000"/>
          <w:sz w:val="26"/>
          <w:szCs w:val="26"/>
        </w:rPr>
        <w:t>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7026F7" w:rsidRPr="007026F7" w:rsidRDefault="007026F7" w:rsidP="007026F7">
      <w:pPr>
        <w:spacing w:after="0" w:line="240" w:lineRule="auto"/>
        <w:ind w:firstLine="540"/>
        <w:jc w:val="both"/>
        <w:rPr>
          <w:rFonts w:ascii="Times New Roman" w:eastAsia="Times New Roman" w:hAnsi="Times New Roman"/>
          <w:color w:val="000000"/>
          <w:sz w:val="26"/>
          <w:szCs w:val="26"/>
        </w:rPr>
      </w:pPr>
    </w:p>
    <w:p w:rsidR="007026F7" w:rsidRPr="007026F7" w:rsidRDefault="00FC5CEA" w:rsidP="007026F7">
      <w:pPr>
        <w:spacing w:after="0" w:line="240" w:lineRule="auto"/>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XI</w:t>
      </w:r>
      <w:r w:rsidRPr="007026F7">
        <w:rPr>
          <w:rFonts w:ascii="Times New Roman" w:eastAsia="Times New Roman" w:hAnsi="Times New Roman"/>
          <w:b/>
          <w:color w:val="000000"/>
          <w:sz w:val="26"/>
          <w:szCs w:val="26"/>
          <w:lang w:val="en-US"/>
        </w:rPr>
        <w:t>II</w:t>
      </w:r>
      <w:r w:rsidRPr="007026F7">
        <w:rPr>
          <w:rFonts w:ascii="Times New Roman" w:eastAsia="Times New Roman" w:hAnsi="Times New Roman"/>
          <w:b/>
          <w:color w:val="000000"/>
          <w:sz w:val="26"/>
          <w:szCs w:val="26"/>
        </w:rPr>
        <w:t>. Перечень приложений</w:t>
      </w:r>
    </w:p>
    <w:p w:rsidR="007026F7" w:rsidRPr="007026F7" w:rsidRDefault="00FC5CEA" w:rsidP="007026F7">
      <w:pPr>
        <w:spacing w:after="0" w:line="240" w:lineRule="auto"/>
        <w:ind w:left="540"/>
        <w:jc w:val="both"/>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13.1. Неотъемлемой частью Контракта является следующее приложение: спецификация (приложение №1);</w:t>
      </w:r>
    </w:p>
    <w:p w:rsidR="007026F7" w:rsidRPr="007026F7" w:rsidRDefault="007026F7" w:rsidP="007026F7">
      <w:pPr>
        <w:spacing w:after="1" w:line="260" w:lineRule="atLeast"/>
        <w:jc w:val="both"/>
        <w:rPr>
          <w:rFonts w:ascii="Times New Roman" w:eastAsia="Times New Roman" w:hAnsi="Times New Roman"/>
          <w:color w:val="000000"/>
          <w:sz w:val="26"/>
          <w:szCs w:val="26"/>
        </w:rPr>
      </w:pPr>
    </w:p>
    <w:p w:rsidR="007026F7" w:rsidRPr="007026F7" w:rsidRDefault="00FC5CEA" w:rsidP="007026F7">
      <w:pPr>
        <w:spacing w:after="1" w:line="260" w:lineRule="atLeast"/>
        <w:jc w:val="center"/>
        <w:outlineLvl w:val="0"/>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t>X</w:t>
      </w:r>
      <w:r w:rsidRPr="007026F7">
        <w:rPr>
          <w:rFonts w:ascii="Times New Roman" w:eastAsia="Times New Roman" w:hAnsi="Times New Roman"/>
          <w:b/>
          <w:color w:val="000000"/>
          <w:sz w:val="26"/>
          <w:szCs w:val="26"/>
          <w:lang w:val="en-US"/>
        </w:rPr>
        <w:t>I</w:t>
      </w:r>
      <w:r w:rsidRPr="007026F7">
        <w:rPr>
          <w:rFonts w:ascii="Times New Roman" w:eastAsia="Times New Roman" w:hAnsi="Times New Roman"/>
          <w:b/>
          <w:color w:val="000000"/>
          <w:sz w:val="26"/>
          <w:szCs w:val="26"/>
        </w:rPr>
        <w:t>V. Адреса и банковские реквизиты Сторон</w:t>
      </w:r>
    </w:p>
    <w:tbl>
      <w:tblPr>
        <w:tblW w:w="9469" w:type="dxa"/>
        <w:tblInd w:w="-20" w:type="dxa"/>
        <w:tblLook w:val="01E0" w:firstRow="1" w:lastRow="1" w:firstColumn="1" w:lastColumn="1" w:noHBand="0" w:noVBand="0"/>
      </w:tblPr>
      <w:tblGrid>
        <w:gridCol w:w="113"/>
        <w:gridCol w:w="4678"/>
        <w:gridCol w:w="4238"/>
        <w:gridCol w:w="440"/>
      </w:tblGrid>
      <w:tr w:rsidR="00692C4F" w:rsidTr="00590D4F">
        <w:trPr>
          <w:gridBefore w:val="1"/>
          <w:wBefore w:w="113" w:type="dxa"/>
          <w:trHeight w:val="75"/>
        </w:trPr>
        <w:tc>
          <w:tcPr>
            <w:tcW w:w="4678" w:type="dxa"/>
          </w:tcPr>
          <w:p w:rsidR="007026F7" w:rsidRPr="007026F7" w:rsidRDefault="00FC5CEA" w:rsidP="007026F7">
            <w:pPr>
              <w:widowControl w:val="0"/>
              <w:autoSpaceDE w:val="0"/>
              <w:autoSpaceDN w:val="0"/>
              <w:adjustRightInd w:val="0"/>
              <w:spacing w:after="0" w:line="240" w:lineRule="auto"/>
              <w:rPr>
                <w:rFonts w:ascii="Times New Roman" w:eastAsia="Times New Roman" w:hAnsi="Times New Roman"/>
                <w:b/>
                <w:sz w:val="26"/>
                <w:szCs w:val="26"/>
              </w:rPr>
            </w:pPr>
            <w:r w:rsidRPr="007026F7">
              <w:rPr>
                <w:rFonts w:ascii="Times New Roman" w:eastAsia="Times New Roman" w:hAnsi="Times New Roman"/>
                <w:b/>
                <w:sz w:val="26"/>
                <w:szCs w:val="26"/>
              </w:rPr>
              <w:t>ЗАКАЗЧИК</w:t>
            </w:r>
          </w:p>
        </w:tc>
        <w:tc>
          <w:tcPr>
            <w:tcW w:w="4678" w:type="dxa"/>
            <w:gridSpan w:val="2"/>
          </w:tcPr>
          <w:p w:rsidR="007026F7" w:rsidRPr="007026F7" w:rsidRDefault="00FC5CEA" w:rsidP="007026F7">
            <w:pPr>
              <w:widowControl w:val="0"/>
              <w:autoSpaceDE w:val="0"/>
              <w:autoSpaceDN w:val="0"/>
              <w:adjustRightInd w:val="0"/>
              <w:spacing w:after="0" w:line="240" w:lineRule="auto"/>
              <w:rPr>
                <w:rFonts w:ascii="Times New Roman" w:eastAsia="Times New Roman" w:hAnsi="Times New Roman"/>
                <w:b/>
                <w:sz w:val="26"/>
                <w:szCs w:val="26"/>
              </w:rPr>
            </w:pPr>
            <w:r w:rsidRPr="007026F7">
              <w:rPr>
                <w:rFonts w:ascii="Times New Roman" w:eastAsia="Times New Roman" w:hAnsi="Times New Roman"/>
                <w:b/>
                <w:sz w:val="26"/>
                <w:szCs w:val="26"/>
              </w:rPr>
              <w:t>ПОСТАВЩИК</w:t>
            </w:r>
          </w:p>
        </w:tc>
      </w:tr>
      <w:tr w:rsidR="00590D4F" w:rsidTr="00590D4F">
        <w:trPr>
          <w:gridBefore w:val="1"/>
          <w:wBefore w:w="113" w:type="dxa"/>
          <w:trHeight w:val="1773"/>
        </w:trPr>
        <w:tc>
          <w:tcPr>
            <w:tcW w:w="4678" w:type="dxa"/>
            <w:vMerge w:val="restart"/>
          </w:tcPr>
          <w:p w:rsidR="00590D4F" w:rsidRPr="007026F7" w:rsidRDefault="00590D4F" w:rsidP="007026F7">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Полное наименование:</w:t>
            </w:r>
          </w:p>
          <w:p w:rsidR="00590D4F" w:rsidRPr="007026F7" w:rsidRDefault="00590D4F" w:rsidP="007026F7">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федеральное государственное бюджетное учреждение «Национальный исследовательский центр «Курчатовский институт»</w:t>
            </w:r>
          </w:p>
          <w:p w:rsidR="00590D4F" w:rsidRPr="007026F7" w:rsidRDefault="00590D4F" w:rsidP="007026F7">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lastRenderedPageBreak/>
              <w:t>Сокращённое наименование:</w:t>
            </w:r>
          </w:p>
          <w:p w:rsidR="00590D4F" w:rsidRPr="007026F7" w:rsidRDefault="00590D4F" w:rsidP="007026F7">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НИЦ «Курчатовский институт»</w:t>
            </w: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Юридический адрес:</w:t>
            </w: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123182, г. </w:t>
            </w:r>
            <w:r w:rsidRPr="007026F7">
              <w:rPr>
                <w:rFonts w:eastAsia="Times New Roman"/>
              </w:rPr>
              <w:fldChar w:fldCharType="begin"/>
            </w:r>
            <w:r w:rsidRPr="007026F7">
              <w:rPr>
                <w:rFonts w:eastAsia="Times New Roman"/>
              </w:rPr>
              <w:instrText xml:space="preserve"> DOCPROPERTY  ZZ_CUST_ADDR  \* MERGEFORMAT </w:instrText>
            </w:r>
            <w:r w:rsidRPr="007026F7">
              <w:rPr>
                <w:rFonts w:eastAsia="Times New Roman"/>
              </w:rPr>
              <w:fldChar w:fldCharType="separate"/>
            </w:r>
            <w:r w:rsidRPr="007026F7">
              <w:rPr>
                <w:rFonts w:ascii="Times New Roman" w:eastAsia="Times New Roman" w:hAnsi="Times New Roman"/>
                <w:sz w:val="26"/>
                <w:szCs w:val="26"/>
              </w:rPr>
              <w:t>Москва, пл. Академика Курчатова, д. 1</w:t>
            </w:r>
            <w:r w:rsidRPr="007026F7">
              <w:rPr>
                <w:rFonts w:eastAsia="Times New Roman"/>
              </w:rPr>
              <w:fldChar w:fldCharType="end"/>
            </w:r>
          </w:p>
          <w:p w:rsidR="00590D4F" w:rsidRPr="007026F7" w:rsidRDefault="00590D4F" w:rsidP="00590D4F">
            <w:pPr>
              <w:tabs>
                <w:tab w:val="left" w:pos="10206"/>
              </w:tabs>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Адрес электронной почты: </w:t>
            </w:r>
          </w:p>
          <w:p w:rsidR="00590D4F" w:rsidRPr="007026F7" w:rsidRDefault="00590D4F" w:rsidP="00590D4F">
            <w:pPr>
              <w:tabs>
                <w:tab w:val="left" w:pos="10206"/>
              </w:tabs>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nrcki</w:t>
            </w:r>
            <w:hyperlink r:id="rId16" w:history="1">
              <w:r w:rsidRPr="007026F7">
                <w:rPr>
                  <w:rFonts w:ascii="Times New Roman" w:eastAsia="Times New Roman" w:hAnsi="Times New Roman"/>
                  <w:sz w:val="26"/>
                  <w:szCs w:val="26"/>
                </w:rPr>
                <w:t>@</w:t>
              </w:r>
              <w:r w:rsidRPr="007026F7">
                <w:rPr>
                  <w:rFonts w:ascii="Times New Roman" w:eastAsia="Times New Roman" w:hAnsi="Times New Roman"/>
                  <w:sz w:val="26"/>
                  <w:szCs w:val="26"/>
                  <w:lang w:val="en-US"/>
                </w:rPr>
                <w:t>nrcki</w:t>
              </w:r>
              <w:r w:rsidRPr="007026F7">
                <w:rPr>
                  <w:rFonts w:ascii="Times New Roman" w:eastAsia="Times New Roman" w:hAnsi="Times New Roman"/>
                  <w:sz w:val="26"/>
                  <w:szCs w:val="26"/>
                </w:rPr>
                <w:t>.</w:t>
              </w:r>
              <w:r w:rsidRPr="007026F7">
                <w:rPr>
                  <w:rFonts w:ascii="Times New Roman" w:eastAsia="Times New Roman" w:hAnsi="Times New Roman"/>
                  <w:sz w:val="26"/>
                  <w:szCs w:val="26"/>
                  <w:lang w:val="en-US"/>
                </w:rPr>
                <w:t>ru</w:t>
              </w:r>
            </w:hyperlink>
          </w:p>
          <w:p w:rsidR="00590D4F" w:rsidRPr="007026F7" w:rsidRDefault="00590D4F" w:rsidP="00590D4F">
            <w:pPr>
              <w:tabs>
                <w:tab w:val="left" w:pos="10206"/>
              </w:tabs>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Номер контактного телефона: </w:t>
            </w:r>
          </w:p>
          <w:p w:rsidR="00590D4F" w:rsidRPr="007026F7" w:rsidRDefault="00590D4F" w:rsidP="00590D4F">
            <w:pPr>
              <w:tabs>
                <w:tab w:val="left" w:pos="10206"/>
              </w:tabs>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lang w:eastAsia="ru-RU"/>
              </w:rPr>
              <w:t>+7 (499) 196-95-39</w:t>
            </w: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Фактический адрес </w:t>
            </w: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(место нахождения, почтовый адрес):</w:t>
            </w: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123182, г. </w:t>
            </w:r>
            <w:r w:rsidRPr="007026F7">
              <w:rPr>
                <w:rFonts w:eastAsia="Times New Roman"/>
              </w:rPr>
              <w:fldChar w:fldCharType="begin"/>
            </w:r>
            <w:r w:rsidRPr="007026F7">
              <w:rPr>
                <w:rFonts w:eastAsia="Times New Roman"/>
              </w:rPr>
              <w:instrText xml:space="preserve"> DOCPROPERTY  ZZ_CUST_PADDR  \* MERGEFORMAT </w:instrText>
            </w:r>
            <w:r w:rsidRPr="007026F7">
              <w:rPr>
                <w:rFonts w:eastAsia="Times New Roman"/>
              </w:rPr>
              <w:fldChar w:fldCharType="separate"/>
            </w:r>
            <w:r w:rsidRPr="007026F7">
              <w:rPr>
                <w:rFonts w:ascii="Times New Roman" w:eastAsia="Times New Roman" w:hAnsi="Times New Roman"/>
                <w:sz w:val="26"/>
                <w:szCs w:val="26"/>
              </w:rPr>
              <w:t>Москва, пл. Академика Курчатова, д. 1</w:t>
            </w:r>
            <w:r w:rsidRPr="007026F7">
              <w:rPr>
                <w:rFonts w:eastAsia="Times New Roman"/>
              </w:rPr>
              <w:fldChar w:fldCharType="end"/>
            </w:r>
          </w:p>
          <w:p w:rsidR="00590D4F"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Ответственное должностное лицо заказчика: </w:t>
            </w:r>
          </w:p>
          <w:p w:rsidR="00590D4F" w:rsidRDefault="005661F3"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Pr>
                <w:rFonts w:ascii="Times New Roman" w:eastAsia="Times New Roman" w:hAnsi="Times New Roman"/>
                <w:sz w:val="26"/>
                <w:szCs w:val="26"/>
              </w:rPr>
              <w:t>Марьина Наталия Сергеевна</w:t>
            </w:r>
            <w:r w:rsidR="00590D4F">
              <w:rPr>
                <w:rFonts w:ascii="Times New Roman" w:eastAsia="Times New Roman" w:hAnsi="Times New Roman"/>
                <w:sz w:val="26"/>
                <w:szCs w:val="26"/>
              </w:rPr>
              <w:t>, тел. +74991967100 (</w:t>
            </w:r>
            <w:r w:rsidRPr="005661F3">
              <w:rPr>
                <w:rFonts w:ascii="Times New Roman" w:eastAsia="Times New Roman" w:hAnsi="Times New Roman"/>
                <w:sz w:val="26"/>
                <w:szCs w:val="26"/>
              </w:rPr>
              <w:t>7187</w:t>
            </w:r>
            <w:r w:rsidR="00590D4F">
              <w:rPr>
                <w:rFonts w:ascii="Times New Roman" w:eastAsia="Times New Roman" w:hAnsi="Times New Roman"/>
                <w:sz w:val="26"/>
                <w:szCs w:val="26"/>
              </w:rPr>
              <w:t>)</w:t>
            </w:r>
          </w:p>
          <w:p w:rsidR="00590D4F" w:rsidRDefault="007B46C5" w:rsidP="00590D4F">
            <w:pPr>
              <w:spacing w:after="0" w:line="240" w:lineRule="auto"/>
              <w:rPr>
                <w:rFonts w:ascii="Times New Roman" w:eastAsia="Times New Roman" w:hAnsi="Times New Roman"/>
                <w:sz w:val="26"/>
                <w:szCs w:val="26"/>
              </w:rPr>
            </w:pPr>
            <w:hyperlink r:id="rId17" w:history="1">
              <w:r w:rsidR="005661F3" w:rsidRPr="00625EE0">
                <w:rPr>
                  <w:rStyle w:val="af"/>
                  <w:rFonts w:ascii="Times New Roman" w:eastAsia="Times New Roman" w:hAnsi="Times New Roman"/>
                  <w:sz w:val="26"/>
                  <w:szCs w:val="26"/>
                  <w:lang w:val="en-US"/>
                </w:rPr>
                <w:t>Maryina</w:t>
              </w:r>
              <w:r w:rsidR="005661F3" w:rsidRPr="005661F3">
                <w:rPr>
                  <w:rStyle w:val="af"/>
                  <w:rFonts w:ascii="Times New Roman" w:eastAsia="Times New Roman" w:hAnsi="Times New Roman"/>
                  <w:sz w:val="26"/>
                  <w:szCs w:val="26"/>
                </w:rPr>
                <w:t>_</w:t>
              </w:r>
              <w:r w:rsidR="005661F3" w:rsidRPr="00625EE0">
                <w:rPr>
                  <w:rStyle w:val="af"/>
                  <w:rFonts w:ascii="Times New Roman" w:eastAsia="Times New Roman" w:hAnsi="Times New Roman"/>
                  <w:sz w:val="26"/>
                  <w:szCs w:val="26"/>
                  <w:lang w:val="en-US"/>
                </w:rPr>
                <w:t>NS</w:t>
              </w:r>
              <w:r w:rsidR="005661F3" w:rsidRPr="00625EE0">
                <w:rPr>
                  <w:rStyle w:val="af"/>
                  <w:rFonts w:ascii="Times New Roman" w:eastAsia="Times New Roman" w:hAnsi="Times New Roman"/>
                  <w:sz w:val="26"/>
                  <w:szCs w:val="26"/>
                </w:rPr>
                <w:t>@nrcki.ru</w:t>
              </w:r>
            </w:hyperlink>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ИНН/КПП 7734111035/773401001</w:t>
            </w:r>
          </w:p>
          <w:p w:rsidR="00590D4F" w:rsidRPr="007026F7" w:rsidRDefault="00590D4F" w:rsidP="00590D4F">
            <w:pPr>
              <w:spacing w:after="0" w:line="240" w:lineRule="auto"/>
              <w:jc w:val="both"/>
              <w:rPr>
                <w:rFonts w:ascii="Times New Roman" w:eastAsia="Times New Roman" w:hAnsi="Times New Roman"/>
                <w:sz w:val="26"/>
                <w:szCs w:val="26"/>
              </w:rPr>
            </w:pPr>
            <w:r w:rsidRPr="007026F7">
              <w:rPr>
                <w:rFonts w:ascii="Times New Roman" w:eastAsia="Times New Roman" w:hAnsi="Times New Roman"/>
                <w:sz w:val="26"/>
                <w:szCs w:val="26"/>
              </w:rPr>
              <w:t>ОГРН 1027739576006</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Операционный департамент Банка России</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Межрегиональное операционное УФК г. Москва</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Номер единого казначейского счета 40102810045370000002</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Номер казначейского счета 03214643000000019500</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л/с 20956005950</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БИК 024501901</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ОКТМО 45372000</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ОКПО 08624243</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 xml:space="preserve">КБК 00000000000000000140 для удержания суммы неисполненных требований об уплате неустоек (штрафов, пеней) из суммы, подлежащей оплате исполнителю НИЦ Курчатовский институт </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r w:rsidRPr="007026F7">
              <w:rPr>
                <w:rFonts w:ascii="Times New Roman" w:eastAsia="Times New Roman" w:hAnsi="Times New Roman"/>
                <w:sz w:val="26"/>
                <w:szCs w:val="26"/>
              </w:rPr>
              <w:t>л/с 20956005950</w:t>
            </w:r>
          </w:p>
          <w:p w:rsidR="00590D4F" w:rsidRPr="007026F7" w:rsidRDefault="00590D4F" w:rsidP="00590D4F">
            <w:pPr>
              <w:autoSpaceDE w:val="0"/>
              <w:autoSpaceDN w:val="0"/>
              <w:spacing w:after="0" w:line="240" w:lineRule="auto"/>
              <w:rPr>
                <w:rFonts w:ascii="Times New Roman" w:eastAsia="Times New Roman" w:hAnsi="Times New Roman"/>
                <w:sz w:val="26"/>
                <w:szCs w:val="26"/>
              </w:rPr>
            </w:pPr>
          </w:p>
          <w:p w:rsidR="00590D4F" w:rsidRPr="007026F7" w:rsidRDefault="00590D4F" w:rsidP="00590D4F">
            <w:pPr>
              <w:autoSpaceDE w:val="0"/>
              <w:autoSpaceDN w:val="0"/>
              <w:spacing w:after="0" w:line="240" w:lineRule="auto"/>
              <w:rPr>
                <w:rFonts w:ascii="Times New Roman" w:eastAsia="Times New Roman" w:hAnsi="Times New Roman"/>
                <w:sz w:val="26"/>
                <w:szCs w:val="26"/>
              </w:rPr>
            </w:pPr>
          </w:p>
          <w:p w:rsidR="00590D4F" w:rsidRPr="007026F7" w:rsidRDefault="00590D4F" w:rsidP="00590D4F">
            <w:pPr>
              <w:autoSpaceDE w:val="0"/>
              <w:autoSpaceDN w:val="0"/>
              <w:spacing w:after="0" w:line="240" w:lineRule="auto"/>
              <w:rPr>
                <w:rFonts w:ascii="Times New Roman" w:eastAsia="Times New Roman" w:hAnsi="Times New Roman"/>
                <w:sz w:val="26"/>
                <w:szCs w:val="26"/>
              </w:rPr>
            </w:pPr>
          </w:p>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p>
        </w:tc>
        <w:tc>
          <w:tcPr>
            <w:tcW w:w="4678" w:type="dxa"/>
            <w:gridSpan w:val="2"/>
          </w:tcPr>
          <w:p w:rsidR="00590D4F" w:rsidRPr="00590D4F" w:rsidRDefault="00590D4F" w:rsidP="007026F7">
            <w:pPr>
              <w:widowControl w:val="0"/>
              <w:autoSpaceDE w:val="0"/>
              <w:autoSpaceDN w:val="0"/>
              <w:adjustRightInd w:val="0"/>
              <w:spacing w:after="0" w:line="240" w:lineRule="auto"/>
              <w:rPr>
                <w:rFonts w:ascii="Times New Roman" w:eastAsia="Times New Roman" w:hAnsi="Times New Roman"/>
                <w:sz w:val="26"/>
                <w:szCs w:val="26"/>
              </w:rPr>
            </w:pPr>
          </w:p>
        </w:tc>
      </w:tr>
      <w:tr w:rsidR="00590D4F" w:rsidTr="00590D4F">
        <w:trPr>
          <w:gridBefore w:val="1"/>
          <w:wBefore w:w="113" w:type="dxa"/>
        </w:trPr>
        <w:tc>
          <w:tcPr>
            <w:tcW w:w="4678" w:type="dxa"/>
            <w:vMerge/>
          </w:tcPr>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p>
        </w:tc>
        <w:tc>
          <w:tcPr>
            <w:tcW w:w="4678" w:type="dxa"/>
            <w:gridSpan w:val="2"/>
          </w:tcPr>
          <w:p w:rsidR="00590D4F" w:rsidRPr="00590D4F" w:rsidRDefault="00590D4F" w:rsidP="00590D4F">
            <w:pPr>
              <w:rPr>
                <w:rFonts w:ascii="Times New Roman" w:hAnsi="Times New Roman"/>
                <w:sz w:val="26"/>
                <w:szCs w:val="26"/>
              </w:rPr>
            </w:pPr>
          </w:p>
        </w:tc>
      </w:tr>
      <w:tr w:rsidR="00590D4F" w:rsidTr="00590D4F">
        <w:trPr>
          <w:gridBefore w:val="1"/>
          <w:wBefore w:w="113" w:type="dxa"/>
        </w:trPr>
        <w:tc>
          <w:tcPr>
            <w:tcW w:w="4678" w:type="dxa"/>
            <w:vMerge/>
          </w:tcPr>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lang w:eastAsia="ru-RU"/>
              </w:rPr>
            </w:pPr>
          </w:p>
        </w:tc>
        <w:tc>
          <w:tcPr>
            <w:tcW w:w="4678" w:type="dxa"/>
            <w:gridSpan w:val="2"/>
          </w:tcPr>
          <w:p w:rsidR="00590D4F" w:rsidRPr="00590D4F" w:rsidRDefault="00590D4F" w:rsidP="00590D4F">
            <w:pPr>
              <w:widowControl w:val="0"/>
              <w:autoSpaceDE w:val="0"/>
              <w:autoSpaceDN w:val="0"/>
              <w:adjustRightInd w:val="0"/>
              <w:spacing w:after="0" w:line="240" w:lineRule="auto"/>
              <w:rPr>
                <w:rFonts w:ascii="Times New Roman" w:eastAsia="Times New Roman" w:hAnsi="Times New Roman"/>
                <w:sz w:val="26"/>
                <w:szCs w:val="26"/>
              </w:rPr>
            </w:pPr>
          </w:p>
        </w:tc>
      </w:tr>
      <w:tr w:rsidR="00590D4F" w:rsidTr="00590D4F">
        <w:trPr>
          <w:gridBefore w:val="1"/>
          <w:wBefore w:w="113" w:type="dxa"/>
          <w:trHeight w:val="6147"/>
        </w:trPr>
        <w:tc>
          <w:tcPr>
            <w:tcW w:w="4678" w:type="dxa"/>
            <w:vMerge/>
          </w:tcPr>
          <w:p w:rsidR="00590D4F" w:rsidRPr="007026F7" w:rsidRDefault="00590D4F" w:rsidP="00590D4F">
            <w:pPr>
              <w:widowControl w:val="0"/>
              <w:tabs>
                <w:tab w:val="left" w:pos="10206"/>
              </w:tabs>
              <w:autoSpaceDE w:val="0"/>
              <w:autoSpaceDN w:val="0"/>
              <w:adjustRightInd w:val="0"/>
              <w:spacing w:after="0" w:line="240" w:lineRule="auto"/>
              <w:rPr>
                <w:rFonts w:ascii="Times New Roman" w:eastAsia="Times New Roman" w:hAnsi="Times New Roman"/>
                <w:sz w:val="26"/>
                <w:szCs w:val="26"/>
              </w:rPr>
            </w:pPr>
          </w:p>
        </w:tc>
        <w:tc>
          <w:tcPr>
            <w:tcW w:w="4678" w:type="dxa"/>
            <w:gridSpan w:val="2"/>
          </w:tcPr>
          <w:p w:rsidR="00590D4F" w:rsidRPr="00590D4F" w:rsidRDefault="00590D4F" w:rsidP="00590D4F">
            <w:pPr>
              <w:widowControl w:val="0"/>
              <w:autoSpaceDE w:val="0"/>
              <w:autoSpaceDN w:val="0"/>
              <w:adjustRightInd w:val="0"/>
              <w:spacing w:after="0" w:line="240" w:lineRule="auto"/>
              <w:rPr>
                <w:rFonts w:ascii="Times New Roman" w:eastAsiaTheme="minorHAnsi" w:hAnsi="Times New Roman"/>
                <w:color w:val="1F497D"/>
                <w:sz w:val="26"/>
                <w:szCs w:val="26"/>
              </w:rPr>
            </w:pPr>
          </w:p>
        </w:tc>
      </w:tr>
      <w:tr w:rsidR="00590D4F" w:rsidTr="00590D4F">
        <w:tblPrEx>
          <w:tblCellMar>
            <w:top w:w="102" w:type="dxa"/>
            <w:left w:w="62" w:type="dxa"/>
            <w:bottom w:w="102" w:type="dxa"/>
            <w:right w:w="62" w:type="dxa"/>
          </w:tblCellMar>
          <w:tblLook w:val="0000" w:firstRow="0" w:lastRow="0" w:firstColumn="0" w:lastColumn="0" w:noHBand="0" w:noVBand="0"/>
        </w:tblPrEx>
        <w:trPr>
          <w:gridAfter w:val="1"/>
          <w:wAfter w:w="440" w:type="dxa"/>
        </w:trPr>
        <w:tc>
          <w:tcPr>
            <w:tcW w:w="4791" w:type="dxa"/>
            <w:gridSpan w:val="2"/>
          </w:tcPr>
          <w:p w:rsidR="00590D4F" w:rsidRDefault="00590D4F" w:rsidP="00590D4F">
            <w:pPr>
              <w:spacing w:after="1" w:line="260" w:lineRule="atLeast"/>
              <w:jc w:val="center"/>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ЗАКАЗЧИК:</w:t>
            </w:r>
          </w:p>
          <w:p w:rsidR="006277EA" w:rsidRDefault="006277EA" w:rsidP="00590D4F">
            <w:pPr>
              <w:spacing w:after="0" w:line="240" w:lineRule="auto"/>
              <w:jc w:val="both"/>
              <w:rPr>
                <w:rFonts w:ascii="Times New Roman" w:hAnsi="Times New Roman"/>
                <w:color w:val="000000"/>
                <w:sz w:val="26"/>
                <w:szCs w:val="26"/>
                <w:lang w:eastAsia="ru-RU"/>
              </w:rPr>
            </w:pPr>
          </w:p>
          <w:p w:rsidR="006277EA" w:rsidRDefault="006277EA" w:rsidP="00590D4F">
            <w:pPr>
              <w:spacing w:after="0" w:line="240" w:lineRule="auto"/>
              <w:jc w:val="both"/>
              <w:rPr>
                <w:rFonts w:ascii="Times New Roman" w:hAnsi="Times New Roman"/>
                <w:color w:val="000000"/>
                <w:sz w:val="26"/>
                <w:szCs w:val="26"/>
                <w:lang w:eastAsia="ru-RU"/>
              </w:rPr>
            </w:pPr>
          </w:p>
          <w:p w:rsidR="00590D4F" w:rsidRPr="0075739D" w:rsidRDefault="00590D4F" w:rsidP="00590D4F">
            <w:pPr>
              <w:spacing w:after="0" w:line="240" w:lineRule="auto"/>
              <w:jc w:val="both"/>
              <w:rPr>
                <w:rFonts w:ascii="Times New Roman" w:hAnsi="Times New Roman"/>
                <w:color w:val="000000"/>
                <w:sz w:val="26"/>
                <w:szCs w:val="26"/>
                <w:lang w:eastAsia="ru-RU"/>
              </w:rPr>
            </w:pPr>
            <w:r w:rsidRPr="0075739D">
              <w:rPr>
                <w:rFonts w:ascii="Times New Roman" w:hAnsi="Times New Roman"/>
                <w:color w:val="000000"/>
                <w:sz w:val="26"/>
                <w:szCs w:val="26"/>
                <w:lang w:eastAsia="ru-RU"/>
              </w:rPr>
              <w:t>НИЦ «Курчатовский институт»</w:t>
            </w:r>
          </w:p>
          <w:p w:rsidR="00590D4F" w:rsidRPr="0075739D" w:rsidRDefault="00590D4F" w:rsidP="00590D4F">
            <w:pPr>
              <w:spacing w:after="0" w:line="240" w:lineRule="auto"/>
              <w:jc w:val="both"/>
              <w:rPr>
                <w:rFonts w:ascii="Times New Roman" w:hAnsi="Times New Roman"/>
                <w:color w:val="000000"/>
                <w:sz w:val="26"/>
                <w:szCs w:val="26"/>
                <w:lang w:eastAsia="ru-RU"/>
              </w:rPr>
            </w:pPr>
          </w:p>
          <w:p w:rsidR="00590D4F" w:rsidRPr="005B3C89" w:rsidRDefault="00590D4F" w:rsidP="005B3C89">
            <w:pPr>
              <w:spacing w:after="1" w:line="260" w:lineRule="atLeast"/>
              <w:rPr>
                <w:rFonts w:ascii="Times New Roman" w:eastAsia="Times New Roman" w:hAnsi="Times New Roman"/>
                <w:color w:val="000000"/>
                <w:sz w:val="26"/>
                <w:szCs w:val="26"/>
              </w:rPr>
            </w:pPr>
            <w:r w:rsidRPr="0075739D">
              <w:rPr>
                <w:rFonts w:ascii="Times New Roman" w:hAnsi="Times New Roman"/>
                <w:color w:val="000000"/>
                <w:sz w:val="26"/>
                <w:szCs w:val="26"/>
                <w:lang w:eastAsia="ru-RU"/>
              </w:rPr>
              <w:lastRenderedPageBreak/>
              <w:t xml:space="preserve">_______________ </w:t>
            </w:r>
          </w:p>
        </w:tc>
        <w:tc>
          <w:tcPr>
            <w:tcW w:w="4238" w:type="dxa"/>
          </w:tcPr>
          <w:p w:rsidR="00590D4F" w:rsidRDefault="00590D4F" w:rsidP="00590D4F">
            <w:pPr>
              <w:spacing w:after="1" w:line="260" w:lineRule="atLeast"/>
              <w:jc w:val="center"/>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lastRenderedPageBreak/>
              <w:t>ПОСТАВЩИК:</w:t>
            </w:r>
          </w:p>
          <w:p w:rsidR="00590D4F" w:rsidRDefault="00590D4F" w:rsidP="00590D4F">
            <w:pPr>
              <w:spacing w:after="1" w:line="260" w:lineRule="atLeast"/>
              <w:jc w:val="center"/>
              <w:rPr>
                <w:rFonts w:ascii="Times New Roman" w:eastAsia="Times New Roman" w:hAnsi="Times New Roman"/>
                <w:color w:val="000000"/>
                <w:sz w:val="26"/>
                <w:szCs w:val="26"/>
              </w:rPr>
            </w:pPr>
          </w:p>
          <w:p w:rsidR="00590D4F" w:rsidRDefault="00590D4F" w:rsidP="00590D4F">
            <w:pPr>
              <w:spacing w:after="1" w:line="260" w:lineRule="atLeast"/>
              <w:jc w:val="center"/>
              <w:rPr>
                <w:rFonts w:ascii="Times New Roman" w:eastAsia="Times New Roman" w:hAnsi="Times New Roman"/>
                <w:color w:val="000000"/>
                <w:sz w:val="26"/>
                <w:szCs w:val="26"/>
              </w:rPr>
            </w:pPr>
          </w:p>
          <w:p w:rsidR="005B3C89" w:rsidRDefault="005B3C89" w:rsidP="00590D4F">
            <w:pPr>
              <w:spacing w:after="1" w:line="260" w:lineRule="atLeast"/>
              <w:jc w:val="center"/>
              <w:rPr>
                <w:rFonts w:ascii="Times New Roman" w:eastAsia="Times New Roman" w:hAnsi="Times New Roman"/>
                <w:color w:val="000000"/>
                <w:sz w:val="26"/>
                <w:szCs w:val="26"/>
              </w:rPr>
            </w:pPr>
          </w:p>
          <w:p w:rsidR="00590D4F" w:rsidRDefault="00590D4F" w:rsidP="00590D4F">
            <w:pPr>
              <w:spacing w:after="1" w:line="260" w:lineRule="atLeast"/>
              <w:jc w:val="center"/>
              <w:rPr>
                <w:rFonts w:ascii="Times New Roman" w:eastAsia="Times New Roman" w:hAnsi="Times New Roman"/>
                <w:color w:val="000000"/>
                <w:sz w:val="26"/>
                <w:szCs w:val="26"/>
              </w:rPr>
            </w:pPr>
          </w:p>
          <w:p w:rsidR="00590D4F" w:rsidRPr="007026F7" w:rsidRDefault="00A03A22" w:rsidP="00590D4F">
            <w:pPr>
              <w:spacing w:after="1" w:line="260" w:lineRule="atLeast"/>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        </w:t>
            </w:r>
            <w:r w:rsidR="00590D4F">
              <w:rPr>
                <w:rFonts w:ascii="Times New Roman" w:eastAsia="Times New Roman" w:hAnsi="Times New Roman"/>
                <w:color w:val="000000"/>
                <w:sz w:val="26"/>
                <w:szCs w:val="26"/>
              </w:rPr>
              <w:t>_______</w:t>
            </w:r>
            <w:r>
              <w:rPr>
                <w:rFonts w:ascii="Times New Roman" w:eastAsia="Times New Roman" w:hAnsi="Times New Roman"/>
                <w:color w:val="000000"/>
                <w:sz w:val="26"/>
                <w:szCs w:val="26"/>
              </w:rPr>
              <w:t>___________</w:t>
            </w:r>
            <w:r w:rsidR="00590D4F">
              <w:rPr>
                <w:rFonts w:ascii="Times New Roman" w:eastAsia="Times New Roman" w:hAnsi="Times New Roman"/>
                <w:color w:val="000000"/>
                <w:sz w:val="26"/>
                <w:szCs w:val="26"/>
              </w:rPr>
              <w:t>____</w:t>
            </w:r>
          </w:p>
        </w:tc>
      </w:tr>
    </w:tbl>
    <w:p w:rsidR="007026F7" w:rsidRPr="007026F7" w:rsidRDefault="007026F7" w:rsidP="007026F7">
      <w:pPr>
        <w:spacing w:after="0" w:line="240" w:lineRule="auto"/>
        <w:ind w:firstLine="567"/>
        <w:jc w:val="center"/>
        <w:rPr>
          <w:rFonts w:ascii="Times New Roman" w:eastAsia="Times New Roman" w:hAnsi="Times New Roman"/>
          <w:caps/>
          <w:color w:val="000000"/>
          <w:sz w:val="26"/>
          <w:szCs w:val="26"/>
        </w:rPr>
      </w:pPr>
    </w:p>
    <w:p w:rsidR="007026F7" w:rsidRPr="007026F7" w:rsidRDefault="007026F7" w:rsidP="007026F7">
      <w:pPr>
        <w:spacing w:after="0" w:line="240" w:lineRule="auto"/>
        <w:jc w:val="right"/>
        <w:rPr>
          <w:rFonts w:ascii="Times New Roman" w:eastAsia="Times New Roman" w:hAnsi="Times New Roman"/>
          <w:b/>
          <w:color w:val="000000"/>
          <w:sz w:val="26"/>
          <w:szCs w:val="26"/>
        </w:rPr>
        <w:sectPr w:rsidR="007026F7" w:rsidRPr="007026F7">
          <w:pgSz w:w="11906" w:h="16838"/>
          <w:pgMar w:top="1134" w:right="850" w:bottom="1134" w:left="1701" w:header="708" w:footer="708" w:gutter="0"/>
          <w:cols w:space="708"/>
          <w:docGrid w:linePitch="360"/>
        </w:sectPr>
      </w:pPr>
    </w:p>
    <w:p w:rsidR="007026F7" w:rsidRPr="007026F7" w:rsidRDefault="00FC5CEA" w:rsidP="007026F7">
      <w:pPr>
        <w:spacing w:after="0" w:line="240" w:lineRule="auto"/>
        <w:jc w:val="right"/>
        <w:rPr>
          <w:rFonts w:ascii="Times New Roman" w:eastAsia="Times New Roman" w:hAnsi="Times New Roman"/>
          <w:b/>
          <w:color w:val="000000"/>
          <w:sz w:val="26"/>
          <w:szCs w:val="26"/>
        </w:rPr>
      </w:pPr>
      <w:r w:rsidRPr="007026F7">
        <w:rPr>
          <w:rFonts w:ascii="Times New Roman" w:eastAsia="Times New Roman" w:hAnsi="Times New Roman"/>
          <w:b/>
          <w:color w:val="000000"/>
          <w:sz w:val="26"/>
          <w:szCs w:val="26"/>
        </w:rPr>
        <w:lastRenderedPageBreak/>
        <w:t xml:space="preserve">Приложение №1 к контракту </w:t>
      </w:r>
    </w:p>
    <w:p w:rsidR="007026F7" w:rsidRPr="007026F7" w:rsidRDefault="00FC5CEA" w:rsidP="007026F7">
      <w:pPr>
        <w:spacing w:after="0" w:line="240" w:lineRule="auto"/>
        <w:jc w:val="right"/>
        <w:rPr>
          <w:rFonts w:ascii="Times New Roman" w:eastAsia="Times New Roman" w:hAnsi="Times New Roman"/>
          <w:b/>
          <w:bCs/>
          <w:iCs/>
          <w:color w:val="000000"/>
          <w:kern w:val="1"/>
          <w:sz w:val="28"/>
          <w:szCs w:val="28"/>
        </w:rPr>
      </w:pPr>
      <w:r w:rsidRPr="007026F7">
        <w:rPr>
          <w:rFonts w:ascii="Times New Roman" w:eastAsia="Times New Roman" w:hAnsi="Times New Roman"/>
          <w:b/>
          <w:color w:val="000000"/>
          <w:sz w:val="26"/>
          <w:szCs w:val="26"/>
        </w:rPr>
        <w:t>от ____________№____________</w:t>
      </w:r>
    </w:p>
    <w:p w:rsidR="007026F7" w:rsidRDefault="007026F7" w:rsidP="007026F7">
      <w:pPr>
        <w:spacing w:after="0" w:line="240" w:lineRule="auto"/>
        <w:rPr>
          <w:rFonts w:ascii="Times New Roman" w:eastAsia="Times New Roman" w:hAnsi="Times New Roman"/>
          <w:b/>
          <w:bCs/>
          <w:iCs/>
          <w:color w:val="000000"/>
          <w:kern w:val="1"/>
          <w:sz w:val="28"/>
          <w:szCs w:val="28"/>
        </w:rPr>
      </w:pPr>
    </w:p>
    <w:p w:rsidR="0094401F" w:rsidRPr="0094401F" w:rsidRDefault="0094401F" w:rsidP="0094401F">
      <w:pPr>
        <w:spacing w:after="0" w:line="240" w:lineRule="auto"/>
        <w:jc w:val="center"/>
        <w:rPr>
          <w:rFonts w:eastAsia="Times New Roman"/>
          <w:b/>
          <w:color w:val="000000"/>
          <w:sz w:val="18"/>
          <w:szCs w:val="18"/>
        </w:rPr>
      </w:pPr>
      <w:r w:rsidRPr="007026F7">
        <w:rPr>
          <w:rFonts w:eastAsia="Times New Roman"/>
          <w:b/>
          <w:color w:val="000000"/>
          <w:sz w:val="18"/>
          <w:szCs w:val="18"/>
        </w:rPr>
        <w:t>СПЕЦИФИКАЦИЯ</w:t>
      </w:r>
    </w:p>
    <w:p w:rsidR="0094401F" w:rsidRPr="00711864" w:rsidRDefault="0094401F" w:rsidP="0094401F">
      <w:pPr>
        <w:numPr>
          <w:ilvl w:val="0"/>
          <w:numId w:val="1"/>
        </w:numPr>
        <w:tabs>
          <w:tab w:val="left" w:pos="993"/>
        </w:tabs>
        <w:spacing w:after="0" w:line="240" w:lineRule="auto"/>
        <w:ind w:left="0" w:firstLine="709"/>
        <w:jc w:val="both"/>
        <w:rPr>
          <w:rFonts w:ascii="PT Astra Serif" w:hAnsi="PT Astra Serif"/>
          <w:b/>
          <w:sz w:val="28"/>
          <w:szCs w:val="28"/>
        </w:rPr>
      </w:pPr>
      <w:r w:rsidRPr="00711864">
        <w:rPr>
          <w:rFonts w:ascii="PT Astra Serif" w:hAnsi="PT Astra Serif"/>
          <w:b/>
          <w:sz w:val="28"/>
          <w:szCs w:val="28"/>
        </w:rPr>
        <w:t>Наименование поставляемого товара. Количество поставляемого товара.</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234"/>
        <w:gridCol w:w="1203"/>
        <w:gridCol w:w="1597"/>
        <w:gridCol w:w="1749"/>
      </w:tblGrid>
      <w:tr w:rsidR="001C326D" w:rsidRPr="00711864" w:rsidTr="005B3C89">
        <w:trPr>
          <w:cantSplit/>
          <w:trHeight w:val="567"/>
          <w:tblHeader/>
        </w:trPr>
        <w:tc>
          <w:tcPr>
            <w:tcW w:w="303" w:type="pct"/>
            <w:tcBorders>
              <w:top w:val="single" w:sz="4" w:space="0" w:color="auto"/>
              <w:left w:val="single" w:sz="4" w:space="0" w:color="auto"/>
              <w:bottom w:val="single" w:sz="4" w:space="0" w:color="auto"/>
              <w:right w:val="single" w:sz="4" w:space="0" w:color="auto"/>
            </w:tcBorders>
            <w:vAlign w:val="center"/>
            <w:hideMark/>
          </w:tcPr>
          <w:p w:rsidR="001C326D" w:rsidRPr="00711864" w:rsidRDefault="001C326D" w:rsidP="005B3C89">
            <w:pPr>
              <w:tabs>
                <w:tab w:val="left" w:pos="0"/>
              </w:tabs>
              <w:spacing w:line="252" w:lineRule="auto"/>
              <w:rPr>
                <w:rFonts w:ascii="PT Astra Serif" w:hAnsi="PT Astra Serif"/>
                <w:lang w:eastAsia="ru-RU"/>
              </w:rPr>
            </w:pPr>
            <w:r w:rsidRPr="00711864">
              <w:rPr>
                <w:rFonts w:ascii="PT Astra Serif" w:hAnsi="PT Astra Serif"/>
                <w:lang w:eastAsia="ru-RU"/>
              </w:rPr>
              <w:t>№ п/п</w:t>
            </w:r>
          </w:p>
        </w:tc>
        <w:tc>
          <w:tcPr>
            <w:tcW w:w="2264" w:type="pct"/>
            <w:tcBorders>
              <w:top w:val="single" w:sz="4" w:space="0" w:color="auto"/>
              <w:left w:val="single" w:sz="4" w:space="0" w:color="auto"/>
              <w:bottom w:val="single" w:sz="4" w:space="0" w:color="auto"/>
              <w:right w:val="single" w:sz="4" w:space="0" w:color="auto"/>
            </w:tcBorders>
            <w:vAlign w:val="center"/>
            <w:hideMark/>
          </w:tcPr>
          <w:p w:rsidR="001C326D" w:rsidRPr="00711864" w:rsidRDefault="001C326D" w:rsidP="005B3C89">
            <w:pPr>
              <w:tabs>
                <w:tab w:val="left" w:pos="993"/>
              </w:tabs>
              <w:spacing w:line="252" w:lineRule="auto"/>
              <w:jc w:val="center"/>
              <w:rPr>
                <w:rFonts w:ascii="PT Astra Serif" w:hAnsi="PT Astra Serif"/>
                <w:lang w:eastAsia="ru-RU"/>
              </w:rPr>
            </w:pPr>
            <w:r w:rsidRPr="00711864">
              <w:rPr>
                <w:rFonts w:ascii="PT Astra Serif" w:hAnsi="PT Astra Serif"/>
                <w:lang w:eastAsia="ru-RU"/>
              </w:rPr>
              <w:t>Наименование поставляемого товара</w:t>
            </w:r>
          </w:p>
        </w:tc>
        <w:tc>
          <w:tcPr>
            <w:tcW w:w="643" w:type="pct"/>
            <w:tcBorders>
              <w:top w:val="single" w:sz="4" w:space="0" w:color="auto"/>
              <w:left w:val="single" w:sz="4" w:space="0" w:color="auto"/>
              <w:bottom w:val="single" w:sz="4" w:space="0" w:color="auto"/>
              <w:right w:val="single" w:sz="4" w:space="0" w:color="auto"/>
            </w:tcBorders>
            <w:vAlign w:val="center"/>
            <w:hideMark/>
          </w:tcPr>
          <w:p w:rsidR="001C326D" w:rsidRPr="00711864" w:rsidRDefault="001C326D" w:rsidP="00A97E6E">
            <w:pPr>
              <w:tabs>
                <w:tab w:val="left" w:pos="993"/>
              </w:tabs>
              <w:spacing w:line="252" w:lineRule="auto"/>
              <w:jc w:val="center"/>
              <w:rPr>
                <w:rFonts w:ascii="PT Astra Serif" w:hAnsi="PT Astra Serif"/>
                <w:lang w:eastAsia="ru-RU"/>
              </w:rPr>
            </w:pPr>
            <w:r w:rsidRPr="00711864">
              <w:rPr>
                <w:rFonts w:ascii="PT Astra Serif" w:hAnsi="PT Astra Serif"/>
                <w:lang w:eastAsia="ru-RU"/>
              </w:rPr>
              <w:t>Единица измерения</w:t>
            </w:r>
          </w:p>
          <w:p w:rsidR="001C326D" w:rsidRPr="00711864" w:rsidRDefault="001C326D" w:rsidP="00A97E6E">
            <w:pPr>
              <w:tabs>
                <w:tab w:val="left" w:pos="993"/>
              </w:tabs>
              <w:spacing w:line="252" w:lineRule="auto"/>
              <w:jc w:val="center"/>
              <w:rPr>
                <w:rFonts w:ascii="PT Astra Serif" w:hAnsi="PT Astra Serif"/>
                <w:lang w:eastAsia="ru-RU"/>
              </w:rPr>
            </w:pPr>
            <w:r w:rsidRPr="00711864">
              <w:rPr>
                <w:rFonts w:ascii="PT Astra Serif" w:hAnsi="PT Astra Serif"/>
                <w:lang w:eastAsia="ru-RU"/>
              </w:rPr>
              <w:t>(по ОКЕИ)</w:t>
            </w:r>
          </w:p>
        </w:tc>
        <w:tc>
          <w:tcPr>
            <w:tcW w:w="854" w:type="pct"/>
            <w:tcBorders>
              <w:top w:val="single" w:sz="4" w:space="0" w:color="auto"/>
              <w:left w:val="single" w:sz="4" w:space="0" w:color="auto"/>
              <w:bottom w:val="single" w:sz="4" w:space="0" w:color="auto"/>
              <w:right w:val="single" w:sz="4" w:space="0" w:color="auto"/>
            </w:tcBorders>
            <w:vAlign w:val="center"/>
            <w:hideMark/>
          </w:tcPr>
          <w:p w:rsidR="001C326D" w:rsidRPr="00711864" w:rsidRDefault="001C326D" w:rsidP="00A97E6E">
            <w:pPr>
              <w:tabs>
                <w:tab w:val="left" w:pos="993"/>
              </w:tabs>
              <w:spacing w:line="252" w:lineRule="auto"/>
              <w:jc w:val="center"/>
              <w:rPr>
                <w:rFonts w:ascii="PT Astra Serif" w:hAnsi="PT Astra Serif"/>
                <w:lang w:eastAsia="ru-RU"/>
              </w:rPr>
            </w:pPr>
            <w:r>
              <w:rPr>
                <w:rFonts w:ascii="PT Astra Serif" w:hAnsi="PT Astra Serif"/>
                <w:lang w:eastAsia="ru-RU"/>
              </w:rPr>
              <w:t>Количество поставляемого товара</w:t>
            </w:r>
          </w:p>
        </w:tc>
        <w:tc>
          <w:tcPr>
            <w:tcW w:w="935" w:type="pct"/>
            <w:tcBorders>
              <w:top w:val="single" w:sz="4" w:space="0" w:color="auto"/>
              <w:left w:val="single" w:sz="4" w:space="0" w:color="auto"/>
              <w:bottom w:val="single" w:sz="4" w:space="0" w:color="auto"/>
              <w:right w:val="single" w:sz="4" w:space="0" w:color="auto"/>
            </w:tcBorders>
          </w:tcPr>
          <w:p w:rsidR="001C326D" w:rsidRDefault="001C326D" w:rsidP="00A97E6E">
            <w:pPr>
              <w:tabs>
                <w:tab w:val="left" w:pos="993"/>
              </w:tabs>
              <w:spacing w:line="252" w:lineRule="auto"/>
              <w:jc w:val="center"/>
              <w:rPr>
                <w:rFonts w:ascii="PT Astra Serif" w:hAnsi="PT Astra Serif"/>
                <w:lang w:eastAsia="ru-RU"/>
              </w:rPr>
            </w:pPr>
            <w:r>
              <w:rPr>
                <w:rFonts w:ascii="PT Astra Serif" w:hAnsi="PT Astra Serif"/>
                <w:lang w:eastAsia="ru-RU"/>
              </w:rPr>
              <w:t>Страна происхождения товара</w:t>
            </w:r>
          </w:p>
        </w:tc>
      </w:tr>
      <w:tr w:rsidR="001C326D" w:rsidRPr="00711864" w:rsidTr="005B3C89">
        <w:trPr>
          <w:cantSplit/>
          <w:trHeight w:val="19"/>
        </w:trPr>
        <w:tc>
          <w:tcPr>
            <w:tcW w:w="303" w:type="pct"/>
            <w:tcBorders>
              <w:top w:val="single" w:sz="4" w:space="0" w:color="auto"/>
              <w:left w:val="single" w:sz="4" w:space="0" w:color="auto"/>
              <w:bottom w:val="single" w:sz="4" w:space="0" w:color="auto"/>
              <w:right w:val="single" w:sz="4" w:space="0" w:color="auto"/>
            </w:tcBorders>
            <w:noWrap/>
            <w:vAlign w:val="center"/>
          </w:tcPr>
          <w:p w:rsidR="001C326D" w:rsidRPr="00711864" w:rsidRDefault="001C326D" w:rsidP="005B3C89">
            <w:pPr>
              <w:spacing w:line="252" w:lineRule="auto"/>
              <w:rPr>
                <w:rFonts w:ascii="PT Astra Serif" w:hAnsi="PT Astra Serif"/>
                <w:sz w:val="28"/>
                <w:szCs w:val="28"/>
                <w:lang w:eastAsia="ru-RU"/>
              </w:rPr>
            </w:pPr>
            <w:r w:rsidRPr="00711864">
              <w:rPr>
                <w:rFonts w:ascii="PT Astra Serif" w:hAnsi="PT Astra Serif"/>
                <w:sz w:val="28"/>
                <w:szCs w:val="28"/>
                <w:lang w:eastAsia="ru-RU"/>
              </w:rPr>
              <w:t>1</w:t>
            </w:r>
          </w:p>
        </w:tc>
        <w:tc>
          <w:tcPr>
            <w:tcW w:w="2264" w:type="pct"/>
            <w:tcBorders>
              <w:top w:val="single" w:sz="4" w:space="0" w:color="auto"/>
              <w:left w:val="single" w:sz="4" w:space="0" w:color="auto"/>
              <w:bottom w:val="single" w:sz="4" w:space="0" w:color="auto"/>
              <w:right w:val="single" w:sz="4" w:space="0" w:color="auto"/>
            </w:tcBorders>
            <w:vAlign w:val="center"/>
          </w:tcPr>
          <w:p w:rsidR="001C326D" w:rsidRPr="00711864" w:rsidRDefault="005B3C89" w:rsidP="005B3C89">
            <w:pPr>
              <w:tabs>
                <w:tab w:val="left" w:pos="993"/>
              </w:tabs>
              <w:rPr>
                <w:rFonts w:ascii="PT Astra Serif" w:hAnsi="PT Astra Serif"/>
                <w:color w:val="000000"/>
                <w:sz w:val="28"/>
                <w:szCs w:val="28"/>
              </w:rPr>
            </w:pPr>
            <w:r>
              <w:rPr>
                <w:rFonts w:ascii="Times New Roman" w:hAnsi="Times New Roman"/>
                <w:sz w:val="24"/>
                <w:szCs w:val="24"/>
              </w:rPr>
              <w:t>Рулетка 5 м</w:t>
            </w:r>
          </w:p>
        </w:tc>
        <w:tc>
          <w:tcPr>
            <w:tcW w:w="643" w:type="pct"/>
            <w:tcBorders>
              <w:top w:val="single" w:sz="4" w:space="0" w:color="auto"/>
              <w:left w:val="single" w:sz="4" w:space="0" w:color="auto"/>
              <w:bottom w:val="single" w:sz="4" w:space="0" w:color="auto"/>
              <w:right w:val="single" w:sz="4" w:space="0" w:color="auto"/>
            </w:tcBorders>
          </w:tcPr>
          <w:p w:rsidR="001C326D" w:rsidRPr="006277EA" w:rsidRDefault="001C326D" w:rsidP="00A97E6E">
            <w:pPr>
              <w:tabs>
                <w:tab w:val="left" w:pos="993"/>
              </w:tabs>
              <w:jc w:val="center"/>
              <w:rPr>
                <w:sz w:val="24"/>
                <w:szCs w:val="24"/>
              </w:rPr>
            </w:pPr>
            <w:r w:rsidRPr="006277EA">
              <w:rPr>
                <w:rFonts w:ascii="PT Astra Serif" w:hAnsi="PT Astra Serif"/>
                <w:sz w:val="24"/>
                <w:szCs w:val="24"/>
                <w:lang w:eastAsia="ru-RU"/>
              </w:rPr>
              <w:t>шт</w:t>
            </w:r>
          </w:p>
        </w:tc>
        <w:tc>
          <w:tcPr>
            <w:tcW w:w="854" w:type="pct"/>
            <w:tcBorders>
              <w:top w:val="single" w:sz="4" w:space="0" w:color="auto"/>
              <w:left w:val="single" w:sz="4" w:space="0" w:color="auto"/>
              <w:bottom w:val="single" w:sz="4" w:space="0" w:color="auto"/>
              <w:right w:val="single" w:sz="4" w:space="0" w:color="auto"/>
            </w:tcBorders>
            <w:vAlign w:val="center"/>
          </w:tcPr>
          <w:p w:rsidR="001C326D" w:rsidRPr="006277EA" w:rsidRDefault="005B3C89" w:rsidP="00A97E6E">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3</w:t>
            </w:r>
          </w:p>
        </w:tc>
        <w:tc>
          <w:tcPr>
            <w:tcW w:w="935" w:type="pct"/>
            <w:tcBorders>
              <w:top w:val="single" w:sz="4" w:space="0" w:color="auto"/>
              <w:left w:val="single" w:sz="4" w:space="0" w:color="auto"/>
              <w:bottom w:val="single" w:sz="4" w:space="0" w:color="auto"/>
              <w:right w:val="single" w:sz="4" w:space="0" w:color="auto"/>
            </w:tcBorders>
          </w:tcPr>
          <w:p w:rsidR="001C326D" w:rsidRPr="006277EA" w:rsidRDefault="007A07FD" w:rsidP="009D4C39">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Россия</w:t>
            </w:r>
          </w:p>
        </w:tc>
      </w:tr>
      <w:tr w:rsidR="005B3C89" w:rsidRPr="00711864" w:rsidTr="005B3C89">
        <w:trPr>
          <w:cantSplit/>
          <w:trHeight w:val="19"/>
        </w:trPr>
        <w:tc>
          <w:tcPr>
            <w:tcW w:w="303" w:type="pct"/>
            <w:tcBorders>
              <w:top w:val="single" w:sz="4" w:space="0" w:color="auto"/>
              <w:left w:val="single" w:sz="4" w:space="0" w:color="auto"/>
              <w:bottom w:val="single" w:sz="4" w:space="0" w:color="auto"/>
              <w:right w:val="single" w:sz="4" w:space="0" w:color="auto"/>
            </w:tcBorders>
            <w:noWrap/>
            <w:vAlign w:val="center"/>
          </w:tcPr>
          <w:p w:rsidR="005B3C89" w:rsidRPr="00711864" w:rsidRDefault="005B3C89" w:rsidP="005B3C89">
            <w:pPr>
              <w:spacing w:line="252" w:lineRule="auto"/>
              <w:rPr>
                <w:rFonts w:ascii="PT Astra Serif" w:hAnsi="PT Astra Serif"/>
                <w:sz w:val="28"/>
                <w:szCs w:val="28"/>
                <w:lang w:eastAsia="ru-RU"/>
              </w:rPr>
            </w:pPr>
            <w:r>
              <w:rPr>
                <w:rFonts w:ascii="PT Astra Serif" w:hAnsi="PT Astra Serif"/>
                <w:sz w:val="28"/>
                <w:szCs w:val="28"/>
                <w:lang w:eastAsia="ru-RU"/>
              </w:rPr>
              <w:t>2</w:t>
            </w:r>
          </w:p>
        </w:tc>
        <w:tc>
          <w:tcPr>
            <w:tcW w:w="2264" w:type="pct"/>
            <w:tcBorders>
              <w:top w:val="single" w:sz="4" w:space="0" w:color="auto"/>
              <w:left w:val="single" w:sz="4" w:space="0" w:color="auto"/>
              <w:bottom w:val="single" w:sz="4" w:space="0" w:color="auto"/>
              <w:right w:val="single" w:sz="4" w:space="0" w:color="auto"/>
            </w:tcBorders>
            <w:vAlign w:val="center"/>
          </w:tcPr>
          <w:p w:rsidR="005B3C89" w:rsidRPr="00711864" w:rsidRDefault="005B3C89" w:rsidP="005B3C89">
            <w:pPr>
              <w:tabs>
                <w:tab w:val="left" w:pos="993"/>
              </w:tabs>
              <w:rPr>
                <w:rFonts w:ascii="PT Astra Serif" w:hAnsi="PT Astra Serif"/>
                <w:color w:val="000000"/>
                <w:sz w:val="28"/>
                <w:szCs w:val="28"/>
              </w:rPr>
            </w:pPr>
            <w:r>
              <w:rPr>
                <w:rFonts w:ascii="Times New Roman" w:hAnsi="Times New Roman"/>
                <w:sz w:val="24"/>
                <w:szCs w:val="24"/>
              </w:rPr>
              <w:t>Рулетка 10 м</w:t>
            </w:r>
          </w:p>
        </w:tc>
        <w:tc>
          <w:tcPr>
            <w:tcW w:w="643" w:type="pct"/>
            <w:tcBorders>
              <w:top w:val="single" w:sz="4" w:space="0" w:color="auto"/>
              <w:left w:val="single" w:sz="4" w:space="0" w:color="auto"/>
              <w:bottom w:val="single" w:sz="4" w:space="0" w:color="auto"/>
              <w:right w:val="single" w:sz="4" w:space="0" w:color="auto"/>
            </w:tcBorders>
          </w:tcPr>
          <w:p w:rsidR="005B3C89" w:rsidRPr="006277EA" w:rsidRDefault="005B3C89" w:rsidP="00A97E6E">
            <w:pPr>
              <w:tabs>
                <w:tab w:val="left" w:pos="993"/>
              </w:tabs>
              <w:jc w:val="center"/>
              <w:rPr>
                <w:rFonts w:ascii="PT Astra Serif" w:hAnsi="PT Astra Serif"/>
                <w:sz w:val="24"/>
                <w:szCs w:val="24"/>
                <w:lang w:eastAsia="ru-RU"/>
              </w:rPr>
            </w:pPr>
            <w:r w:rsidRPr="006277EA">
              <w:rPr>
                <w:rFonts w:ascii="PT Astra Serif" w:hAnsi="PT Astra Serif"/>
                <w:sz w:val="24"/>
                <w:szCs w:val="24"/>
                <w:lang w:eastAsia="ru-RU"/>
              </w:rPr>
              <w:t>шт</w:t>
            </w:r>
          </w:p>
        </w:tc>
        <w:tc>
          <w:tcPr>
            <w:tcW w:w="854" w:type="pct"/>
            <w:tcBorders>
              <w:top w:val="single" w:sz="4" w:space="0" w:color="auto"/>
              <w:left w:val="single" w:sz="4" w:space="0" w:color="auto"/>
              <w:bottom w:val="single" w:sz="4" w:space="0" w:color="auto"/>
              <w:right w:val="single" w:sz="4" w:space="0" w:color="auto"/>
            </w:tcBorders>
            <w:vAlign w:val="center"/>
          </w:tcPr>
          <w:p w:rsidR="005B3C89" w:rsidRPr="006277EA" w:rsidRDefault="005B3C89" w:rsidP="00A97E6E">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2</w:t>
            </w:r>
          </w:p>
        </w:tc>
        <w:tc>
          <w:tcPr>
            <w:tcW w:w="935" w:type="pct"/>
            <w:tcBorders>
              <w:top w:val="single" w:sz="4" w:space="0" w:color="auto"/>
              <w:left w:val="single" w:sz="4" w:space="0" w:color="auto"/>
              <w:bottom w:val="single" w:sz="4" w:space="0" w:color="auto"/>
              <w:right w:val="single" w:sz="4" w:space="0" w:color="auto"/>
            </w:tcBorders>
          </w:tcPr>
          <w:p w:rsidR="005B3C89" w:rsidRPr="006277EA" w:rsidRDefault="005B3C89" w:rsidP="009D4C39">
            <w:pPr>
              <w:tabs>
                <w:tab w:val="left" w:pos="993"/>
              </w:tabs>
              <w:spacing w:line="252" w:lineRule="auto"/>
              <w:ind w:firstLine="709"/>
              <w:rPr>
                <w:rFonts w:ascii="PT Astra Serif" w:hAnsi="PT Astra Serif"/>
                <w:color w:val="000000"/>
                <w:sz w:val="24"/>
                <w:szCs w:val="24"/>
                <w:lang w:eastAsia="ru-RU"/>
              </w:rPr>
            </w:pPr>
          </w:p>
        </w:tc>
      </w:tr>
      <w:tr w:rsidR="005B3C89" w:rsidRPr="00711864" w:rsidTr="005B3C89">
        <w:trPr>
          <w:cantSplit/>
          <w:trHeight w:val="661"/>
        </w:trPr>
        <w:tc>
          <w:tcPr>
            <w:tcW w:w="303" w:type="pct"/>
            <w:tcBorders>
              <w:top w:val="single" w:sz="4" w:space="0" w:color="auto"/>
              <w:left w:val="single" w:sz="4" w:space="0" w:color="auto"/>
              <w:bottom w:val="single" w:sz="4" w:space="0" w:color="auto"/>
              <w:right w:val="single" w:sz="4" w:space="0" w:color="auto"/>
            </w:tcBorders>
            <w:noWrap/>
            <w:vAlign w:val="center"/>
          </w:tcPr>
          <w:p w:rsidR="005B3C89" w:rsidRPr="00711864" w:rsidRDefault="005B3C89" w:rsidP="005B3C89">
            <w:pPr>
              <w:spacing w:line="252" w:lineRule="auto"/>
              <w:rPr>
                <w:rFonts w:ascii="PT Astra Serif" w:hAnsi="PT Astra Serif"/>
                <w:sz w:val="28"/>
                <w:szCs w:val="28"/>
                <w:lang w:eastAsia="ru-RU"/>
              </w:rPr>
            </w:pPr>
            <w:r>
              <w:rPr>
                <w:rFonts w:ascii="PT Astra Serif" w:hAnsi="PT Astra Serif"/>
                <w:sz w:val="28"/>
                <w:szCs w:val="28"/>
                <w:lang w:eastAsia="ru-RU"/>
              </w:rPr>
              <w:t>3</w:t>
            </w:r>
          </w:p>
        </w:tc>
        <w:tc>
          <w:tcPr>
            <w:tcW w:w="2264" w:type="pct"/>
            <w:tcBorders>
              <w:top w:val="single" w:sz="4" w:space="0" w:color="auto"/>
              <w:left w:val="single" w:sz="4" w:space="0" w:color="auto"/>
              <w:bottom w:val="single" w:sz="4" w:space="0" w:color="auto"/>
              <w:right w:val="single" w:sz="4" w:space="0" w:color="auto"/>
            </w:tcBorders>
            <w:vAlign w:val="center"/>
          </w:tcPr>
          <w:p w:rsidR="005B3C89" w:rsidRPr="005B3C89" w:rsidRDefault="005B3C89" w:rsidP="005B3C89">
            <w:pPr>
              <w:spacing w:after="160" w:line="240" w:lineRule="atLeast"/>
              <w:outlineLvl w:val="0"/>
              <w:rPr>
                <w:rFonts w:ascii="Times New Roman" w:eastAsia="Times New Roman" w:hAnsi="Times New Roman"/>
                <w:bCs/>
                <w:color w:val="1C2126"/>
                <w:kern w:val="36"/>
                <w:sz w:val="24"/>
                <w:szCs w:val="24"/>
                <w:lang w:eastAsia="ru-RU"/>
              </w:rPr>
            </w:pPr>
            <w:r w:rsidRPr="005B3C89">
              <w:rPr>
                <w:rFonts w:ascii="Times New Roman" w:eastAsia="Times New Roman" w:hAnsi="Times New Roman"/>
                <w:bCs/>
                <w:color w:val="1C2126"/>
                <w:kern w:val="36"/>
                <w:sz w:val="24"/>
                <w:szCs w:val="24"/>
                <w:lang w:eastAsia="ru-RU"/>
              </w:rPr>
              <w:t>Лазерный дальномер</w:t>
            </w:r>
          </w:p>
        </w:tc>
        <w:tc>
          <w:tcPr>
            <w:tcW w:w="643" w:type="pct"/>
            <w:tcBorders>
              <w:top w:val="single" w:sz="4" w:space="0" w:color="auto"/>
              <w:left w:val="single" w:sz="4" w:space="0" w:color="auto"/>
              <w:bottom w:val="single" w:sz="4" w:space="0" w:color="auto"/>
              <w:right w:val="single" w:sz="4" w:space="0" w:color="auto"/>
            </w:tcBorders>
          </w:tcPr>
          <w:p w:rsidR="005B3C89" w:rsidRPr="006277EA" w:rsidRDefault="005B3C89" w:rsidP="00A97E6E">
            <w:pPr>
              <w:tabs>
                <w:tab w:val="left" w:pos="993"/>
              </w:tabs>
              <w:jc w:val="center"/>
              <w:rPr>
                <w:rFonts w:ascii="PT Astra Serif" w:hAnsi="PT Astra Serif"/>
                <w:sz w:val="24"/>
                <w:szCs w:val="24"/>
                <w:lang w:eastAsia="ru-RU"/>
              </w:rPr>
            </w:pPr>
            <w:r w:rsidRPr="006277EA">
              <w:rPr>
                <w:rFonts w:ascii="PT Astra Serif" w:hAnsi="PT Astra Serif"/>
                <w:sz w:val="24"/>
                <w:szCs w:val="24"/>
                <w:lang w:eastAsia="ru-RU"/>
              </w:rPr>
              <w:t>шт</w:t>
            </w:r>
          </w:p>
        </w:tc>
        <w:tc>
          <w:tcPr>
            <w:tcW w:w="854" w:type="pct"/>
            <w:tcBorders>
              <w:top w:val="single" w:sz="4" w:space="0" w:color="auto"/>
              <w:left w:val="single" w:sz="4" w:space="0" w:color="auto"/>
              <w:bottom w:val="single" w:sz="4" w:space="0" w:color="auto"/>
              <w:right w:val="single" w:sz="4" w:space="0" w:color="auto"/>
            </w:tcBorders>
            <w:vAlign w:val="center"/>
          </w:tcPr>
          <w:p w:rsidR="005B3C89" w:rsidRPr="006277EA" w:rsidRDefault="005B3C89" w:rsidP="00A97E6E">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1</w:t>
            </w:r>
          </w:p>
        </w:tc>
        <w:tc>
          <w:tcPr>
            <w:tcW w:w="935" w:type="pct"/>
            <w:tcBorders>
              <w:top w:val="single" w:sz="4" w:space="0" w:color="auto"/>
              <w:left w:val="single" w:sz="4" w:space="0" w:color="auto"/>
              <w:bottom w:val="single" w:sz="4" w:space="0" w:color="auto"/>
              <w:right w:val="single" w:sz="4" w:space="0" w:color="auto"/>
            </w:tcBorders>
          </w:tcPr>
          <w:p w:rsidR="005B3C89" w:rsidRPr="006277EA" w:rsidRDefault="005B3C89" w:rsidP="009D4C39">
            <w:pPr>
              <w:tabs>
                <w:tab w:val="left" w:pos="993"/>
              </w:tabs>
              <w:spacing w:line="252" w:lineRule="auto"/>
              <w:ind w:firstLine="709"/>
              <w:rPr>
                <w:rFonts w:ascii="PT Astra Serif" w:hAnsi="PT Astra Serif"/>
                <w:color w:val="000000"/>
                <w:sz w:val="24"/>
                <w:szCs w:val="24"/>
                <w:lang w:eastAsia="ru-RU"/>
              </w:rPr>
            </w:pPr>
          </w:p>
        </w:tc>
      </w:tr>
      <w:tr w:rsidR="005B3C89" w:rsidRPr="00711864" w:rsidTr="005B3C89">
        <w:trPr>
          <w:cantSplit/>
          <w:trHeight w:val="19"/>
        </w:trPr>
        <w:tc>
          <w:tcPr>
            <w:tcW w:w="303" w:type="pct"/>
            <w:tcBorders>
              <w:top w:val="single" w:sz="4" w:space="0" w:color="auto"/>
              <w:left w:val="single" w:sz="4" w:space="0" w:color="auto"/>
              <w:bottom w:val="single" w:sz="4" w:space="0" w:color="auto"/>
              <w:right w:val="single" w:sz="4" w:space="0" w:color="auto"/>
            </w:tcBorders>
            <w:noWrap/>
            <w:vAlign w:val="center"/>
          </w:tcPr>
          <w:p w:rsidR="005B3C89" w:rsidRPr="00711864" w:rsidRDefault="005B3C89" w:rsidP="005B3C89">
            <w:pPr>
              <w:spacing w:line="252" w:lineRule="auto"/>
              <w:rPr>
                <w:rFonts w:ascii="PT Astra Serif" w:hAnsi="PT Astra Serif"/>
                <w:sz w:val="28"/>
                <w:szCs w:val="28"/>
                <w:lang w:eastAsia="ru-RU"/>
              </w:rPr>
            </w:pPr>
            <w:r>
              <w:rPr>
                <w:rFonts w:ascii="PT Astra Serif" w:hAnsi="PT Astra Serif"/>
                <w:sz w:val="28"/>
                <w:szCs w:val="28"/>
                <w:lang w:eastAsia="ru-RU"/>
              </w:rPr>
              <w:t>4</w:t>
            </w:r>
          </w:p>
        </w:tc>
        <w:tc>
          <w:tcPr>
            <w:tcW w:w="2264" w:type="pct"/>
            <w:tcBorders>
              <w:top w:val="single" w:sz="4" w:space="0" w:color="auto"/>
              <w:left w:val="single" w:sz="4" w:space="0" w:color="auto"/>
              <w:bottom w:val="single" w:sz="4" w:space="0" w:color="auto"/>
              <w:right w:val="single" w:sz="4" w:space="0" w:color="auto"/>
            </w:tcBorders>
            <w:vAlign w:val="center"/>
          </w:tcPr>
          <w:p w:rsidR="005B3C89" w:rsidRPr="00711864" w:rsidRDefault="005B3C89" w:rsidP="005B3C89">
            <w:pPr>
              <w:tabs>
                <w:tab w:val="left" w:pos="993"/>
              </w:tabs>
              <w:rPr>
                <w:rFonts w:ascii="PT Astra Serif" w:hAnsi="PT Astra Serif"/>
                <w:color w:val="000000"/>
                <w:sz w:val="28"/>
                <w:szCs w:val="28"/>
              </w:rPr>
            </w:pPr>
            <w:r>
              <w:rPr>
                <w:rFonts w:ascii="Times New Roman" w:hAnsi="Times New Roman"/>
                <w:sz w:val="24"/>
                <w:szCs w:val="24"/>
              </w:rPr>
              <w:t>Измерительное колесо (курвиметр)</w:t>
            </w:r>
          </w:p>
        </w:tc>
        <w:tc>
          <w:tcPr>
            <w:tcW w:w="643" w:type="pct"/>
            <w:tcBorders>
              <w:top w:val="single" w:sz="4" w:space="0" w:color="auto"/>
              <w:left w:val="single" w:sz="4" w:space="0" w:color="auto"/>
              <w:bottom w:val="single" w:sz="4" w:space="0" w:color="auto"/>
              <w:right w:val="single" w:sz="4" w:space="0" w:color="auto"/>
            </w:tcBorders>
          </w:tcPr>
          <w:p w:rsidR="005B3C89" w:rsidRPr="006277EA" w:rsidRDefault="005B3C89" w:rsidP="00A97E6E">
            <w:pPr>
              <w:tabs>
                <w:tab w:val="left" w:pos="993"/>
              </w:tabs>
              <w:jc w:val="center"/>
              <w:rPr>
                <w:rFonts w:ascii="PT Astra Serif" w:hAnsi="PT Astra Serif"/>
                <w:sz w:val="24"/>
                <w:szCs w:val="24"/>
                <w:lang w:eastAsia="ru-RU"/>
              </w:rPr>
            </w:pPr>
            <w:r w:rsidRPr="006277EA">
              <w:rPr>
                <w:rFonts w:ascii="PT Astra Serif" w:hAnsi="PT Astra Serif"/>
                <w:sz w:val="24"/>
                <w:szCs w:val="24"/>
                <w:lang w:eastAsia="ru-RU"/>
              </w:rPr>
              <w:t>шт</w:t>
            </w:r>
          </w:p>
        </w:tc>
        <w:tc>
          <w:tcPr>
            <w:tcW w:w="854" w:type="pct"/>
            <w:tcBorders>
              <w:top w:val="single" w:sz="4" w:space="0" w:color="auto"/>
              <w:left w:val="single" w:sz="4" w:space="0" w:color="auto"/>
              <w:bottom w:val="single" w:sz="4" w:space="0" w:color="auto"/>
              <w:right w:val="single" w:sz="4" w:space="0" w:color="auto"/>
            </w:tcBorders>
            <w:vAlign w:val="center"/>
          </w:tcPr>
          <w:p w:rsidR="005B3C89" w:rsidRPr="006277EA" w:rsidRDefault="005B3C89" w:rsidP="00A97E6E">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1</w:t>
            </w:r>
          </w:p>
        </w:tc>
        <w:tc>
          <w:tcPr>
            <w:tcW w:w="935" w:type="pct"/>
            <w:tcBorders>
              <w:top w:val="single" w:sz="4" w:space="0" w:color="auto"/>
              <w:left w:val="single" w:sz="4" w:space="0" w:color="auto"/>
              <w:bottom w:val="single" w:sz="4" w:space="0" w:color="auto"/>
              <w:right w:val="single" w:sz="4" w:space="0" w:color="auto"/>
            </w:tcBorders>
          </w:tcPr>
          <w:p w:rsidR="005B3C89" w:rsidRPr="006277EA" w:rsidRDefault="005B3C89" w:rsidP="009D4C39">
            <w:pPr>
              <w:tabs>
                <w:tab w:val="left" w:pos="993"/>
              </w:tabs>
              <w:spacing w:line="252" w:lineRule="auto"/>
              <w:ind w:firstLine="709"/>
              <w:rPr>
                <w:rFonts w:ascii="PT Astra Serif" w:hAnsi="PT Astra Serif"/>
                <w:color w:val="000000"/>
                <w:sz w:val="24"/>
                <w:szCs w:val="24"/>
                <w:lang w:eastAsia="ru-RU"/>
              </w:rPr>
            </w:pPr>
          </w:p>
        </w:tc>
      </w:tr>
      <w:tr w:rsidR="005B3C89" w:rsidRPr="00711864" w:rsidTr="005B3C89">
        <w:trPr>
          <w:cantSplit/>
          <w:trHeight w:val="19"/>
        </w:trPr>
        <w:tc>
          <w:tcPr>
            <w:tcW w:w="303" w:type="pct"/>
            <w:tcBorders>
              <w:top w:val="single" w:sz="4" w:space="0" w:color="auto"/>
              <w:left w:val="single" w:sz="4" w:space="0" w:color="auto"/>
              <w:bottom w:val="single" w:sz="4" w:space="0" w:color="auto"/>
              <w:right w:val="single" w:sz="4" w:space="0" w:color="auto"/>
            </w:tcBorders>
            <w:noWrap/>
            <w:vAlign w:val="center"/>
          </w:tcPr>
          <w:p w:rsidR="005B3C89" w:rsidRPr="00711864" w:rsidRDefault="005B3C89" w:rsidP="005B3C89">
            <w:pPr>
              <w:spacing w:line="252" w:lineRule="auto"/>
              <w:rPr>
                <w:rFonts w:ascii="PT Astra Serif" w:hAnsi="PT Astra Serif"/>
                <w:sz w:val="28"/>
                <w:szCs w:val="28"/>
                <w:lang w:eastAsia="ru-RU"/>
              </w:rPr>
            </w:pPr>
            <w:r>
              <w:rPr>
                <w:rFonts w:ascii="PT Astra Serif" w:hAnsi="PT Astra Serif"/>
                <w:sz w:val="28"/>
                <w:szCs w:val="28"/>
                <w:lang w:eastAsia="ru-RU"/>
              </w:rPr>
              <w:t>5</w:t>
            </w:r>
          </w:p>
        </w:tc>
        <w:tc>
          <w:tcPr>
            <w:tcW w:w="2264" w:type="pct"/>
            <w:tcBorders>
              <w:top w:val="single" w:sz="4" w:space="0" w:color="auto"/>
              <w:left w:val="single" w:sz="4" w:space="0" w:color="auto"/>
              <w:bottom w:val="single" w:sz="4" w:space="0" w:color="auto"/>
              <w:right w:val="single" w:sz="4" w:space="0" w:color="auto"/>
            </w:tcBorders>
            <w:vAlign w:val="center"/>
          </w:tcPr>
          <w:p w:rsidR="005B3C89" w:rsidRPr="00711864" w:rsidRDefault="005B3C89" w:rsidP="005B3C89">
            <w:pPr>
              <w:tabs>
                <w:tab w:val="left" w:pos="993"/>
              </w:tabs>
              <w:rPr>
                <w:rFonts w:ascii="PT Astra Serif" w:hAnsi="PT Astra Serif"/>
                <w:color w:val="000000"/>
                <w:sz w:val="28"/>
                <w:szCs w:val="28"/>
              </w:rPr>
            </w:pPr>
            <w:r>
              <w:rPr>
                <w:rFonts w:ascii="Times New Roman" w:hAnsi="Times New Roman"/>
                <w:sz w:val="24"/>
                <w:szCs w:val="24"/>
              </w:rPr>
              <w:t>Пленочный отражатель</w:t>
            </w:r>
          </w:p>
        </w:tc>
        <w:tc>
          <w:tcPr>
            <w:tcW w:w="643" w:type="pct"/>
            <w:tcBorders>
              <w:top w:val="single" w:sz="4" w:space="0" w:color="auto"/>
              <w:left w:val="single" w:sz="4" w:space="0" w:color="auto"/>
              <w:bottom w:val="single" w:sz="4" w:space="0" w:color="auto"/>
              <w:right w:val="single" w:sz="4" w:space="0" w:color="auto"/>
            </w:tcBorders>
          </w:tcPr>
          <w:p w:rsidR="005B3C89" w:rsidRPr="006277EA" w:rsidRDefault="005B3C89" w:rsidP="00A97E6E">
            <w:pPr>
              <w:tabs>
                <w:tab w:val="left" w:pos="993"/>
              </w:tabs>
              <w:jc w:val="center"/>
              <w:rPr>
                <w:rFonts w:ascii="PT Astra Serif" w:hAnsi="PT Astra Serif"/>
                <w:sz w:val="24"/>
                <w:szCs w:val="24"/>
                <w:lang w:eastAsia="ru-RU"/>
              </w:rPr>
            </w:pPr>
            <w:r w:rsidRPr="006277EA">
              <w:rPr>
                <w:rFonts w:ascii="PT Astra Serif" w:hAnsi="PT Astra Serif"/>
                <w:sz w:val="24"/>
                <w:szCs w:val="24"/>
                <w:lang w:eastAsia="ru-RU"/>
              </w:rPr>
              <w:t>шт</w:t>
            </w:r>
          </w:p>
        </w:tc>
        <w:tc>
          <w:tcPr>
            <w:tcW w:w="854" w:type="pct"/>
            <w:tcBorders>
              <w:top w:val="single" w:sz="4" w:space="0" w:color="auto"/>
              <w:left w:val="single" w:sz="4" w:space="0" w:color="auto"/>
              <w:bottom w:val="single" w:sz="4" w:space="0" w:color="auto"/>
              <w:right w:val="single" w:sz="4" w:space="0" w:color="auto"/>
            </w:tcBorders>
            <w:vAlign w:val="center"/>
          </w:tcPr>
          <w:p w:rsidR="005B3C89" w:rsidRPr="006277EA" w:rsidRDefault="005B3C89" w:rsidP="00A97E6E">
            <w:pPr>
              <w:tabs>
                <w:tab w:val="left" w:pos="993"/>
              </w:tabs>
              <w:spacing w:line="252" w:lineRule="auto"/>
              <w:ind w:firstLine="709"/>
              <w:rPr>
                <w:rFonts w:ascii="PT Astra Serif" w:hAnsi="PT Astra Serif"/>
                <w:color w:val="000000"/>
                <w:sz w:val="24"/>
                <w:szCs w:val="24"/>
                <w:lang w:eastAsia="ru-RU"/>
              </w:rPr>
            </w:pPr>
            <w:r w:rsidRPr="006277EA">
              <w:rPr>
                <w:rFonts w:ascii="PT Astra Serif" w:hAnsi="PT Astra Serif"/>
                <w:color w:val="000000"/>
                <w:sz w:val="24"/>
                <w:szCs w:val="24"/>
                <w:lang w:eastAsia="ru-RU"/>
              </w:rPr>
              <w:t>20</w:t>
            </w:r>
          </w:p>
        </w:tc>
        <w:tc>
          <w:tcPr>
            <w:tcW w:w="935" w:type="pct"/>
            <w:tcBorders>
              <w:top w:val="single" w:sz="4" w:space="0" w:color="auto"/>
              <w:left w:val="single" w:sz="4" w:space="0" w:color="auto"/>
              <w:bottom w:val="single" w:sz="4" w:space="0" w:color="auto"/>
              <w:right w:val="single" w:sz="4" w:space="0" w:color="auto"/>
            </w:tcBorders>
          </w:tcPr>
          <w:p w:rsidR="005B3C89" w:rsidRPr="006277EA" w:rsidRDefault="005B3C89" w:rsidP="009D4C39">
            <w:pPr>
              <w:tabs>
                <w:tab w:val="left" w:pos="993"/>
              </w:tabs>
              <w:spacing w:line="252" w:lineRule="auto"/>
              <w:ind w:firstLine="709"/>
              <w:rPr>
                <w:rFonts w:ascii="PT Astra Serif" w:hAnsi="PT Astra Serif"/>
                <w:color w:val="000000"/>
                <w:sz w:val="24"/>
                <w:szCs w:val="24"/>
                <w:lang w:eastAsia="ru-RU"/>
              </w:rPr>
            </w:pPr>
          </w:p>
        </w:tc>
      </w:tr>
    </w:tbl>
    <w:p w:rsidR="0094401F" w:rsidRPr="00711864" w:rsidRDefault="0094401F" w:rsidP="0094401F">
      <w:pPr>
        <w:tabs>
          <w:tab w:val="left" w:pos="993"/>
        </w:tabs>
        <w:ind w:right="-88" w:firstLine="709"/>
        <w:jc w:val="both"/>
        <w:rPr>
          <w:rFonts w:ascii="PT Astra Serif" w:hAnsi="PT Astra Serif"/>
          <w:b/>
          <w:sz w:val="28"/>
          <w:szCs w:val="28"/>
        </w:rPr>
      </w:pPr>
    </w:p>
    <w:p w:rsidR="0094401F" w:rsidRPr="00711864" w:rsidRDefault="0094401F" w:rsidP="0094401F">
      <w:pPr>
        <w:numPr>
          <w:ilvl w:val="0"/>
          <w:numId w:val="1"/>
        </w:numPr>
        <w:tabs>
          <w:tab w:val="left" w:pos="993"/>
        </w:tabs>
        <w:spacing w:after="0" w:line="240" w:lineRule="auto"/>
        <w:ind w:left="0" w:right="-88" w:firstLine="709"/>
        <w:jc w:val="both"/>
        <w:rPr>
          <w:rFonts w:ascii="PT Astra Serif" w:hAnsi="PT Astra Serif"/>
          <w:b/>
          <w:sz w:val="28"/>
          <w:szCs w:val="28"/>
        </w:rPr>
      </w:pPr>
      <w:r w:rsidRPr="00711864">
        <w:rPr>
          <w:rFonts w:ascii="PT Astra Serif" w:hAnsi="PT Astra Serif"/>
          <w:b/>
          <w:sz w:val="28"/>
          <w:szCs w:val="28"/>
        </w:rPr>
        <w:t xml:space="preserve">Место поставки товара: </w:t>
      </w:r>
      <w:r w:rsidRPr="00711864">
        <w:rPr>
          <w:rFonts w:ascii="PT Astra Serif" w:hAnsi="PT Astra Serif"/>
          <w:sz w:val="28"/>
          <w:szCs w:val="28"/>
        </w:rPr>
        <w:t>г. Москва, пл. Академика Курчатова, д .1</w:t>
      </w:r>
    </w:p>
    <w:p w:rsidR="0094401F" w:rsidRDefault="0094401F" w:rsidP="0094401F">
      <w:pPr>
        <w:pStyle w:val="a3"/>
        <w:numPr>
          <w:ilvl w:val="0"/>
          <w:numId w:val="1"/>
        </w:numPr>
        <w:tabs>
          <w:tab w:val="left" w:pos="993"/>
        </w:tabs>
        <w:spacing w:after="0" w:line="240" w:lineRule="auto"/>
        <w:ind w:left="0" w:right="-88" w:firstLine="709"/>
        <w:jc w:val="both"/>
        <w:rPr>
          <w:rFonts w:ascii="PT Astra Serif" w:hAnsi="PT Astra Serif"/>
          <w:b/>
          <w:sz w:val="28"/>
          <w:szCs w:val="28"/>
        </w:rPr>
      </w:pPr>
      <w:r w:rsidRPr="00711864">
        <w:rPr>
          <w:rFonts w:ascii="PT Astra Serif" w:hAnsi="PT Astra Serif"/>
          <w:b/>
          <w:sz w:val="28"/>
          <w:szCs w:val="28"/>
        </w:rPr>
        <w:t>Описание объекта закупки (требования к функциональным, техническим и качественным характеристикам товара).</w:t>
      </w:r>
    </w:p>
    <w:p w:rsidR="006277EA" w:rsidRDefault="006277EA" w:rsidP="006277EA">
      <w:pPr>
        <w:pStyle w:val="a3"/>
        <w:tabs>
          <w:tab w:val="left" w:pos="993"/>
        </w:tabs>
        <w:spacing w:after="0" w:line="240" w:lineRule="auto"/>
        <w:ind w:left="709" w:right="-88"/>
        <w:jc w:val="both"/>
        <w:rPr>
          <w:rFonts w:ascii="PT Astra Serif" w:hAnsi="PT Astra Serif"/>
          <w:b/>
          <w:sz w:val="28"/>
          <w:szCs w:val="28"/>
        </w:rPr>
      </w:pPr>
    </w:p>
    <w:tbl>
      <w:tblPr>
        <w:tblStyle w:val="a5"/>
        <w:tblW w:w="9351" w:type="dxa"/>
        <w:tblLook w:val="04A0" w:firstRow="1" w:lastRow="0" w:firstColumn="1" w:lastColumn="0" w:noHBand="0" w:noVBand="1"/>
      </w:tblPr>
      <w:tblGrid>
        <w:gridCol w:w="580"/>
        <w:gridCol w:w="2250"/>
        <w:gridCol w:w="3261"/>
        <w:gridCol w:w="3260"/>
      </w:tblGrid>
      <w:tr w:rsidR="006277EA" w:rsidRPr="005B3C89" w:rsidTr="006277EA">
        <w:trPr>
          <w:trHeight w:val="982"/>
        </w:trPr>
        <w:tc>
          <w:tcPr>
            <w:tcW w:w="580" w:type="dxa"/>
            <w:vAlign w:val="center"/>
            <w:hideMark/>
          </w:tcPr>
          <w:p w:rsidR="006277EA" w:rsidRPr="005B3C89" w:rsidRDefault="006277EA" w:rsidP="005B3C89">
            <w:pPr>
              <w:spacing w:after="0" w:line="240" w:lineRule="auto"/>
              <w:jc w:val="center"/>
              <w:rPr>
                <w:rFonts w:ascii="Times New Roman" w:eastAsia="Times New Roman" w:hAnsi="Times New Roman"/>
                <w:b/>
                <w:bCs/>
                <w:sz w:val="24"/>
                <w:szCs w:val="24"/>
              </w:rPr>
            </w:pPr>
            <w:r w:rsidRPr="005B3C89">
              <w:rPr>
                <w:rFonts w:ascii="Times New Roman" w:eastAsia="Times New Roman" w:hAnsi="Times New Roman"/>
                <w:b/>
                <w:bCs/>
                <w:sz w:val="24"/>
                <w:szCs w:val="24"/>
              </w:rPr>
              <w:t>№ п/п</w:t>
            </w:r>
          </w:p>
        </w:tc>
        <w:tc>
          <w:tcPr>
            <w:tcW w:w="2250" w:type="dxa"/>
            <w:vAlign w:val="center"/>
            <w:hideMark/>
          </w:tcPr>
          <w:p w:rsidR="006277EA" w:rsidRPr="005B3C89" w:rsidRDefault="006277EA" w:rsidP="005B3C89">
            <w:pPr>
              <w:spacing w:after="0" w:line="240" w:lineRule="auto"/>
              <w:jc w:val="center"/>
              <w:rPr>
                <w:rFonts w:ascii="Times New Roman" w:eastAsia="Times New Roman" w:hAnsi="Times New Roman"/>
                <w:b/>
                <w:bCs/>
                <w:sz w:val="24"/>
                <w:szCs w:val="24"/>
              </w:rPr>
            </w:pPr>
            <w:r w:rsidRPr="005B3C89">
              <w:rPr>
                <w:rFonts w:ascii="Times New Roman" w:eastAsia="Times New Roman" w:hAnsi="Times New Roman"/>
                <w:b/>
                <w:bCs/>
                <w:sz w:val="24"/>
                <w:szCs w:val="24"/>
              </w:rPr>
              <w:t>Наименование</w:t>
            </w:r>
          </w:p>
        </w:tc>
        <w:tc>
          <w:tcPr>
            <w:tcW w:w="3261" w:type="dxa"/>
            <w:vAlign w:val="center"/>
            <w:hideMark/>
          </w:tcPr>
          <w:p w:rsidR="006277EA" w:rsidRPr="005B3C89" w:rsidRDefault="006277EA" w:rsidP="005B3C89">
            <w:pPr>
              <w:spacing w:after="0" w:line="240" w:lineRule="auto"/>
              <w:jc w:val="center"/>
              <w:rPr>
                <w:rFonts w:ascii="Times New Roman" w:eastAsia="Times New Roman" w:hAnsi="Times New Roman"/>
                <w:b/>
                <w:bCs/>
                <w:sz w:val="24"/>
                <w:szCs w:val="24"/>
              </w:rPr>
            </w:pPr>
            <w:r w:rsidRPr="0089731D">
              <w:rPr>
                <w:rFonts w:ascii="PT Astra Serif" w:hAnsi="PT Astra Serif"/>
                <w:b/>
                <w:lang w:eastAsia="ru-RU"/>
              </w:rPr>
              <w:t>Наименование показателей</w:t>
            </w:r>
          </w:p>
        </w:tc>
        <w:tc>
          <w:tcPr>
            <w:tcW w:w="3260" w:type="dxa"/>
            <w:vAlign w:val="center"/>
          </w:tcPr>
          <w:p w:rsidR="006277EA" w:rsidRPr="005B3C89" w:rsidRDefault="006277EA" w:rsidP="005B3C89">
            <w:pPr>
              <w:spacing w:after="0" w:line="240" w:lineRule="auto"/>
              <w:jc w:val="center"/>
              <w:rPr>
                <w:rFonts w:ascii="Times New Roman" w:eastAsia="Times New Roman" w:hAnsi="Times New Roman"/>
                <w:b/>
                <w:bCs/>
                <w:sz w:val="24"/>
                <w:szCs w:val="24"/>
              </w:rPr>
            </w:pPr>
            <w:r w:rsidRPr="0089731D">
              <w:rPr>
                <w:rFonts w:ascii="PT Astra Serif" w:hAnsi="PT Astra Serif"/>
                <w:b/>
                <w:bCs/>
                <w:lang w:eastAsia="ru-RU"/>
              </w:rPr>
              <w:t>Требуемое значение показателей</w:t>
            </w:r>
          </w:p>
        </w:tc>
      </w:tr>
      <w:tr w:rsidR="006277EA" w:rsidRPr="005B3C89" w:rsidTr="006277EA">
        <w:trPr>
          <w:trHeight w:val="290"/>
        </w:trPr>
        <w:tc>
          <w:tcPr>
            <w:tcW w:w="580" w:type="dxa"/>
            <w:vMerge w:val="restart"/>
            <w:noWrap/>
            <w:vAlign w:val="center"/>
            <w:hideMark/>
          </w:tcPr>
          <w:p w:rsidR="006277EA" w:rsidRPr="005B3C89" w:rsidRDefault="006277EA" w:rsidP="005B3C89">
            <w:pPr>
              <w:spacing w:after="0" w:line="240" w:lineRule="auto"/>
              <w:jc w:val="center"/>
              <w:rPr>
                <w:rFonts w:ascii="Times New Roman" w:eastAsia="Times New Roman" w:hAnsi="Times New Roman"/>
                <w:sz w:val="24"/>
                <w:szCs w:val="24"/>
              </w:rPr>
            </w:pPr>
            <w:r w:rsidRPr="005B3C89">
              <w:rPr>
                <w:rFonts w:ascii="Times New Roman" w:eastAsia="Times New Roman" w:hAnsi="Times New Roman"/>
                <w:sz w:val="24"/>
                <w:szCs w:val="24"/>
              </w:rPr>
              <w:t>1</w:t>
            </w:r>
          </w:p>
        </w:tc>
        <w:tc>
          <w:tcPr>
            <w:tcW w:w="2250" w:type="dxa"/>
            <w:vMerge w:val="restart"/>
            <w:vAlign w:val="center"/>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Рулетка 5 м</w:t>
            </w: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Вид</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механический</w:t>
            </w:r>
          </w:p>
        </w:tc>
      </w:tr>
      <w:tr w:rsidR="006277EA" w:rsidRPr="005B3C89" w:rsidTr="006277EA">
        <w:trPr>
          <w:trHeight w:val="290"/>
        </w:trPr>
        <w:tc>
          <w:tcPr>
            <w:tcW w:w="580" w:type="dxa"/>
            <w:vMerge/>
            <w:vAlign w:val="center"/>
            <w:hideMark/>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Длина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5 м</w:t>
            </w:r>
          </w:p>
        </w:tc>
      </w:tr>
      <w:tr w:rsidR="006277EA" w:rsidRPr="005B3C89" w:rsidTr="006277EA">
        <w:trPr>
          <w:trHeight w:val="290"/>
        </w:trPr>
        <w:tc>
          <w:tcPr>
            <w:tcW w:w="580" w:type="dxa"/>
            <w:vMerge/>
            <w:vAlign w:val="center"/>
            <w:hideMark/>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Ширина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19 мм</w:t>
            </w:r>
          </w:p>
        </w:tc>
      </w:tr>
      <w:tr w:rsidR="006277EA" w:rsidRPr="005B3C89" w:rsidTr="006277EA">
        <w:trPr>
          <w:trHeight w:val="290"/>
        </w:trPr>
        <w:tc>
          <w:tcPr>
            <w:tcW w:w="580" w:type="dxa"/>
            <w:vMerge/>
            <w:vAlign w:val="center"/>
            <w:hideMark/>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Материал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сталь</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Материал корпуса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пластик</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Дополнительные опции</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автостоп</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Ударопрочная</w:t>
            </w:r>
          </w:p>
        </w:tc>
        <w:tc>
          <w:tcPr>
            <w:tcW w:w="3260" w:type="dxa"/>
          </w:tcPr>
          <w:p w:rsidR="006277EA" w:rsidRPr="005B3C89" w:rsidRDefault="006277EA" w:rsidP="005B3C89">
            <w:pPr>
              <w:spacing w:after="0" w:line="240" w:lineRule="auto"/>
              <w:jc w:val="both"/>
              <w:rPr>
                <w:rFonts w:ascii="PT-Roboto" w:eastAsia="Times New Roman" w:hAnsi="PT-Roboto"/>
                <w:color w:val="000000"/>
                <w:spacing w:val="3"/>
                <w:sz w:val="21"/>
                <w:szCs w:val="21"/>
                <w:bdr w:val="none" w:sz="0" w:space="0" w:color="auto" w:frame="1"/>
                <w:shd w:val="clear" w:color="auto" w:fill="FFFFFF"/>
              </w:rPr>
            </w:pPr>
            <w:r w:rsidRPr="005B3C89">
              <w:rPr>
                <w:rFonts w:ascii="PT-Roboto" w:eastAsia="Times New Roman" w:hAnsi="PT-Roboto"/>
                <w:color w:val="000000"/>
                <w:spacing w:val="3"/>
                <w:sz w:val="21"/>
                <w:szCs w:val="21"/>
                <w:bdr w:val="none" w:sz="0" w:space="0" w:color="auto" w:frame="1"/>
                <w:shd w:val="clear" w:color="auto" w:fill="FFFFFF"/>
              </w:rPr>
              <w:t>да</w:t>
            </w:r>
          </w:p>
        </w:tc>
      </w:tr>
      <w:tr w:rsidR="006277EA" w:rsidRPr="005B3C89" w:rsidTr="006277EA">
        <w:trPr>
          <w:trHeight w:val="290"/>
        </w:trPr>
        <w:tc>
          <w:tcPr>
            <w:tcW w:w="580" w:type="dxa"/>
            <w:vMerge w:val="restart"/>
            <w:vAlign w:val="center"/>
          </w:tcPr>
          <w:p w:rsidR="006277EA" w:rsidRPr="005B3C89" w:rsidRDefault="006277EA" w:rsidP="005B3C89">
            <w:pPr>
              <w:spacing w:after="0" w:line="240" w:lineRule="auto"/>
              <w:jc w:val="center"/>
              <w:rPr>
                <w:rFonts w:ascii="Times New Roman" w:eastAsia="Times New Roman" w:hAnsi="Times New Roman"/>
                <w:sz w:val="24"/>
                <w:szCs w:val="24"/>
              </w:rPr>
            </w:pPr>
            <w:r w:rsidRPr="005B3C89">
              <w:rPr>
                <w:rFonts w:ascii="Times New Roman" w:eastAsia="Times New Roman" w:hAnsi="Times New Roman"/>
                <w:sz w:val="24"/>
                <w:szCs w:val="24"/>
              </w:rPr>
              <w:t>2</w:t>
            </w:r>
          </w:p>
        </w:tc>
        <w:tc>
          <w:tcPr>
            <w:tcW w:w="2250" w:type="dxa"/>
            <w:vMerge w:val="restart"/>
            <w:vAlign w:val="center"/>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Рулетка 10 м</w:t>
            </w: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Вид</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механический</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Длина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10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Ширина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25 мм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Материал ленты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сталь</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Ударопрочная</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PT-Roboto" w:eastAsia="Times New Roman" w:hAnsi="PT-Roboto"/>
                <w:color w:val="000000"/>
                <w:spacing w:val="3"/>
                <w:sz w:val="21"/>
                <w:szCs w:val="21"/>
                <w:bdr w:val="none" w:sz="0" w:space="0" w:color="auto" w:frame="1"/>
                <w:shd w:val="clear" w:color="auto" w:fill="FFFFFF"/>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Материал корпуса</w:t>
            </w:r>
          </w:p>
        </w:tc>
        <w:tc>
          <w:tcPr>
            <w:tcW w:w="3260" w:type="dxa"/>
          </w:tcPr>
          <w:p w:rsidR="006277EA" w:rsidRPr="005B3C89" w:rsidRDefault="006277EA" w:rsidP="005B3C89">
            <w:pPr>
              <w:spacing w:after="0" w:line="240" w:lineRule="auto"/>
              <w:jc w:val="both"/>
              <w:rPr>
                <w:rFonts w:ascii="PT-Roboto" w:eastAsia="Times New Roman" w:hAnsi="PT-Roboto"/>
                <w:color w:val="000000"/>
                <w:spacing w:val="3"/>
                <w:sz w:val="21"/>
                <w:szCs w:val="21"/>
                <w:bdr w:val="none" w:sz="0" w:space="0" w:color="auto" w:frame="1"/>
                <w:shd w:val="clear" w:color="auto" w:fill="FFFFFF"/>
              </w:rPr>
            </w:pPr>
            <w:r w:rsidRPr="005B3C89">
              <w:rPr>
                <w:rFonts w:ascii="Times New Roman" w:eastAsia="Times New Roman" w:hAnsi="Times New Roman"/>
                <w:sz w:val="24"/>
                <w:szCs w:val="24"/>
              </w:rPr>
              <w:t>пластик</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Магнитный зацеп</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есть</w:t>
            </w:r>
          </w:p>
        </w:tc>
      </w:tr>
      <w:tr w:rsidR="006277EA" w:rsidRPr="005B3C89" w:rsidTr="006277EA">
        <w:trPr>
          <w:trHeight w:val="290"/>
        </w:trPr>
        <w:tc>
          <w:tcPr>
            <w:tcW w:w="580" w:type="dxa"/>
            <w:vMerge w:val="restart"/>
            <w:vAlign w:val="center"/>
          </w:tcPr>
          <w:p w:rsidR="006277EA" w:rsidRPr="005B3C89" w:rsidRDefault="006277EA" w:rsidP="005B3C89">
            <w:pPr>
              <w:spacing w:after="0" w:line="240" w:lineRule="auto"/>
              <w:jc w:val="center"/>
              <w:rPr>
                <w:rFonts w:ascii="Times New Roman" w:eastAsia="Times New Roman" w:hAnsi="Times New Roman"/>
                <w:sz w:val="24"/>
                <w:szCs w:val="24"/>
              </w:rPr>
            </w:pPr>
            <w:r w:rsidRPr="005B3C89">
              <w:rPr>
                <w:rFonts w:ascii="Times New Roman" w:eastAsia="Times New Roman" w:hAnsi="Times New Roman"/>
                <w:sz w:val="24"/>
                <w:szCs w:val="24"/>
              </w:rPr>
              <w:t>3</w:t>
            </w:r>
          </w:p>
        </w:tc>
        <w:tc>
          <w:tcPr>
            <w:tcW w:w="2250" w:type="dxa"/>
            <w:vMerge w:val="restart"/>
            <w:vAlign w:val="center"/>
          </w:tcPr>
          <w:p w:rsidR="006277EA" w:rsidRPr="005B3C89" w:rsidRDefault="006277EA" w:rsidP="005B3C89">
            <w:pPr>
              <w:spacing w:after="0" w:line="240" w:lineRule="atLeast"/>
              <w:outlineLvl w:val="0"/>
              <w:rPr>
                <w:rFonts w:ascii="Times New Roman" w:eastAsia="Times New Roman" w:hAnsi="Times New Roman"/>
                <w:bCs/>
                <w:color w:val="1C2126"/>
                <w:kern w:val="36"/>
                <w:sz w:val="24"/>
                <w:szCs w:val="24"/>
                <w:lang w:eastAsia="ru-RU"/>
              </w:rPr>
            </w:pPr>
            <w:r w:rsidRPr="005B3C89">
              <w:rPr>
                <w:rFonts w:ascii="Times New Roman" w:eastAsia="Times New Roman" w:hAnsi="Times New Roman"/>
                <w:bCs/>
                <w:color w:val="1C2126"/>
                <w:kern w:val="36"/>
                <w:sz w:val="24"/>
                <w:szCs w:val="24"/>
                <w:lang w:eastAsia="ru-RU"/>
              </w:rPr>
              <w:t>Лазерный дальномер</w:t>
            </w:r>
          </w:p>
          <w:p w:rsidR="006277EA" w:rsidRPr="005B3C89" w:rsidRDefault="006277EA" w:rsidP="005B3C89">
            <w:pPr>
              <w:spacing w:after="0" w:line="240" w:lineRule="auto"/>
              <w:jc w:val="both"/>
              <w:rPr>
                <w:rFonts w:ascii="Times New Roman" w:eastAsia="Times New Roman" w:hAnsi="Times New Roman"/>
                <w:bCs/>
                <w:color w:val="1C2126"/>
                <w:kern w:val="36"/>
                <w:sz w:val="24"/>
                <w:szCs w:val="24"/>
                <w:lang w:eastAsia="ru-RU"/>
              </w:rPr>
            </w:pPr>
          </w:p>
        </w:tc>
        <w:tc>
          <w:tcPr>
            <w:tcW w:w="3261" w:type="dxa"/>
          </w:tcPr>
          <w:p w:rsidR="006277EA" w:rsidRPr="005B3C89" w:rsidRDefault="006277EA" w:rsidP="005B3C89">
            <w:pPr>
              <w:spacing w:after="0" w:line="240" w:lineRule="auto"/>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Мах дальность измерения (без пластины)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150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Длина волны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635 нм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Цвет луча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красный</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Кол-во точек начала отсчета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Погрешность</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±1.5 мм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Функция расчета объема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Непрерывное измерение</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Вычисление площади</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Встроенная память</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Элементы питания</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ААА/аккумулятор</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rPr>
                <w:rFonts w:ascii="Times New Roman" w:eastAsia="Times New Roman" w:hAnsi="Times New Roman"/>
                <w:sz w:val="24"/>
                <w:szCs w:val="24"/>
                <w:shd w:val="clear" w:color="auto" w:fill="FFFFFF"/>
              </w:rPr>
            </w:pPr>
            <w:r w:rsidRPr="005B3C89">
              <w:rPr>
                <w:rFonts w:ascii="Times New Roman" w:eastAsia="Times New Roman" w:hAnsi="Times New Roman"/>
                <w:sz w:val="24"/>
                <w:szCs w:val="24"/>
                <w:shd w:val="clear" w:color="auto" w:fill="FFFFFF"/>
              </w:rPr>
              <w:t>Поверка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да</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Степень защиты</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IP54</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Рабочая температура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от -10 до +45 °С</w:t>
            </w:r>
          </w:p>
        </w:tc>
      </w:tr>
      <w:tr w:rsidR="006277EA" w:rsidRPr="005B3C89" w:rsidTr="006277EA">
        <w:trPr>
          <w:trHeight w:val="290"/>
        </w:trPr>
        <w:tc>
          <w:tcPr>
            <w:tcW w:w="580" w:type="dxa"/>
            <w:vMerge w:val="restart"/>
            <w:vAlign w:val="center"/>
          </w:tcPr>
          <w:p w:rsidR="006277EA" w:rsidRPr="005B3C89" w:rsidRDefault="006277EA" w:rsidP="005B3C89">
            <w:pPr>
              <w:spacing w:after="0" w:line="240" w:lineRule="auto"/>
              <w:jc w:val="center"/>
              <w:rPr>
                <w:rFonts w:ascii="Times New Roman" w:eastAsia="Times New Roman" w:hAnsi="Times New Roman"/>
                <w:sz w:val="24"/>
                <w:szCs w:val="24"/>
              </w:rPr>
            </w:pPr>
            <w:r w:rsidRPr="005B3C89">
              <w:rPr>
                <w:rFonts w:ascii="Times New Roman" w:eastAsia="Times New Roman" w:hAnsi="Times New Roman"/>
                <w:sz w:val="24"/>
                <w:szCs w:val="24"/>
              </w:rPr>
              <w:t>4</w:t>
            </w:r>
          </w:p>
        </w:tc>
        <w:tc>
          <w:tcPr>
            <w:tcW w:w="2250" w:type="dxa"/>
            <w:vMerge w:val="restart"/>
            <w:vAlign w:val="center"/>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Измерительное колесо (курвиметр)</w:t>
            </w: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Max дальность измерения</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10000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Шаг измерения</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0.1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Длина окружности колеса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1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Диаметр колес</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0.32 м</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shd w:val="clear" w:color="auto" w:fill="FFFFFF"/>
              </w:rPr>
              <w:t>Тип счетчика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механический</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Поверка</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нет</w:t>
            </w:r>
          </w:p>
        </w:tc>
      </w:tr>
      <w:tr w:rsidR="006277EA" w:rsidRPr="005B3C89" w:rsidTr="006277EA">
        <w:trPr>
          <w:trHeight w:val="290"/>
        </w:trPr>
        <w:tc>
          <w:tcPr>
            <w:tcW w:w="580" w:type="dxa"/>
            <w:vMerge w:val="restart"/>
            <w:vAlign w:val="center"/>
          </w:tcPr>
          <w:p w:rsidR="006277EA" w:rsidRPr="005B3C89" w:rsidRDefault="006277EA" w:rsidP="005B3C89">
            <w:pPr>
              <w:spacing w:after="0" w:line="240" w:lineRule="auto"/>
              <w:jc w:val="center"/>
              <w:rPr>
                <w:rFonts w:ascii="Times New Roman" w:eastAsia="Times New Roman" w:hAnsi="Times New Roman"/>
                <w:sz w:val="24"/>
                <w:szCs w:val="24"/>
              </w:rPr>
            </w:pPr>
            <w:r w:rsidRPr="005B3C89">
              <w:rPr>
                <w:rFonts w:ascii="Times New Roman" w:eastAsia="Times New Roman" w:hAnsi="Times New Roman"/>
                <w:sz w:val="24"/>
                <w:szCs w:val="24"/>
              </w:rPr>
              <w:t>5</w:t>
            </w:r>
          </w:p>
        </w:tc>
        <w:tc>
          <w:tcPr>
            <w:tcW w:w="2250" w:type="dxa"/>
            <w:vMerge w:val="restart"/>
            <w:vAlign w:val="center"/>
          </w:tcPr>
          <w:p w:rsidR="006277EA" w:rsidRPr="005B3C89" w:rsidRDefault="006277EA" w:rsidP="005B3C8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Пленочный отражатель</w:t>
            </w: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Тип</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Отражающая пленка с разметкой</w:t>
            </w:r>
          </w:p>
        </w:tc>
      </w:tr>
      <w:tr w:rsidR="006277EA" w:rsidRPr="005B3C89" w:rsidTr="006277EA">
        <w:trPr>
          <w:trHeight w:val="290"/>
        </w:trPr>
        <w:tc>
          <w:tcPr>
            <w:tcW w:w="580" w:type="dxa"/>
            <w:vMerge/>
            <w:vAlign w:val="center"/>
          </w:tcPr>
          <w:p w:rsidR="006277EA" w:rsidRPr="005B3C89" w:rsidRDefault="006277EA" w:rsidP="005B3C89">
            <w:pPr>
              <w:spacing w:after="0" w:line="240" w:lineRule="auto"/>
              <w:jc w:val="center"/>
              <w:rPr>
                <w:rFonts w:ascii="Times New Roman" w:eastAsia="Times New Roman" w:hAnsi="Times New Roman"/>
                <w:sz w:val="24"/>
                <w:szCs w:val="24"/>
              </w:rPr>
            </w:pPr>
          </w:p>
        </w:tc>
        <w:tc>
          <w:tcPr>
            <w:tcW w:w="2250" w:type="dxa"/>
            <w:vMerge/>
            <w:vAlign w:val="center"/>
          </w:tcPr>
          <w:p w:rsidR="006277EA" w:rsidRPr="005B3C89" w:rsidRDefault="006277EA" w:rsidP="005B3C89">
            <w:pPr>
              <w:spacing w:after="0" w:line="240" w:lineRule="auto"/>
              <w:jc w:val="both"/>
              <w:rPr>
                <w:rFonts w:ascii="Times New Roman" w:eastAsia="Times New Roman" w:hAnsi="Times New Roman"/>
                <w:sz w:val="24"/>
                <w:szCs w:val="24"/>
              </w:rPr>
            </w:pPr>
          </w:p>
        </w:tc>
        <w:tc>
          <w:tcPr>
            <w:tcW w:w="3261"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Размер марки</w:t>
            </w:r>
          </w:p>
        </w:tc>
        <w:tc>
          <w:tcPr>
            <w:tcW w:w="3260" w:type="dxa"/>
          </w:tcPr>
          <w:p w:rsidR="006277EA" w:rsidRPr="005B3C89" w:rsidRDefault="006277EA" w:rsidP="005B3C89">
            <w:pPr>
              <w:spacing w:after="0" w:line="240" w:lineRule="auto"/>
              <w:jc w:val="both"/>
              <w:rPr>
                <w:rFonts w:ascii="Times New Roman" w:eastAsia="Times New Roman" w:hAnsi="Times New Roman"/>
                <w:sz w:val="24"/>
                <w:szCs w:val="24"/>
              </w:rPr>
            </w:pPr>
            <w:r w:rsidRPr="005B3C89">
              <w:rPr>
                <w:rFonts w:ascii="Times New Roman" w:eastAsia="Times New Roman" w:hAnsi="Times New Roman"/>
                <w:sz w:val="24"/>
                <w:szCs w:val="24"/>
              </w:rPr>
              <w:t>50х50 мм</w:t>
            </w:r>
          </w:p>
        </w:tc>
      </w:tr>
    </w:tbl>
    <w:p w:rsidR="005B3C89" w:rsidRPr="00711864" w:rsidRDefault="005B3C89" w:rsidP="005B3C89">
      <w:pPr>
        <w:pStyle w:val="a3"/>
        <w:tabs>
          <w:tab w:val="left" w:pos="993"/>
        </w:tabs>
        <w:spacing w:after="0" w:line="240" w:lineRule="auto"/>
        <w:ind w:left="709" w:right="-88"/>
        <w:jc w:val="both"/>
        <w:rPr>
          <w:rFonts w:ascii="PT Astra Serif" w:hAnsi="PT Astra Serif"/>
          <w:b/>
          <w:sz w:val="28"/>
          <w:szCs w:val="28"/>
        </w:rPr>
      </w:pPr>
    </w:p>
    <w:p w:rsidR="0094401F" w:rsidRPr="007026F7" w:rsidRDefault="0094401F" w:rsidP="007026F7">
      <w:pPr>
        <w:spacing w:after="0" w:line="240" w:lineRule="auto"/>
        <w:rPr>
          <w:rFonts w:ascii="Times New Roman" w:eastAsia="Times New Roman" w:hAnsi="Times New Roman"/>
          <w:b/>
          <w:bCs/>
          <w:iCs/>
          <w:color w:val="000000"/>
          <w:kern w:val="1"/>
          <w:sz w:val="28"/>
          <w:szCs w:val="28"/>
        </w:rPr>
      </w:pPr>
    </w:p>
    <w:p w:rsidR="007026F7" w:rsidRPr="007026F7" w:rsidRDefault="00FC5CEA" w:rsidP="007026F7">
      <w:pPr>
        <w:spacing w:after="0" w:line="240" w:lineRule="auto"/>
        <w:ind w:firstLine="709"/>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1. Срок предоставления гарантий качества Товара: 12 (двенадцать) месяцев с даты подписания заказчиком документа о приемке в единой информационной системе.</w:t>
      </w:r>
    </w:p>
    <w:p w:rsidR="007026F7" w:rsidRPr="007026F7" w:rsidRDefault="00FC5CEA" w:rsidP="007026F7">
      <w:pPr>
        <w:spacing w:after="0" w:line="240" w:lineRule="auto"/>
        <w:ind w:firstLine="709"/>
        <w:jc w:val="both"/>
        <w:rPr>
          <w:rFonts w:ascii="Times New Roman" w:eastAsia="Times New Roman" w:hAnsi="Times New Roman"/>
          <w:bCs/>
          <w:iCs/>
          <w:kern w:val="1"/>
          <w:sz w:val="26"/>
          <w:szCs w:val="26"/>
        </w:rPr>
      </w:pPr>
      <w:r w:rsidRPr="007026F7">
        <w:rPr>
          <w:rFonts w:ascii="Times New Roman" w:eastAsia="Times New Roman" w:hAnsi="Times New Roman"/>
          <w:sz w:val="26"/>
          <w:szCs w:val="26"/>
          <w:lang w:eastAsia="ru-RU"/>
        </w:rPr>
        <w:t>2. Объем предоставления гарантий качества Товара: Объем предоставления гарантий качества товара распространяется на весь товар, в том числе на составные части и комплектующие изделия.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безвозмездного устранения недостатков товара. В случае существенного нарушения Поставщиком требований к качеству товара, а именно: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заказчик вправе требовать замены такого товара на товар надлежащего качества. Заказчик в течение 3 (Трех) рабочих дней извещает поставщика о ненадлежащем исполнении контракта путем направления поставщику   рекламации по почте или электронной почте, или по факсу. Поставщик в течение 10 (Десяти) рабочих дней со дня получения от заказчика рекламации без дополнительной оплаты обязан устранить обнаруженные недостатки, либо заменить товар (его комплектующие) ненадлежащего качества на новый товар (его комплектующие). При этом гарантийный срок продлевается на время устранения недостатков.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счет оплаты товара в течение 2 (двух) рабочих дней с момента получения соответствующего требования от заказчика и забирает товар ненадлежащего качества.</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sz w:val="26"/>
          <w:szCs w:val="26"/>
        </w:rPr>
        <w:t>3. Поставщик гарантирует, что Товар соответствует своему целевому назначению, техническим, функциональным характеристикам и требованиям нормативных и нормативно-технических документов, пожарных</w:t>
      </w:r>
      <w:r w:rsidRPr="007026F7">
        <w:rPr>
          <w:rFonts w:ascii="Times New Roman" w:eastAsia="Times New Roman" w:hAnsi="Times New Roman"/>
          <w:sz w:val="26"/>
          <w:szCs w:val="26"/>
          <w:lang w:eastAsia="ru-RU"/>
        </w:rPr>
        <w:t xml:space="preserve"> и иных</w:t>
      </w:r>
      <w:r w:rsidRPr="007026F7">
        <w:rPr>
          <w:rFonts w:ascii="Times New Roman" w:eastAsia="Times New Roman" w:hAnsi="Times New Roman"/>
          <w:sz w:val="26"/>
          <w:szCs w:val="26"/>
        </w:rPr>
        <w:t xml:space="preserve"> норм, </w:t>
      </w:r>
      <w:r w:rsidRPr="007026F7">
        <w:rPr>
          <w:rFonts w:ascii="Times New Roman" w:eastAsia="Times New Roman" w:hAnsi="Times New Roman"/>
          <w:sz w:val="26"/>
          <w:szCs w:val="26"/>
        </w:rPr>
        <w:lastRenderedPageBreak/>
        <w:t>установленных для данного вида товара</w:t>
      </w:r>
      <w:r w:rsidRPr="007026F7">
        <w:rPr>
          <w:rFonts w:ascii="Times New Roman" w:eastAsia="Times New Roman" w:hAnsi="Times New Roman"/>
          <w:sz w:val="26"/>
          <w:szCs w:val="26"/>
          <w:lang w:eastAsia="ru-RU"/>
        </w:rPr>
        <w:t xml:space="preserve">, государственным стандартам, санитарно-эпидемиологическим требованиям </w:t>
      </w:r>
      <w:r w:rsidRPr="007026F7">
        <w:rPr>
          <w:rFonts w:ascii="Times New Roman" w:eastAsia="Times New Roman" w:hAnsi="Times New Roman"/>
          <w:sz w:val="26"/>
          <w:szCs w:val="26"/>
        </w:rPr>
        <w:t xml:space="preserve">(в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w:t>
      </w:r>
      <w:r w:rsidRPr="007026F7">
        <w:rPr>
          <w:rFonts w:ascii="Times New Roman" w:eastAsia="Times New Roman" w:hAnsi="Times New Roman"/>
          <w:bCs/>
          <w:sz w:val="26"/>
          <w:szCs w:val="26"/>
        </w:rPr>
        <w:t>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w:t>
      </w:r>
    </w:p>
    <w:p w:rsidR="007026F7" w:rsidRPr="007026F7" w:rsidRDefault="00FC5CEA" w:rsidP="007026F7">
      <w:pPr>
        <w:autoSpaceDE w:val="0"/>
        <w:autoSpaceDN w:val="0"/>
        <w:adjustRightInd w:val="0"/>
        <w:spacing w:after="0" w:line="240" w:lineRule="auto"/>
        <w:ind w:firstLine="709"/>
        <w:contextualSpacing/>
        <w:jc w:val="both"/>
        <w:outlineLvl w:val="1"/>
        <w:rPr>
          <w:rFonts w:ascii="Times New Roman" w:eastAsia="Times New Roman" w:hAnsi="Times New Roman"/>
          <w:sz w:val="26"/>
          <w:szCs w:val="26"/>
        </w:rPr>
      </w:pPr>
      <w:r w:rsidRPr="007026F7">
        <w:rPr>
          <w:rFonts w:ascii="Times New Roman" w:eastAsia="Times New Roman" w:hAnsi="Times New Roman"/>
          <w:sz w:val="26"/>
          <w:szCs w:val="26"/>
        </w:rPr>
        <w:t>4.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rsidR="007026F7" w:rsidRPr="007026F7" w:rsidRDefault="00FC5CEA" w:rsidP="007026F7">
      <w:pPr>
        <w:tabs>
          <w:tab w:val="right" w:leader="dot" w:pos="9344"/>
        </w:tabs>
        <w:spacing w:after="0" w:line="240" w:lineRule="auto"/>
        <w:ind w:firstLine="709"/>
        <w:contextualSpacing/>
        <w:jc w:val="both"/>
        <w:rPr>
          <w:rFonts w:ascii="Times New Roman" w:eastAsia="Times New Roman" w:hAnsi="Times New Roman"/>
          <w:b/>
          <w:sz w:val="26"/>
          <w:szCs w:val="26"/>
        </w:rPr>
      </w:pPr>
      <w:r w:rsidRPr="007026F7">
        <w:rPr>
          <w:rFonts w:ascii="Times New Roman" w:eastAsia="Times New Roman" w:hAnsi="Times New Roman"/>
          <w:sz w:val="26"/>
          <w:szCs w:val="26"/>
        </w:rPr>
        <w:t>Поставщик гарантирует, что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5. По истечении гарантийного срока Заказчик в случае надлежащего исполнения Поставщиком гарантийных обязательств, предусмотренных контрактом, обязан возвратить Поставщику денежные средства, внесенные в качестве обеспечения гарантийных обязательств (если такая форма обеспечения гарантийных обязательств применяется Поставщиком), в срок, не превышающий 30 (тридцать) дней с даты исполнения гарантийного обязательства Поставщиком.</w:t>
      </w:r>
    </w:p>
    <w:p w:rsidR="007026F7" w:rsidRPr="007026F7" w:rsidRDefault="00FC5CEA" w:rsidP="007026F7">
      <w:pPr>
        <w:spacing w:after="0" w:line="240" w:lineRule="auto"/>
        <w:ind w:firstLine="709"/>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 xml:space="preserve">6. </w:t>
      </w:r>
      <w:r w:rsidRPr="007026F7">
        <w:rPr>
          <w:rFonts w:ascii="Times New Roman" w:eastAsia="Times New Roman" w:hAnsi="Times New Roman"/>
          <w:sz w:val="26"/>
          <w:szCs w:val="26"/>
          <w:u w:val="single"/>
          <w:lang w:eastAsia="ru-RU"/>
        </w:rPr>
        <w:t>Особенности поставки и сдачи-приемки Товара:</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Весь товар, указанный в Спецификации, доставляется единовременно.</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Поставщик не менее чем за 3 рабочих дня до срока доставки уведомляет Заказчика о готовности товара к отгрузке и, после получения подтверждения о готовности принять товар Заказчиком, доставляет его в адрес Заказчика. Без наличия подтверждения Заказчика доставка товара не производится.</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Уведомление направляется Заказчику по адресу электронной почты, указанному в разделе XIV Контракта. В уведомлении Поставщика должен быть указан государственный номер транспортного средства, фамилия, имя, отчество водителя,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r w:rsidRPr="007026F7">
        <w:rPr>
          <w:rFonts w:ascii="Times New Roman" w:eastAsia="Times New Roman" w:hAnsi="Times New Roman"/>
          <w:sz w:val="26"/>
          <w:szCs w:val="26"/>
        </w:rPr>
        <w:t xml:space="preserve"> Отсутствие в уведомлении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присутствия представителя Поставщика.</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Доставка товара осуществляется в рабочие дни с 9 часов 30 минут до 16 часов 00 минут. Перерыв на обед с 13.00 до 14.00.</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Одновременно с доставкой Товара Поставщик обеспечивает предоставление Заказчику вместе с Товаром, а также прилагает к размещаемому в единой информационной системе документу о приемке следующий комплект сопроводительных документов:</w:t>
      </w:r>
    </w:p>
    <w:p w:rsidR="007026F7" w:rsidRPr="007026F7" w:rsidRDefault="00FC5CEA" w:rsidP="007026F7">
      <w:pPr>
        <w:shd w:val="clear" w:color="auto" w:fill="FFFFFF"/>
        <w:tabs>
          <w:tab w:val="left" w:pos="567"/>
        </w:tabs>
        <w:suppressAutoHyphens/>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 xml:space="preserve">- транспортную накладную (по форме, утвержденной постановлением Правительства </w:t>
      </w:r>
      <w:r w:rsidRPr="007026F7">
        <w:rPr>
          <w:rFonts w:ascii="Times New Roman" w:eastAsia="Times New Roman" w:hAnsi="Times New Roman"/>
          <w:sz w:val="26"/>
          <w:szCs w:val="26"/>
        </w:rPr>
        <w:t xml:space="preserve">Российской Федерации </w:t>
      </w:r>
      <w:r w:rsidRPr="007026F7">
        <w:rPr>
          <w:rFonts w:ascii="Times New Roman" w:eastAsia="Times New Roman" w:hAnsi="Times New Roman"/>
          <w:sz w:val="26"/>
          <w:szCs w:val="26"/>
          <w:lang w:eastAsia="ru-RU"/>
        </w:rPr>
        <w:t xml:space="preserve">от 21.12.2020 № 2200) или транспортный раздел товарно-транспортной накладной (по типовой межотраслевой форме № 1-Т, </w:t>
      </w:r>
      <w:r w:rsidRPr="007026F7">
        <w:rPr>
          <w:rFonts w:ascii="Times New Roman" w:eastAsia="Times New Roman" w:hAnsi="Times New Roman"/>
          <w:sz w:val="26"/>
          <w:szCs w:val="26"/>
          <w:lang w:eastAsia="ru-RU"/>
        </w:rPr>
        <w:lastRenderedPageBreak/>
        <w:t xml:space="preserve">утвержденной постановлением Госкомстата </w:t>
      </w:r>
      <w:r w:rsidRPr="007026F7">
        <w:rPr>
          <w:rFonts w:ascii="Times New Roman" w:eastAsia="Times New Roman" w:hAnsi="Times New Roman"/>
          <w:sz w:val="26"/>
          <w:szCs w:val="26"/>
        </w:rPr>
        <w:t>Российской</w:t>
      </w:r>
      <w:r w:rsidRPr="007026F7">
        <w:rPr>
          <w:rFonts w:ascii="Times New Roman" w:eastAsia="Times New Roman" w:hAnsi="Times New Roman"/>
          <w:sz w:val="26"/>
          <w:szCs w:val="26"/>
        </w:rPr>
        <w:tab/>
        <w:t xml:space="preserve"> Федерации</w:t>
      </w:r>
      <w:r w:rsidRPr="007026F7">
        <w:rPr>
          <w:rFonts w:ascii="Times New Roman" w:eastAsia="Times New Roman" w:hAnsi="Times New Roman"/>
          <w:sz w:val="26"/>
          <w:szCs w:val="26"/>
          <w:lang w:eastAsia="ru-RU"/>
        </w:rPr>
        <w:t xml:space="preserve"> от 28.11.1997 № 78) - в 2-х экземплярах;</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sz w:val="26"/>
          <w:szCs w:val="26"/>
        </w:rPr>
      </w:pPr>
      <w:r w:rsidRPr="007026F7">
        <w:rPr>
          <w:rFonts w:ascii="Times New Roman" w:eastAsia="Times New Roman" w:hAnsi="Times New Roman"/>
          <w:sz w:val="26"/>
          <w:szCs w:val="26"/>
        </w:rPr>
        <w:t>- технический паспорт, руководство по эксплуатации на Товар на русском языке - в 1 экземпляре;</w:t>
      </w:r>
    </w:p>
    <w:p w:rsidR="007026F7" w:rsidRPr="007026F7" w:rsidRDefault="00FC5CEA" w:rsidP="007026F7">
      <w:pPr>
        <w:autoSpaceDE w:val="0"/>
        <w:autoSpaceDN w:val="0"/>
        <w:adjustRightInd w:val="0"/>
        <w:spacing w:after="0" w:line="240" w:lineRule="auto"/>
        <w:ind w:firstLine="709"/>
        <w:jc w:val="both"/>
        <w:rPr>
          <w:rFonts w:ascii="Times New Roman" w:eastAsia="Times New Roman" w:hAnsi="Times New Roman"/>
          <w:sz w:val="26"/>
          <w:szCs w:val="26"/>
        </w:rPr>
      </w:pPr>
      <w:r w:rsidRPr="007026F7">
        <w:rPr>
          <w:rFonts w:ascii="Times New Roman" w:eastAsia="Times New Roman" w:hAnsi="Times New Roman"/>
          <w:sz w:val="26"/>
          <w:szCs w:val="26"/>
        </w:rPr>
        <w:t>- оформленный гарантийный талон на русском языке на бумажном носителе в 1 экземпляре;</w:t>
      </w:r>
    </w:p>
    <w:p w:rsidR="007026F7" w:rsidRPr="007026F7" w:rsidRDefault="00FC5CEA" w:rsidP="007026F7">
      <w:pPr>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 счет;</w:t>
      </w:r>
    </w:p>
    <w:p w:rsidR="007026F7" w:rsidRPr="007026F7" w:rsidRDefault="00FC5CEA" w:rsidP="007026F7">
      <w:pPr>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 иные документы, относящиеся к товару.</w:t>
      </w:r>
    </w:p>
    <w:p w:rsidR="007026F7" w:rsidRPr="007026F7" w:rsidRDefault="00FC5CEA" w:rsidP="007026F7">
      <w:pPr>
        <w:spacing w:after="0" w:line="240" w:lineRule="auto"/>
        <w:ind w:firstLine="709"/>
        <w:jc w:val="both"/>
        <w:rPr>
          <w:rFonts w:ascii="Times New Roman" w:eastAsia="Times New Roman" w:hAnsi="Times New Roman"/>
          <w:sz w:val="26"/>
          <w:szCs w:val="26"/>
          <w:lang w:eastAsia="ru-RU"/>
        </w:rPr>
      </w:pPr>
      <w:r w:rsidRPr="007026F7">
        <w:rPr>
          <w:rFonts w:ascii="Times New Roman" w:eastAsia="Times New Roman" w:hAnsi="Times New Roman"/>
          <w:sz w:val="26"/>
          <w:szCs w:val="26"/>
          <w:lang w:eastAsia="ru-RU"/>
        </w:rPr>
        <w:t xml:space="preserve">В каждую тару и (или)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контракта, номера партии товара (если товар поставляется партиями), на каждой товарной позиции указывается номер, соответствующий порядковому номеру из спецификации,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rsidR="007026F7" w:rsidRPr="007026F7" w:rsidRDefault="00FC5CEA" w:rsidP="007026F7">
      <w:pPr>
        <w:autoSpaceDE w:val="0"/>
        <w:autoSpaceDN w:val="0"/>
        <w:adjustRightInd w:val="0"/>
        <w:spacing w:after="0" w:line="240" w:lineRule="auto"/>
        <w:ind w:firstLine="709"/>
        <w:jc w:val="both"/>
        <w:outlineLvl w:val="1"/>
        <w:rPr>
          <w:rFonts w:ascii="Times New Roman" w:eastAsia="Times New Roman" w:hAnsi="Times New Roman"/>
          <w:sz w:val="26"/>
          <w:szCs w:val="26"/>
        </w:rPr>
      </w:pPr>
      <w:r w:rsidRPr="007026F7">
        <w:rPr>
          <w:rFonts w:ascii="Times New Roman" w:eastAsia="Times New Roman" w:hAnsi="Times New Roman"/>
          <w:sz w:val="26"/>
          <w:szCs w:val="26"/>
        </w:rPr>
        <w:t>В случае, если информация в сопроводительных документах на Товар не соответствует фактически доставленному Товару, тара и (или) упаковка, маркировка Товара не соответствуют требованиям раздела 5 Контракта, Заказчик вправе не принимать от Поставщика такой товар в полном объеме.</w:t>
      </w:r>
    </w:p>
    <w:p w:rsidR="007026F7" w:rsidRPr="007026F7" w:rsidRDefault="00FC5CEA" w:rsidP="007026F7">
      <w:pPr>
        <w:autoSpaceDE w:val="0"/>
        <w:autoSpaceDN w:val="0"/>
        <w:adjustRightInd w:val="0"/>
        <w:spacing w:after="0" w:line="240" w:lineRule="auto"/>
        <w:ind w:firstLine="709"/>
        <w:jc w:val="both"/>
        <w:outlineLvl w:val="1"/>
        <w:rPr>
          <w:rFonts w:ascii="Times New Roman" w:eastAsia="Times New Roman" w:hAnsi="Times New Roman"/>
          <w:sz w:val="26"/>
          <w:szCs w:val="26"/>
        </w:rPr>
      </w:pPr>
      <w:r w:rsidRPr="007026F7">
        <w:rPr>
          <w:rFonts w:ascii="Times New Roman" w:eastAsia="Times New Roman" w:hAnsi="Times New Roman"/>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Российской Федерации от 21.12.2020 № 2200, или транспортный раздел товарно-транспортной накладной по типовой межотраслевой форме 1-Т, утвержденной постановлением Госкомстата Российской Федерации от 28.11.1997 № 78, которые предоставляются Поставщиком в 2-х экземплярах.</w:t>
      </w:r>
    </w:p>
    <w:p w:rsidR="007026F7" w:rsidRPr="007026F7" w:rsidRDefault="00FC5CEA" w:rsidP="007026F7">
      <w:pPr>
        <w:autoSpaceDE w:val="0"/>
        <w:autoSpaceDN w:val="0"/>
        <w:adjustRightInd w:val="0"/>
        <w:spacing w:after="0" w:line="240" w:lineRule="auto"/>
        <w:ind w:firstLine="709"/>
        <w:jc w:val="both"/>
        <w:outlineLvl w:val="1"/>
        <w:rPr>
          <w:rFonts w:ascii="Times New Roman" w:eastAsia="Times New Roman" w:hAnsi="Times New Roman"/>
          <w:sz w:val="26"/>
          <w:szCs w:val="26"/>
        </w:rPr>
      </w:pPr>
      <w:r w:rsidRPr="007026F7">
        <w:rPr>
          <w:rFonts w:ascii="Times New Roman" w:eastAsia="Times New Roman" w:hAnsi="Times New Roman"/>
          <w:sz w:val="26"/>
          <w:szCs w:val="26"/>
        </w:rPr>
        <w:t>При направлении представителя Поставщика для участия в приёмке,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rsidR="007026F7" w:rsidRPr="007026F7" w:rsidRDefault="00FC5CEA" w:rsidP="007026F7">
      <w:pPr>
        <w:autoSpaceDE w:val="0"/>
        <w:autoSpaceDN w:val="0"/>
        <w:adjustRightInd w:val="0"/>
        <w:spacing w:after="0" w:line="240" w:lineRule="auto"/>
        <w:ind w:firstLine="709"/>
        <w:jc w:val="both"/>
        <w:outlineLvl w:val="1"/>
        <w:rPr>
          <w:rFonts w:ascii="Times New Roman" w:eastAsia="Times New Roman" w:hAnsi="Times New Roman"/>
          <w:sz w:val="26"/>
          <w:szCs w:val="26"/>
        </w:rPr>
      </w:pPr>
      <w:r w:rsidRPr="007026F7">
        <w:rPr>
          <w:rFonts w:ascii="Times New Roman" w:eastAsia="Times New Roman" w:hAnsi="Times New Roman"/>
          <w:sz w:val="26"/>
          <w:szCs w:val="26"/>
        </w:rPr>
        <w:t>В случае установления несоответствия Товара условиям Контракта, в том числе в ходе выборочной проверки отдельных позиций, Заказчик вправе отказать в приемке всех партий товара, в состав которых водят такие отдельные позиции.</w:t>
      </w:r>
    </w:p>
    <w:p w:rsidR="007026F7" w:rsidRPr="007026F7" w:rsidRDefault="00FC5CEA" w:rsidP="007026F7">
      <w:pPr>
        <w:spacing w:after="0" w:line="240" w:lineRule="auto"/>
        <w:ind w:firstLine="709"/>
        <w:contextualSpacing/>
        <w:jc w:val="both"/>
        <w:rPr>
          <w:rFonts w:ascii="Times New Roman" w:eastAsia="Times New Roman" w:hAnsi="Times New Roman"/>
          <w:b/>
          <w:bCs/>
          <w:iCs/>
          <w:kern w:val="1"/>
          <w:sz w:val="26"/>
          <w:szCs w:val="26"/>
        </w:rPr>
      </w:pPr>
      <w:r w:rsidRPr="007026F7">
        <w:rPr>
          <w:rFonts w:ascii="Times New Roman" w:eastAsia="Times New Roman" w:hAnsi="Times New Roman"/>
          <w:b/>
          <w:bCs/>
          <w:iCs/>
          <w:kern w:val="1"/>
          <w:sz w:val="26"/>
          <w:szCs w:val="26"/>
        </w:rPr>
        <w:t>7. Конфиденциальность</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7.1. Каждая Сторона должна относиться к информации, содержащейся в контракте и документах, создаваемых в ходе его исполнения, как к конфиденциальной.</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7.2. Каждая Сторона не должна публиковать, давать разрешение на публикацию или раскрывать любую конфиденциальную информацию без предварительного письменного разрешения другой Стороны, в котором не должно быть необоснованно отказано или задержано.</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 xml:space="preserve">7.3. Каждая Сторона самостоятельно или совместно с другой Стороной отмечает любую информацию, передаваемую другой Стороне в связи с этим контрактом, которую она хочет оставить конфиденциальной, как «конфиденциальную» либо обозначить грифом «Коммерческая тайна». Однако положения настоящего пункта должны применяться к любым документам, создаваемым в ходе его исполнения или информации, содержащейся в контракте, </w:t>
      </w:r>
      <w:r w:rsidRPr="007026F7">
        <w:rPr>
          <w:rFonts w:ascii="Times New Roman" w:eastAsia="Times New Roman" w:hAnsi="Times New Roman"/>
          <w:bCs/>
          <w:iCs/>
          <w:kern w:val="1"/>
          <w:sz w:val="26"/>
          <w:szCs w:val="26"/>
        </w:rPr>
        <w:lastRenderedPageBreak/>
        <w:t>независимо отмечен ли документ или информация Стороной как «конфиденциальная» («Коммерческая тайна») или нет.</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7.4. Стороны должны хранить и обращаться со всей информацией и/или Документацией, предоставленными другой Стороной по этому контракту, с учетом конфиденциальности, и должны предпринимать все разумные усилия, которые предпринимаются для защиты своей собственной информации и/или Документации, для того чтобы:</w:t>
      </w:r>
      <w:r w:rsidRPr="007026F7">
        <w:rPr>
          <w:rFonts w:ascii="Times New Roman" w:eastAsia="Times New Roman" w:hAnsi="Times New Roman"/>
          <w:bCs/>
          <w:iCs/>
          <w:kern w:val="1"/>
          <w:sz w:val="26"/>
          <w:szCs w:val="26"/>
        </w:rPr>
        <w:tab/>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7.4.1. предоставить доступ к ним только для тех работников Сторон, которым они требуются для выполнения своих обязанностей по контракту;</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7.4.2. обязать работников Сторон, указанных в пункте 7.4.1 настоящего раздела</w:t>
      </w:r>
      <w:r w:rsidR="001C326D">
        <w:rPr>
          <w:rFonts w:ascii="Times New Roman" w:eastAsia="Times New Roman" w:hAnsi="Times New Roman"/>
          <w:bCs/>
          <w:iCs/>
          <w:kern w:val="1"/>
          <w:sz w:val="26"/>
          <w:szCs w:val="26"/>
        </w:rPr>
        <w:t xml:space="preserve"> контракта</w:t>
      </w:r>
      <w:r w:rsidRPr="007026F7">
        <w:rPr>
          <w:rFonts w:ascii="Times New Roman" w:eastAsia="Times New Roman" w:hAnsi="Times New Roman"/>
          <w:bCs/>
          <w:iCs/>
          <w:kern w:val="1"/>
          <w:sz w:val="26"/>
          <w:szCs w:val="26"/>
        </w:rPr>
        <w:t>, относиться к информации и/или документации как к конфиденциальным;</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7.4.3. избегать раскрытия такой информации и/или документации другим лицам без предварительного письменного согласия другой Стороны, в котором не должно быть необоснованно отказано или задержано.</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7.5. Положения, изложенные выше в настоящем разделе</w:t>
      </w:r>
      <w:r w:rsidR="001C326D">
        <w:rPr>
          <w:rFonts w:ascii="Times New Roman" w:eastAsia="Times New Roman" w:hAnsi="Times New Roman"/>
          <w:bCs/>
          <w:iCs/>
          <w:kern w:val="1"/>
          <w:sz w:val="26"/>
          <w:szCs w:val="26"/>
        </w:rPr>
        <w:t xml:space="preserve"> контракта</w:t>
      </w:r>
      <w:r w:rsidRPr="007026F7">
        <w:rPr>
          <w:rFonts w:ascii="Times New Roman" w:eastAsia="Times New Roman" w:hAnsi="Times New Roman"/>
          <w:bCs/>
          <w:iCs/>
          <w:kern w:val="1"/>
          <w:sz w:val="26"/>
          <w:szCs w:val="26"/>
        </w:rPr>
        <w:t>, не будут применяться к информации, которую Стороны могут разумно продемонстрировать:</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1) как уже существующую или ставшую в общем порядке доступной общественности не по вине одной из Сторон; или</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2) уже находящуюся во владении Сторон; или</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3) в дальнейшем правомерно полученную от третьих лиц, которые не получали ее от одной из Сторон; или</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4) если такая информация одной из Сторон обязательно должна быть представлена органам государственной власти в соответствии с законодательством Российской Федерации.</w:t>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Сторонами должны быть предприняты наилучшие разумные усилия для обеспечения конфиденциального обращения органам государственной власти с такой информацией.</w:t>
      </w:r>
      <w:r w:rsidRPr="007026F7">
        <w:rPr>
          <w:rFonts w:ascii="Times New Roman" w:eastAsia="Times New Roman" w:hAnsi="Times New Roman"/>
          <w:bCs/>
          <w:iCs/>
          <w:kern w:val="1"/>
          <w:sz w:val="26"/>
          <w:szCs w:val="26"/>
        </w:rPr>
        <w:tab/>
      </w:r>
    </w:p>
    <w:p w:rsidR="007026F7" w:rsidRPr="007026F7" w:rsidRDefault="00FC5CEA" w:rsidP="007026F7">
      <w:pPr>
        <w:spacing w:after="0" w:line="240" w:lineRule="auto"/>
        <w:ind w:firstLine="709"/>
        <w:contextualSpacing/>
        <w:jc w:val="both"/>
        <w:rPr>
          <w:rFonts w:ascii="Times New Roman" w:eastAsia="Times New Roman" w:hAnsi="Times New Roman"/>
          <w:bCs/>
          <w:iCs/>
          <w:kern w:val="1"/>
          <w:sz w:val="26"/>
          <w:szCs w:val="26"/>
        </w:rPr>
      </w:pPr>
      <w:r w:rsidRPr="007026F7">
        <w:rPr>
          <w:rFonts w:ascii="Times New Roman" w:eastAsia="Times New Roman" w:hAnsi="Times New Roman"/>
          <w:bCs/>
          <w:iCs/>
          <w:kern w:val="1"/>
          <w:sz w:val="26"/>
          <w:szCs w:val="26"/>
        </w:rPr>
        <w:t>7.6. Обязательства по настоящему разделу</w:t>
      </w:r>
      <w:r w:rsidR="001C326D">
        <w:rPr>
          <w:rFonts w:ascii="Times New Roman" w:eastAsia="Times New Roman" w:hAnsi="Times New Roman"/>
          <w:bCs/>
          <w:iCs/>
          <w:kern w:val="1"/>
          <w:sz w:val="26"/>
          <w:szCs w:val="26"/>
        </w:rPr>
        <w:t xml:space="preserve"> контракта</w:t>
      </w:r>
      <w:r w:rsidRPr="007026F7">
        <w:rPr>
          <w:rFonts w:ascii="Times New Roman" w:eastAsia="Times New Roman" w:hAnsi="Times New Roman"/>
          <w:bCs/>
          <w:iCs/>
          <w:kern w:val="1"/>
          <w:sz w:val="26"/>
          <w:szCs w:val="26"/>
        </w:rPr>
        <w:t xml:space="preserve"> должны оставаться в силе в течение 10 (десяти) лет после прекращения действия контракта, если Стороны не согласуют иное.</w:t>
      </w:r>
    </w:p>
    <w:p w:rsidR="007026F7" w:rsidRPr="007026F7" w:rsidRDefault="007026F7" w:rsidP="007026F7">
      <w:pPr>
        <w:spacing w:after="0" w:line="240" w:lineRule="auto"/>
        <w:contextualSpacing/>
        <w:jc w:val="both"/>
        <w:rPr>
          <w:rFonts w:ascii="Times New Roman" w:eastAsia="Times New Roman" w:hAnsi="Times New Roman"/>
          <w:bCs/>
          <w:iCs/>
          <w:kern w:val="1"/>
          <w:sz w:val="26"/>
          <w:szCs w:val="26"/>
        </w:rPr>
      </w:pPr>
    </w:p>
    <w:p w:rsidR="006F4A76" w:rsidRDefault="006F4A76" w:rsidP="007026F7">
      <w:pPr>
        <w:spacing w:after="1" w:line="200" w:lineRule="atLeast"/>
        <w:jc w:val="both"/>
      </w:pPr>
    </w:p>
    <w:tbl>
      <w:tblPr>
        <w:tblW w:w="9469" w:type="dxa"/>
        <w:tblInd w:w="-20" w:type="dxa"/>
        <w:tblBorders>
          <w:top w:val="single" w:sz="4" w:space="0" w:color="auto"/>
          <w:left w:val="single" w:sz="4" w:space="0" w:color="auto"/>
          <w:bottom w:val="single" w:sz="4" w:space="0" w:color="auto"/>
          <w:right w:val="single" w:sz="4" w:space="0" w:color="auto"/>
        </w:tblBorders>
        <w:tblCellMar>
          <w:top w:w="102" w:type="dxa"/>
          <w:left w:w="62" w:type="dxa"/>
          <w:bottom w:w="102" w:type="dxa"/>
          <w:right w:w="62" w:type="dxa"/>
        </w:tblCellMar>
        <w:tblLook w:val="0000" w:firstRow="0" w:lastRow="0" w:firstColumn="0" w:lastColumn="0" w:noHBand="0" w:noVBand="0"/>
      </w:tblPr>
      <w:tblGrid>
        <w:gridCol w:w="5024"/>
        <w:gridCol w:w="4445"/>
      </w:tblGrid>
      <w:tr w:rsidR="00692C4F" w:rsidTr="00D56FA7">
        <w:tc>
          <w:tcPr>
            <w:tcW w:w="4791" w:type="dxa"/>
            <w:tcBorders>
              <w:top w:val="nil"/>
              <w:left w:val="nil"/>
              <w:bottom w:val="nil"/>
              <w:right w:val="nil"/>
            </w:tcBorders>
          </w:tcPr>
          <w:p w:rsidR="002D031E" w:rsidRDefault="00FC5CEA" w:rsidP="00D56FA7">
            <w:pPr>
              <w:spacing w:after="1" w:line="260" w:lineRule="atLeast"/>
              <w:jc w:val="center"/>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ЗАКАЗЧИК:</w:t>
            </w:r>
          </w:p>
          <w:p w:rsidR="002D031E" w:rsidRDefault="002D031E" w:rsidP="00D56FA7">
            <w:pPr>
              <w:spacing w:after="0" w:line="240" w:lineRule="auto"/>
              <w:jc w:val="both"/>
              <w:rPr>
                <w:rFonts w:ascii="Times New Roman" w:hAnsi="Times New Roman"/>
                <w:color w:val="000000"/>
                <w:sz w:val="26"/>
                <w:szCs w:val="26"/>
                <w:lang w:eastAsia="ru-RU"/>
              </w:rPr>
            </w:pPr>
          </w:p>
          <w:p w:rsidR="006277EA" w:rsidRDefault="006277EA" w:rsidP="00D56FA7">
            <w:pPr>
              <w:spacing w:after="0" w:line="240" w:lineRule="auto"/>
              <w:jc w:val="both"/>
              <w:rPr>
                <w:rFonts w:ascii="Times New Roman" w:hAnsi="Times New Roman"/>
                <w:color w:val="000000"/>
                <w:sz w:val="26"/>
                <w:szCs w:val="26"/>
                <w:lang w:eastAsia="ru-RU"/>
              </w:rPr>
            </w:pPr>
          </w:p>
          <w:p w:rsidR="006277EA" w:rsidRPr="0075739D" w:rsidRDefault="006277EA" w:rsidP="00D56FA7">
            <w:pPr>
              <w:spacing w:after="0" w:line="240" w:lineRule="auto"/>
              <w:jc w:val="both"/>
              <w:rPr>
                <w:rFonts w:ascii="Times New Roman" w:hAnsi="Times New Roman"/>
                <w:color w:val="000000"/>
                <w:sz w:val="26"/>
                <w:szCs w:val="26"/>
                <w:lang w:eastAsia="ru-RU"/>
              </w:rPr>
            </w:pPr>
          </w:p>
          <w:p w:rsidR="002D031E" w:rsidRPr="007026F7" w:rsidRDefault="00FC5CEA" w:rsidP="006277EA">
            <w:pPr>
              <w:spacing w:after="1" w:line="260" w:lineRule="atLeast"/>
              <w:rPr>
                <w:rFonts w:ascii="Times New Roman" w:eastAsia="Times New Roman" w:hAnsi="Times New Roman"/>
                <w:color w:val="000000"/>
                <w:sz w:val="26"/>
                <w:szCs w:val="26"/>
              </w:rPr>
            </w:pPr>
            <w:r w:rsidRPr="0075739D">
              <w:rPr>
                <w:rFonts w:ascii="Times New Roman" w:hAnsi="Times New Roman"/>
                <w:color w:val="000000"/>
                <w:sz w:val="26"/>
                <w:szCs w:val="26"/>
                <w:lang w:eastAsia="ru-RU"/>
              </w:rPr>
              <w:t xml:space="preserve">_______________ </w:t>
            </w:r>
          </w:p>
        </w:tc>
        <w:tc>
          <w:tcPr>
            <w:tcW w:w="4238" w:type="dxa"/>
            <w:tcBorders>
              <w:top w:val="nil"/>
              <w:left w:val="nil"/>
              <w:bottom w:val="nil"/>
              <w:right w:val="nil"/>
            </w:tcBorders>
          </w:tcPr>
          <w:p w:rsidR="002D031E" w:rsidRDefault="00FC5CEA" w:rsidP="00D56FA7">
            <w:pPr>
              <w:spacing w:after="1" w:line="260" w:lineRule="atLeast"/>
              <w:jc w:val="center"/>
              <w:rPr>
                <w:rFonts w:ascii="Times New Roman" w:eastAsia="Times New Roman" w:hAnsi="Times New Roman"/>
                <w:color w:val="000000"/>
                <w:sz w:val="26"/>
                <w:szCs w:val="26"/>
              </w:rPr>
            </w:pPr>
            <w:r w:rsidRPr="007026F7">
              <w:rPr>
                <w:rFonts w:ascii="Times New Roman" w:eastAsia="Times New Roman" w:hAnsi="Times New Roman"/>
                <w:color w:val="000000"/>
                <w:sz w:val="26"/>
                <w:szCs w:val="26"/>
              </w:rPr>
              <w:t>ПОСТАВЩИК:</w:t>
            </w:r>
          </w:p>
          <w:p w:rsidR="002D031E" w:rsidRDefault="002D031E" w:rsidP="00D56FA7">
            <w:pPr>
              <w:spacing w:after="1" w:line="260" w:lineRule="atLeast"/>
              <w:jc w:val="center"/>
              <w:rPr>
                <w:rFonts w:ascii="Times New Roman" w:eastAsia="Times New Roman" w:hAnsi="Times New Roman"/>
                <w:color w:val="000000"/>
                <w:sz w:val="26"/>
                <w:szCs w:val="26"/>
              </w:rPr>
            </w:pPr>
          </w:p>
          <w:p w:rsidR="002D031E" w:rsidRDefault="002D031E" w:rsidP="00D56FA7">
            <w:pPr>
              <w:spacing w:after="1" w:line="260" w:lineRule="atLeast"/>
              <w:jc w:val="center"/>
              <w:rPr>
                <w:rFonts w:ascii="Times New Roman" w:eastAsia="Times New Roman" w:hAnsi="Times New Roman"/>
                <w:color w:val="000000"/>
                <w:sz w:val="26"/>
                <w:szCs w:val="26"/>
              </w:rPr>
            </w:pPr>
          </w:p>
          <w:p w:rsidR="002D031E" w:rsidRDefault="002D031E" w:rsidP="00D56FA7">
            <w:pPr>
              <w:spacing w:after="1" w:line="260" w:lineRule="atLeast"/>
              <w:jc w:val="center"/>
              <w:rPr>
                <w:rFonts w:ascii="Times New Roman" w:eastAsia="Times New Roman" w:hAnsi="Times New Roman"/>
                <w:color w:val="000000"/>
                <w:sz w:val="26"/>
                <w:szCs w:val="26"/>
              </w:rPr>
            </w:pPr>
          </w:p>
          <w:p w:rsidR="002D031E" w:rsidRPr="007026F7" w:rsidRDefault="00A03A22" w:rsidP="0094401F">
            <w:pPr>
              <w:spacing w:after="1" w:line="260" w:lineRule="atLeast"/>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___</w:t>
            </w:r>
            <w:r w:rsidR="00FC5CEA">
              <w:rPr>
                <w:rFonts w:ascii="Times New Roman" w:eastAsia="Times New Roman" w:hAnsi="Times New Roman"/>
                <w:color w:val="000000"/>
                <w:sz w:val="26"/>
                <w:szCs w:val="26"/>
              </w:rPr>
              <w:t>___</w:t>
            </w:r>
            <w:r>
              <w:rPr>
                <w:rFonts w:ascii="Times New Roman" w:eastAsia="Times New Roman" w:hAnsi="Times New Roman"/>
                <w:color w:val="000000"/>
                <w:sz w:val="26"/>
                <w:szCs w:val="26"/>
              </w:rPr>
              <w:t>___________</w:t>
            </w:r>
            <w:r w:rsidR="00FC5CEA">
              <w:rPr>
                <w:rFonts w:ascii="Times New Roman" w:eastAsia="Times New Roman" w:hAnsi="Times New Roman"/>
                <w:color w:val="000000"/>
                <w:sz w:val="26"/>
                <w:szCs w:val="26"/>
              </w:rPr>
              <w:t>___</w:t>
            </w:r>
          </w:p>
        </w:tc>
      </w:tr>
    </w:tbl>
    <w:p w:rsidR="00C51609" w:rsidRPr="00C51609" w:rsidRDefault="00C51609"/>
    <w:p w:rsidR="00C51609" w:rsidRPr="00C51609" w:rsidRDefault="00C51609"/>
    <w:sectPr w:rsidR="00C51609" w:rsidRPr="00C51609" w:rsidSect="007026F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6C5" w:rsidRDefault="007B46C5" w:rsidP="008C1FCB">
      <w:pPr>
        <w:spacing w:after="0" w:line="240" w:lineRule="auto"/>
      </w:pPr>
      <w:r>
        <w:separator/>
      </w:r>
    </w:p>
  </w:endnote>
  <w:endnote w:type="continuationSeparator" w:id="0">
    <w:p w:rsidR="007B46C5" w:rsidRDefault="007B46C5" w:rsidP="008C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PT-Roboto">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6C5" w:rsidRDefault="007B46C5" w:rsidP="008C1FCB">
      <w:pPr>
        <w:spacing w:after="0" w:line="240" w:lineRule="auto"/>
      </w:pPr>
      <w:r>
        <w:separator/>
      </w:r>
    </w:p>
  </w:footnote>
  <w:footnote w:type="continuationSeparator" w:id="0">
    <w:p w:rsidR="007B46C5" w:rsidRDefault="007B46C5" w:rsidP="008C1F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D22F5A"/>
    <w:multiLevelType w:val="multilevel"/>
    <w:tmpl w:val="6454409A"/>
    <w:lvl w:ilvl="0">
      <w:start w:val="1"/>
      <w:numFmt w:val="decimal"/>
      <w:lvlText w:val="%1."/>
      <w:lvlJc w:val="left"/>
      <w:pPr>
        <w:ind w:left="720" w:hanging="360"/>
      </w:pPr>
      <w:rPr>
        <w:rFonts w:cs="Times New Roman" w:hint="default"/>
        <w:b/>
        <w:sz w:val="24"/>
        <w:szCs w:val="24"/>
      </w:rPr>
    </w:lvl>
    <w:lvl w:ilvl="1">
      <w:start w:val="1"/>
      <w:numFmt w:val="decimal"/>
      <w:lvlText w:val="%1.%2."/>
      <w:lvlJc w:val="left"/>
      <w:pPr>
        <w:ind w:left="432" w:hanging="432"/>
      </w:pPr>
      <w:rPr>
        <w:rFonts w:cs="Times New Roman"/>
        <w:b/>
        <w:i w:val="0"/>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B86"/>
    <w:rsid w:val="00036D61"/>
    <w:rsid w:val="00071064"/>
    <w:rsid w:val="000771AD"/>
    <w:rsid w:val="000C40E0"/>
    <w:rsid w:val="000D3069"/>
    <w:rsid w:val="000F195E"/>
    <w:rsid w:val="00102F90"/>
    <w:rsid w:val="0013123C"/>
    <w:rsid w:val="00146346"/>
    <w:rsid w:val="00157D2B"/>
    <w:rsid w:val="00184BB1"/>
    <w:rsid w:val="00197C55"/>
    <w:rsid w:val="001A4EB2"/>
    <w:rsid w:val="001C326D"/>
    <w:rsid w:val="001D195C"/>
    <w:rsid w:val="002071FB"/>
    <w:rsid w:val="00264052"/>
    <w:rsid w:val="002A6D4E"/>
    <w:rsid w:val="002C1454"/>
    <w:rsid w:val="002D031E"/>
    <w:rsid w:val="002D26CA"/>
    <w:rsid w:val="002E5F67"/>
    <w:rsid w:val="003747A7"/>
    <w:rsid w:val="00395D2D"/>
    <w:rsid w:val="003A6A18"/>
    <w:rsid w:val="003B1011"/>
    <w:rsid w:val="003B19B4"/>
    <w:rsid w:val="003E727D"/>
    <w:rsid w:val="003F7C48"/>
    <w:rsid w:val="0040312D"/>
    <w:rsid w:val="004125A0"/>
    <w:rsid w:val="004246B4"/>
    <w:rsid w:val="004365C6"/>
    <w:rsid w:val="00444490"/>
    <w:rsid w:val="004A4BAA"/>
    <w:rsid w:val="004E5B47"/>
    <w:rsid w:val="00505DC3"/>
    <w:rsid w:val="00506840"/>
    <w:rsid w:val="00524B6C"/>
    <w:rsid w:val="005661F3"/>
    <w:rsid w:val="00582581"/>
    <w:rsid w:val="00590D4F"/>
    <w:rsid w:val="005B3C89"/>
    <w:rsid w:val="005B69D6"/>
    <w:rsid w:val="005C11B0"/>
    <w:rsid w:val="006277EA"/>
    <w:rsid w:val="00661E22"/>
    <w:rsid w:val="00673E43"/>
    <w:rsid w:val="00692C4F"/>
    <w:rsid w:val="0069332A"/>
    <w:rsid w:val="006B2A26"/>
    <w:rsid w:val="006B465B"/>
    <w:rsid w:val="006D5830"/>
    <w:rsid w:val="006F4A76"/>
    <w:rsid w:val="007026F7"/>
    <w:rsid w:val="007350E7"/>
    <w:rsid w:val="007462AA"/>
    <w:rsid w:val="0075739D"/>
    <w:rsid w:val="007A07FD"/>
    <w:rsid w:val="007B46C5"/>
    <w:rsid w:val="007F67D3"/>
    <w:rsid w:val="007F783F"/>
    <w:rsid w:val="00814E73"/>
    <w:rsid w:val="008A617D"/>
    <w:rsid w:val="008C1FCB"/>
    <w:rsid w:val="0094401F"/>
    <w:rsid w:val="00951F52"/>
    <w:rsid w:val="00961995"/>
    <w:rsid w:val="009B4036"/>
    <w:rsid w:val="009D4C39"/>
    <w:rsid w:val="00A03A22"/>
    <w:rsid w:val="00A23A40"/>
    <w:rsid w:val="00A6478B"/>
    <w:rsid w:val="00A75C27"/>
    <w:rsid w:val="00A80508"/>
    <w:rsid w:val="00A83576"/>
    <w:rsid w:val="00A97E6E"/>
    <w:rsid w:val="00AB7605"/>
    <w:rsid w:val="00AD395D"/>
    <w:rsid w:val="00AE3686"/>
    <w:rsid w:val="00AF5F0A"/>
    <w:rsid w:val="00AF72A5"/>
    <w:rsid w:val="00B1161E"/>
    <w:rsid w:val="00B471BD"/>
    <w:rsid w:val="00B5667F"/>
    <w:rsid w:val="00B57E5D"/>
    <w:rsid w:val="00B96178"/>
    <w:rsid w:val="00BC4FED"/>
    <w:rsid w:val="00BF0EB7"/>
    <w:rsid w:val="00C51609"/>
    <w:rsid w:val="00C62CD7"/>
    <w:rsid w:val="00C76969"/>
    <w:rsid w:val="00CC34BD"/>
    <w:rsid w:val="00D17CB5"/>
    <w:rsid w:val="00D21D9C"/>
    <w:rsid w:val="00D23BBF"/>
    <w:rsid w:val="00D56FA7"/>
    <w:rsid w:val="00D84992"/>
    <w:rsid w:val="00DC0011"/>
    <w:rsid w:val="00E44173"/>
    <w:rsid w:val="00E57E7C"/>
    <w:rsid w:val="00E633BA"/>
    <w:rsid w:val="00E6724A"/>
    <w:rsid w:val="00E7261A"/>
    <w:rsid w:val="00E75C3A"/>
    <w:rsid w:val="00E83582"/>
    <w:rsid w:val="00E940E7"/>
    <w:rsid w:val="00EE1B86"/>
    <w:rsid w:val="00F257FB"/>
    <w:rsid w:val="00F317C1"/>
    <w:rsid w:val="00F439F6"/>
    <w:rsid w:val="00F758D4"/>
    <w:rsid w:val="00FC5CEA"/>
    <w:rsid w:val="00FF68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E5BDE0-3ABA-4153-9135-2C9872F1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B86"/>
    <w:pPr>
      <w:spacing w:after="200" w:line="276" w:lineRule="auto"/>
    </w:pPr>
    <w:rPr>
      <w:rFonts w:ascii="Calibri" w:eastAsia="Calibri" w:hAnsi="Calibri" w:cs="Times New Roman"/>
    </w:rPr>
  </w:style>
  <w:style w:type="paragraph" w:styleId="1">
    <w:name w:val="heading 1"/>
    <w:basedOn w:val="a"/>
    <w:link w:val="10"/>
    <w:uiPriority w:val="9"/>
    <w:qFormat/>
    <w:rsid w:val="00036D61"/>
    <w:pPr>
      <w:keepNext/>
      <w:spacing w:before="240" w:after="0" w:line="240" w:lineRule="auto"/>
      <w:outlineLvl w:val="0"/>
    </w:pPr>
    <w:rPr>
      <w:rFonts w:ascii="Calibri Light" w:eastAsiaTheme="minorHAnsi" w:hAnsi="Calibri Light"/>
      <w:color w:val="2E74B5"/>
      <w:kern w:val="36"/>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Bullet 1,Bullet List,Bullet Number,FooterText,LSTBUL,Num Bullet 1,Paragraphe de liste1,UL,Use Case List Paragraph,it_List1,lp1,numbered,Абзац маркированнный,Абзац основного текста,Абзац списка литеральный,Абзац списка1,Индексы,Таблицы"/>
    <w:basedOn w:val="a"/>
    <w:link w:val="a4"/>
    <w:uiPriority w:val="34"/>
    <w:qFormat/>
    <w:rsid w:val="00EE1B86"/>
    <w:pPr>
      <w:ind w:left="720"/>
      <w:contextualSpacing/>
    </w:pPr>
  </w:style>
  <w:style w:type="table" w:styleId="a5">
    <w:name w:val="Table Grid"/>
    <w:basedOn w:val="a1"/>
    <w:uiPriority w:val="59"/>
    <w:rsid w:val="00EE1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1 Знак,Bullet 1 Знак,Bullet List Знак,Bullet Number Знак,FooterText Знак,LSTBUL Знак,Num Bullet 1 Знак,Paragraphe de liste1 Знак,UL Знак,Use Case List Paragraph Знак,it_List1 Знак,lp1 Знак,numbered Знак,Абзац маркированнный Знак"/>
    <w:link w:val="a3"/>
    <w:uiPriority w:val="34"/>
    <w:rsid w:val="00EE1B86"/>
    <w:rPr>
      <w:rFonts w:ascii="Calibri" w:eastAsia="Calibri" w:hAnsi="Calibri" w:cs="Times New Roman"/>
    </w:rPr>
  </w:style>
  <w:style w:type="paragraph" w:customStyle="1" w:styleId="ConsPlusNormal">
    <w:name w:val="ConsPlusNormal"/>
    <w:link w:val="ConsPlusNormal0"/>
    <w:qFormat/>
    <w:rsid w:val="00EE1B86"/>
    <w:pPr>
      <w:widowControl w:val="0"/>
      <w:suppressAutoHyphens/>
      <w:autoSpaceDE w:val="0"/>
      <w:spacing w:after="0" w:line="240" w:lineRule="auto"/>
      <w:ind w:firstLine="720"/>
    </w:pPr>
    <w:rPr>
      <w:rFonts w:ascii="Arial" w:eastAsia="Times New Roman" w:hAnsi="Arial" w:cs="Times New Roman"/>
      <w:lang w:eastAsia="zh-CN"/>
    </w:rPr>
  </w:style>
  <w:style w:type="character" w:customStyle="1" w:styleId="ConsPlusNormal0">
    <w:name w:val="ConsPlusNormal Знак"/>
    <w:link w:val="ConsPlusNormal"/>
    <w:locked/>
    <w:rsid w:val="00EE1B86"/>
    <w:rPr>
      <w:rFonts w:ascii="Arial" w:eastAsia="Times New Roman" w:hAnsi="Arial" w:cs="Times New Roman"/>
      <w:lang w:eastAsia="zh-CN"/>
    </w:rPr>
  </w:style>
  <w:style w:type="table" w:customStyle="1" w:styleId="2">
    <w:name w:val="Сетка таблицы2"/>
    <w:basedOn w:val="a1"/>
    <w:next w:val="a5"/>
    <w:uiPriority w:val="39"/>
    <w:rsid w:val="003747A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444490"/>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01">
    <w:name w:val="TableStyle01"/>
    <w:rsid w:val="0069332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6">
    <w:name w:val="header"/>
    <w:basedOn w:val="a"/>
    <w:link w:val="a7"/>
    <w:rsid w:val="000C40E0"/>
    <w:pPr>
      <w:tabs>
        <w:tab w:val="center" w:pos="4677"/>
        <w:tab w:val="right" w:pos="9355"/>
      </w:tabs>
      <w:spacing w:after="0" w:line="240" w:lineRule="auto"/>
    </w:pPr>
    <w:rPr>
      <w:rFonts w:ascii="Times New Roman" w:eastAsia="Times New Roman" w:hAnsi="Times New Roman"/>
      <w:color w:val="000000"/>
      <w:sz w:val="24"/>
      <w:szCs w:val="20"/>
      <w:lang w:eastAsia="ru-RU"/>
    </w:rPr>
  </w:style>
  <w:style w:type="character" w:customStyle="1" w:styleId="a7">
    <w:name w:val="Верхний колонтитул Знак"/>
    <w:basedOn w:val="a0"/>
    <w:link w:val="a6"/>
    <w:rsid w:val="000C40E0"/>
    <w:rPr>
      <w:rFonts w:ascii="Times New Roman" w:eastAsia="Times New Roman" w:hAnsi="Times New Roman" w:cs="Times New Roman"/>
      <w:color w:val="000000"/>
      <w:sz w:val="24"/>
      <w:szCs w:val="20"/>
      <w:lang w:eastAsia="ru-RU"/>
    </w:rPr>
  </w:style>
  <w:style w:type="character" w:styleId="a8">
    <w:name w:val="annotation reference"/>
    <w:basedOn w:val="a0"/>
    <w:uiPriority w:val="99"/>
    <w:unhideWhenUsed/>
    <w:rsid w:val="00264052"/>
    <w:rPr>
      <w:sz w:val="16"/>
      <w:szCs w:val="16"/>
    </w:rPr>
  </w:style>
  <w:style w:type="paragraph" w:styleId="a9">
    <w:name w:val="annotation text"/>
    <w:basedOn w:val="a"/>
    <w:link w:val="aa"/>
    <w:uiPriority w:val="99"/>
    <w:unhideWhenUsed/>
    <w:rsid w:val="00264052"/>
    <w:pPr>
      <w:spacing w:line="240" w:lineRule="auto"/>
    </w:pPr>
    <w:rPr>
      <w:sz w:val="20"/>
      <w:szCs w:val="20"/>
    </w:rPr>
  </w:style>
  <w:style w:type="character" w:customStyle="1" w:styleId="aa">
    <w:name w:val="Текст примечания Знак"/>
    <w:basedOn w:val="a0"/>
    <w:link w:val="a9"/>
    <w:uiPriority w:val="99"/>
    <w:rsid w:val="00264052"/>
    <w:rPr>
      <w:rFonts w:ascii="Calibri" w:eastAsia="Calibri" w:hAnsi="Calibri" w:cs="Times New Roman"/>
      <w:sz w:val="20"/>
      <w:szCs w:val="20"/>
    </w:rPr>
  </w:style>
  <w:style w:type="paragraph" w:styleId="ab">
    <w:name w:val="annotation subject"/>
    <w:basedOn w:val="a9"/>
    <w:next w:val="a9"/>
    <w:link w:val="ac"/>
    <w:uiPriority w:val="99"/>
    <w:semiHidden/>
    <w:unhideWhenUsed/>
    <w:rsid w:val="00264052"/>
    <w:rPr>
      <w:b/>
      <w:bCs/>
    </w:rPr>
  </w:style>
  <w:style w:type="character" w:customStyle="1" w:styleId="ac">
    <w:name w:val="Тема примечания Знак"/>
    <w:basedOn w:val="aa"/>
    <w:link w:val="ab"/>
    <w:uiPriority w:val="99"/>
    <w:semiHidden/>
    <w:rsid w:val="00264052"/>
    <w:rPr>
      <w:rFonts w:ascii="Calibri" w:eastAsia="Calibri" w:hAnsi="Calibri" w:cs="Times New Roman"/>
      <w:b/>
      <w:bCs/>
      <w:sz w:val="20"/>
      <w:szCs w:val="20"/>
    </w:rPr>
  </w:style>
  <w:style w:type="paragraph" w:styleId="ad">
    <w:name w:val="Balloon Text"/>
    <w:basedOn w:val="a"/>
    <w:link w:val="ae"/>
    <w:uiPriority w:val="99"/>
    <w:semiHidden/>
    <w:unhideWhenUsed/>
    <w:rsid w:val="0026405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64052"/>
    <w:rPr>
      <w:rFonts w:ascii="Tahoma" w:eastAsia="Calibri" w:hAnsi="Tahoma" w:cs="Tahoma"/>
      <w:sz w:val="16"/>
      <w:szCs w:val="16"/>
    </w:rPr>
  </w:style>
  <w:style w:type="table" w:customStyle="1" w:styleId="TableStyle02">
    <w:name w:val="TableStyle02"/>
    <w:rsid w:val="00E7261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1">
    <w:name w:val="TableStyle1"/>
    <w:rsid w:val="00E7261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table" w:customStyle="1" w:styleId="TableStyle021">
    <w:name w:val="TableStyle021"/>
    <w:rsid w:val="007026F7"/>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1">
    <w:name w:val="TableStyle11"/>
    <w:rsid w:val="007026F7"/>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styleId="af">
    <w:name w:val="Hyperlink"/>
    <w:basedOn w:val="a0"/>
    <w:uiPriority w:val="99"/>
    <w:unhideWhenUsed/>
    <w:rsid w:val="002D031E"/>
    <w:rPr>
      <w:color w:val="0563C1" w:themeColor="hyperlink"/>
      <w:u w:val="single"/>
    </w:rPr>
  </w:style>
  <w:style w:type="character" w:styleId="af0">
    <w:name w:val="footnote reference"/>
    <w:basedOn w:val="a0"/>
    <w:uiPriority w:val="99"/>
    <w:rsid w:val="008C1FCB"/>
    <w:rPr>
      <w:vertAlign w:val="superscript"/>
    </w:rPr>
  </w:style>
  <w:style w:type="paragraph" w:styleId="af1">
    <w:name w:val="footnote text"/>
    <w:basedOn w:val="a"/>
    <w:link w:val="af2"/>
    <w:uiPriority w:val="99"/>
    <w:rsid w:val="008C1FCB"/>
    <w:pPr>
      <w:suppressAutoHyphens/>
      <w:spacing w:after="60" w:line="240" w:lineRule="auto"/>
      <w:ind w:left="-426"/>
      <w:jc w:val="both"/>
    </w:pPr>
    <w:rPr>
      <w:rFonts w:ascii="Times New Roman" w:eastAsia="Times New Roman" w:hAnsi="Times New Roman"/>
      <w:sz w:val="18"/>
      <w:szCs w:val="18"/>
      <w:lang w:eastAsia="zh-CN"/>
    </w:rPr>
  </w:style>
  <w:style w:type="character" w:customStyle="1" w:styleId="af2">
    <w:name w:val="Текст сноски Знак"/>
    <w:basedOn w:val="a0"/>
    <w:link w:val="af1"/>
    <w:uiPriority w:val="99"/>
    <w:rsid w:val="008C1FCB"/>
    <w:rPr>
      <w:rFonts w:ascii="Times New Roman" w:eastAsia="Times New Roman" w:hAnsi="Times New Roman" w:cs="Times New Roman"/>
      <w:sz w:val="18"/>
      <w:szCs w:val="18"/>
      <w:lang w:eastAsia="zh-CN"/>
    </w:rPr>
  </w:style>
  <w:style w:type="character" w:styleId="af3">
    <w:name w:val="Strong"/>
    <w:basedOn w:val="a0"/>
    <w:uiPriority w:val="22"/>
    <w:qFormat/>
    <w:rsid w:val="00B57E5D"/>
    <w:rPr>
      <w:b/>
      <w:bCs/>
    </w:rPr>
  </w:style>
  <w:style w:type="character" w:customStyle="1" w:styleId="10">
    <w:name w:val="Заголовок 1 Знак"/>
    <w:basedOn w:val="a0"/>
    <w:link w:val="1"/>
    <w:uiPriority w:val="9"/>
    <w:rsid w:val="00036D61"/>
    <w:rPr>
      <w:rFonts w:ascii="Calibri Light" w:hAnsi="Calibri Light" w:cs="Times New Roman"/>
      <w:color w:val="2E74B5"/>
      <w:kern w:val="36"/>
      <w:sz w:val="32"/>
      <w:szCs w:val="32"/>
    </w:rPr>
  </w:style>
  <w:style w:type="character" w:customStyle="1" w:styleId="typography5vy1f47">
    <w:name w:val="_typography_5vy1f_47"/>
    <w:basedOn w:val="a0"/>
    <w:rsid w:val="005B3C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131248">
      <w:bodyDiv w:val="1"/>
      <w:marLeft w:val="0"/>
      <w:marRight w:val="0"/>
      <w:marTop w:val="0"/>
      <w:marBottom w:val="0"/>
      <w:divBdr>
        <w:top w:val="none" w:sz="0" w:space="0" w:color="auto"/>
        <w:left w:val="none" w:sz="0" w:space="0" w:color="auto"/>
        <w:bottom w:val="none" w:sz="0" w:space="0" w:color="auto"/>
        <w:right w:val="none" w:sz="0" w:space="0" w:color="auto"/>
      </w:divBdr>
    </w:div>
    <w:div w:id="143039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DCECCEC07EDF56A1B7811516A8A25525FF4D525DAF25B885638C7E6816CE8068DA7E3B582B6E2BF0DE3E55AD33EF1435BF5A4968326FPDD3M" TargetMode="External"/><Relationship Id="rId13" Type="http://schemas.openxmlformats.org/officeDocument/2006/relationships/hyperlink" Target="consultantplus://offline/ref=576EDCECCEC07EDF56A1B7811516A8A25523F948565BAF25B885638C7E6816CE8068DA7C300D79227CF68A6C0FF838F1152BBDP5DE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D811A84B058CA4718FD01FB4B1EFC6D0EE7DE0ABF41DC06D9B7681803CF746D41405CB4A53F3C54633DDD50366E077D8338B2nEACP" TargetMode="External"/><Relationship Id="rId17" Type="http://schemas.openxmlformats.org/officeDocument/2006/relationships/hyperlink" Target="mailto:Maryina_NS@nrcki.ru" TargetMode="External"/><Relationship Id="rId2" Type="http://schemas.openxmlformats.org/officeDocument/2006/relationships/numbering" Target="numbering.xml"/><Relationship Id="rId16" Type="http://schemas.openxmlformats.org/officeDocument/2006/relationships/hyperlink" Target="mailto:omts@nrcki.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DCECCEC07EDF56A1B7811516A8A25523F948565BAF25B885638C7E6816CE8068DA7C300D79227CF68A6C0FF838F1152BBDP5DEM" TargetMode="External"/><Relationship Id="rId5" Type="http://schemas.openxmlformats.org/officeDocument/2006/relationships/webSettings" Target="webSettings.xml"/><Relationship Id="rId15" Type="http://schemas.openxmlformats.org/officeDocument/2006/relationships/hyperlink" Target="consultantplus://offline/ref=576EDCECCEC07EDF56A1B7811516A8A25221FD48515CAF25B885638C7E6816CE8068DA7E3B582B6229F0DE3E55AD33EF1435BF5A4968326FPDD3M" TargetMode="External"/><Relationship Id="rId10" Type="http://schemas.openxmlformats.org/officeDocument/2006/relationships/hyperlink" Target="mailto:Maryina_NS@nrck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76EDCECCEC07EDF56A1B7811516A8A25221FD48515CAF25B885638C7E6816CE926882723B5A36662FE5886F13PFDAM" TargetMode="External"/><Relationship Id="rId14" Type="http://schemas.openxmlformats.org/officeDocument/2006/relationships/hyperlink" Target="consultantplus://offline/ref=576EDCECCEC07EDF56A1B7811516A8A25523F948565BAF25B885638C7E6816CE8068DA7C300D79227CF68A6C0FF838F1152BBDP5D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2DFAB-BC6F-4C7F-AE4B-5227BEC0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21</Pages>
  <Words>8006</Words>
  <Characters>45636</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NRCKI</Company>
  <LinksUpToDate>false</LinksUpToDate>
  <CharactersWithSpaces>53535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Рымкевич Татьяна Юрьевна</dc:creator>
  <cp:lastModifiedBy>Марьина Наталия Сергеевна</cp:lastModifiedBy>
  <cp:revision>5</cp:revision>
  <cp:lastPrinted>2025-05-15T14:10:00Z</cp:lastPrinted>
  <dcterms:created xsi:type="dcterms:W3CDTF">2026-08-27T13:46:00Z</dcterms:created>
  <dcterms:modified xsi:type="dcterms:W3CDTF">2026-09-03T09:34:00Z</dcterms:modified>
</cp:coreProperties>
</file>