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E4" w:rsidRDefault="00C27BC3">
      <w:pPr>
        <w:spacing w:before="79" w:line="264" w:lineRule="exact"/>
        <w:ind w:left="1" w:right="564"/>
        <w:jc w:val="center"/>
        <w:rPr>
          <w:b/>
          <w:sz w:val="23"/>
        </w:rPr>
      </w:pPr>
      <w:r>
        <w:rPr>
          <w:b/>
          <w:sz w:val="23"/>
        </w:rPr>
        <w:t>Техническое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задание</w:t>
      </w:r>
    </w:p>
    <w:p w:rsidR="00480FE4" w:rsidRDefault="00C27BC3">
      <w:pPr>
        <w:spacing w:line="264" w:lineRule="exact"/>
        <w:ind w:right="564"/>
        <w:jc w:val="center"/>
        <w:rPr>
          <w:b/>
          <w:sz w:val="23"/>
        </w:rPr>
      </w:pPr>
      <w:r>
        <w:rPr>
          <w:b/>
          <w:sz w:val="23"/>
        </w:rPr>
        <w:t>на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оказание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услуг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утилизации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списанных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транспортных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средств</w:t>
      </w:r>
    </w:p>
    <w:p w:rsidR="00480FE4" w:rsidRDefault="00480FE4">
      <w:pPr>
        <w:pStyle w:val="a3"/>
        <w:spacing w:before="4"/>
        <w:ind w:left="0" w:firstLine="0"/>
        <w:jc w:val="left"/>
        <w:rPr>
          <w:b/>
        </w:rPr>
      </w:pPr>
    </w:p>
    <w:p w:rsidR="00480FE4" w:rsidRDefault="00C27BC3">
      <w:pPr>
        <w:pStyle w:val="a4"/>
        <w:numPr>
          <w:ilvl w:val="0"/>
          <w:numId w:val="4"/>
        </w:numPr>
        <w:tabs>
          <w:tab w:val="left" w:pos="1296"/>
        </w:tabs>
        <w:spacing w:after="3"/>
        <w:ind w:left="1296" w:hanging="359"/>
        <w:jc w:val="left"/>
        <w:rPr>
          <w:b/>
          <w:sz w:val="23"/>
        </w:rPr>
      </w:pPr>
      <w:r>
        <w:rPr>
          <w:b/>
          <w:sz w:val="23"/>
        </w:rPr>
        <w:t>Идентификационные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данные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6953"/>
        <w:gridCol w:w="2247"/>
      </w:tblGrid>
      <w:tr w:rsidR="00480FE4">
        <w:trPr>
          <w:trHeight w:val="263"/>
        </w:trPr>
        <w:tc>
          <w:tcPr>
            <w:tcW w:w="836" w:type="dxa"/>
          </w:tcPr>
          <w:p w:rsidR="00480FE4" w:rsidRDefault="00C27BC3">
            <w:pPr>
              <w:pStyle w:val="TableParagraph"/>
              <w:spacing w:line="244" w:lineRule="exact"/>
              <w:ind w:left="0" w:right="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3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3"/>
              </w:rPr>
              <w:t>/</w:t>
            </w:r>
            <w:proofErr w:type="spellStart"/>
            <w:r>
              <w:rPr>
                <w:b/>
                <w:spacing w:val="-5"/>
                <w:sz w:val="23"/>
              </w:rPr>
              <w:t>п</w:t>
            </w:r>
            <w:proofErr w:type="spellEnd"/>
          </w:p>
        </w:tc>
        <w:tc>
          <w:tcPr>
            <w:tcW w:w="6953" w:type="dxa"/>
          </w:tcPr>
          <w:p w:rsidR="00480FE4" w:rsidRDefault="00C27BC3">
            <w:pPr>
              <w:pStyle w:val="TableParagraph"/>
              <w:spacing w:line="24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Марка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транспортного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средства</w:t>
            </w:r>
          </w:p>
        </w:tc>
        <w:tc>
          <w:tcPr>
            <w:tcW w:w="2247" w:type="dxa"/>
          </w:tcPr>
          <w:p w:rsidR="00480FE4" w:rsidRDefault="00480FE4">
            <w:pPr>
              <w:pStyle w:val="TableParagraph"/>
              <w:ind w:left="0"/>
              <w:rPr>
                <w:sz w:val="18"/>
              </w:rPr>
            </w:pPr>
          </w:p>
        </w:tc>
      </w:tr>
      <w:tr w:rsidR="00480FE4">
        <w:trPr>
          <w:trHeight w:val="263"/>
        </w:trPr>
        <w:tc>
          <w:tcPr>
            <w:tcW w:w="836" w:type="dxa"/>
          </w:tcPr>
          <w:p w:rsidR="00480FE4" w:rsidRDefault="00C27BC3">
            <w:pPr>
              <w:pStyle w:val="TableParagraph"/>
              <w:spacing w:line="244" w:lineRule="exact"/>
              <w:ind w:left="0" w:right="94"/>
              <w:jc w:val="righ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6953" w:type="dxa"/>
          </w:tcPr>
          <w:p w:rsidR="00480FE4" w:rsidRDefault="00C27BC3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КАМАЗ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5411000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1997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г.</w:t>
            </w:r>
            <w:proofErr w:type="gramStart"/>
            <w:r>
              <w:rPr>
                <w:spacing w:val="-4"/>
                <w:sz w:val="23"/>
              </w:rPr>
              <w:t>в</w:t>
            </w:r>
            <w:proofErr w:type="gramEnd"/>
            <w:r>
              <w:rPr>
                <w:spacing w:val="-4"/>
                <w:sz w:val="23"/>
              </w:rPr>
              <w:t>.</w:t>
            </w:r>
          </w:p>
        </w:tc>
        <w:tc>
          <w:tcPr>
            <w:tcW w:w="2247" w:type="dxa"/>
          </w:tcPr>
          <w:p w:rsidR="00480FE4" w:rsidRDefault="00480FE4">
            <w:pPr>
              <w:pStyle w:val="TableParagraph"/>
              <w:ind w:left="0"/>
              <w:rPr>
                <w:sz w:val="18"/>
              </w:rPr>
            </w:pPr>
          </w:p>
        </w:tc>
      </w:tr>
      <w:tr w:rsidR="00480FE4">
        <w:trPr>
          <w:trHeight w:val="264"/>
        </w:trPr>
        <w:tc>
          <w:tcPr>
            <w:tcW w:w="836" w:type="dxa"/>
          </w:tcPr>
          <w:p w:rsidR="00480FE4" w:rsidRDefault="00C27BC3">
            <w:pPr>
              <w:pStyle w:val="TableParagraph"/>
              <w:spacing w:line="244" w:lineRule="exact"/>
              <w:ind w:left="0" w:right="94"/>
              <w:jc w:val="righ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6953" w:type="dxa"/>
          </w:tcPr>
          <w:p w:rsidR="00480FE4" w:rsidRDefault="00C27BC3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Прицеп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ОДАЗ93701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1997 </w:t>
            </w:r>
            <w:r>
              <w:rPr>
                <w:spacing w:val="-4"/>
                <w:sz w:val="23"/>
              </w:rPr>
              <w:t>г.</w:t>
            </w:r>
            <w:proofErr w:type="gramStart"/>
            <w:r>
              <w:rPr>
                <w:spacing w:val="-4"/>
                <w:sz w:val="23"/>
              </w:rPr>
              <w:t>в</w:t>
            </w:r>
            <w:proofErr w:type="gramEnd"/>
            <w:r>
              <w:rPr>
                <w:spacing w:val="-4"/>
                <w:sz w:val="23"/>
              </w:rPr>
              <w:t>.</w:t>
            </w:r>
          </w:p>
        </w:tc>
        <w:tc>
          <w:tcPr>
            <w:tcW w:w="2247" w:type="dxa"/>
          </w:tcPr>
          <w:p w:rsidR="00480FE4" w:rsidRDefault="00480FE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80FE4" w:rsidRDefault="00C27BC3">
      <w:pPr>
        <w:pStyle w:val="a4"/>
        <w:numPr>
          <w:ilvl w:val="0"/>
          <w:numId w:val="4"/>
        </w:numPr>
        <w:tabs>
          <w:tab w:val="left" w:pos="1556"/>
        </w:tabs>
        <w:ind w:left="1556" w:hanging="282"/>
        <w:jc w:val="both"/>
        <w:rPr>
          <w:b/>
          <w:sz w:val="23"/>
        </w:rPr>
      </w:pPr>
      <w:r>
        <w:rPr>
          <w:b/>
          <w:sz w:val="23"/>
        </w:rPr>
        <w:t>Объект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закупки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081"/>
        <w:gridCol w:w="1555"/>
        <w:gridCol w:w="1277"/>
        <w:gridCol w:w="2410"/>
      </w:tblGrid>
      <w:tr w:rsidR="00480FE4">
        <w:trPr>
          <w:trHeight w:val="609"/>
        </w:trPr>
        <w:tc>
          <w:tcPr>
            <w:tcW w:w="711" w:type="dxa"/>
          </w:tcPr>
          <w:p w:rsidR="00480FE4" w:rsidRDefault="00C27BC3">
            <w:pPr>
              <w:pStyle w:val="TableParagraph"/>
              <w:spacing w:line="256" w:lineRule="exact"/>
              <w:ind w:left="12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  <w:p w:rsidR="00480FE4" w:rsidRDefault="00C27BC3">
            <w:pPr>
              <w:pStyle w:val="TableParagraph"/>
              <w:spacing w:before="42"/>
              <w:ind w:left="12"/>
              <w:jc w:val="center"/>
              <w:rPr>
                <w:sz w:val="23"/>
              </w:rPr>
            </w:pPr>
            <w:proofErr w:type="spellStart"/>
            <w:proofErr w:type="gramStart"/>
            <w:r>
              <w:rPr>
                <w:spacing w:val="-5"/>
                <w:sz w:val="23"/>
              </w:rPr>
              <w:t>п</w:t>
            </w:r>
            <w:proofErr w:type="spellEnd"/>
            <w:proofErr w:type="gramEnd"/>
            <w:r>
              <w:rPr>
                <w:spacing w:val="-5"/>
                <w:sz w:val="23"/>
              </w:rPr>
              <w:t>/</w:t>
            </w:r>
            <w:proofErr w:type="spellStart"/>
            <w:r>
              <w:rPr>
                <w:spacing w:val="-5"/>
                <w:sz w:val="23"/>
              </w:rPr>
              <w:t>п</w:t>
            </w:r>
            <w:proofErr w:type="spellEnd"/>
          </w:p>
        </w:tc>
        <w:tc>
          <w:tcPr>
            <w:tcW w:w="4081" w:type="dxa"/>
          </w:tcPr>
          <w:p w:rsidR="00480FE4" w:rsidRDefault="00C27BC3">
            <w:pPr>
              <w:pStyle w:val="TableParagraph"/>
              <w:spacing w:before="145"/>
              <w:ind w:left="580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товаров,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услуг</w:t>
            </w:r>
          </w:p>
        </w:tc>
        <w:tc>
          <w:tcPr>
            <w:tcW w:w="1555" w:type="dxa"/>
          </w:tcPr>
          <w:p w:rsidR="00480FE4" w:rsidRDefault="00C27BC3">
            <w:pPr>
              <w:pStyle w:val="TableParagraph"/>
              <w:spacing w:before="145"/>
              <w:ind w:left="422"/>
              <w:rPr>
                <w:sz w:val="23"/>
              </w:rPr>
            </w:pPr>
            <w:r>
              <w:rPr>
                <w:sz w:val="23"/>
              </w:rPr>
              <w:t>Ед.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изм</w:t>
            </w:r>
            <w:proofErr w:type="spellEnd"/>
            <w:r>
              <w:rPr>
                <w:spacing w:val="-4"/>
                <w:sz w:val="23"/>
              </w:rPr>
              <w:t>.</w:t>
            </w:r>
          </w:p>
        </w:tc>
        <w:tc>
          <w:tcPr>
            <w:tcW w:w="1277" w:type="dxa"/>
          </w:tcPr>
          <w:p w:rsidR="00480FE4" w:rsidRDefault="00C27BC3">
            <w:pPr>
              <w:pStyle w:val="TableParagraph"/>
              <w:spacing w:before="145"/>
              <w:ind w:lef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Кол-</w:t>
            </w:r>
            <w:r>
              <w:rPr>
                <w:spacing w:val="-5"/>
                <w:sz w:val="23"/>
              </w:rPr>
              <w:t>во</w:t>
            </w:r>
          </w:p>
        </w:tc>
        <w:tc>
          <w:tcPr>
            <w:tcW w:w="2410" w:type="dxa"/>
          </w:tcPr>
          <w:p w:rsidR="00480FE4" w:rsidRDefault="00C27BC3">
            <w:pPr>
              <w:pStyle w:val="TableParagraph"/>
              <w:spacing w:line="256" w:lineRule="exact"/>
              <w:ind w:left="15"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Стоимость</w:t>
            </w:r>
          </w:p>
          <w:p w:rsidR="00480FE4" w:rsidRDefault="00C27BC3">
            <w:pPr>
              <w:pStyle w:val="TableParagraph"/>
              <w:spacing w:before="42"/>
              <w:ind w:left="15"/>
              <w:jc w:val="center"/>
              <w:rPr>
                <w:sz w:val="23"/>
              </w:rPr>
            </w:pPr>
            <w:r>
              <w:rPr>
                <w:sz w:val="23"/>
              </w:rPr>
              <w:t>утилизации,</w:t>
            </w:r>
            <w:r>
              <w:rPr>
                <w:spacing w:val="54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руб</w:t>
            </w:r>
            <w:proofErr w:type="spellEnd"/>
          </w:p>
        </w:tc>
      </w:tr>
      <w:tr w:rsidR="00480FE4">
        <w:trPr>
          <w:trHeight w:val="796"/>
        </w:trPr>
        <w:tc>
          <w:tcPr>
            <w:tcW w:w="711" w:type="dxa"/>
          </w:tcPr>
          <w:p w:rsidR="00480FE4" w:rsidRDefault="00C27BC3">
            <w:pPr>
              <w:pStyle w:val="TableParagraph"/>
              <w:spacing w:before="236"/>
              <w:ind w:left="12" w:righ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081" w:type="dxa"/>
          </w:tcPr>
          <w:p w:rsidR="00480FE4" w:rsidRDefault="00C27BC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Оказание услуг по утилизации списанных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транспортных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</w:p>
          <w:p w:rsidR="00480FE4" w:rsidRDefault="00C27BC3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КАМАЗ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5411000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1997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г.</w:t>
            </w:r>
            <w:proofErr w:type="gramStart"/>
            <w:r>
              <w:rPr>
                <w:spacing w:val="-4"/>
                <w:sz w:val="23"/>
              </w:rPr>
              <w:t>в</w:t>
            </w:r>
            <w:proofErr w:type="gramEnd"/>
            <w:r>
              <w:rPr>
                <w:spacing w:val="-4"/>
                <w:sz w:val="23"/>
              </w:rPr>
              <w:t>.</w:t>
            </w:r>
          </w:p>
        </w:tc>
        <w:tc>
          <w:tcPr>
            <w:tcW w:w="1555" w:type="dxa"/>
          </w:tcPr>
          <w:p w:rsidR="00480FE4" w:rsidRDefault="00C27BC3">
            <w:pPr>
              <w:pStyle w:val="TableParagraph"/>
              <w:spacing w:before="236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Усл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3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</w:tcPr>
          <w:p w:rsidR="00480FE4" w:rsidRDefault="00C27BC3">
            <w:pPr>
              <w:pStyle w:val="TableParagraph"/>
              <w:spacing w:before="236"/>
              <w:ind w:left="14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410" w:type="dxa"/>
          </w:tcPr>
          <w:p w:rsidR="00480FE4" w:rsidRDefault="00480FE4">
            <w:pPr>
              <w:pStyle w:val="TableParagraph"/>
              <w:ind w:left="0"/>
            </w:pPr>
          </w:p>
        </w:tc>
      </w:tr>
      <w:tr w:rsidR="00480FE4">
        <w:trPr>
          <w:trHeight w:val="791"/>
        </w:trPr>
        <w:tc>
          <w:tcPr>
            <w:tcW w:w="711" w:type="dxa"/>
          </w:tcPr>
          <w:p w:rsidR="00480FE4" w:rsidRDefault="00C27BC3">
            <w:pPr>
              <w:pStyle w:val="TableParagraph"/>
              <w:spacing w:before="236"/>
              <w:ind w:left="12" w:righ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4081" w:type="dxa"/>
          </w:tcPr>
          <w:p w:rsidR="00480FE4" w:rsidRDefault="00C27BC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Оказание услуг по утилизации списанных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транспортных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</w:p>
          <w:p w:rsidR="00480FE4" w:rsidRDefault="00C27BC3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КАМАЗ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5411000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1997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г.</w:t>
            </w:r>
            <w:proofErr w:type="gramStart"/>
            <w:r>
              <w:rPr>
                <w:spacing w:val="-4"/>
                <w:sz w:val="23"/>
              </w:rPr>
              <w:t>в</w:t>
            </w:r>
            <w:proofErr w:type="gramEnd"/>
            <w:r>
              <w:rPr>
                <w:spacing w:val="-4"/>
                <w:sz w:val="23"/>
              </w:rPr>
              <w:t>.</w:t>
            </w:r>
          </w:p>
        </w:tc>
        <w:tc>
          <w:tcPr>
            <w:tcW w:w="1555" w:type="dxa"/>
          </w:tcPr>
          <w:p w:rsidR="00480FE4" w:rsidRDefault="00C27BC3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Усл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ед.</w:t>
            </w:r>
          </w:p>
        </w:tc>
        <w:tc>
          <w:tcPr>
            <w:tcW w:w="1277" w:type="dxa"/>
          </w:tcPr>
          <w:p w:rsidR="00480FE4" w:rsidRDefault="00C27BC3">
            <w:pPr>
              <w:pStyle w:val="TableParagraph"/>
              <w:spacing w:before="236"/>
              <w:ind w:left="14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410" w:type="dxa"/>
          </w:tcPr>
          <w:p w:rsidR="00480FE4" w:rsidRDefault="00480FE4">
            <w:pPr>
              <w:pStyle w:val="TableParagraph"/>
              <w:ind w:left="0"/>
            </w:pPr>
          </w:p>
        </w:tc>
      </w:tr>
    </w:tbl>
    <w:p w:rsidR="00480FE4" w:rsidRDefault="00C27BC3">
      <w:pPr>
        <w:pStyle w:val="a4"/>
        <w:numPr>
          <w:ilvl w:val="0"/>
          <w:numId w:val="4"/>
        </w:numPr>
        <w:tabs>
          <w:tab w:val="left" w:pos="1504"/>
        </w:tabs>
        <w:spacing w:before="261" w:line="262" w:lineRule="exact"/>
        <w:ind w:left="1504" w:hanging="230"/>
        <w:jc w:val="both"/>
        <w:rPr>
          <w:b/>
          <w:sz w:val="23"/>
        </w:rPr>
      </w:pPr>
      <w:r>
        <w:rPr>
          <w:b/>
          <w:sz w:val="23"/>
        </w:rPr>
        <w:t>Требования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Исполнителю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качеству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оказываемых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услуг: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075"/>
        </w:tabs>
        <w:ind w:right="700" w:firstLine="566"/>
        <w:jc w:val="both"/>
        <w:rPr>
          <w:sz w:val="21"/>
        </w:rPr>
      </w:pPr>
      <w:proofErr w:type="gramStart"/>
      <w:r>
        <w:rPr>
          <w:sz w:val="23"/>
        </w:rPr>
        <w:t>Исполнитель должен соответствовать предъявляемым к нему действующим законодательствам требованиям, а Услуги должны быть оказаны в соответствии с действующим нормами, регламентирующим вопросы транспортировки, утилиз</w:t>
      </w:r>
      <w:r>
        <w:rPr>
          <w:sz w:val="23"/>
        </w:rPr>
        <w:t>ации транспортных средств, утвержденным на данный вид услуг, иными, не противоречащими законодательству, стандартами, нормами и правилами.</w:t>
      </w:r>
      <w:proofErr w:type="gramEnd"/>
    </w:p>
    <w:p w:rsidR="00480FE4" w:rsidRDefault="00C27BC3">
      <w:pPr>
        <w:pStyle w:val="a4"/>
        <w:numPr>
          <w:ilvl w:val="1"/>
          <w:numId w:val="4"/>
        </w:numPr>
        <w:tabs>
          <w:tab w:val="left" w:pos="1075"/>
        </w:tabs>
        <w:spacing w:before="1"/>
        <w:ind w:right="703" w:firstLine="566"/>
        <w:jc w:val="both"/>
        <w:rPr>
          <w:sz w:val="21"/>
        </w:rPr>
      </w:pPr>
      <w:r>
        <w:rPr>
          <w:sz w:val="23"/>
        </w:rPr>
        <w:t>Исполнитель имеет не право привлекать к исполнению договора соисполнителей, при этом он (исполнитель) несет полную от</w:t>
      </w:r>
      <w:r>
        <w:rPr>
          <w:sz w:val="23"/>
        </w:rPr>
        <w:t>ветственность за исполнение условий настоящего</w:t>
      </w:r>
      <w:r>
        <w:rPr>
          <w:spacing w:val="40"/>
          <w:sz w:val="23"/>
        </w:rPr>
        <w:t xml:space="preserve"> </w:t>
      </w:r>
      <w:r>
        <w:rPr>
          <w:sz w:val="23"/>
        </w:rPr>
        <w:t>в полном объеме, в том числе за наличие у соисполнителя действующих лицензий на право осуществления лицензируемой деятельности.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075"/>
        </w:tabs>
        <w:ind w:right="703" w:firstLine="566"/>
        <w:jc w:val="both"/>
        <w:rPr>
          <w:sz w:val="21"/>
        </w:rPr>
      </w:pPr>
      <w:r>
        <w:rPr>
          <w:sz w:val="23"/>
        </w:rPr>
        <w:t>Исполнитель должен предоставить копию (доступ к электронной версии) действующей л</w:t>
      </w:r>
      <w:r>
        <w:rPr>
          <w:sz w:val="23"/>
        </w:rPr>
        <w:t>ицензии на осуществление деятельности по сбору, транспортированию, обработке, утилизации, обезвреживанию, размещению отходов I - IV классов опасности. Требование установлено на основании п. 30 ст. 12 Федерального закона от 04.05.2011 № 99- ФЗ «О лицензиров</w:t>
      </w:r>
      <w:r>
        <w:rPr>
          <w:sz w:val="23"/>
        </w:rPr>
        <w:t>ании отдельных видов деятельности» и постановления Правительства РФ</w:t>
      </w:r>
      <w:r>
        <w:rPr>
          <w:spacing w:val="80"/>
          <w:sz w:val="23"/>
        </w:rPr>
        <w:t xml:space="preserve"> </w:t>
      </w:r>
      <w:r>
        <w:rPr>
          <w:sz w:val="23"/>
        </w:rPr>
        <w:t>от 26.12.2020 N 2290 «О лицензировании деятельности по сбору, транспортированию, обработке, утилизации, обезвреживанию, размещению отходов I - IV классов опасности».</w:t>
      </w:r>
    </w:p>
    <w:p w:rsidR="00480FE4" w:rsidRDefault="00C27BC3">
      <w:pPr>
        <w:spacing w:line="264" w:lineRule="exact"/>
        <w:ind w:left="880"/>
        <w:jc w:val="both"/>
        <w:rPr>
          <w:b/>
          <w:sz w:val="23"/>
        </w:rPr>
      </w:pPr>
      <w:r>
        <w:rPr>
          <w:b/>
          <w:color w:val="1A1A1A"/>
          <w:sz w:val="23"/>
        </w:rPr>
        <w:t>Лицензия</w:t>
      </w:r>
      <w:r>
        <w:rPr>
          <w:b/>
          <w:color w:val="1A1A1A"/>
          <w:spacing w:val="-6"/>
          <w:sz w:val="23"/>
        </w:rPr>
        <w:t xml:space="preserve"> </w:t>
      </w:r>
      <w:r>
        <w:rPr>
          <w:b/>
          <w:color w:val="1A1A1A"/>
          <w:sz w:val="23"/>
        </w:rPr>
        <w:t>Исполнителя</w:t>
      </w:r>
      <w:r>
        <w:rPr>
          <w:b/>
          <w:color w:val="1A1A1A"/>
          <w:spacing w:val="-6"/>
          <w:sz w:val="23"/>
        </w:rPr>
        <w:t xml:space="preserve"> </w:t>
      </w:r>
      <w:r>
        <w:rPr>
          <w:b/>
          <w:color w:val="1A1A1A"/>
          <w:sz w:val="23"/>
        </w:rPr>
        <w:t>д</w:t>
      </w:r>
      <w:r>
        <w:rPr>
          <w:b/>
          <w:color w:val="1A1A1A"/>
          <w:sz w:val="23"/>
        </w:rPr>
        <w:t>олжна</w:t>
      </w:r>
      <w:r>
        <w:rPr>
          <w:b/>
          <w:color w:val="1A1A1A"/>
          <w:spacing w:val="-6"/>
          <w:sz w:val="23"/>
        </w:rPr>
        <w:t xml:space="preserve"> </w:t>
      </w:r>
      <w:r>
        <w:rPr>
          <w:b/>
          <w:color w:val="1A1A1A"/>
          <w:sz w:val="23"/>
        </w:rPr>
        <w:t>содержать</w:t>
      </w:r>
      <w:r>
        <w:rPr>
          <w:b/>
          <w:color w:val="1A1A1A"/>
          <w:spacing w:val="-7"/>
          <w:sz w:val="23"/>
        </w:rPr>
        <w:t xml:space="preserve"> </w:t>
      </w:r>
      <w:r>
        <w:rPr>
          <w:b/>
          <w:color w:val="1A1A1A"/>
          <w:sz w:val="23"/>
        </w:rPr>
        <w:t>виды</w:t>
      </w:r>
      <w:r>
        <w:rPr>
          <w:b/>
          <w:color w:val="1A1A1A"/>
          <w:spacing w:val="-8"/>
          <w:sz w:val="23"/>
        </w:rPr>
        <w:t xml:space="preserve"> </w:t>
      </w:r>
      <w:r>
        <w:rPr>
          <w:b/>
          <w:color w:val="1A1A1A"/>
          <w:spacing w:val="-2"/>
          <w:sz w:val="23"/>
        </w:rPr>
        <w:t>работ:</w:t>
      </w:r>
    </w:p>
    <w:p w:rsidR="00480FE4" w:rsidRDefault="00C27BC3">
      <w:pPr>
        <w:pStyle w:val="a4"/>
        <w:numPr>
          <w:ilvl w:val="2"/>
          <w:numId w:val="4"/>
        </w:numPr>
        <w:tabs>
          <w:tab w:val="left" w:pos="879"/>
        </w:tabs>
        <w:spacing w:line="264" w:lineRule="exact"/>
        <w:ind w:left="879" w:hanging="172"/>
        <w:jc w:val="left"/>
        <w:rPr>
          <w:sz w:val="23"/>
        </w:rPr>
      </w:pPr>
      <w:r>
        <w:rPr>
          <w:color w:val="1A1A1A"/>
          <w:sz w:val="23"/>
        </w:rPr>
        <w:t>сбор</w:t>
      </w:r>
      <w:r>
        <w:rPr>
          <w:color w:val="1A1A1A"/>
          <w:spacing w:val="-4"/>
          <w:sz w:val="23"/>
        </w:rPr>
        <w:t xml:space="preserve"> </w:t>
      </w:r>
      <w:r>
        <w:rPr>
          <w:color w:val="1A1A1A"/>
          <w:sz w:val="23"/>
        </w:rPr>
        <w:t>отходов</w:t>
      </w:r>
      <w:r>
        <w:rPr>
          <w:color w:val="1A1A1A"/>
          <w:spacing w:val="-2"/>
          <w:sz w:val="23"/>
        </w:rPr>
        <w:t xml:space="preserve"> </w:t>
      </w:r>
      <w:r>
        <w:rPr>
          <w:color w:val="1A1A1A"/>
          <w:sz w:val="23"/>
        </w:rPr>
        <w:t>III</w:t>
      </w:r>
      <w:r>
        <w:rPr>
          <w:color w:val="1A1A1A"/>
          <w:spacing w:val="-7"/>
          <w:sz w:val="23"/>
        </w:rPr>
        <w:t xml:space="preserve"> </w:t>
      </w:r>
      <w:r>
        <w:rPr>
          <w:color w:val="1A1A1A"/>
          <w:sz w:val="23"/>
        </w:rPr>
        <w:t xml:space="preserve">класса </w:t>
      </w:r>
      <w:r>
        <w:rPr>
          <w:color w:val="1A1A1A"/>
          <w:spacing w:val="-2"/>
          <w:sz w:val="23"/>
        </w:rPr>
        <w:t>опасности;</w:t>
      </w:r>
    </w:p>
    <w:p w:rsidR="00480FE4" w:rsidRDefault="00C27BC3">
      <w:pPr>
        <w:pStyle w:val="a4"/>
        <w:numPr>
          <w:ilvl w:val="2"/>
          <w:numId w:val="4"/>
        </w:numPr>
        <w:tabs>
          <w:tab w:val="left" w:pos="879"/>
        </w:tabs>
        <w:spacing w:line="264" w:lineRule="exact"/>
        <w:ind w:left="879" w:hanging="172"/>
        <w:jc w:val="left"/>
        <w:rPr>
          <w:sz w:val="23"/>
        </w:rPr>
      </w:pPr>
      <w:r>
        <w:rPr>
          <w:color w:val="1A1A1A"/>
          <w:sz w:val="23"/>
        </w:rPr>
        <w:t>сбор</w:t>
      </w:r>
      <w:r>
        <w:rPr>
          <w:color w:val="1A1A1A"/>
          <w:spacing w:val="-5"/>
          <w:sz w:val="23"/>
        </w:rPr>
        <w:t xml:space="preserve"> </w:t>
      </w:r>
      <w:r>
        <w:rPr>
          <w:color w:val="1A1A1A"/>
          <w:sz w:val="23"/>
        </w:rPr>
        <w:t>отходов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z w:val="23"/>
        </w:rPr>
        <w:t>IV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z w:val="23"/>
        </w:rPr>
        <w:t>класса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pacing w:val="-2"/>
          <w:sz w:val="23"/>
        </w:rPr>
        <w:t>опасности;</w:t>
      </w:r>
    </w:p>
    <w:p w:rsidR="00480FE4" w:rsidRDefault="00C27BC3">
      <w:pPr>
        <w:pStyle w:val="a4"/>
        <w:numPr>
          <w:ilvl w:val="2"/>
          <w:numId w:val="4"/>
        </w:numPr>
        <w:tabs>
          <w:tab w:val="left" w:pos="879"/>
        </w:tabs>
        <w:spacing w:line="264" w:lineRule="exact"/>
        <w:ind w:left="879" w:hanging="172"/>
        <w:jc w:val="left"/>
        <w:rPr>
          <w:sz w:val="23"/>
        </w:rPr>
      </w:pPr>
      <w:r>
        <w:rPr>
          <w:color w:val="1A1A1A"/>
          <w:sz w:val="23"/>
        </w:rPr>
        <w:t>транспортирование</w:t>
      </w:r>
      <w:r>
        <w:rPr>
          <w:color w:val="1A1A1A"/>
          <w:spacing w:val="-7"/>
          <w:sz w:val="23"/>
        </w:rPr>
        <w:t xml:space="preserve"> </w:t>
      </w:r>
      <w:r>
        <w:rPr>
          <w:color w:val="1A1A1A"/>
          <w:sz w:val="23"/>
        </w:rPr>
        <w:t>отходов</w:t>
      </w:r>
      <w:r>
        <w:rPr>
          <w:color w:val="1A1A1A"/>
          <w:spacing w:val="-4"/>
          <w:sz w:val="23"/>
        </w:rPr>
        <w:t xml:space="preserve"> </w:t>
      </w:r>
      <w:r>
        <w:rPr>
          <w:color w:val="1A1A1A"/>
          <w:sz w:val="23"/>
        </w:rPr>
        <w:t>III</w:t>
      </w:r>
      <w:r>
        <w:rPr>
          <w:color w:val="1A1A1A"/>
          <w:spacing w:val="-9"/>
          <w:sz w:val="23"/>
        </w:rPr>
        <w:t xml:space="preserve"> </w:t>
      </w:r>
      <w:r>
        <w:rPr>
          <w:color w:val="1A1A1A"/>
          <w:sz w:val="23"/>
        </w:rPr>
        <w:t>класса</w:t>
      </w:r>
      <w:r>
        <w:rPr>
          <w:color w:val="1A1A1A"/>
          <w:spacing w:val="-2"/>
          <w:sz w:val="23"/>
        </w:rPr>
        <w:t xml:space="preserve"> опасности;</w:t>
      </w:r>
    </w:p>
    <w:p w:rsidR="00480FE4" w:rsidRDefault="00C27BC3">
      <w:pPr>
        <w:pStyle w:val="a4"/>
        <w:numPr>
          <w:ilvl w:val="2"/>
          <w:numId w:val="4"/>
        </w:numPr>
        <w:tabs>
          <w:tab w:val="left" w:pos="879"/>
        </w:tabs>
        <w:spacing w:line="264" w:lineRule="exact"/>
        <w:ind w:left="879" w:hanging="172"/>
        <w:jc w:val="left"/>
        <w:rPr>
          <w:sz w:val="23"/>
        </w:rPr>
      </w:pPr>
      <w:r>
        <w:rPr>
          <w:color w:val="1A1A1A"/>
          <w:sz w:val="23"/>
        </w:rPr>
        <w:t>транспортирование</w:t>
      </w:r>
      <w:r>
        <w:rPr>
          <w:color w:val="1A1A1A"/>
          <w:spacing w:val="-8"/>
          <w:sz w:val="23"/>
        </w:rPr>
        <w:t xml:space="preserve"> </w:t>
      </w:r>
      <w:r>
        <w:rPr>
          <w:color w:val="1A1A1A"/>
          <w:sz w:val="23"/>
        </w:rPr>
        <w:t>отходов</w:t>
      </w:r>
      <w:r>
        <w:rPr>
          <w:color w:val="1A1A1A"/>
          <w:spacing w:val="-5"/>
          <w:sz w:val="23"/>
        </w:rPr>
        <w:t xml:space="preserve"> </w:t>
      </w:r>
      <w:r>
        <w:rPr>
          <w:color w:val="1A1A1A"/>
          <w:sz w:val="23"/>
        </w:rPr>
        <w:t>IV</w:t>
      </w:r>
      <w:r>
        <w:rPr>
          <w:color w:val="1A1A1A"/>
          <w:spacing w:val="-5"/>
          <w:sz w:val="23"/>
        </w:rPr>
        <w:t xml:space="preserve"> </w:t>
      </w:r>
      <w:r>
        <w:rPr>
          <w:color w:val="1A1A1A"/>
          <w:sz w:val="23"/>
        </w:rPr>
        <w:t>класса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pacing w:val="-2"/>
          <w:sz w:val="23"/>
        </w:rPr>
        <w:t>опасности;</w:t>
      </w:r>
    </w:p>
    <w:p w:rsidR="00480FE4" w:rsidRDefault="00C27BC3">
      <w:pPr>
        <w:pStyle w:val="a4"/>
        <w:numPr>
          <w:ilvl w:val="2"/>
          <w:numId w:val="4"/>
        </w:numPr>
        <w:tabs>
          <w:tab w:val="left" w:pos="879"/>
        </w:tabs>
        <w:spacing w:line="264" w:lineRule="exact"/>
        <w:ind w:left="879" w:hanging="172"/>
        <w:jc w:val="left"/>
        <w:rPr>
          <w:sz w:val="23"/>
        </w:rPr>
      </w:pPr>
      <w:r>
        <w:rPr>
          <w:color w:val="1A1A1A"/>
          <w:sz w:val="23"/>
        </w:rPr>
        <w:t>обработка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z w:val="23"/>
        </w:rPr>
        <w:t>отходов III</w:t>
      </w:r>
      <w:r>
        <w:rPr>
          <w:color w:val="1A1A1A"/>
          <w:spacing w:val="-10"/>
          <w:sz w:val="23"/>
        </w:rPr>
        <w:t xml:space="preserve"> </w:t>
      </w:r>
      <w:r>
        <w:rPr>
          <w:color w:val="1A1A1A"/>
          <w:sz w:val="23"/>
        </w:rPr>
        <w:t>класса</w:t>
      </w:r>
      <w:r>
        <w:rPr>
          <w:color w:val="1A1A1A"/>
          <w:spacing w:val="-2"/>
          <w:sz w:val="23"/>
        </w:rPr>
        <w:t xml:space="preserve"> опасности;</w:t>
      </w:r>
    </w:p>
    <w:p w:rsidR="00480FE4" w:rsidRDefault="00C27BC3">
      <w:pPr>
        <w:pStyle w:val="a4"/>
        <w:numPr>
          <w:ilvl w:val="2"/>
          <w:numId w:val="4"/>
        </w:numPr>
        <w:tabs>
          <w:tab w:val="left" w:pos="879"/>
        </w:tabs>
        <w:spacing w:line="264" w:lineRule="exact"/>
        <w:ind w:left="879" w:hanging="172"/>
        <w:jc w:val="left"/>
        <w:rPr>
          <w:sz w:val="23"/>
        </w:rPr>
      </w:pPr>
      <w:r>
        <w:rPr>
          <w:color w:val="1A1A1A"/>
          <w:sz w:val="23"/>
        </w:rPr>
        <w:t>обработка</w:t>
      </w:r>
      <w:r>
        <w:rPr>
          <w:color w:val="1A1A1A"/>
          <w:spacing w:val="-4"/>
          <w:sz w:val="23"/>
        </w:rPr>
        <w:t xml:space="preserve"> </w:t>
      </w:r>
      <w:r>
        <w:rPr>
          <w:color w:val="1A1A1A"/>
          <w:sz w:val="23"/>
        </w:rPr>
        <w:t>отходов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IV</w:t>
      </w:r>
      <w:r>
        <w:rPr>
          <w:color w:val="1A1A1A"/>
          <w:spacing w:val="-6"/>
          <w:sz w:val="23"/>
        </w:rPr>
        <w:t xml:space="preserve"> </w:t>
      </w:r>
      <w:r>
        <w:rPr>
          <w:color w:val="1A1A1A"/>
          <w:sz w:val="23"/>
        </w:rPr>
        <w:t>класса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pacing w:val="-2"/>
          <w:sz w:val="23"/>
        </w:rPr>
        <w:t>опасности;</w:t>
      </w:r>
    </w:p>
    <w:p w:rsidR="00480FE4" w:rsidRDefault="00C27BC3">
      <w:pPr>
        <w:pStyle w:val="a4"/>
        <w:numPr>
          <w:ilvl w:val="2"/>
          <w:numId w:val="4"/>
        </w:numPr>
        <w:tabs>
          <w:tab w:val="left" w:pos="883"/>
        </w:tabs>
        <w:spacing w:before="5" w:line="264" w:lineRule="exact"/>
        <w:ind w:left="883" w:hanging="176"/>
        <w:jc w:val="left"/>
        <w:rPr>
          <w:sz w:val="23"/>
        </w:rPr>
      </w:pPr>
      <w:r>
        <w:rPr>
          <w:color w:val="1A1A1A"/>
          <w:sz w:val="23"/>
        </w:rPr>
        <w:t>утилизация</w:t>
      </w:r>
      <w:r>
        <w:rPr>
          <w:color w:val="1A1A1A"/>
          <w:spacing w:val="-6"/>
          <w:sz w:val="23"/>
        </w:rPr>
        <w:t xml:space="preserve"> </w:t>
      </w:r>
      <w:r>
        <w:rPr>
          <w:color w:val="1A1A1A"/>
          <w:sz w:val="23"/>
        </w:rPr>
        <w:t>отходов</w:t>
      </w:r>
      <w:r>
        <w:rPr>
          <w:color w:val="1A1A1A"/>
          <w:spacing w:val="-5"/>
          <w:sz w:val="23"/>
        </w:rPr>
        <w:t xml:space="preserve"> </w:t>
      </w:r>
      <w:r>
        <w:rPr>
          <w:color w:val="1A1A1A"/>
          <w:sz w:val="23"/>
        </w:rPr>
        <w:t>III</w:t>
      </w:r>
      <w:r>
        <w:rPr>
          <w:color w:val="1A1A1A"/>
          <w:spacing w:val="-10"/>
          <w:sz w:val="23"/>
        </w:rPr>
        <w:t xml:space="preserve"> </w:t>
      </w:r>
      <w:r>
        <w:rPr>
          <w:color w:val="1A1A1A"/>
          <w:sz w:val="23"/>
        </w:rPr>
        <w:t>класса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pacing w:val="-2"/>
          <w:sz w:val="23"/>
        </w:rPr>
        <w:t>опасности;</w:t>
      </w:r>
    </w:p>
    <w:p w:rsidR="00480FE4" w:rsidRDefault="00C27BC3">
      <w:pPr>
        <w:pStyle w:val="a4"/>
        <w:numPr>
          <w:ilvl w:val="2"/>
          <w:numId w:val="4"/>
        </w:numPr>
        <w:tabs>
          <w:tab w:val="left" w:pos="883"/>
        </w:tabs>
        <w:spacing w:line="264" w:lineRule="exact"/>
        <w:ind w:left="883" w:hanging="176"/>
        <w:jc w:val="left"/>
        <w:rPr>
          <w:sz w:val="23"/>
        </w:rPr>
      </w:pPr>
      <w:r>
        <w:rPr>
          <w:color w:val="1A1A1A"/>
          <w:sz w:val="23"/>
        </w:rPr>
        <w:t>утилизация</w:t>
      </w:r>
      <w:r>
        <w:rPr>
          <w:color w:val="1A1A1A"/>
          <w:spacing w:val="-7"/>
          <w:sz w:val="23"/>
        </w:rPr>
        <w:t xml:space="preserve"> </w:t>
      </w:r>
      <w:r>
        <w:rPr>
          <w:color w:val="1A1A1A"/>
          <w:sz w:val="23"/>
        </w:rPr>
        <w:t>отходов</w:t>
      </w:r>
      <w:r>
        <w:rPr>
          <w:color w:val="1A1A1A"/>
          <w:spacing w:val="-6"/>
          <w:sz w:val="23"/>
        </w:rPr>
        <w:t xml:space="preserve"> </w:t>
      </w:r>
      <w:r>
        <w:rPr>
          <w:color w:val="1A1A1A"/>
          <w:sz w:val="23"/>
        </w:rPr>
        <w:t>IV</w:t>
      </w:r>
      <w:r>
        <w:rPr>
          <w:color w:val="1A1A1A"/>
          <w:spacing w:val="-6"/>
          <w:sz w:val="23"/>
        </w:rPr>
        <w:t xml:space="preserve"> </w:t>
      </w:r>
      <w:r>
        <w:rPr>
          <w:color w:val="1A1A1A"/>
          <w:sz w:val="23"/>
        </w:rPr>
        <w:t>класса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pacing w:val="-2"/>
          <w:sz w:val="23"/>
        </w:rPr>
        <w:t>опасности.</w:t>
      </w:r>
    </w:p>
    <w:p w:rsidR="00480FE4" w:rsidRDefault="00C27BC3">
      <w:pPr>
        <w:pStyle w:val="a3"/>
        <w:spacing w:line="264" w:lineRule="exact"/>
        <w:ind w:left="707" w:firstLine="0"/>
        <w:jc w:val="left"/>
      </w:pPr>
      <w:r>
        <w:rPr>
          <w:color w:val="1A1A1A"/>
        </w:rPr>
        <w:t>Срок лицензии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должен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истекать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ранее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окончания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срока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исполнения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Контракта.</w:t>
      </w:r>
    </w:p>
    <w:p w:rsidR="00480FE4" w:rsidRDefault="00C27BC3">
      <w:pPr>
        <w:spacing w:before="6" w:line="237" w:lineRule="auto"/>
        <w:ind w:left="140" w:right="704"/>
        <w:jc w:val="both"/>
        <w:rPr>
          <w:sz w:val="23"/>
        </w:rPr>
      </w:pPr>
      <w:r>
        <w:rPr>
          <w:b/>
          <w:color w:val="1A1A1A"/>
          <w:sz w:val="23"/>
        </w:rPr>
        <w:t xml:space="preserve">Исполнитель должен иметь лицензию </w:t>
      </w:r>
      <w:r>
        <w:rPr>
          <w:color w:val="1A1A1A"/>
          <w:sz w:val="23"/>
        </w:rPr>
        <w:t>на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право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осуществления деятельности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по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заготовке, хранению, переработке и реализации лома черных и цветных металлов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075"/>
        </w:tabs>
        <w:ind w:right="705" w:firstLine="566"/>
        <w:jc w:val="both"/>
        <w:rPr>
          <w:color w:val="1A1A1A"/>
          <w:sz w:val="21"/>
        </w:rPr>
      </w:pPr>
      <w:proofErr w:type="gramStart"/>
      <w:r>
        <w:rPr>
          <w:b/>
          <w:color w:val="1A1A1A"/>
          <w:sz w:val="23"/>
        </w:rPr>
        <w:t xml:space="preserve">Исполнитель должен иметь собственную лицензию </w:t>
      </w:r>
      <w:r>
        <w:rPr>
          <w:color w:val="1A1A1A"/>
          <w:sz w:val="23"/>
        </w:rPr>
        <w:t>на право осуществления деятельности по обработке (переработке) лома и отходов драгоценных металлов (за исключением деятельности по обработке</w:t>
      </w:r>
      <w:r>
        <w:rPr>
          <w:color w:val="1A1A1A"/>
          <w:sz w:val="23"/>
        </w:rPr>
        <w:t xml:space="preserve"> (переработке) организациями и индивидуальными предпринимателями лома</w:t>
      </w:r>
      <w:r>
        <w:rPr>
          <w:color w:val="1A1A1A"/>
          <w:spacing w:val="-2"/>
          <w:sz w:val="23"/>
        </w:rPr>
        <w:t xml:space="preserve"> </w:t>
      </w:r>
      <w:r>
        <w:rPr>
          <w:color w:val="1A1A1A"/>
          <w:sz w:val="23"/>
        </w:rPr>
        <w:t>и отходов драгоценных</w:t>
      </w:r>
      <w:r>
        <w:rPr>
          <w:color w:val="1A1A1A"/>
          <w:spacing w:val="-2"/>
          <w:sz w:val="23"/>
        </w:rPr>
        <w:t xml:space="preserve"> </w:t>
      </w:r>
      <w:r>
        <w:rPr>
          <w:color w:val="1A1A1A"/>
          <w:sz w:val="23"/>
        </w:rPr>
        <w:t>металлов,</w:t>
      </w:r>
      <w:r>
        <w:rPr>
          <w:color w:val="1A1A1A"/>
          <w:spacing w:val="-2"/>
          <w:sz w:val="23"/>
        </w:rPr>
        <w:t xml:space="preserve"> </w:t>
      </w:r>
      <w:r>
        <w:rPr>
          <w:color w:val="1A1A1A"/>
          <w:sz w:val="23"/>
        </w:rPr>
        <w:t>образовавшихся</w:t>
      </w:r>
      <w:r>
        <w:rPr>
          <w:color w:val="1A1A1A"/>
          <w:spacing w:val="-2"/>
          <w:sz w:val="23"/>
        </w:rPr>
        <w:t xml:space="preserve"> </w:t>
      </w:r>
      <w:r>
        <w:rPr>
          <w:color w:val="1A1A1A"/>
          <w:sz w:val="23"/>
        </w:rPr>
        <w:t>и</w:t>
      </w:r>
      <w:r>
        <w:rPr>
          <w:color w:val="1A1A1A"/>
          <w:spacing w:val="-4"/>
          <w:sz w:val="23"/>
        </w:rPr>
        <w:t xml:space="preserve"> </w:t>
      </w:r>
      <w:r>
        <w:rPr>
          <w:color w:val="1A1A1A"/>
          <w:sz w:val="23"/>
        </w:rPr>
        <w:t>собранных</w:t>
      </w:r>
      <w:r>
        <w:rPr>
          <w:color w:val="1A1A1A"/>
          <w:spacing w:val="-2"/>
          <w:sz w:val="23"/>
        </w:rPr>
        <w:t xml:space="preserve"> </w:t>
      </w:r>
      <w:r>
        <w:rPr>
          <w:color w:val="1A1A1A"/>
          <w:sz w:val="23"/>
        </w:rPr>
        <w:t>ими в процессе собственного производства, а также ювелирных и других изделий из драгоценных металлов собственного производства,</w:t>
      </w:r>
      <w:r>
        <w:rPr>
          <w:color w:val="1A1A1A"/>
          <w:sz w:val="23"/>
        </w:rPr>
        <w:t xml:space="preserve"> нереализованных и возвращенных производителю), выданную Российской государственной пробирной палатой</w:t>
      </w:r>
      <w:proofErr w:type="gramEnd"/>
      <w:r>
        <w:rPr>
          <w:color w:val="1A1A1A"/>
          <w:sz w:val="23"/>
        </w:rPr>
        <w:t xml:space="preserve"> </w:t>
      </w:r>
      <w:proofErr w:type="gramStart"/>
      <w:r>
        <w:rPr>
          <w:color w:val="1A1A1A"/>
          <w:sz w:val="23"/>
        </w:rPr>
        <w:t>при Министерстве финансов Российской Федерации (в соответствии со ст. 14 ФЗ от 04.05.2011г. №99-ФЗ «О лицензировании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отдельных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видов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деятельности»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и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поста</w:t>
      </w:r>
      <w:r>
        <w:rPr>
          <w:color w:val="1A1A1A"/>
          <w:sz w:val="23"/>
        </w:rPr>
        <w:t>новлением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Правительства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РФ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от</w:t>
      </w:r>
      <w:proofErr w:type="gramEnd"/>
    </w:p>
    <w:p w:rsidR="00480FE4" w:rsidRDefault="00480FE4">
      <w:pPr>
        <w:pStyle w:val="a4"/>
        <w:rPr>
          <w:sz w:val="21"/>
        </w:rPr>
        <w:sectPr w:rsidR="00480FE4">
          <w:type w:val="continuous"/>
          <w:pgSz w:w="11910" w:h="16840"/>
          <w:pgMar w:top="600" w:right="141" w:bottom="280" w:left="1559" w:header="720" w:footer="720" w:gutter="0"/>
          <w:cols w:space="720"/>
        </w:sectPr>
      </w:pPr>
    </w:p>
    <w:p w:rsidR="00480FE4" w:rsidRDefault="00C27BC3">
      <w:pPr>
        <w:pStyle w:val="a3"/>
        <w:spacing w:before="74"/>
        <w:ind w:right="710" w:firstLine="0"/>
      </w:pPr>
      <w:r>
        <w:rPr>
          <w:color w:val="1A1A1A"/>
        </w:rPr>
        <w:lastRenderedPageBreak/>
        <w:t xml:space="preserve">20.03.2020г. №307 «О Федеральной пробирной палате», </w:t>
      </w:r>
      <w:proofErr w:type="gramStart"/>
      <w:r>
        <w:rPr>
          <w:color w:val="1A1A1A"/>
        </w:rPr>
        <w:t>позволяющая</w:t>
      </w:r>
      <w:proofErr w:type="gramEnd"/>
      <w:r>
        <w:rPr>
          <w:color w:val="1A1A1A"/>
        </w:rPr>
        <w:t xml:space="preserve"> предоставлять после утилизации паспорт о содержании драгоценных металлов в утилизированном оборудовании.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075"/>
        </w:tabs>
        <w:ind w:right="705" w:firstLine="566"/>
        <w:jc w:val="both"/>
        <w:rPr>
          <w:color w:val="1A1A1A"/>
          <w:sz w:val="21"/>
        </w:rPr>
      </w:pPr>
      <w:r>
        <w:rPr>
          <w:b/>
          <w:color w:val="1A1A1A"/>
          <w:sz w:val="23"/>
        </w:rPr>
        <w:t>Исполнитель должен иметь собственную разрешение</w:t>
      </w:r>
      <w:r>
        <w:rPr>
          <w:b/>
          <w:color w:val="1A1A1A"/>
          <w:sz w:val="23"/>
        </w:rPr>
        <w:t xml:space="preserve">, </w:t>
      </w:r>
      <w:r>
        <w:rPr>
          <w:color w:val="1A1A1A"/>
          <w:sz w:val="23"/>
        </w:rPr>
        <w:t>а именно документ (Уведомление, свидетельство) о постановке на специальный учет в Российской государственной пробирной палате, в соотве</w:t>
      </w:r>
      <w:r>
        <w:rPr>
          <w:color w:val="1A1A1A"/>
          <w:sz w:val="23"/>
        </w:rPr>
        <w:t>тствии с требованиями, установленными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075"/>
        </w:tabs>
        <w:spacing w:before="1"/>
        <w:ind w:right="705" w:firstLine="566"/>
        <w:jc w:val="both"/>
        <w:rPr>
          <w:color w:val="1A1A1A"/>
          <w:sz w:val="21"/>
        </w:rPr>
      </w:pPr>
      <w:r>
        <w:rPr>
          <w:b/>
          <w:color w:val="1A1A1A"/>
          <w:sz w:val="23"/>
        </w:rPr>
        <w:t>Исполнител</w:t>
      </w:r>
      <w:r>
        <w:rPr>
          <w:b/>
          <w:color w:val="1A1A1A"/>
          <w:sz w:val="23"/>
        </w:rPr>
        <w:t>ь должен иметь собственное</w:t>
      </w:r>
      <w:r>
        <w:rPr>
          <w:b/>
          <w:color w:val="1A1A1A"/>
          <w:spacing w:val="40"/>
          <w:sz w:val="23"/>
        </w:rPr>
        <w:t xml:space="preserve"> </w:t>
      </w:r>
      <w:r>
        <w:rPr>
          <w:b/>
          <w:color w:val="1A1A1A"/>
          <w:sz w:val="23"/>
        </w:rPr>
        <w:t xml:space="preserve">заключение </w:t>
      </w:r>
      <w:r>
        <w:rPr>
          <w:color w:val="1A1A1A"/>
          <w:sz w:val="23"/>
        </w:rPr>
        <w:t>Санитарн</w:t>
      </w:r>
      <w:proofErr w:type="gramStart"/>
      <w:r>
        <w:rPr>
          <w:color w:val="1A1A1A"/>
          <w:sz w:val="23"/>
        </w:rPr>
        <w:t>о-</w:t>
      </w:r>
      <w:proofErr w:type="gramEnd"/>
      <w:r>
        <w:rPr>
          <w:color w:val="1A1A1A"/>
          <w:sz w:val="23"/>
        </w:rPr>
        <w:t xml:space="preserve"> эпидемиологическое заключение о соответствии санитарным правилам зданий, строений, сооружений, помещений, оборудования и иного имуществ</w:t>
      </w:r>
      <w:r>
        <w:rPr>
          <w:color w:val="1A1A1A"/>
          <w:sz w:val="23"/>
        </w:rPr>
        <w:t>а, которые Исполнитель предполагает использовать для осуществления деятельности по сбору, использованию, обезвреживанию, транспортированию и размещению отходов I – IV класса опасности (в соответствии с ФЗ № 52 – ФЗ от 30.03.1999 «О санитарно-эпидемиологиче</w:t>
      </w:r>
      <w:r>
        <w:rPr>
          <w:color w:val="1A1A1A"/>
          <w:sz w:val="23"/>
        </w:rPr>
        <w:t xml:space="preserve">ском благополучии </w:t>
      </w:r>
      <w:r>
        <w:rPr>
          <w:color w:val="1A1A1A"/>
          <w:spacing w:val="-2"/>
          <w:sz w:val="23"/>
        </w:rPr>
        <w:t>населения»).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075"/>
        </w:tabs>
        <w:spacing w:before="2"/>
        <w:ind w:right="706" w:firstLine="566"/>
        <w:jc w:val="both"/>
        <w:rPr>
          <w:color w:val="1A1A1A"/>
          <w:sz w:val="21"/>
        </w:rPr>
      </w:pPr>
      <w:r>
        <w:rPr>
          <w:color w:val="1A1A1A"/>
          <w:sz w:val="23"/>
        </w:rPr>
        <w:t>Исполнитель должен быть зарегистрирован и состоять на специальном учёте в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ГИИС ДМДК https://dmdk.ru/(электронный реестр специального учета юридических лиц и индивидуальных предпринимателей, осуществляющих операции с драгоценн</w:t>
      </w:r>
      <w:r>
        <w:rPr>
          <w:color w:val="1A1A1A"/>
          <w:sz w:val="23"/>
        </w:rPr>
        <w:t>ыми камнями и драгоценными металлами).</w:t>
      </w:r>
    </w:p>
    <w:p w:rsidR="00480FE4" w:rsidRDefault="00C27BC3">
      <w:pPr>
        <w:pStyle w:val="a4"/>
        <w:numPr>
          <w:ilvl w:val="0"/>
          <w:numId w:val="4"/>
        </w:numPr>
        <w:tabs>
          <w:tab w:val="left" w:pos="937"/>
        </w:tabs>
        <w:spacing w:before="7" w:line="262" w:lineRule="exact"/>
        <w:ind w:left="937" w:hanging="230"/>
        <w:jc w:val="left"/>
        <w:rPr>
          <w:b/>
          <w:sz w:val="23"/>
        </w:rPr>
      </w:pPr>
      <w:r>
        <w:rPr>
          <w:b/>
          <w:sz w:val="23"/>
        </w:rPr>
        <w:t>Содержание,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порядок,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условия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результат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оказания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услуг.</w:t>
      </w:r>
    </w:p>
    <w:p w:rsidR="00480FE4" w:rsidRDefault="00C27BC3" w:rsidP="00070E5C">
      <w:pPr>
        <w:pStyle w:val="a4"/>
        <w:numPr>
          <w:ilvl w:val="1"/>
          <w:numId w:val="4"/>
        </w:numPr>
        <w:tabs>
          <w:tab w:val="left" w:pos="1047"/>
        </w:tabs>
        <w:ind w:right="712" w:firstLine="566"/>
        <w:jc w:val="both"/>
        <w:rPr>
          <w:sz w:val="21"/>
        </w:rPr>
      </w:pPr>
      <w:r>
        <w:rPr>
          <w:sz w:val="23"/>
        </w:rPr>
        <w:t>Исполнитель</w:t>
      </w:r>
      <w:r>
        <w:rPr>
          <w:spacing w:val="40"/>
          <w:sz w:val="23"/>
        </w:rPr>
        <w:t xml:space="preserve"> </w:t>
      </w:r>
      <w:r>
        <w:rPr>
          <w:sz w:val="23"/>
        </w:rPr>
        <w:t>должен</w:t>
      </w:r>
      <w:r>
        <w:rPr>
          <w:spacing w:val="40"/>
          <w:sz w:val="23"/>
        </w:rPr>
        <w:t xml:space="preserve"> </w:t>
      </w:r>
      <w:r>
        <w:rPr>
          <w:sz w:val="23"/>
        </w:rPr>
        <w:t>осуществить</w:t>
      </w:r>
      <w:r>
        <w:rPr>
          <w:spacing w:val="40"/>
          <w:sz w:val="23"/>
        </w:rPr>
        <w:t xml:space="preserve"> </w:t>
      </w:r>
      <w:r>
        <w:rPr>
          <w:sz w:val="23"/>
        </w:rPr>
        <w:t>приемку,</w:t>
      </w:r>
      <w:r>
        <w:rPr>
          <w:spacing w:val="40"/>
          <w:sz w:val="23"/>
        </w:rPr>
        <w:t xml:space="preserve"> </w:t>
      </w:r>
      <w:r>
        <w:rPr>
          <w:sz w:val="23"/>
        </w:rPr>
        <w:t>погрузку,</w:t>
      </w:r>
      <w:r>
        <w:rPr>
          <w:spacing w:val="40"/>
          <w:sz w:val="23"/>
        </w:rPr>
        <w:t xml:space="preserve"> </w:t>
      </w:r>
      <w:r>
        <w:rPr>
          <w:sz w:val="23"/>
        </w:rPr>
        <w:t>транспортировку,</w:t>
      </w:r>
      <w:r>
        <w:rPr>
          <w:spacing w:val="40"/>
          <w:sz w:val="23"/>
        </w:rPr>
        <w:t xml:space="preserve"> </w:t>
      </w:r>
      <w:r>
        <w:rPr>
          <w:sz w:val="23"/>
        </w:rPr>
        <w:t>выгрузку демонтаж и утилизацию транспортных средств.</w:t>
      </w:r>
    </w:p>
    <w:p w:rsidR="00480FE4" w:rsidRDefault="00C27BC3" w:rsidP="00070E5C">
      <w:pPr>
        <w:pStyle w:val="a3"/>
        <w:tabs>
          <w:tab w:val="left" w:pos="1844"/>
          <w:tab w:val="left" w:pos="2722"/>
          <w:tab w:val="left" w:pos="4027"/>
          <w:tab w:val="left" w:pos="5447"/>
          <w:tab w:val="left" w:pos="6344"/>
          <w:tab w:val="left" w:pos="7947"/>
          <w:tab w:val="left" w:pos="8908"/>
        </w:tabs>
        <w:ind w:right="706" w:firstLine="624"/>
      </w:pPr>
      <w:r>
        <w:rPr>
          <w:spacing w:val="-2"/>
        </w:rPr>
        <w:t>Заказчик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установить</w:t>
      </w:r>
      <w:r>
        <w:tab/>
      </w:r>
      <w:r>
        <w:rPr>
          <w:spacing w:val="-2"/>
        </w:rPr>
        <w:t>очередность</w:t>
      </w:r>
      <w:r>
        <w:tab/>
      </w:r>
      <w:r>
        <w:rPr>
          <w:spacing w:val="-2"/>
        </w:rPr>
        <w:t>вывоза</w:t>
      </w:r>
      <w:r>
        <w:tab/>
      </w:r>
      <w:r>
        <w:rPr>
          <w:spacing w:val="-2"/>
        </w:rPr>
        <w:t>транспортных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 xml:space="preserve">путем </w:t>
      </w:r>
      <w:r>
        <w:t>отправления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течение</w:t>
      </w:r>
      <w:r>
        <w:rPr>
          <w:spacing w:val="13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(одного)</w:t>
      </w:r>
      <w:r>
        <w:rPr>
          <w:spacing w:val="15"/>
        </w:rPr>
        <w:t xml:space="preserve"> </w:t>
      </w:r>
      <w:r>
        <w:t>рабочего</w:t>
      </w:r>
      <w:r>
        <w:rPr>
          <w:spacing w:val="15"/>
        </w:rPr>
        <w:t xml:space="preserve"> </w:t>
      </w:r>
      <w:r>
        <w:t>дня,</w:t>
      </w:r>
      <w:r>
        <w:rPr>
          <w:spacing w:val="15"/>
        </w:rPr>
        <w:t xml:space="preserve"> </w:t>
      </w:r>
      <w:proofErr w:type="gramStart"/>
      <w:r>
        <w:t>с</w:t>
      </w:r>
      <w:r>
        <w:rPr>
          <w:spacing w:val="13"/>
        </w:rPr>
        <w:t xml:space="preserve"> </w:t>
      </w:r>
      <w:r>
        <w:t>даты</w:t>
      </w:r>
      <w:r>
        <w:rPr>
          <w:spacing w:val="13"/>
        </w:rPr>
        <w:t xml:space="preserve"> </w:t>
      </w:r>
      <w:r>
        <w:t>заключения</w:t>
      </w:r>
      <w:proofErr w:type="gramEnd"/>
      <w:r>
        <w:rPr>
          <w:spacing w:val="14"/>
        </w:rPr>
        <w:t xml:space="preserve"> </w:t>
      </w:r>
      <w:r>
        <w:t>Контракта,</w:t>
      </w:r>
      <w:r>
        <w:rPr>
          <w:spacing w:val="16"/>
        </w:rPr>
        <w:t xml:space="preserve"> </w:t>
      </w:r>
      <w:r>
        <w:rPr>
          <w:spacing w:val="-2"/>
        </w:rPr>
        <w:t>Исполнителю</w:t>
      </w:r>
      <w:r w:rsidR="00070E5C">
        <w:rPr>
          <w:spacing w:val="-2"/>
        </w:rPr>
        <w:t xml:space="preserve"> </w:t>
      </w:r>
      <w:r>
        <w:t>требования об очередности вывоза. Если данное требование не отправлено, Исполнитель самостоятельно определяет очередность вывоза транспортных средств.</w:t>
      </w:r>
    </w:p>
    <w:p w:rsidR="00480FE4" w:rsidRDefault="00C27BC3" w:rsidP="00070E5C">
      <w:pPr>
        <w:pStyle w:val="a4"/>
        <w:numPr>
          <w:ilvl w:val="1"/>
          <w:numId w:val="4"/>
        </w:numPr>
        <w:tabs>
          <w:tab w:val="left" w:pos="1128"/>
        </w:tabs>
        <w:ind w:right="703" w:firstLine="566"/>
        <w:jc w:val="both"/>
        <w:rPr>
          <w:sz w:val="23"/>
        </w:rPr>
      </w:pPr>
      <w:r>
        <w:rPr>
          <w:sz w:val="23"/>
        </w:rPr>
        <w:t xml:space="preserve">Исполнитель в течение 3 (трех) рабочих дней </w:t>
      </w:r>
      <w:proofErr w:type="gramStart"/>
      <w:r>
        <w:rPr>
          <w:sz w:val="23"/>
        </w:rPr>
        <w:t>с даты заключения</w:t>
      </w:r>
      <w:proofErr w:type="gramEnd"/>
      <w:r>
        <w:rPr>
          <w:sz w:val="23"/>
        </w:rPr>
        <w:t xml:space="preserve"> Контракта, но не менее чем за 12 часов до</w:t>
      </w:r>
      <w:r>
        <w:rPr>
          <w:spacing w:val="-2"/>
          <w:sz w:val="23"/>
        </w:rPr>
        <w:t xml:space="preserve"> </w:t>
      </w:r>
      <w:r>
        <w:rPr>
          <w:sz w:val="23"/>
        </w:rPr>
        <w:t>предполагаемого</w:t>
      </w:r>
      <w:r>
        <w:rPr>
          <w:spacing w:val="-2"/>
          <w:sz w:val="23"/>
        </w:rPr>
        <w:t xml:space="preserve"> </w:t>
      </w:r>
      <w:r>
        <w:rPr>
          <w:sz w:val="23"/>
        </w:rPr>
        <w:t>вывоза транспортных средств, обязан предоставить Заказчику график</w:t>
      </w:r>
      <w:r>
        <w:rPr>
          <w:spacing w:val="40"/>
          <w:sz w:val="23"/>
        </w:rPr>
        <w:t xml:space="preserve"> </w:t>
      </w:r>
      <w:r>
        <w:rPr>
          <w:sz w:val="23"/>
        </w:rPr>
        <w:t>вывоза транспортных средств, с места их нахождения с указанием точных даты и времени вывоза. Исполнитель обязан обеспечить в указанном в графике вывоза транспортных средств м</w:t>
      </w:r>
      <w:r>
        <w:rPr>
          <w:sz w:val="23"/>
        </w:rPr>
        <w:t>есте и указанное время присутствие представителя, уполномоченного подписывать акты приема-передачи транспортных сре</w:t>
      </w:r>
      <w:proofErr w:type="gramStart"/>
      <w:r>
        <w:rPr>
          <w:sz w:val="23"/>
        </w:rPr>
        <w:t>дств в р</w:t>
      </w:r>
      <w:proofErr w:type="gramEnd"/>
      <w:r>
        <w:rPr>
          <w:sz w:val="23"/>
        </w:rPr>
        <w:t>амках Контракта.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224"/>
        </w:tabs>
        <w:spacing w:before="2"/>
        <w:ind w:right="710" w:firstLine="566"/>
        <w:jc w:val="both"/>
        <w:rPr>
          <w:sz w:val="23"/>
        </w:rPr>
      </w:pPr>
      <w:r>
        <w:rPr>
          <w:sz w:val="23"/>
        </w:rPr>
        <w:t>Передача транспортных средств от Заказчика Исполнителю производится с оформлением акта приема-передачи транспортного</w:t>
      </w:r>
      <w:r>
        <w:rPr>
          <w:sz w:val="23"/>
        </w:rPr>
        <w:t xml:space="preserve"> средства</w:t>
      </w:r>
      <w:r>
        <w:rPr>
          <w:spacing w:val="40"/>
          <w:sz w:val="23"/>
        </w:rPr>
        <w:t xml:space="preserve"> </w:t>
      </w:r>
      <w:r>
        <w:rPr>
          <w:sz w:val="23"/>
        </w:rPr>
        <w:t>(Приложение №4 к контракту) в 2 (двух) экземплярах и подписывается уполномоченными лицами Заказчика и Исполнителя.</w:t>
      </w:r>
    </w:p>
    <w:p w:rsidR="00480FE4" w:rsidRDefault="00C27BC3">
      <w:pPr>
        <w:pStyle w:val="a3"/>
        <w:ind w:right="701"/>
      </w:pP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транспортных средств</w:t>
      </w:r>
      <w:r>
        <w:rPr>
          <w:spacing w:val="-1"/>
        </w:rPr>
        <w:t xml:space="preserve"> </w:t>
      </w:r>
      <w:r>
        <w:t>Исполнителю</w:t>
      </w:r>
      <w:r>
        <w:rPr>
          <w:spacing w:val="-4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возникающая за соблюдение правил обращения с транспортных сре</w:t>
      </w:r>
      <w:proofErr w:type="gramStart"/>
      <w:r>
        <w:t>д</w:t>
      </w:r>
      <w:r>
        <w:t>ств пр</w:t>
      </w:r>
      <w:proofErr w:type="gramEnd"/>
      <w:r>
        <w:t>и перевозке и утилизации, а</w:t>
      </w:r>
      <w:r>
        <w:rPr>
          <w:spacing w:val="40"/>
        </w:rPr>
        <w:t xml:space="preserve"> </w:t>
      </w:r>
      <w:r>
        <w:t>также ответственность за сохранность транспортных средств до момента утилизации переходит к Исполнителю.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113"/>
        </w:tabs>
        <w:spacing w:before="2"/>
        <w:ind w:right="709" w:firstLine="566"/>
        <w:jc w:val="both"/>
        <w:rPr>
          <w:sz w:val="23"/>
        </w:rPr>
      </w:pPr>
      <w:r>
        <w:rPr>
          <w:sz w:val="23"/>
        </w:rPr>
        <w:t>Погрузка и транспортировка транспортных средств с адресов, указанных в</w:t>
      </w:r>
      <w:r>
        <w:rPr>
          <w:spacing w:val="40"/>
          <w:sz w:val="23"/>
        </w:rPr>
        <w:t xml:space="preserve"> </w:t>
      </w:r>
      <w:r>
        <w:rPr>
          <w:sz w:val="23"/>
        </w:rPr>
        <w:t>Перечне транспортных средств, до места проведе</w:t>
      </w:r>
      <w:r>
        <w:rPr>
          <w:sz w:val="23"/>
        </w:rPr>
        <w:t>ния утилизации, выгрузка, а так же необходимые при этом сопутствующие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работы </w:t>
      </w:r>
      <w:proofErr w:type="spellStart"/>
      <w:r>
        <w:rPr>
          <w:sz w:val="23"/>
        </w:rPr>
        <w:t>производяться</w:t>
      </w:r>
      <w:proofErr w:type="spellEnd"/>
      <w:r>
        <w:rPr>
          <w:sz w:val="23"/>
        </w:rPr>
        <w:t xml:space="preserve"> Исполнителем собственными силами, за счет собственных средств.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214"/>
        </w:tabs>
        <w:ind w:right="703" w:firstLine="566"/>
        <w:jc w:val="both"/>
        <w:rPr>
          <w:sz w:val="23"/>
        </w:rPr>
      </w:pPr>
      <w:r>
        <w:rPr>
          <w:sz w:val="23"/>
        </w:rPr>
        <w:t>Утилизацию транспортных средств Заказчик трактует как полный демонтаж транспортных средств, без возмож</w:t>
      </w:r>
      <w:r>
        <w:rPr>
          <w:sz w:val="23"/>
        </w:rPr>
        <w:t>ности его</w:t>
      </w:r>
      <w:r>
        <w:rPr>
          <w:spacing w:val="-3"/>
          <w:sz w:val="23"/>
        </w:rPr>
        <w:t xml:space="preserve"> </w:t>
      </w:r>
      <w:r>
        <w:rPr>
          <w:sz w:val="23"/>
        </w:rPr>
        <w:t>последующего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восстановления, с одновременным разделением образовавшихся при утилизации транспортных средств отходов таким образом, что бы отделить отходы, подлежащие дальнейшей утилизации (в том числе лом черных и цветных металлов) от иных видов </w:t>
      </w:r>
      <w:r>
        <w:rPr>
          <w:sz w:val="23"/>
        </w:rPr>
        <w:t>отходов. Исполнитель при утилизации транспортных средств</w:t>
      </w:r>
      <w:r>
        <w:rPr>
          <w:spacing w:val="-2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-5"/>
          <w:sz w:val="23"/>
        </w:rPr>
        <w:t xml:space="preserve"> </w:t>
      </w:r>
      <w:r>
        <w:rPr>
          <w:sz w:val="23"/>
        </w:rPr>
        <w:t>определяет</w:t>
      </w:r>
      <w:r>
        <w:rPr>
          <w:spacing w:val="-4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-1"/>
          <w:sz w:val="23"/>
        </w:rPr>
        <w:t xml:space="preserve"> </w:t>
      </w:r>
      <w:r>
        <w:rPr>
          <w:sz w:val="23"/>
        </w:rPr>
        <w:t>этапы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операции утилизации транспортных </w:t>
      </w:r>
      <w:r>
        <w:rPr>
          <w:spacing w:val="-2"/>
          <w:sz w:val="23"/>
        </w:rPr>
        <w:t>средств.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195"/>
        </w:tabs>
        <w:ind w:right="707" w:firstLine="566"/>
        <w:jc w:val="both"/>
        <w:rPr>
          <w:sz w:val="23"/>
        </w:rPr>
      </w:pPr>
      <w:r>
        <w:rPr>
          <w:sz w:val="23"/>
        </w:rPr>
        <w:t xml:space="preserve">Вес транспортных средств, а также вес металлолома образовавшегося в результате утилизации транспортных средств </w:t>
      </w:r>
      <w:r>
        <w:rPr>
          <w:sz w:val="23"/>
        </w:rPr>
        <w:t>определяется Исполнителем на весах, поверенных в установленном законом порядке. Количество лома металлов определяется с учетом засоренности неметаллическими примесями.</w:t>
      </w:r>
    </w:p>
    <w:p w:rsidR="00480FE4" w:rsidRDefault="00C27BC3">
      <w:pPr>
        <w:pStyle w:val="a3"/>
        <w:tabs>
          <w:tab w:val="left" w:pos="2728"/>
        </w:tabs>
        <w:ind w:right="706"/>
      </w:pPr>
      <w:r>
        <w:t>Исполнитель обязан заблаговременно (не менее чем за 72 часа) уведомить Заказчика о месте</w:t>
      </w:r>
      <w:r>
        <w:t xml:space="preserve"> и сроках проведения взвешивания транспортных средств и лома металлов, образовавшегося при утилизации транспортных средств, посредством электронной почты на </w:t>
      </w:r>
      <w:r>
        <w:rPr>
          <w:spacing w:val="-2"/>
        </w:rPr>
        <w:t>адрес</w:t>
      </w:r>
      <w:r>
        <w:tab/>
        <w:t xml:space="preserve">Заказчик вправе направить своего представителя с целью контроля </w:t>
      </w:r>
      <w:r>
        <w:rPr>
          <w:spacing w:val="-2"/>
        </w:rPr>
        <w:lastRenderedPageBreak/>
        <w:t>взвешивания.</w:t>
      </w:r>
    </w:p>
    <w:p w:rsidR="00480FE4" w:rsidRDefault="00C27BC3">
      <w:pPr>
        <w:pStyle w:val="a3"/>
        <w:spacing w:before="1"/>
        <w:ind w:right="700"/>
      </w:pPr>
      <w:r>
        <w:t>В случае изменен</w:t>
      </w:r>
      <w:r>
        <w:t>ия Исполнителем места или срока проведения взвешивания транспортных средств или лома металлов Исполнитель обязан уведомить об этом Заказчика</w:t>
      </w:r>
      <w:r>
        <w:rPr>
          <w:spacing w:val="40"/>
        </w:rPr>
        <w:t xml:space="preserve"> </w:t>
      </w:r>
      <w:r>
        <w:t>не менее чем за 48 часа.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156"/>
        </w:tabs>
        <w:ind w:right="706" w:firstLine="566"/>
        <w:jc w:val="both"/>
        <w:rPr>
          <w:sz w:val="23"/>
        </w:rPr>
      </w:pPr>
      <w:r>
        <w:rPr>
          <w:sz w:val="23"/>
        </w:rPr>
        <w:t xml:space="preserve">Исполнитель указывает количество содержащегося в транспортных средств лома металлов в </w:t>
      </w:r>
      <w:proofErr w:type="spellStart"/>
      <w:r>
        <w:rPr>
          <w:sz w:val="23"/>
        </w:rPr>
        <w:t>паспорт-расчете</w:t>
      </w:r>
      <w:proofErr w:type="spellEnd"/>
      <w:r>
        <w:rPr>
          <w:sz w:val="23"/>
        </w:rPr>
        <w:t xml:space="preserve"> лома черных,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цветных и </w:t>
      </w:r>
      <w:proofErr w:type="gramStart"/>
      <w:r>
        <w:rPr>
          <w:sz w:val="23"/>
        </w:rPr>
        <w:t>драгоценным</w:t>
      </w:r>
      <w:proofErr w:type="gramEnd"/>
      <w:r>
        <w:rPr>
          <w:sz w:val="23"/>
        </w:rPr>
        <w:t xml:space="preserve"> (при наличии) металлов, который предоставляет Заказчику (Приложение №5 к контракту). Количество лома металлов, указанно</w:t>
      </w:r>
      <w:r>
        <w:rPr>
          <w:sz w:val="23"/>
        </w:rPr>
        <w:t xml:space="preserve">е в </w:t>
      </w:r>
      <w:proofErr w:type="spellStart"/>
      <w:proofErr w:type="gramStart"/>
      <w:r>
        <w:rPr>
          <w:sz w:val="23"/>
        </w:rPr>
        <w:t>паспорт-расчете</w:t>
      </w:r>
      <w:proofErr w:type="spellEnd"/>
      <w:proofErr w:type="gramEnd"/>
      <w:r>
        <w:rPr>
          <w:sz w:val="23"/>
        </w:rPr>
        <w:t xml:space="preserve"> должно совпадать с количеством аналогичного лома металлов, указанного в приемо-сдаточных актах, оформленных в соответствии с действующим законодательством при приобретении Исполнителем (соисполнителем) лома металлов. Заказчик имеет прав</w:t>
      </w:r>
      <w:r>
        <w:rPr>
          <w:sz w:val="23"/>
        </w:rPr>
        <w:t xml:space="preserve">о требовать предоставления данных актов (или заверенных должным образом их копий) от Исполнителя. </w:t>
      </w:r>
      <w:proofErr w:type="gramStart"/>
      <w:r>
        <w:rPr>
          <w:sz w:val="23"/>
        </w:rPr>
        <w:t>Цены черного и цветного металлолома определяются по среднестатистическим ценам в г. Красноярске, либо</w:t>
      </w:r>
      <w:r>
        <w:rPr>
          <w:spacing w:val="40"/>
          <w:sz w:val="23"/>
        </w:rPr>
        <w:t xml:space="preserve"> </w:t>
      </w:r>
      <w:r>
        <w:rPr>
          <w:sz w:val="23"/>
        </w:rPr>
        <w:t>среднестатистическим</w:t>
      </w:r>
      <w:r>
        <w:rPr>
          <w:spacing w:val="40"/>
          <w:sz w:val="23"/>
        </w:rPr>
        <w:t xml:space="preserve"> </w:t>
      </w:r>
      <w:r>
        <w:rPr>
          <w:sz w:val="23"/>
        </w:rPr>
        <w:t>ценам, складывающимся на</w:t>
      </w:r>
      <w:r>
        <w:rPr>
          <w:spacing w:val="40"/>
          <w:sz w:val="23"/>
        </w:rPr>
        <w:t xml:space="preserve"> </w:t>
      </w:r>
      <w:r>
        <w:rPr>
          <w:sz w:val="23"/>
        </w:rPr>
        <w:t>территории</w:t>
      </w:r>
      <w:r>
        <w:rPr>
          <w:sz w:val="23"/>
        </w:rPr>
        <w:t xml:space="preserve"> населенного пункта,</w:t>
      </w:r>
      <w:r>
        <w:rPr>
          <w:spacing w:val="40"/>
          <w:sz w:val="23"/>
        </w:rPr>
        <w:t xml:space="preserve"> </w:t>
      </w:r>
      <w:r>
        <w:rPr>
          <w:sz w:val="23"/>
        </w:rPr>
        <w:t>где</w:t>
      </w:r>
      <w:r>
        <w:rPr>
          <w:spacing w:val="40"/>
          <w:sz w:val="23"/>
        </w:rPr>
        <w:t xml:space="preserve"> </w:t>
      </w:r>
      <w:r>
        <w:rPr>
          <w:sz w:val="23"/>
        </w:rPr>
        <w:t>производиться реализация лома черных и цветных</w:t>
      </w:r>
      <w:r>
        <w:rPr>
          <w:spacing w:val="40"/>
          <w:sz w:val="23"/>
        </w:rPr>
        <w:t xml:space="preserve"> </w:t>
      </w:r>
      <w:r>
        <w:rPr>
          <w:sz w:val="23"/>
        </w:rPr>
        <w:t>металлов</w:t>
      </w:r>
      <w:r>
        <w:rPr>
          <w:spacing w:val="40"/>
          <w:sz w:val="23"/>
        </w:rPr>
        <w:t xml:space="preserve"> </w:t>
      </w:r>
      <w:r>
        <w:rPr>
          <w:sz w:val="23"/>
        </w:rPr>
        <w:t>действующими на дату подписания контракта и зафиксированными в протоколе согласования цены (Приложение №4 к контракту), но</w:t>
      </w:r>
      <w:r>
        <w:rPr>
          <w:spacing w:val="40"/>
          <w:sz w:val="23"/>
        </w:rPr>
        <w:t xml:space="preserve"> </w:t>
      </w:r>
      <w:r>
        <w:rPr>
          <w:sz w:val="23"/>
        </w:rPr>
        <w:t>не</w:t>
      </w:r>
      <w:r>
        <w:rPr>
          <w:spacing w:val="40"/>
          <w:sz w:val="23"/>
        </w:rPr>
        <w:t xml:space="preserve"> </w:t>
      </w:r>
      <w:r>
        <w:rPr>
          <w:sz w:val="23"/>
        </w:rPr>
        <w:t>ниже цен указанным в предложении цен, предложенным Исполнителем при обобщении предложений рассматриваемых при выборе НМЦК</w:t>
      </w:r>
      <w:proofErr w:type="gramEnd"/>
      <w:r>
        <w:rPr>
          <w:sz w:val="23"/>
        </w:rPr>
        <w:t xml:space="preserve"> контракта. Процент засоренности выделенного металла не более 40% от паспортной массы транспортных средств. («Методические</w:t>
      </w:r>
      <w:r>
        <w:rPr>
          <w:spacing w:val="40"/>
          <w:sz w:val="23"/>
        </w:rPr>
        <w:t xml:space="preserve"> </w:t>
      </w:r>
      <w:r>
        <w:rPr>
          <w:sz w:val="23"/>
        </w:rPr>
        <w:t>рекомендации</w:t>
      </w:r>
      <w:r>
        <w:rPr>
          <w:sz w:val="23"/>
        </w:rPr>
        <w:t xml:space="preserve"> по</w:t>
      </w:r>
      <w:r>
        <w:rPr>
          <w:spacing w:val="40"/>
          <w:sz w:val="23"/>
        </w:rPr>
        <w:t xml:space="preserve"> </w:t>
      </w:r>
      <w:r>
        <w:rPr>
          <w:sz w:val="23"/>
        </w:rPr>
        <w:t>оценке лома черных</w:t>
      </w:r>
      <w:r>
        <w:rPr>
          <w:spacing w:val="40"/>
          <w:sz w:val="23"/>
        </w:rPr>
        <w:t xml:space="preserve"> </w:t>
      </w:r>
      <w:r>
        <w:rPr>
          <w:sz w:val="23"/>
        </w:rPr>
        <w:t>и цветных</w:t>
      </w:r>
      <w:r>
        <w:rPr>
          <w:spacing w:val="40"/>
          <w:sz w:val="23"/>
        </w:rPr>
        <w:t xml:space="preserve"> </w:t>
      </w:r>
      <w:r>
        <w:rPr>
          <w:sz w:val="23"/>
        </w:rPr>
        <w:t>металлов.» Коллектив авторов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Консетов</w:t>
      </w:r>
      <w:proofErr w:type="spellEnd"/>
      <w:r>
        <w:rPr>
          <w:sz w:val="23"/>
        </w:rPr>
        <w:t xml:space="preserve"> В.В., </w:t>
      </w:r>
      <w:proofErr w:type="spellStart"/>
      <w:r>
        <w:rPr>
          <w:sz w:val="23"/>
        </w:rPr>
        <w:t>Маришенкова</w:t>
      </w:r>
      <w:proofErr w:type="spellEnd"/>
      <w:r>
        <w:rPr>
          <w:sz w:val="23"/>
        </w:rPr>
        <w:t xml:space="preserve"> Н.А., Хохлова Т.И. 2020 г</w:t>
      </w:r>
      <w:proofErr w:type="gramStart"/>
      <w:r>
        <w:rPr>
          <w:sz w:val="23"/>
        </w:rPr>
        <w:t xml:space="preserve"> )</w:t>
      </w:r>
      <w:proofErr w:type="gramEnd"/>
      <w:r>
        <w:rPr>
          <w:sz w:val="23"/>
        </w:rPr>
        <w:t>.</w:t>
      </w:r>
    </w:p>
    <w:p w:rsidR="00480FE4" w:rsidRDefault="00C27BC3" w:rsidP="00070E5C">
      <w:pPr>
        <w:pStyle w:val="a3"/>
        <w:spacing w:before="2"/>
        <w:ind w:right="709"/>
      </w:pPr>
      <w:proofErr w:type="gramStart"/>
      <w:r>
        <w:t>В случае выявления у транспортных средств отдельных деталей и агрегатов, которые могут содержать драгоценные металлы, Исполнитель организу</w:t>
      </w:r>
      <w:r>
        <w:t>ет (обеспечивает) проведение мероприятий по извлечению и переработке драгоценных металлов в соответствии с порядком</w:t>
      </w:r>
      <w:r w:rsidR="00070E5C">
        <w:t xml:space="preserve"> </w:t>
      </w:r>
      <w:r>
        <w:t>осуществления сбора, приемки и переработки лома и отходов драгоценных металлов, установленным действующим законодательством Ро</w:t>
      </w:r>
      <w:r>
        <w:t>ссийской Федерации, силами лиц (собственными или привлеченными), имеющих право на осуществление данного вида деятельности.</w:t>
      </w:r>
      <w:proofErr w:type="gramEnd"/>
      <w:r>
        <w:t xml:space="preserve"> По</w:t>
      </w:r>
      <w:r>
        <w:rPr>
          <w:spacing w:val="-2"/>
        </w:rPr>
        <w:t xml:space="preserve"> </w:t>
      </w:r>
      <w:r>
        <w:t>результатам работ Исполнитель передает Заказчику</w:t>
      </w:r>
      <w:r>
        <w:rPr>
          <w:spacing w:val="-2"/>
        </w:rPr>
        <w:t xml:space="preserve"> </w:t>
      </w:r>
      <w:r>
        <w:t xml:space="preserve">сводную информацию о наличии/отсутствии драгоценных металлов с указанием (при их </w:t>
      </w:r>
      <w:r>
        <w:t xml:space="preserve">наличии) видов драгоценных металлов, массы, методов определения содержания драгоценных металлов, сведения о фактическом содержании драгоценных металлов, наименования деталей и агрегатов, а также транспортных средств, из которых были извлечены такие детали </w:t>
      </w:r>
      <w:r>
        <w:t>и агрегаты.</w:t>
      </w:r>
    </w:p>
    <w:p w:rsidR="00480FE4" w:rsidRDefault="00C27BC3">
      <w:pPr>
        <w:pStyle w:val="a3"/>
        <w:spacing w:before="2"/>
        <w:ind w:right="709"/>
      </w:pPr>
      <w:r>
        <w:t>Исполнитель осуществляет передачу лома драгоценных металлов, образовавшихся в результате разбора транспортных средств, в порядке, установленном действующим законодательством. При привлечении специализированной организации для выполнения</w:t>
      </w:r>
      <w:r>
        <w:rPr>
          <w:spacing w:val="40"/>
        </w:rPr>
        <w:t xml:space="preserve"> </w:t>
      </w:r>
      <w:r>
        <w:t>работ п</w:t>
      </w:r>
      <w:r>
        <w:t>о утилизации драгоценных металлов оплата за произведенные работы и услуги осуществляется Исполнителем.</w:t>
      </w:r>
    </w:p>
    <w:p w:rsidR="00480FE4" w:rsidRDefault="00C27BC3">
      <w:pPr>
        <w:pStyle w:val="a3"/>
        <w:spacing w:before="3"/>
        <w:ind w:right="706"/>
      </w:pPr>
      <w:r>
        <w:t>Согласование цен на лом драгоценных металлов осуществляется путем подписания сторонами</w:t>
      </w:r>
      <w:r>
        <w:rPr>
          <w:spacing w:val="-3"/>
        </w:rPr>
        <w:t xml:space="preserve"> </w:t>
      </w:r>
      <w:r>
        <w:t>Протокола</w:t>
      </w:r>
      <w:r>
        <w:rPr>
          <w:spacing w:val="-5"/>
        </w:rPr>
        <w:t xml:space="preserve"> </w:t>
      </w:r>
      <w:r>
        <w:t>согласования</w:t>
      </w:r>
      <w:r>
        <w:rPr>
          <w:spacing w:val="-4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лома</w:t>
      </w:r>
      <w:r>
        <w:rPr>
          <w:spacing w:val="-5"/>
        </w:rPr>
        <w:t xml:space="preserve"> </w:t>
      </w:r>
      <w:r>
        <w:t>драгоценных</w:t>
      </w:r>
      <w:r>
        <w:rPr>
          <w:spacing w:val="-4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</w:t>
      </w:r>
      <w:r>
        <w:t>чета</w:t>
      </w:r>
      <w:r>
        <w:rPr>
          <w:spacing w:val="-5"/>
        </w:rPr>
        <w:t xml:space="preserve"> </w:t>
      </w:r>
      <w:r>
        <w:t>суммы возмещения. Протокол согласования стоимости лома драгоценных металлов для расчета суммы возмещения готовит Исполнитель (исходя из учетных цен драгоценных металлов, установленных Центральным банком Российской Федерации) и направляет его на рассмо</w:t>
      </w:r>
      <w:r>
        <w:t xml:space="preserve">трение Заказчику. Заказчик в течение трех рабочих дней с момента </w:t>
      </w:r>
      <w:proofErr w:type="gramStart"/>
      <w:r>
        <w:t>получения Протокола согласования цены лома драгоценных металлов</w:t>
      </w:r>
      <w:proofErr w:type="gramEnd"/>
      <w:r>
        <w:t xml:space="preserve"> подписывает его или направляет Исполнителю мотивированный отказ.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123"/>
        </w:tabs>
        <w:ind w:right="707" w:firstLine="566"/>
        <w:jc w:val="both"/>
        <w:rPr>
          <w:sz w:val="23"/>
        </w:rPr>
      </w:pPr>
      <w:r>
        <w:rPr>
          <w:sz w:val="23"/>
        </w:rPr>
        <w:t>Транспортные средства, а так же их основные узлы и агрегаты, с</w:t>
      </w:r>
      <w:r>
        <w:rPr>
          <w:sz w:val="23"/>
        </w:rPr>
        <w:t>оставные части не могут быть восстановлены или использованы.</w:t>
      </w:r>
    </w:p>
    <w:p w:rsidR="00480FE4" w:rsidRDefault="00C27BC3">
      <w:pPr>
        <w:pStyle w:val="a4"/>
        <w:numPr>
          <w:ilvl w:val="1"/>
          <w:numId w:val="4"/>
        </w:numPr>
        <w:tabs>
          <w:tab w:val="left" w:pos="1110"/>
        </w:tabs>
        <w:spacing w:line="263" w:lineRule="exact"/>
        <w:ind w:left="1110" w:hanging="403"/>
        <w:jc w:val="both"/>
        <w:rPr>
          <w:sz w:val="23"/>
        </w:rPr>
      </w:pPr>
      <w:r>
        <w:rPr>
          <w:sz w:val="23"/>
        </w:rPr>
        <w:t>Результатом</w:t>
      </w:r>
      <w:r>
        <w:rPr>
          <w:spacing w:val="-8"/>
          <w:sz w:val="23"/>
        </w:rPr>
        <w:t xml:space="preserve"> </w:t>
      </w:r>
      <w:r>
        <w:rPr>
          <w:sz w:val="23"/>
        </w:rPr>
        <w:t>оказанных</w:t>
      </w:r>
      <w:r>
        <w:rPr>
          <w:spacing w:val="-6"/>
          <w:sz w:val="23"/>
        </w:rPr>
        <w:t xml:space="preserve"> </w:t>
      </w:r>
      <w:r>
        <w:rPr>
          <w:sz w:val="23"/>
        </w:rPr>
        <w:t>услуг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являются:</w:t>
      </w:r>
    </w:p>
    <w:p w:rsidR="00480FE4" w:rsidRDefault="00C27BC3">
      <w:pPr>
        <w:pStyle w:val="a3"/>
        <w:ind w:right="704"/>
      </w:pPr>
      <w:r>
        <w:rPr>
          <w:rFonts w:ascii="Symbol" w:hAnsi="Symbol"/>
        </w:rPr>
        <w:t></w:t>
      </w:r>
      <w:r>
        <w:t>паспорт-расчет лома черных, цветных и драгоценных (при наличии) металлов (на все транспортные средства или на каждое транспортное средство), переданного в с</w:t>
      </w:r>
      <w:r>
        <w:t>оставе исполнительной документации структурированного документа о приемке;</w:t>
      </w:r>
    </w:p>
    <w:p w:rsidR="00480FE4" w:rsidRDefault="00C27BC3">
      <w:pPr>
        <w:pStyle w:val="a3"/>
        <w:spacing w:line="281" w:lineRule="exact"/>
        <w:ind w:left="707" w:firstLine="0"/>
      </w:pPr>
      <w:r>
        <w:rPr>
          <w:rFonts w:ascii="Symbol" w:hAnsi="Symbol"/>
        </w:rPr>
        <w:t></w:t>
      </w:r>
      <w:r>
        <w:t>Акт</w:t>
      </w:r>
      <w:r>
        <w:rPr>
          <w:spacing w:val="-3"/>
        </w:rPr>
        <w:t xml:space="preserve"> </w:t>
      </w:r>
      <w:r>
        <w:t>сдачи-приемки</w:t>
      </w:r>
      <w:r>
        <w:rPr>
          <w:spacing w:val="-1"/>
        </w:rPr>
        <w:t xml:space="preserve"> </w:t>
      </w:r>
      <w:r>
        <w:t>оказанных</w:t>
      </w:r>
      <w:r>
        <w:rPr>
          <w:spacing w:val="-2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rPr>
          <w:spacing w:val="-2"/>
        </w:rPr>
        <w:t>утилизации.</w:t>
      </w:r>
    </w:p>
    <w:p w:rsidR="00480FE4" w:rsidRDefault="00C27BC3">
      <w:pPr>
        <w:pStyle w:val="a4"/>
        <w:numPr>
          <w:ilvl w:val="1"/>
          <w:numId w:val="1"/>
        </w:numPr>
        <w:tabs>
          <w:tab w:val="left" w:pos="1238"/>
        </w:tabs>
        <w:ind w:right="704" w:firstLine="566"/>
        <w:jc w:val="both"/>
        <w:rPr>
          <w:sz w:val="23"/>
        </w:rPr>
      </w:pPr>
      <w:r>
        <w:rPr>
          <w:sz w:val="23"/>
        </w:rPr>
        <w:t>Исполнитель обязуется провести приемку, погрузку, транспортировку, выгрузку и демонтаж транспортных средств самостоятельно. Для исполн</w:t>
      </w:r>
      <w:r>
        <w:rPr>
          <w:sz w:val="23"/>
        </w:rPr>
        <w:t>ения иных операций по утилизации транспортных средств Исполнитель может привлекать третьих лиц (соисполнителей) в порядке, установленном действующим законодательством, оставаясь ответственным перед Заказчиком.</w:t>
      </w:r>
    </w:p>
    <w:p w:rsidR="00480FE4" w:rsidRDefault="00C27BC3">
      <w:pPr>
        <w:pStyle w:val="a4"/>
        <w:numPr>
          <w:ilvl w:val="1"/>
          <w:numId w:val="1"/>
        </w:numPr>
        <w:tabs>
          <w:tab w:val="left" w:pos="1266"/>
        </w:tabs>
        <w:ind w:right="703" w:firstLine="566"/>
        <w:jc w:val="both"/>
        <w:rPr>
          <w:sz w:val="23"/>
        </w:rPr>
      </w:pPr>
      <w:r>
        <w:rPr>
          <w:sz w:val="23"/>
        </w:rPr>
        <w:t xml:space="preserve">Отходы, образовавшиеся в ходе утилизации транспортных средств, переходят в </w:t>
      </w:r>
      <w:r>
        <w:rPr>
          <w:sz w:val="23"/>
        </w:rPr>
        <w:lastRenderedPageBreak/>
        <w:t xml:space="preserve">собственность Исполнителя, за исключением лома черных, цветных и драгоценных (при наличии) металлов, который переходит в собственность Исполнителя (соисполнителя) после его оплаты. </w:t>
      </w:r>
      <w:r>
        <w:rPr>
          <w:sz w:val="23"/>
        </w:rPr>
        <w:t>Исполнитель перечисляет денежные средства за лом металлов, образовавшийся в результате утилизации списанных транспортных сре</w:t>
      </w:r>
      <w:proofErr w:type="gramStart"/>
      <w:r>
        <w:rPr>
          <w:sz w:val="23"/>
        </w:rPr>
        <w:t>дств в т</w:t>
      </w:r>
      <w:proofErr w:type="gramEnd"/>
      <w:r>
        <w:rPr>
          <w:sz w:val="23"/>
        </w:rPr>
        <w:t>ечении 3(трех) рабочих дней с даты подписания паспорта-расчета количества лома по следующим реквизитам:</w:t>
      </w:r>
    </w:p>
    <w:p w:rsidR="00480FE4" w:rsidRDefault="00C27BC3">
      <w:pPr>
        <w:spacing w:line="264" w:lineRule="exact"/>
        <w:ind w:left="140"/>
        <w:jc w:val="both"/>
        <w:rPr>
          <w:sz w:val="23"/>
        </w:rPr>
      </w:pPr>
      <w:r>
        <w:rPr>
          <w:b/>
          <w:sz w:val="23"/>
        </w:rPr>
        <w:t>ФКУ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ИК-27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ГУФСИН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России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Красноярскому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краю</w:t>
      </w:r>
      <w:proofErr w:type="gramStart"/>
      <w:r>
        <w:rPr>
          <w:b/>
          <w:sz w:val="23"/>
        </w:rPr>
        <w:t xml:space="preserve"> </w:t>
      </w:r>
      <w:r>
        <w:rPr>
          <w:spacing w:val="-10"/>
          <w:sz w:val="23"/>
        </w:rPr>
        <w:t>:</w:t>
      </w:r>
      <w:proofErr w:type="gramEnd"/>
    </w:p>
    <w:p w:rsidR="00480FE4" w:rsidRDefault="00C27BC3">
      <w:pPr>
        <w:pStyle w:val="a3"/>
        <w:spacing w:line="264" w:lineRule="exact"/>
        <w:ind w:left="875" w:firstLine="0"/>
      </w:pPr>
      <w:r>
        <w:t>В</w:t>
      </w:r>
      <w:r>
        <w:rPr>
          <w:spacing w:val="-5"/>
        </w:rPr>
        <w:t xml:space="preserve"> </w:t>
      </w:r>
      <w:r>
        <w:t>платежном</w:t>
      </w:r>
      <w:r>
        <w:rPr>
          <w:spacing w:val="-7"/>
        </w:rPr>
        <w:t xml:space="preserve"> </w:t>
      </w:r>
      <w:r>
        <w:t>поручении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«Назначение</w:t>
      </w:r>
      <w:r>
        <w:rPr>
          <w:spacing w:val="-7"/>
        </w:rPr>
        <w:t xml:space="preserve"> </w:t>
      </w:r>
      <w:r>
        <w:t>платежа»</w:t>
      </w:r>
      <w:r>
        <w:rPr>
          <w:spacing w:val="-5"/>
        </w:rPr>
        <w:t xml:space="preserve"> </w:t>
      </w:r>
      <w:r>
        <w:t>указывается</w:t>
      </w:r>
      <w:r>
        <w:rPr>
          <w:spacing w:val="48"/>
        </w:rPr>
        <w:t xml:space="preserve"> </w:t>
      </w:r>
      <w:r>
        <w:t xml:space="preserve">«Стоимость </w:t>
      </w:r>
      <w:r>
        <w:rPr>
          <w:spacing w:val="-2"/>
        </w:rPr>
        <w:t>металла».</w:t>
      </w:r>
    </w:p>
    <w:p w:rsidR="00480FE4" w:rsidRDefault="00C27BC3">
      <w:pPr>
        <w:pStyle w:val="a3"/>
        <w:ind w:right="713"/>
      </w:pPr>
      <w:r>
        <w:t>Исполнитель обеспечивает дальнейшее обращение отходов в соответствии с действующим законодательством самостоятельно либо с привлечением третьи</w:t>
      </w:r>
      <w:r>
        <w:t>х лиц.</w:t>
      </w:r>
    </w:p>
    <w:p w:rsidR="00480FE4" w:rsidRDefault="00C27BC3">
      <w:pPr>
        <w:pStyle w:val="a4"/>
        <w:numPr>
          <w:ilvl w:val="1"/>
          <w:numId w:val="1"/>
        </w:numPr>
        <w:tabs>
          <w:tab w:val="left" w:pos="1454"/>
        </w:tabs>
        <w:ind w:right="703" w:firstLine="566"/>
        <w:jc w:val="both"/>
        <w:rPr>
          <w:sz w:val="23"/>
        </w:rPr>
      </w:pPr>
      <w:r>
        <w:rPr>
          <w:sz w:val="23"/>
        </w:rPr>
        <w:t>Исполнитель несет ответственность в соответствии с действующим законодательством за несоблюдение требований по охране труда и технике безопасности, технологий и требований санитарно-эпидемиологических, экологических и иных норм и правил при оказании</w:t>
      </w:r>
      <w:r>
        <w:rPr>
          <w:sz w:val="23"/>
        </w:rPr>
        <w:t xml:space="preserve"> Услуг, а также за вовлечение в хозяйственный оборот агрегатов или составных частей утилизированных транспортных средств. Исполнитель несет ответственность за сохранность лома металлов до момента их перехода в собственность Исполнителя (соисполнителя).</w:t>
      </w:r>
    </w:p>
    <w:p w:rsidR="00480FE4" w:rsidRDefault="00C27BC3">
      <w:pPr>
        <w:pStyle w:val="a4"/>
        <w:numPr>
          <w:ilvl w:val="0"/>
          <w:numId w:val="4"/>
        </w:numPr>
        <w:tabs>
          <w:tab w:val="left" w:pos="937"/>
        </w:tabs>
        <w:spacing w:before="5" w:line="262" w:lineRule="exact"/>
        <w:ind w:left="937" w:hanging="230"/>
        <w:jc w:val="both"/>
        <w:rPr>
          <w:b/>
          <w:sz w:val="23"/>
        </w:rPr>
      </w:pPr>
      <w:r>
        <w:rPr>
          <w:b/>
          <w:sz w:val="23"/>
        </w:rPr>
        <w:t>Сро</w:t>
      </w:r>
      <w:r>
        <w:rPr>
          <w:b/>
          <w:sz w:val="23"/>
        </w:rPr>
        <w:t>к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оказания</w:t>
      </w:r>
      <w:r>
        <w:rPr>
          <w:b/>
          <w:spacing w:val="-6"/>
          <w:sz w:val="23"/>
        </w:rPr>
        <w:t xml:space="preserve"> </w:t>
      </w:r>
      <w:r>
        <w:rPr>
          <w:b/>
          <w:spacing w:val="-4"/>
          <w:sz w:val="23"/>
        </w:rPr>
        <w:t>услуг</w:t>
      </w:r>
    </w:p>
    <w:p w:rsidR="00480FE4" w:rsidRDefault="00C27BC3">
      <w:pPr>
        <w:pStyle w:val="a3"/>
        <w:ind w:right="708" w:firstLine="0"/>
      </w:pPr>
      <w:r>
        <w:t>Срок оказания услуг Исполнителем в полном объеме: в срок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 xml:space="preserve">40 (сорок) рабочих дней </w:t>
      </w:r>
      <w:proofErr w:type="gramStart"/>
      <w:r>
        <w:t>с даты заключения</w:t>
      </w:r>
      <w:proofErr w:type="gramEnd"/>
      <w:r>
        <w:t xml:space="preserve"> контакта</w:t>
      </w:r>
    </w:p>
    <w:p w:rsidR="00480FE4" w:rsidRDefault="00C27BC3">
      <w:pPr>
        <w:pStyle w:val="a4"/>
        <w:numPr>
          <w:ilvl w:val="0"/>
          <w:numId w:val="4"/>
        </w:numPr>
        <w:tabs>
          <w:tab w:val="left" w:pos="1013"/>
        </w:tabs>
        <w:spacing w:after="9"/>
        <w:ind w:left="140" w:right="707" w:firstLine="634"/>
        <w:jc w:val="both"/>
        <w:rPr>
          <w:sz w:val="23"/>
        </w:rPr>
      </w:pPr>
      <w:r>
        <w:rPr>
          <w:sz w:val="23"/>
        </w:rPr>
        <w:t>Минимальная (предварительная) цена</w:t>
      </w:r>
      <w:r>
        <w:rPr>
          <w:spacing w:val="40"/>
          <w:sz w:val="23"/>
        </w:rPr>
        <w:t xml:space="preserve"> </w:t>
      </w:r>
      <w:r>
        <w:rPr>
          <w:sz w:val="23"/>
        </w:rPr>
        <w:t>стоимости</w:t>
      </w:r>
      <w:r>
        <w:rPr>
          <w:spacing w:val="40"/>
          <w:sz w:val="23"/>
        </w:rPr>
        <w:t xml:space="preserve"> </w:t>
      </w:r>
      <w:r>
        <w:rPr>
          <w:sz w:val="23"/>
        </w:rPr>
        <w:t>металлолома (не менее указанной, возможно увеличение цены</w:t>
      </w:r>
      <w:r>
        <w:rPr>
          <w:spacing w:val="40"/>
          <w:sz w:val="23"/>
        </w:rPr>
        <w:t xml:space="preserve"> </w:t>
      </w:r>
      <w:r>
        <w:rPr>
          <w:sz w:val="23"/>
        </w:rPr>
        <w:t>из ходя из уровня с</w:t>
      </w:r>
      <w:r>
        <w:rPr>
          <w:sz w:val="23"/>
        </w:rPr>
        <w:t>реднерыночной</w:t>
      </w:r>
      <w:r>
        <w:rPr>
          <w:spacing w:val="40"/>
          <w:sz w:val="23"/>
        </w:rPr>
        <w:t xml:space="preserve"> </w:t>
      </w:r>
      <w:r>
        <w:rPr>
          <w:sz w:val="23"/>
        </w:rPr>
        <w:t>стоимости</w:t>
      </w:r>
      <w:proofErr w:type="gramStart"/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proofErr w:type="gramEnd"/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6"/>
        <w:gridCol w:w="4663"/>
      </w:tblGrid>
      <w:tr w:rsidR="00480FE4">
        <w:trPr>
          <w:trHeight w:val="527"/>
        </w:trPr>
        <w:tc>
          <w:tcPr>
            <w:tcW w:w="4586" w:type="dxa"/>
          </w:tcPr>
          <w:p w:rsidR="00480FE4" w:rsidRDefault="00C27BC3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Наименование,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категория</w:t>
            </w:r>
          </w:p>
        </w:tc>
        <w:tc>
          <w:tcPr>
            <w:tcW w:w="4663" w:type="dxa"/>
          </w:tcPr>
          <w:p w:rsidR="00480FE4" w:rsidRDefault="00C27BC3">
            <w:pPr>
              <w:pStyle w:val="TableParagraph"/>
              <w:spacing w:line="256" w:lineRule="exact"/>
              <w:ind w:left="14" w:right="6"/>
              <w:jc w:val="center"/>
              <w:rPr>
                <w:sz w:val="23"/>
              </w:rPr>
            </w:pPr>
            <w:r>
              <w:rPr>
                <w:sz w:val="23"/>
              </w:rPr>
              <w:t>Цена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менее*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4"/>
                <w:sz w:val="23"/>
              </w:rPr>
              <w:t>руб.,</w:t>
            </w:r>
          </w:p>
          <w:p w:rsidR="00480FE4" w:rsidRDefault="00C27BC3">
            <w:pPr>
              <w:pStyle w:val="TableParagraph"/>
              <w:spacing w:line="252" w:lineRule="exact"/>
              <w:ind w:left="14" w:right="7"/>
              <w:jc w:val="center"/>
              <w:rPr>
                <w:sz w:val="23"/>
              </w:rPr>
            </w:pPr>
            <w:r>
              <w:rPr>
                <w:sz w:val="23"/>
              </w:rPr>
              <w:t>за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1 </w:t>
            </w:r>
            <w:r>
              <w:rPr>
                <w:spacing w:val="-7"/>
                <w:sz w:val="23"/>
              </w:rPr>
              <w:t>кг</w:t>
            </w:r>
          </w:p>
        </w:tc>
      </w:tr>
      <w:tr w:rsidR="00480FE4">
        <w:trPr>
          <w:trHeight w:val="273"/>
        </w:trPr>
        <w:tc>
          <w:tcPr>
            <w:tcW w:w="4586" w:type="dxa"/>
          </w:tcPr>
          <w:p w:rsidR="00480FE4" w:rsidRDefault="00C27BC3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Черный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лом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категории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3А</w:t>
            </w:r>
          </w:p>
        </w:tc>
        <w:tc>
          <w:tcPr>
            <w:tcW w:w="4663" w:type="dxa"/>
          </w:tcPr>
          <w:p w:rsidR="00480FE4" w:rsidRDefault="00C27BC3">
            <w:pPr>
              <w:pStyle w:val="TableParagraph"/>
              <w:spacing w:line="254" w:lineRule="exact"/>
              <w:ind w:left="1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8,00</w:t>
            </w:r>
          </w:p>
        </w:tc>
      </w:tr>
    </w:tbl>
    <w:p w:rsidR="00480FE4" w:rsidRDefault="00480FE4">
      <w:pPr>
        <w:pStyle w:val="TableParagraph"/>
        <w:spacing w:line="254" w:lineRule="exact"/>
        <w:jc w:val="center"/>
        <w:rPr>
          <w:sz w:val="23"/>
        </w:rPr>
        <w:sectPr w:rsidR="00480FE4">
          <w:pgSz w:w="11910" w:h="16840"/>
          <w:pgMar w:top="600" w:right="141" w:bottom="604" w:left="1559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6"/>
        <w:gridCol w:w="4663"/>
      </w:tblGrid>
      <w:tr w:rsidR="00480FE4">
        <w:trPr>
          <w:trHeight w:val="273"/>
        </w:trPr>
        <w:tc>
          <w:tcPr>
            <w:tcW w:w="4586" w:type="dxa"/>
          </w:tcPr>
          <w:p w:rsidR="00480FE4" w:rsidRDefault="00C27BC3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Черный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лом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категории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5А</w:t>
            </w:r>
          </w:p>
        </w:tc>
        <w:tc>
          <w:tcPr>
            <w:tcW w:w="4663" w:type="dxa"/>
          </w:tcPr>
          <w:p w:rsidR="00480FE4" w:rsidRDefault="00C27BC3">
            <w:pPr>
              <w:pStyle w:val="TableParagraph"/>
              <w:spacing w:line="254" w:lineRule="exact"/>
              <w:ind w:left="1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7,50</w:t>
            </w:r>
          </w:p>
        </w:tc>
      </w:tr>
      <w:tr w:rsidR="00480FE4">
        <w:trPr>
          <w:trHeight w:val="277"/>
        </w:trPr>
        <w:tc>
          <w:tcPr>
            <w:tcW w:w="4586" w:type="dxa"/>
          </w:tcPr>
          <w:p w:rsidR="00480FE4" w:rsidRDefault="00C27BC3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Черный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лом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категории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12А</w:t>
            </w:r>
          </w:p>
        </w:tc>
        <w:tc>
          <w:tcPr>
            <w:tcW w:w="4663" w:type="dxa"/>
          </w:tcPr>
          <w:p w:rsidR="00480FE4" w:rsidRDefault="00C27BC3">
            <w:pPr>
              <w:pStyle w:val="TableParagraph"/>
              <w:spacing w:line="258" w:lineRule="exact"/>
              <w:ind w:left="1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7,00</w:t>
            </w:r>
          </w:p>
        </w:tc>
      </w:tr>
      <w:tr w:rsidR="00480FE4">
        <w:trPr>
          <w:trHeight w:val="273"/>
        </w:trPr>
        <w:tc>
          <w:tcPr>
            <w:tcW w:w="4586" w:type="dxa"/>
          </w:tcPr>
          <w:p w:rsidR="00480FE4" w:rsidRDefault="00C27BC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Алюминий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*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А13</w:t>
            </w:r>
          </w:p>
        </w:tc>
        <w:tc>
          <w:tcPr>
            <w:tcW w:w="4663" w:type="dxa"/>
          </w:tcPr>
          <w:p w:rsidR="00480FE4" w:rsidRDefault="00C27BC3">
            <w:pPr>
              <w:pStyle w:val="TableParagraph"/>
              <w:spacing w:line="253" w:lineRule="exact"/>
              <w:ind w:lef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48,33</w:t>
            </w:r>
          </w:p>
        </w:tc>
      </w:tr>
      <w:tr w:rsidR="00480FE4">
        <w:trPr>
          <w:trHeight w:val="273"/>
        </w:trPr>
        <w:tc>
          <w:tcPr>
            <w:tcW w:w="4586" w:type="dxa"/>
          </w:tcPr>
          <w:p w:rsidR="00480FE4" w:rsidRDefault="00C27BC3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Медь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*</w:t>
            </w:r>
            <w:r>
              <w:rPr>
                <w:spacing w:val="-5"/>
                <w:sz w:val="23"/>
              </w:rPr>
              <w:t xml:space="preserve"> М</w:t>
            </w:r>
            <w:proofErr w:type="gramStart"/>
            <w:r>
              <w:rPr>
                <w:spacing w:val="-5"/>
                <w:sz w:val="23"/>
              </w:rPr>
              <w:t>9</w:t>
            </w:r>
            <w:proofErr w:type="gramEnd"/>
          </w:p>
        </w:tc>
        <w:tc>
          <w:tcPr>
            <w:tcW w:w="4663" w:type="dxa"/>
          </w:tcPr>
          <w:p w:rsidR="00480FE4" w:rsidRDefault="00C27BC3">
            <w:pPr>
              <w:pStyle w:val="TableParagraph"/>
              <w:spacing w:line="253" w:lineRule="exact"/>
              <w:ind w:lef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215,00</w:t>
            </w:r>
          </w:p>
        </w:tc>
      </w:tr>
      <w:tr w:rsidR="00480FE4">
        <w:trPr>
          <w:trHeight w:val="354"/>
        </w:trPr>
        <w:tc>
          <w:tcPr>
            <w:tcW w:w="4586" w:type="dxa"/>
          </w:tcPr>
          <w:p w:rsidR="00480FE4" w:rsidRDefault="00C27BC3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Свинец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(АКБ)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С12</w:t>
            </w:r>
          </w:p>
        </w:tc>
        <w:tc>
          <w:tcPr>
            <w:tcW w:w="4663" w:type="dxa"/>
          </w:tcPr>
          <w:p w:rsidR="00480FE4" w:rsidRDefault="00C27BC3">
            <w:pPr>
              <w:pStyle w:val="TableParagraph"/>
              <w:spacing w:before="34"/>
              <w:ind w:lef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49,67</w:t>
            </w:r>
          </w:p>
        </w:tc>
      </w:tr>
      <w:tr w:rsidR="00480FE4">
        <w:trPr>
          <w:trHeight w:val="355"/>
        </w:trPr>
        <w:tc>
          <w:tcPr>
            <w:tcW w:w="4586" w:type="dxa"/>
          </w:tcPr>
          <w:p w:rsidR="00480FE4" w:rsidRDefault="00C27BC3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3"/>
              </w:rPr>
              <w:t>др</w:t>
            </w:r>
            <w:proofErr w:type="spellEnd"/>
            <w:proofErr w:type="gramEnd"/>
          </w:p>
        </w:tc>
        <w:tc>
          <w:tcPr>
            <w:tcW w:w="4663" w:type="dxa"/>
          </w:tcPr>
          <w:p w:rsidR="00480FE4" w:rsidRDefault="00480FE4">
            <w:pPr>
              <w:pStyle w:val="TableParagraph"/>
              <w:ind w:left="0"/>
            </w:pPr>
          </w:p>
        </w:tc>
      </w:tr>
    </w:tbl>
    <w:p w:rsidR="00480FE4" w:rsidRDefault="00C27BC3">
      <w:pPr>
        <w:pStyle w:val="a3"/>
        <w:spacing w:before="17"/>
        <w:jc w:val="left"/>
      </w:pPr>
      <w:r>
        <w:t>* Выделению из имущества подлежат цветные металлы при их содержании в сырье, в</w:t>
      </w:r>
      <w:r>
        <w:rPr>
          <w:spacing w:val="80"/>
        </w:rPr>
        <w:t xml:space="preserve"> </w:t>
      </w:r>
      <w:r>
        <w:t>извлекаемом (компактном) виде не менее 10% (от веса оборудования).</w:t>
      </w:r>
    </w:p>
    <w:p w:rsidR="00480FE4" w:rsidRDefault="00C27BC3">
      <w:pPr>
        <w:pStyle w:val="a3"/>
        <w:tabs>
          <w:tab w:val="left" w:pos="7137"/>
        </w:tabs>
        <w:spacing w:before="263" w:line="264" w:lineRule="exact"/>
        <w:ind w:left="255" w:firstLine="0"/>
        <w:jc w:val="left"/>
      </w:pPr>
      <w:r>
        <w:t>Начальник</w:t>
      </w:r>
      <w:r>
        <w:rPr>
          <w:spacing w:val="-5"/>
        </w:rPr>
        <w:t xml:space="preserve"> ЭМО</w:t>
      </w:r>
      <w:r>
        <w:tab/>
        <w:t>Р.Р.</w:t>
      </w:r>
      <w:r>
        <w:rPr>
          <w:spacing w:val="-5"/>
        </w:rPr>
        <w:t xml:space="preserve"> </w:t>
      </w:r>
      <w:r>
        <w:rPr>
          <w:spacing w:val="-2"/>
        </w:rPr>
        <w:t>Гареев</w:t>
      </w:r>
    </w:p>
    <w:p w:rsidR="00480FE4" w:rsidRDefault="00C27BC3">
      <w:pPr>
        <w:pStyle w:val="a3"/>
        <w:ind w:right="7316" w:firstLine="0"/>
        <w:jc w:val="left"/>
      </w:pPr>
      <w:r>
        <w:t>майор</w:t>
      </w:r>
      <w:r>
        <w:rPr>
          <w:spacing w:val="-15"/>
        </w:rPr>
        <w:t xml:space="preserve"> </w:t>
      </w:r>
      <w:proofErr w:type="spellStart"/>
      <w:r>
        <w:t>вн</w:t>
      </w:r>
      <w:proofErr w:type="spellEnd"/>
      <w:r>
        <w:t>.</w:t>
      </w:r>
      <w:r>
        <w:rPr>
          <w:spacing w:val="-14"/>
        </w:rPr>
        <w:t xml:space="preserve"> </w:t>
      </w:r>
      <w:r>
        <w:t>службы 22.05.2026 г.</w:t>
      </w:r>
    </w:p>
    <w:sectPr w:rsidR="00480FE4" w:rsidSect="00480FE4">
      <w:type w:val="continuous"/>
      <w:pgSz w:w="11910" w:h="16840"/>
      <w:pgMar w:top="660" w:right="141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06DE"/>
    <w:multiLevelType w:val="multilevel"/>
    <w:tmpl w:val="A18E627E"/>
    <w:lvl w:ilvl="0">
      <w:start w:val="1"/>
      <w:numFmt w:val="decimal"/>
      <w:lvlText w:val="%1."/>
      <w:lvlJc w:val="left"/>
      <w:pPr>
        <w:ind w:left="129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47"/>
        <w:jc w:val="left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–"/>
      <w:lvlJc w:val="left"/>
      <w:pPr>
        <w:ind w:left="88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413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9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47"/>
      </w:pPr>
      <w:rPr>
        <w:rFonts w:hint="default"/>
        <w:lang w:val="ru-RU" w:eastAsia="en-US" w:bidi="ar-SA"/>
      </w:rPr>
    </w:lvl>
  </w:abstractNum>
  <w:abstractNum w:abstractNumId="1">
    <w:nsid w:val="43B94431"/>
    <w:multiLevelType w:val="hybridMultilevel"/>
    <w:tmpl w:val="9084C13C"/>
    <w:lvl w:ilvl="0" w:tplc="D2267398">
      <w:numFmt w:val="bullet"/>
      <w:lvlText w:val="•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3"/>
        <w:szCs w:val="23"/>
        <w:lang w:val="ru-RU" w:eastAsia="en-US" w:bidi="ar-SA"/>
      </w:rPr>
    </w:lvl>
    <w:lvl w:ilvl="1" w:tplc="2F3C5D14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375E58E2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5754BC1C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4" w:tplc="FA8C9426">
      <w:numFmt w:val="bullet"/>
      <w:lvlText w:val="•"/>
      <w:lvlJc w:val="left"/>
      <w:pPr>
        <w:ind w:left="4165" w:hanging="144"/>
      </w:pPr>
      <w:rPr>
        <w:rFonts w:hint="default"/>
        <w:lang w:val="ru-RU" w:eastAsia="en-US" w:bidi="ar-SA"/>
      </w:rPr>
    </w:lvl>
    <w:lvl w:ilvl="5" w:tplc="03A8C63E">
      <w:numFmt w:val="bullet"/>
      <w:lvlText w:val="•"/>
      <w:lvlJc w:val="left"/>
      <w:pPr>
        <w:ind w:left="5172" w:hanging="144"/>
      </w:pPr>
      <w:rPr>
        <w:rFonts w:hint="default"/>
        <w:lang w:val="ru-RU" w:eastAsia="en-US" w:bidi="ar-SA"/>
      </w:rPr>
    </w:lvl>
    <w:lvl w:ilvl="6" w:tplc="D026CFF0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DCC86B16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8344307A">
      <w:numFmt w:val="bullet"/>
      <w:lvlText w:val="•"/>
      <w:lvlJc w:val="left"/>
      <w:pPr>
        <w:ind w:left="8191" w:hanging="144"/>
      </w:pPr>
      <w:rPr>
        <w:rFonts w:hint="default"/>
        <w:lang w:val="ru-RU" w:eastAsia="en-US" w:bidi="ar-SA"/>
      </w:rPr>
    </w:lvl>
  </w:abstractNum>
  <w:abstractNum w:abstractNumId="2">
    <w:nsid w:val="4BA25C6F"/>
    <w:multiLevelType w:val="hybridMultilevel"/>
    <w:tmpl w:val="BDC24122"/>
    <w:lvl w:ilvl="0" w:tplc="11124BD2">
      <w:numFmt w:val="bullet"/>
      <w:lvlText w:val="-"/>
      <w:lvlJc w:val="left"/>
      <w:pPr>
        <w:ind w:left="14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3"/>
        <w:szCs w:val="23"/>
        <w:lang w:val="ru-RU" w:eastAsia="en-US" w:bidi="ar-SA"/>
      </w:rPr>
    </w:lvl>
    <w:lvl w:ilvl="1" w:tplc="41E66BF8">
      <w:numFmt w:val="bullet"/>
      <w:lvlText w:val="•"/>
      <w:lvlJc w:val="left"/>
      <w:pPr>
        <w:ind w:left="1146" w:hanging="135"/>
      </w:pPr>
      <w:rPr>
        <w:rFonts w:hint="default"/>
        <w:lang w:val="ru-RU" w:eastAsia="en-US" w:bidi="ar-SA"/>
      </w:rPr>
    </w:lvl>
    <w:lvl w:ilvl="2" w:tplc="8404F700">
      <w:numFmt w:val="bullet"/>
      <w:lvlText w:val="•"/>
      <w:lvlJc w:val="left"/>
      <w:pPr>
        <w:ind w:left="2152" w:hanging="135"/>
      </w:pPr>
      <w:rPr>
        <w:rFonts w:hint="default"/>
        <w:lang w:val="ru-RU" w:eastAsia="en-US" w:bidi="ar-SA"/>
      </w:rPr>
    </w:lvl>
    <w:lvl w:ilvl="3" w:tplc="40B613E4">
      <w:numFmt w:val="bullet"/>
      <w:lvlText w:val="•"/>
      <w:lvlJc w:val="left"/>
      <w:pPr>
        <w:ind w:left="3159" w:hanging="135"/>
      </w:pPr>
      <w:rPr>
        <w:rFonts w:hint="default"/>
        <w:lang w:val="ru-RU" w:eastAsia="en-US" w:bidi="ar-SA"/>
      </w:rPr>
    </w:lvl>
    <w:lvl w:ilvl="4" w:tplc="649C5232">
      <w:numFmt w:val="bullet"/>
      <w:lvlText w:val="•"/>
      <w:lvlJc w:val="left"/>
      <w:pPr>
        <w:ind w:left="4165" w:hanging="135"/>
      </w:pPr>
      <w:rPr>
        <w:rFonts w:hint="default"/>
        <w:lang w:val="ru-RU" w:eastAsia="en-US" w:bidi="ar-SA"/>
      </w:rPr>
    </w:lvl>
    <w:lvl w:ilvl="5" w:tplc="E0A6BD42">
      <w:numFmt w:val="bullet"/>
      <w:lvlText w:val="•"/>
      <w:lvlJc w:val="left"/>
      <w:pPr>
        <w:ind w:left="5172" w:hanging="135"/>
      </w:pPr>
      <w:rPr>
        <w:rFonts w:hint="default"/>
        <w:lang w:val="ru-RU" w:eastAsia="en-US" w:bidi="ar-SA"/>
      </w:rPr>
    </w:lvl>
    <w:lvl w:ilvl="6" w:tplc="312854E4">
      <w:numFmt w:val="bullet"/>
      <w:lvlText w:val="•"/>
      <w:lvlJc w:val="left"/>
      <w:pPr>
        <w:ind w:left="6178" w:hanging="135"/>
      </w:pPr>
      <w:rPr>
        <w:rFonts w:hint="default"/>
        <w:lang w:val="ru-RU" w:eastAsia="en-US" w:bidi="ar-SA"/>
      </w:rPr>
    </w:lvl>
    <w:lvl w:ilvl="7" w:tplc="2F0686A8">
      <w:numFmt w:val="bullet"/>
      <w:lvlText w:val="•"/>
      <w:lvlJc w:val="left"/>
      <w:pPr>
        <w:ind w:left="7184" w:hanging="135"/>
      </w:pPr>
      <w:rPr>
        <w:rFonts w:hint="default"/>
        <w:lang w:val="ru-RU" w:eastAsia="en-US" w:bidi="ar-SA"/>
      </w:rPr>
    </w:lvl>
    <w:lvl w:ilvl="8" w:tplc="3BEA025A">
      <w:numFmt w:val="bullet"/>
      <w:lvlText w:val="•"/>
      <w:lvlJc w:val="left"/>
      <w:pPr>
        <w:ind w:left="8191" w:hanging="135"/>
      </w:pPr>
      <w:rPr>
        <w:rFonts w:hint="default"/>
        <w:lang w:val="ru-RU" w:eastAsia="en-US" w:bidi="ar-SA"/>
      </w:rPr>
    </w:lvl>
  </w:abstractNum>
  <w:abstractNum w:abstractNumId="3">
    <w:nsid w:val="79CD7A7A"/>
    <w:multiLevelType w:val="multilevel"/>
    <w:tmpl w:val="FF9C8B6C"/>
    <w:lvl w:ilvl="0">
      <w:start w:val="4"/>
      <w:numFmt w:val="decimal"/>
      <w:lvlText w:val="%1"/>
      <w:lvlJc w:val="left"/>
      <w:pPr>
        <w:ind w:left="140" w:hanging="53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4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5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53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0FE4"/>
    <w:rsid w:val="00070E5C"/>
    <w:rsid w:val="00480FE4"/>
    <w:rsid w:val="00C2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F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F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0FE4"/>
    <w:pPr>
      <w:ind w:left="140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rsid w:val="00480FE4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80FE4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2010</Words>
  <Characters>11460</Characters>
  <Application>Microsoft Office Word</Application>
  <DocSecurity>0</DocSecurity>
  <Lines>95</Lines>
  <Paragraphs>26</Paragraphs>
  <ScaleCrop>false</ScaleCrop>
  <Company>Krokoz™</Company>
  <LinksUpToDate>false</LinksUpToDate>
  <CharactersWithSpaces>13444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 166/08 М</dc:title>
  <dc:creator>Mark</dc:creator>
  <cp:lastModifiedBy>gareeva_ea</cp:lastModifiedBy>
  <cp:revision>2</cp:revision>
  <dcterms:created xsi:type="dcterms:W3CDTF">2026-05-28T02:24:00Z</dcterms:created>
  <dcterms:modified xsi:type="dcterms:W3CDTF">2026-05-28T02:24:00Z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www.ilovepdf.com</vt:lpwstr>
  </property>
</Properties>
</file>