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9"/>
        <w:gridCol w:w="2231"/>
        <w:gridCol w:w="1914"/>
        <w:gridCol w:w="7621"/>
        <w:gridCol w:w="1368"/>
        <w:gridCol w:w="1440"/>
      </w:tblGrid>
      <w:tr w:rsidR="0032262D" w:rsidTr="00727189">
        <w:tc>
          <w:tcPr>
            <w:tcW w:w="15283" w:type="dxa"/>
            <w:gridSpan w:val="6"/>
          </w:tcPr>
          <w:p w:rsidR="0032262D" w:rsidRPr="0032262D" w:rsidRDefault="0032262D" w:rsidP="003226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62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задание</w:t>
            </w:r>
          </w:p>
        </w:tc>
      </w:tr>
      <w:tr w:rsidR="003E287D" w:rsidTr="00727189">
        <w:tc>
          <w:tcPr>
            <w:tcW w:w="709" w:type="dxa"/>
          </w:tcPr>
          <w:p w:rsidR="003E287D" w:rsidRPr="00DB34D6" w:rsidRDefault="003E2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D6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231" w:type="dxa"/>
          </w:tcPr>
          <w:p w:rsidR="003E287D" w:rsidRPr="00DB34D6" w:rsidRDefault="005836D5" w:rsidP="00583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7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914" w:type="dxa"/>
          </w:tcPr>
          <w:p w:rsidR="003E287D" w:rsidRPr="00DB34D6" w:rsidRDefault="003E287D" w:rsidP="006A3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D6">
              <w:rPr>
                <w:rFonts w:ascii="Times New Roman" w:hAnsi="Times New Roman" w:cs="Times New Roman"/>
                <w:b/>
                <w:sz w:val="24"/>
                <w:szCs w:val="24"/>
              </w:rPr>
              <w:t>ОКПД-2</w:t>
            </w:r>
          </w:p>
        </w:tc>
        <w:tc>
          <w:tcPr>
            <w:tcW w:w="7621" w:type="dxa"/>
          </w:tcPr>
          <w:p w:rsidR="003E287D" w:rsidRPr="00DB34D6" w:rsidRDefault="003E2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D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объекта закупки, характеристики</w:t>
            </w:r>
          </w:p>
        </w:tc>
        <w:tc>
          <w:tcPr>
            <w:tcW w:w="1368" w:type="dxa"/>
          </w:tcPr>
          <w:p w:rsidR="003E287D" w:rsidRPr="00DB34D6" w:rsidRDefault="003E2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D6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40" w:type="dxa"/>
          </w:tcPr>
          <w:p w:rsidR="003E287D" w:rsidRPr="00DB34D6" w:rsidRDefault="003E2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D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E287D" w:rsidRPr="00727189" w:rsidTr="00727189">
        <w:tc>
          <w:tcPr>
            <w:tcW w:w="709" w:type="dxa"/>
            <w:vAlign w:val="center"/>
          </w:tcPr>
          <w:p w:rsidR="003E287D" w:rsidRPr="00727189" w:rsidRDefault="003E287D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E287D" w:rsidRPr="00727189" w:rsidRDefault="003E287D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Электроды сварочные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E287D" w:rsidRPr="00727189" w:rsidRDefault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25.93.15.120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E287D" w:rsidRPr="00727189" w:rsidRDefault="003E287D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21" w:type="dxa"/>
          </w:tcPr>
          <w:p w:rsidR="00750958" w:rsidRPr="00727189" w:rsidRDefault="00470B16" w:rsidP="006F51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Электроды сварочные ESAB ОК 61.</w:t>
            </w:r>
            <w:r w:rsidR="003E287D"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750958" w:rsidRPr="00727189" w:rsidRDefault="003E287D" w:rsidP="006F51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Назначение: для ручной дуговой сварки (MMA)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коррозионностойких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хромоникелевых сталей. </w:t>
            </w:r>
          </w:p>
          <w:p w:rsidR="00750958" w:rsidRPr="00727189" w:rsidRDefault="003E287D" w:rsidP="006F51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1,6; </w:t>
            </w:r>
          </w:p>
          <w:p w:rsidR="00750958" w:rsidRPr="00727189" w:rsidRDefault="003E287D" w:rsidP="006F51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300; </w:t>
            </w:r>
          </w:p>
          <w:p w:rsidR="00750958" w:rsidRPr="00727189" w:rsidRDefault="003E287D" w:rsidP="006F51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упаковка: вакуумная (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VacPac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3E287D" w:rsidRPr="00727189" w:rsidRDefault="003E287D" w:rsidP="006F5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вес упаковки,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0,6 </w:t>
            </w:r>
          </w:p>
        </w:tc>
        <w:tc>
          <w:tcPr>
            <w:tcW w:w="1368" w:type="dxa"/>
          </w:tcPr>
          <w:p w:rsidR="003E287D" w:rsidRPr="00727189" w:rsidRDefault="003E28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3E287D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Сварочные электроды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25.93.15.120 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</w:tcPr>
          <w:p w:rsidR="00391100" w:rsidRPr="00727189" w:rsidRDefault="00391100" w:rsidP="001325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Сварочные электроды ESAB OK 61.30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Назначение: для ручной дуговой сварки (MMA) </w:t>
            </w: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коррозионностойких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хромоникелевых сталей.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Диаметр,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: 2;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:  300;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упаковка: вакуумная (</w:t>
            </w: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VacPac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вес упаковки,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: 0,6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Электроды сварочные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25.93.15.120 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</w:tcPr>
          <w:p w:rsidR="00391100" w:rsidRPr="00727189" w:rsidRDefault="00391100" w:rsidP="001325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Электроды сварочные ESAB ОК 61.30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Назначение: для ручной дуговой сварки (MMA) </w:t>
            </w: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коррозионностойких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хромоникелевых сталей.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Диаметр,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: 3,2;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:  350;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упаковка: вакуумная (</w:t>
            </w: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VacPac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</w:p>
          <w:p w:rsidR="00391100" w:rsidRPr="00727189" w:rsidRDefault="00391100" w:rsidP="00132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вес упаковки,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: 1,7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Электроды сварочные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25.93.15.120 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 LB-52U KOBELCO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Назначение: для ручной дуговой сварки (MMA) углеродистых и низколегированных сталей, в том числе с классами прочности до К60 (590 МПа). 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Диаметр,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: 3,2; 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:  350;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упаковка: картонная в </w:t>
            </w: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полиэтелене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вес упаковки,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: 5.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Электроды сварочные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25.93.15.120 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Электроды сварочные ЭЛЗ ЦУ-5 2.5мм, 3кг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Назначение: для ручной дуговой сварки (MMA) углеродистых и низколегированных сталей, которые эксплуатируются при температуре до 400 °С).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Диаметр,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: 2,5;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длина,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:  350; 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упаковка: картонная в </w:t>
            </w: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полиэтелене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1100" w:rsidRPr="00727189" w:rsidRDefault="00391100" w:rsidP="006B0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 xml:space="preserve"> вес упаковки, </w:t>
            </w:r>
            <w:proofErr w:type="gram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: 3.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Проволока сварочная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24.34.13.120 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</w:tcPr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Проволока сварочная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омедненная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СВ-08Г2С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Назначение: для полуавтоматической сварки (MIG/MAG) низкоуглеродистых и низколегированных конструкционных сталей в среде защитных газов —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чистого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CO₂ или газовой смеси.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проволоки,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0,8;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вес катушки с проволокой,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5, </w:t>
            </w:r>
          </w:p>
          <w:p w:rsidR="00391100" w:rsidRPr="00727189" w:rsidRDefault="00391100" w:rsidP="00B26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Диаметр катушки,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200;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Паста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антипригарная</w:t>
            </w:r>
            <w:proofErr w:type="spellEnd"/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810CF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19.20.29.210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vAlign w:val="bottom"/>
          </w:tcPr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Паста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антипригарная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это специальное средство, которое наносят на детали сварочной горелки (сопло, наконечник и другие элементы), чтобы на них не налипали брызги расплавленного металла.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Состав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антипригарной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пасты: Вода,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неионогенный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(5–15%) и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амфотерный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(не более 5%) ПАВ, загустители, не содержит силикона.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Масса, грамм: 300;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Требование к упаковке: металлическая банка с плотно закрывающейся крышкой.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Электрододержатель</w:t>
            </w:r>
            <w:proofErr w:type="spellEnd"/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27.90.32.110 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Электрододержатель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ESAB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Confort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Назначение: для ручной дуговой сварки (MMA).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Все токоведущие части изолированы: да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;.</w:t>
            </w:r>
            <w:proofErr w:type="gramEnd"/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Модель сертифицирована по европейскому стандарту EN 60974-11 (он регулирует безопасность и рабочие характеристики). </w:t>
            </w:r>
          </w:p>
          <w:p w:rsidR="00391100" w:rsidRPr="00727189" w:rsidRDefault="00391100" w:rsidP="00BE1F8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Максимальный сварочный ток, А: 300;</w:t>
            </w:r>
          </w:p>
          <w:p w:rsidR="00391100" w:rsidRPr="00727189" w:rsidRDefault="00391100" w:rsidP="00BE1F8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Диаметр электродов,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от 2,0 до 5,0; Вес: около 0,55 кг.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Габаритные размеры,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210 × 35 × 35;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Тип: пружинный («крокодил»). </w:t>
            </w:r>
          </w:p>
          <w:p w:rsidR="00391100" w:rsidRPr="00727189" w:rsidRDefault="00391100" w:rsidP="00BE7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Конструкция: клещевой захват из латунного сплава, корпус из стекловолокнистого пластика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разъёма: отсутствует (кабель крепится отдельно, обычно обжимным способом).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Светофильтр </w:t>
            </w: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23.12.11.200 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Светофильтр с фиксированным затемнением DIN 9 </w:t>
            </w:r>
          </w:p>
          <w:p w:rsidR="00391100" w:rsidRPr="00727189" w:rsidRDefault="00391100" w:rsidP="007912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Назначение: для защиты глаза сварщика от яркого видимого света сварочной дуги, ультрафиолетового (УФ) излучения, инфракрасного (ИК) излучения.</w:t>
            </w: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Размер 60x110 мм. </w:t>
            </w:r>
          </w:p>
          <w:p w:rsidR="00391100" w:rsidRPr="00727189" w:rsidRDefault="00391100" w:rsidP="007912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Материал: стекло. </w:t>
            </w:r>
          </w:p>
          <w:p w:rsidR="00391100" w:rsidRPr="00727189" w:rsidRDefault="00391100" w:rsidP="007912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Совместим с маской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Kemppi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ALFA.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Увеличительное стекло </w:t>
            </w: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26.70.21.120 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Увеличительное стекло KEMPPI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 сменная увеличительная линза для сварочных масок KEMPPI. Она помогает сварщику лучше рассматривать мелкие детали шва — например, при работе с тонкими материалами или сложными соединениями. У линзы есть диоптрия: в этой модели она составляет 2,0.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Размер стекла — 51 × 108 мм.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Совместимо с маской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Kemppi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ALFA.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Стекло защитное </w:t>
            </w: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23.12.11.200 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vAlign w:val="bottom"/>
          </w:tcPr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Стекло защитное 60Х110 мм</w:t>
            </w:r>
          </w:p>
          <w:p w:rsidR="00391100" w:rsidRPr="00727189" w:rsidRDefault="00391100" w:rsidP="007912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сварочных масок: оно защищает светофильтр от брызг расплавленного металла, окалины, пыли и грязи. Размеры, 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110 × 60; Толщина, мм: 2;  </w:t>
            </w:r>
          </w:p>
          <w:p w:rsidR="00391100" w:rsidRPr="00727189" w:rsidRDefault="00391100" w:rsidP="007912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Материал: обычное стекло; Прозрачность: прозрачное (степень затемнения 0). Совместимо с маской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Kemppi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ALFA.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  <w:tr w:rsidR="00391100" w:rsidRPr="00727189" w:rsidTr="00727189">
        <w:tc>
          <w:tcPr>
            <w:tcW w:w="709" w:type="dxa"/>
            <w:vAlign w:val="center"/>
          </w:tcPr>
          <w:p w:rsidR="00391100" w:rsidRPr="00727189" w:rsidRDefault="00391100" w:rsidP="006F51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bottom"/>
          </w:tcPr>
          <w:p w:rsidR="00391100" w:rsidRPr="00727189" w:rsidRDefault="00470B16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Зажим массы для сварки </w:t>
            </w: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E28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Align w:val="bottom"/>
          </w:tcPr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27.90.32.110 </w:t>
            </w: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91100" w:rsidRPr="00727189" w:rsidRDefault="00391100" w:rsidP="003911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1" w:type="dxa"/>
            <w:vAlign w:val="bottom"/>
          </w:tcPr>
          <w:p w:rsidR="00391100" w:rsidRPr="00727189" w:rsidRDefault="00391100" w:rsidP="00D91A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Зажим массы для сварки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Esab</w:t>
            </w:r>
            <w:proofErr w:type="spell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</w:t>
            </w:r>
            <w:proofErr w:type="spellEnd"/>
          </w:p>
          <w:p w:rsidR="00391100" w:rsidRPr="00727189" w:rsidRDefault="00391100" w:rsidP="00D91A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Назначение: для обеспечения плотного контакта между кабелем и свариваемой деталью, к которой подключается масса</w:t>
            </w:r>
            <w:proofErr w:type="gramStart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что создаёт стабильную электрическую цепь.</w:t>
            </w:r>
          </w:p>
          <w:p w:rsidR="00391100" w:rsidRPr="00727189" w:rsidRDefault="00391100" w:rsidP="00D91A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Максимальный ток, А: 400; </w:t>
            </w:r>
          </w:p>
          <w:p w:rsidR="00391100" w:rsidRPr="00727189" w:rsidRDefault="00391100" w:rsidP="00D91A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зажима: пружинный</w:t>
            </w:r>
          </w:p>
        </w:tc>
        <w:tc>
          <w:tcPr>
            <w:tcW w:w="1368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440" w:type="dxa"/>
          </w:tcPr>
          <w:p w:rsidR="00391100" w:rsidRPr="00727189" w:rsidRDefault="00391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89">
              <w:rPr>
                <w:rFonts w:ascii="Times New Roman" w:hAnsi="Times New Roman" w:cs="Times New Roman"/>
                <w:sz w:val="18"/>
                <w:szCs w:val="18"/>
              </w:rPr>
              <w:t>Без объема</w:t>
            </w:r>
          </w:p>
        </w:tc>
      </w:tr>
    </w:tbl>
    <w:p w:rsidR="00FA0248" w:rsidRPr="00727189" w:rsidRDefault="00FA0248">
      <w:pPr>
        <w:rPr>
          <w:rFonts w:ascii="Times New Roman" w:hAnsi="Times New Roman" w:cs="Times New Roman"/>
          <w:sz w:val="18"/>
          <w:szCs w:val="18"/>
        </w:rPr>
      </w:pPr>
    </w:p>
    <w:sectPr w:rsidR="00FA0248" w:rsidRPr="00727189" w:rsidSect="007271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368A"/>
    <w:multiLevelType w:val="hybridMultilevel"/>
    <w:tmpl w:val="F1E6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11E"/>
    <w:rsid w:val="00001040"/>
    <w:rsid w:val="00037CE0"/>
    <w:rsid w:val="000A2D7D"/>
    <w:rsid w:val="001247BB"/>
    <w:rsid w:val="001325D6"/>
    <w:rsid w:val="001E2A2E"/>
    <w:rsid w:val="002D001F"/>
    <w:rsid w:val="002D40F0"/>
    <w:rsid w:val="0032262D"/>
    <w:rsid w:val="003905F9"/>
    <w:rsid w:val="00391100"/>
    <w:rsid w:val="003E287D"/>
    <w:rsid w:val="004272E4"/>
    <w:rsid w:val="00470B16"/>
    <w:rsid w:val="004A1DF0"/>
    <w:rsid w:val="004B5727"/>
    <w:rsid w:val="005615CE"/>
    <w:rsid w:val="005836D5"/>
    <w:rsid w:val="006A310C"/>
    <w:rsid w:val="006B00FD"/>
    <w:rsid w:val="006E53D2"/>
    <w:rsid w:val="006F511E"/>
    <w:rsid w:val="00727189"/>
    <w:rsid w:val="00741831"/>
    <w:rsid w:val="00742132"/>
    <w:rsid w:val="00744107"/>
    <w:rsid w:val="00750958"/>
    <w:rsid w:val="00791261"/>
    <w:rsid w:val="007D53CD"/>
    <w:rsid w:val="00810CF0"/>
    <w:rsid w:val="00890C2D"/>
    <w:rsid w:val="008E7A98"/>
    <w:rsid w:val="009977FF"/>
    <w:rsid w:val="009F0A3F"/>
    <w:rsid w:val="00A11899"/>
    <w:rsid w:val="00B208E5"/>
    <w:rsid w:val="00B261EC"/>
    <w:rsid w:val="00B73802"/>
    <w:rsid w:val="00BC787E"/>
    <w:rsid w:val="00BE1F87"/>
    <w:rsid w:val="00BE7BF5"/>
    <w:rsid w:val="00C047FD"/>
    <w:rsid w:val="00C875BD"/>
    <w:rsid w:val="00D60F60"/>
    <w:rsid w:val="00D87EA9"/>
    <w:rsid w:val="00D91AF7"/>
    <w:rsid w:val="00DB34D6"/>
    <w:rsid w:val="00E3754F"/>
    <w:rsid w:val="00F939D2"/>
    <w:rsid w:val="00FA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2026-06-22T08:06:00Z</cp:lastPrinted>
  <dcterms:created xsi:type="dcterms:W3CDTF">2026-06-16T05:32:00Z</dcterms:created>
  <dcterms:modified xsi:type="dcterms:W3CDTF">2026-06-22T09:05:00Z</dcterms:modified>
</cp:coreProperties>
</file>