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A45D86D" w14:textId="35817F38" w:rsidR="00527D81" w:rsidRPr="00A636DC" w:rsidRDefault="00E52BD1" w:rsidP="00CE600B">
      <w:pPr>
        <w:tabs>
          <w:tab w:val="left" w:pos="426"/>
        </w:tabs>
        <w:jc w:val="center"/>
        <w:rPr>
          <w:b/>
          <w:bCs/>
          <w:sz w:val="22"/>
          <w:szCs w:val="22"/>
        </w:rPr>
      </w:pPr>
      <w:r w:rsidRPr="00A636DC">
        <w:rPr>
          <w:b/>
          <w:bCs/>
          <w:sz w:val="22"/>
          <w:szCs w:val="22"/>
        </w:rPr>
        <w:t xml:space="preserve">ДОГОВОР </w:t>
      </w:r>
      <w:r w:rsidR="00963D04" w:rsidRPr="00A636DC">
        <w:rPr>
          <w:b/>
          <w:bCs/>
          <w:sz w:val="22"/>
          <w:szCs w:val="22"/>
        </w:rPr>
        <w:t>ПОСТАВКИ</w:t>
      </w:r>
      <w:r w:rsidR="00527D81" w:rsidRPr="00A636DC">
        <w:rPr>
          <w:b/>
          <w:bCs/>
          <w:sz w:val="22"/>
          <w:szCs w:val="22"/>
        </w:rPr>
        <w:t xml:space="preserve"> №</w:t>
      </w:r>
      <w:r w:rsidR="00994396" w:rsidRPr="00A636DC">
        <w:rPr>
          <w:b/>
          <w:bCs/>
          <w:sz w:val="22"/>
          <w:szCs w:val="22"/>
        </w:rPr>
        <w:t>___</w:t>
      </w:r>
      <w:r w:rsidR="00CB57C1" w:rsidRPr="00A636DC">
        <w:rPr>
          <w:b/>
          <w:bCs/>
          <w:sz w:val="22"/>
          <w:szCs w:val="22"/>
        </w:rPr>
        <w:t>___</w:t>
      </w:r>
    </w:p>
    <w:p w14:paraId="048C7CCE" w14:textId="77777777" w:rsidR="007714AA" w:rsidRPr="00A636DC" w:rsidRDefault="007714AA" w:rsidP="00CE600B">
      <w:pPr>
        <w:tabs>
          <w:tab w:val="left" w:pos="426"/>
        </w:tabs>
        <w:jc w:val="center"/>
        <w:rPr>
          <w:b/>
          <w:bCs/>
          <w:sz w:val="22"/>
          <w:szCs w:val="22"/>
        </w:rPr>
      </w:pPr>
    </w:p>
    <w:p w14:paraId="41F05806" w14:textId="617EBE1C" w:rsidR="00527D81" w:rsidRPr="00A636DC" w:rsidRDefault="00527D81" w:rsidP="00CE600B">
      <w:pPr>
        <w:tabs>
          <w:tab w:val="left" w:pos="426"/>
        </w:tabs>
        <w:rPr>
          <w:bCs/>
          <w:iCs/>
          <w:sz w:val="22"/>
          <w:szCs w:val="22"/>
        </w:rPr>
      </w:pPr>
      <w:r w:rsidRPr="00A636DC">
        <w:rPr>
          <w:bCs/>
          <w:iCs/>
          <w:sz w:val="22"/>
          <w:szCs w:val="22"/>
        </w:rPr>
        <w:t xml:space="preserve">г. </w:t>
      </w:r>
      <w:r w:rsidR="00297E13">
        <w:rPr>
          <w:bCs/>
          <w:iCs/>
          <w:sz w:val="22"/>
          <w:szCs w:val="22"/>
        </w:rPr>
        <w:t>Москва</w:t>
      </w:r>
      <w:r w:rsidR="00555B57" w:rsidRPr="00A636DC">
        <w:rPr>
          <w:bCs/>
          <w:iCs/>
          <w:sz w:val="22"/>
          <w:szCs w:val="22"/>
        </w:rPr>
        <w:tab/>
      </w:r>
      <w:r w:rsidR="00555B57" w:rsidRPr="00A636DC">
        <w:rPr>
          <w:bCs/>
          <w:iCs/>
          <w:sz w:val="22"/>
          <w:szCs w:val="22"/>
        </w:rPr>
        <w:tab/>
      </w:r>
      <w:r w:rsidR="00555B57" w:rsidRPr="00A636DC">
        <w:rPr>
          <w:bCs/>
          <w:iCs/>
          <w:sz w:val="22"/>
          <w:szCs w:val="22"/>
        </w:rPr>
        <w:tab/>
      </w:r>
      <w:r w:rsidR="00555B57" w:rsidRPr="00A636DC">
        <w:rPr>
          <w:bCs/>
          <w:iCs/>
          <w:sz w:val="22"/>
          <w:szCs w:val="22"/>
        </w:rPr>
        <w:tab/>
      </w:r>
      <w:r w:rsidR="00555B57" w:rsidRPr="00A636DC">
        <w:rPr>
          <w:bCs/>
          <w:iCs/>
          <w:sz w:val="22"/>
          <w:szCs w:val="22"/>
        </w:rPr>
        <w:tab/>
      </w:r>
      <w:r w:rsidR="00555B57" w:rsidRPr="00A636DC">
        <w:rPr>
          <w:bCs/>
          <w:iCs/>
          <w:sz w:val="22"/>
          <w:szCs w:val="22"/>
        </w:rPr>
        <w:tab/>
      </w:r>
      <w:r w:rsidR="00555B57" w:rsidRPr="00A636DC">
        <w:rPr>
          <w:bCs/>
          <w:iCs/>
          <w:sz w:val="22"/>
          <w:szCs w:val="22"/>
        </w:rPr>
        <w:tab/>
      </w:r>
      <w:r w:rsidR="00F147DC" w:rsidRPr="00A636DC">
        <w:rPr>
          <w:bCs/>
          <w:iCs/>
          <w:sz w:val="22"/>
          <w:szCs w:val="22"/>
        </w:rPr>
        <w:t xml:space="preserve">    </w:t>
      </w:r>
      <w:r w:rsidR="00CE600B" w:rsidRPr="00A636DC">
        <w:rPr>
          <w:bCs/>
          <w:iCs/>
          <w:sz w:val="22"/>
          <w:szCs w:val="22"/>
        </w:rPr>
        <w:t xml:space="preserve">   </w:t>
      </w:r>
      <w:r w:rsidR="00963D04" w:rsidRPr="00A636DC">
        <w:rPr>
          <w:bCs/>
          <w:iCs/>
          <w:sz w:val="22"/>
          <w:szCs w:val="22"/>
        </w:rPr>
        <w:t xml:space="preserve">    </w:t>
      </w:r>
      <w:r w:rsidR="00297E13">
        <w:rPr>
          <w:bCs/>
          <w:iCs/>
          <w:sz w:val="22"/>
          <w:szCs w:val="22"/>
        </w:rPr>
        <w:t xml:space="preserve">              </w:t>
      </w:r>
      <w:r w:rsidR="00963D04" w:rsidRPr="00A636DC">
        <w:rPr>
          <w:bCs/>
          <w:iCs/>
          <w:sz w:val="22"/>
          <w:szCs w:val="22"/>
        </w:rPr>
        <w:t xml:space="preserve"> </w:t>
      </w:r>
      <w:r w:rsidR="00683BF3" w:rsidRPr="00A636DC">
        <w:rPr>
          <w:bCs/>
          <w:iCs/>
          <w:sz w:val="22"/>
          <w:szCs w:val="22"/>
        </w:rPr>
        <w:t xml:space="preserve">   </w:t>
      </w:r>
      <w:proofErr w:type="gramStart"/>
      <w:r w:rsidR="00683BF3" w:rsidRPr="00A636DC">
        <w:rPr>
          <w:bCs/>
          <w:iCs/>
          <w:sz w:val="22"/>
          <w:szCs w:val="22"/>
        </w:rPr>
        <w:t xml:space="preserve">  </w:t>
      </w:r>
      <w:r w:rsidR="00CE600B" w:rsidRPr="00A636DC">
        <w:rPr>
          <w:bCs/>
          <w:iCs/>
          <w:sz w:val="22"/>
          <w:szCs w:val="22"/>
        </w:rPr>
        <w:t xml:space="preserve"> </w:t>
      </w:r>
      <w:r w:rsidRPr="00A636DC">
        <w:rPr>
          <w:bCs/>
          <w:iCs/>
          <w:sz w:val="22"/>
          <w:szCs w:val="22"/>
        </w:rPr>
        <w:t>«</w:t>
      </w:r>
      <w:proofErr w:type="gramEnd"/>
      <w:r w:rsidR="007714AA" w:rsidRPr="00A636DC">
        <w:rPr>
          <w:bCs/>
          <w:iCs/>
          <w:sz w:val="22"/>
          <w:szCs w:val="22"/>
        </w:rPr>
        <w:t>___</w:t>
      </w:r>
      <w:r w:rsidRPr="00A636DC">
        <w:rPr>
          <w:bCs/>
          <w:sz w:val="22"/>
          <w:szCs w:val="22"/>
        </w:rPr>
        <w:t>»</w:t>
      </w:r>
      <w:r w:rsidR="007B2763" w:rsidRPr="00A636DC">
        <w:rPr>
          <w:bCs/>
          <w:sz w:val="22"/>
          <w:szCs w:val="22"/>
        </w:rPr>
        <w:t xml:space="preserve"> _________</w:t>
      </w:r>
      <w:r w:rsidR="007714AA" w:rsidRPr="00A636DC">
        <w:rPr>
          <w:bCs/>
          <w:sz w:val="22"/>
          <w:szCs w:val="22"/>
        </w:rPr>
        <w:t>__</w:t>
      </w:r>
      <w:r w:rsidR="006C49D2">
        <w:rPr>
          <w:bCs/>
          <w:iCs/>
          <w:sz w:val="22"/>
          <w:szCs w:val="22"/>
        </w:rPr>
        <w:t>2026</w:t>
      </w:r>
      <w:r w:rsidR="00683BF3" w:rsidRPr="00A636DC">
        <w:rPr>
          <w:bCs/>
          <w:iCs/>
          <w:sz w:val="22"/>
          <w:szCs w:val="22"/>
        </w:rPr>
        <w:t xml:space="preserve"> </w:t>
      </w:r>
      <w:r w:rsidRPr="00A636DC">
        <w:rPr>
          <w:bCs/>
          <w:iCs/>
          <w:sz w:val="22"/>
          <w:szCs w:val="22"/>
        </w:rPr>
        <w:t>г.</w:t>
      </w:r>
    </w:p>
    <w:p w14:paraId="10E9D7BC" w14:textId="77777777" w:rsidR="00963D04" w:rsidRPr="00A636DC" w:rsidRDefault="00963D04" w:rsidP="00CE600B">
      <w:pPr>
        <w:tabs>
          <w:tab w:val="left" w:pos="426"/>
        </w:tabs>
        <w:rPr>
          <w:sz w:val="22"/>
          <w:szCs w:val="22"/>
        </w:rPr>
      </w:pPr>
    </w:p>
    <w:p w14:paraId="655E11C3" w14:textId="77777777" w:rsidR="00963D04" w:rsidRPr="00A636DC" w:rsidRDefault="00963D04" w:rsidP="00CE600B">
      <w:pPr>
        <w:tabs>
          <w:tab w:val="left" w:pos="426"/>
        </w:tabs>
        <w:rPr>
          <w:sz w:val="22"/>
          <w:szCs w:val="22"/>
        </w:rPr>
      </w:pPr>
    </w:p>
    <w:p w14:paraId="3C6DBD6A" w14:textId="04BE300F" w:rsidR="00CB57C1" w:rsidRPr="004A3B4E" w:rsidRDefault="00CE5004" w:rsidP="00CE600B">
      <w:pPr>
        <w:tabs>
          <w:tab w:val="left" w:pos="426"/>
        </w:tabs>
        <w:jc w:val="both"/>
        <w:rPr>
          <w:sz w:val="22"/>
          <w:szCs w:val="22"/>
        </w:rPr>
      </w:pPr>
      <w:r w:rsidRPr="00CE5004">
        <w:rPr>
          <w:bCs/>
          <w:sz w:val="22"/>
          <w:szCs w:val="22"/>
        </w:rPr>
        <w:t>______________________________________</w:t>
      </w:r>
      <w:r w:rsidR="00C6393D" w:rsidRPr="004A3B4E">
        <w:rPr>
          <w:sz w:val="22"/>
          <w:szCs w:val="22"/>
        </w:rPr>
        <w:t>, именуемое в дальнейшем «</w:t>
      </w:r>
      <w:r w:rsidR="00C6393D" w:rsidRPr="004A3B4E">
        <w:rPr>
          <w:b/>
          <w:bCs/>
          <w:sz w:val="22"/>
          <w:szCs w:val="22"/>
        </w:rPr>
        <w:t>Поставщик</w:t>
      </w:r>
      <w:r w:rsidR="00C6393D" w:rsidRPr="004A3B4E">
        <w:rPr>
          <w:sz w:val="22"/>
          <w:szCs w:val="22"/>
        </w:rPr>
        <w:t xml:space="preserve">», в лице </w:t>
      </w:r>
      <w:r>
        <w:rPr>
          <w:bCs/>
          <w:sz w:val="22"/>
          <w:szCs w:val="22"/>
        </w:rPr>
        <w:t>_____________________________</w:t>
      </w:r>
      <w:r w:rsidR="00C6393D" w:rsidRPr="004A3B4E">
        <w:rPr>
          <w:sz w:val="22"/>
          <w:szCs w:val="22"/>
        </w:rPr>
        <w:t>, действующе</w:t>
      </w:r>
      <w:r w:rsidR="00A636DC" w:rsidRPr="004A3B4E">
        <w:rPr>
          <w:sz w:val="22"/>
          <w:szCs w:val="22"/>
        </w:rPr>
        <w:t>го</w:t>
      </w:r>
      <w:r w:rsidR="00C6393D" w:rsidRPr="004A3B4E">
        <w:rPr>
          <w:sz w:val="22"/>
          <w:szCs w:val="22"/>
        </w:rPr>
        <w:t xml:space="preserve"> на основании </w:t>
      </w:r>
      <w:r>
        <w:rPr>
          <w:sz w:val="22"/>
          <w:szCs w:val="22"/>
        </w:rPr>
        <w:t>__________________________</w:t>
      </w:r>
      <w:r w:rsidR="00CB57C1" w:rsidRPr="004A3B4E">
        <w:rPr>
          <w:sz w:val="22"/>
          <w:szCs w:val="22"/>
        </w:rPr>
        <w:t xml:space="preserve">, с одной стороны, </w:t>
      </w:r>
      <w:r w:rsidR="00963D04" w:rsidRPr="004A3B4E">
        <w:rPr>
          <w:sz w:val="22"/>
          <w:szCs w:val="22"/>
        </w:rPr>
        <w:t xml:space="preserve">и </w:t>
      </w:r>
      <w:r w:rsidR="00D0561F">
        <w:rPr>
          <w:b/>
          <w:bCs/>
          <w:sz w:val="22"/>
          <w:szCs w:val="22"/>
        </w:rPr>
        <w:t>Ф</w:t>
      </w:r>
      <w:r w:rsidR="00D0561F" w:rsidRPr="0098400C">
        <w:rPr>
          <w:b/>
          <w:bCs/>
          <w:sz w:val="22"/>
          <w:szCs w:val="22"/>
        </w:rPr>
        <w:t>едеральное государствен</w:t>
      </w:r>
      <w:r w:rsidR="00D0561F">
        <w:rPr>
          <w:b/>
          <w:bCs/>
          <w:sz w:val="22"/>
          <w:szCs w:val="22"/>
        </w:rPr>
        <w:t>ное бюджетное учреждение науки Центральная научная библиотека У</w:t>
      </w:r>
      <w:r w:rsidR="00D0561F" w:rsidRPr="0098400C">
        <w:rPr>
          <w:b/>
          <w:bCs/>
          <w:sz w:val="22"/>
          <w:szCs w:val="22"/>
        </w:rPr>
        <w:t xml:space="preserve">ральского отделения </w:t>
      </w:r>
      <w:r w:rsidR="00D0561F">
        <w:rPr>
          <w:b/>
          <w:bCs/>
          <w:sz w:val="22"/>
          <w:szCs w:val="22"/>
        </w:rPr>
        <w:t>Р</w:t>
      </w:r>
      <w:r w:rsidR="00D0561F" w:rsidRPr="0098400C">
        <w:rPr>
          <w:b/>
          <w:bCs/>
          <w:sz w:val="22"/>
          <w:szCs w:val="22"/>
        </w:rPr>
        <w:t>оссийской академии наук</w:t>
      </w:r>
      <w:r w:rsidR="00D0561F">
        <w:rPr>
          <w:b/>
          <w:bCs/>
          <w:sz w:val="22"/>
          <w:szCs w:val="22"/>
        </w:rPr>
        <w:t xml:space="preserve"> (ЦНБ </w:t>
      </w:r>
      <w:proofErr w:type="spellStart"/>
      <w:r w:rsidR="00D0561F">
        <w:rPr>
          <w:b/>
          <w:bCs/>
          <w:sz w:val="22"/>
          <w:szCs w:val="22"/>
        </w:rPr>
        <w:t>УрО</w:t>
      </w:r>
      <w:proofErr w:type="spellEnd"/>
      <w:r w:rsidR="00D0561F">
        <w:rPr>
          <w:b/>
          <w:bCs/>
          <w:sz w:val="22"/>
          <w:szCs w:val="22"/>
        </w:rPr>
        <w:t xml:space="preserve"> РАН)</w:t>
      </w:r>
      <w:r w:rsidR="00CB57C1" w:rsidRPr="004A3B4E">
        <w:rPr>
          <w:sz w:val="22"/>
          <w:szCs w:val="22"/>
        </w:rPr>
        <w:t>, именуемое в дальнейшем «</w:t>
      </w:r>
      <w:r w:rsidR="00FA3558" w:rsidRPr="004A3B4E">
        <w:rPr>
          <w:b/>
          <w:bCs/>
          <w:sz w:val="22"/>
          <w:szCs w:val="22"/>
        </w:rPr>
        <w:t>Заказчик</w:t>
      </w:r>
      <w:r w:rsidR="00CB57C1" w:rsidRPr="004A3B4E">
        <w:rPr>
          <w:sz w:val="22"/>
          <w:szCs w:val="22"/>
        </w:rPr>
        <w:t xml:space="preserve">», в лице </w:t>
      </w:r>
      <w:proofErr w:type="spellStart"/>
      <w:r w:rsidR="00090B45">
        <w:rPr>
          <w:sz w:val="22"/>
          <w:szCs w:val="22"/>
        </w:rPr>
        <w:t>в</w:t>
      </w:r>
      <w:r w:rsidR="00D0561F">
        <w:rPr>
          <w:sz w:val="22"/>
          <w:szCs w:val="22"/>
        </w:rPr>
        <w:t>рио</w:t>
      </w:r>
      <w:proofErr w:type="spellEnd"/>
      <w:r w:rsidR="0098400C">
        <w:rPr>
          <w:sz w:val="22"/>
          <w:szCs w:val="22"/>
        </w:rPr>
        <w:t xml:space="preserve"> директора </w:t>
      </w:r>
      <w:proofErr w:type="spellStart"/>
      <w:r w:rsidR="0098400C" w:rsidRPr="0098400C">
        <w:rPr>
          <w:sz w:val="22"/>
          <w:szCs w:val="22"/>
        </w:rPr>
        <w:t>Парменов</w:t>
      </w:r>
      <w:r w:rsidR="0098400C">
        <w:rPr>
          <w:sz w:val="22"/>
          <w:szCs w:val="22"/>
        </w:rPr>
        <w:t>ой</w:t>
      </w:r>
      <w:proofErr w:type="spellEnd"/>
      <w:r w:rsidR="0098400C" w:rsidRPr="0098400C">
        <w:rPr>
          <w:sz w:val="22"/>
          <w:szCs w:val="22"/>
        </w:rPr>
        <w:t xml:space="preserve"> Наталь</w:t>
      </w:r>
      <w:r w:rsidR="0098400C">
        <w:rPr>
          <w:sz w:val="22"/>
          <w:szCs w:val="22"/>
        </w:rPr>
        <w:t>и</w:t>
      </w:r>
      <w:r w:rsidR="0098400C" w:rsidRPr="0098400C">
        <w:rPr>
          <w:sz w:val="22"/>
          <w:szCs w:val="22"/>
        </w:rPr>
        <w:t xml:space="preserve"> Александровн</w:t>
      </w:r>
      <w:r w:rsidR="0098400C">
        <w:rPr>
          <w:sz w:val="22"/>
          <w:szCs w:val="22"/>
        </w:rPr>
        <w:t>ы</w:t>
      </w:r>
      <w:r w:rsidR="00CB57C1" w:rsidRPr="004A3B4E">
        <w:rPr>
          <w:sz w:val="22"/>
          <w:szCs w:val="22"/>
        </w:rPr>
        <w:t xml:space="preserve">, действующего на основании </w:t>
      </w:r>
      <w:r w:rsidR="0098400C">
        <w:rPr>
          <w:sz w:val="22"/>
          <w:szCs w:val="22"/>
        </w:rPr>
        <w:t>Устава</w:t>
      </w:r>
      <w:r w:rsidR="00D0561F">
        <w:rPr>
          <w:sz w:val="22"/>
          <w:szCs w:val="22"/>
        </w:rPr>
        <w:t xml:space="preserve"> </w:t>
      </w:r>
      <w:r w:rsidR="00D0561F" w:rsidRPr="00090B45">
        <w:rPr>
          <w:sz w:val="22"/>
          <w:szCs w:val="22"/>
        </w:rPr>
        <w:t>и приказа Министерства науки и высшего образования Российской Федерации от 16 мая 2025 г. № 10-2/98 п-о</w:t>
      </w:r>
      <w:r w:rsidR="00CB57C1" w:rsidRPr="004A3B4E">
        <w:rPr>
          <w:sz w:val="22"/>
          <w:szCs w:val="22"/>
        </w:rPr>
        <w:t xml:space="preserve">, с другой стороны, совместно именуемые «Стороны», </w:t>
      </w:r>
      <w:r w:rsidR="00BC575F" w:rsidRPr="004A3B4E">
        <w:rPr>
          <w:sz w:val="22"/>
          <w:szCs w:val="22"/>
        </w:rPr>
        <w:t>руководствуясь Г</w:t>
      </w:r>
      <w:r w:rsidR="00090B45">
        <w:rPr>
          <w:sz w:val="22"/>
          <w:szCs w:val="22"/>
        </w:rPr>
        <w:t xml:space="preserve">К </w:t>
      </w:r>
      <w:r w:rsidR="00BC575F" w:rsidRPr="004A3B4E">
        <w:rPr>
          <w:sz w:val="22"/>
          <w:szCs w:val="22"/>
        </w:rPr>
        <w:t>РФ,</w:t>
      </w:r>
      <w:r w:rsidR="00D0561F">
        <w:rPr>
          <w:sz w:val="22"/>
          <w:szCs w:val="22"/>
        </w:rPr>
        <w:t xml:space="preserve"> </w:t>
      </w:r>
      <w:r w:rsidR="00D0561F" w:rsidRPr="00D0561F">
        <w:rPr>
          <w:sz w:val="22"/>
          <w:szCs w:val="22"/>
        </w:rPr>
        <w:t>в соответствии с п. 5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Закон № 44-ФЗ)</w:t>
      </w:r>
      <w:r w:rsidR="00CB57C1" w:rsidRPr="004A3B4E">
        <w:rPr>
          <w:sz w:val="22"/>
          <w:szCs w:val="22"/>
        </w:rPr>
        <w:t>, заключили настоящий Договор (далее – Договор) о нижеследующем:</w:t>
      </w:r>
    </w:p>
    <w:p w14:paraId="5908602D" w14:textId="77777777" w:rsidR="00A140E9" w:rsidRPr="00A636DC" w:rsidRDefault="00A140E9" w:rsidP="00CE600B">
      <w:pPr>
        <w:tabs>
          <w:tab w:val="left" w:pos="426"/>
        </w:tabs>
        <w:autoSpaceDE w:val="0"/>
        <w:autoSpaceDN w:val="0"/>
        <w:adjustRightInd w:val="0"/>
        <w:rPr>
          <w:b/>
          <w:bCs/>
          <w:sz w:val="22"/>
          <w:szCs w:val="22"/>
        </w:rPr>
      </w:pPr>
    </w:p>
    <w:p w14:paraId="315E81EE" w14:textId="77777777" w:rsidR="00527D81" w:rsidRPr="00A636DC" w:rsidRDefault="00527D81" w:rsidP="00CE600B">
      <w:pPr>
        <w:pStyle w:val="a8"/>
        <w:numPr>
          <w:ilvl w:val="0"/>
          <w:numId w:val="1"/>
        </w:numPr>
        <w:tabs>
          <w:tab w:val="left" w:pos="426"/>
        </w:tabs>
        <w:ind w:left="0"/>
        <w:jc w:val="center"/>
        <w:rPr>
          <w:b/>
          <w:bCs/>
          <w:sz w:val="22"/>
          <w:szCs w:val="22"/>
        </w:rPr>
      </w:pPr>
      <w:r w:rsidRPr="00A636DC">
        <w:rPr>
          <w:b/>
          <w:bCs/>
          <w:sz w:val="22"/>
          <w:szCs w:val="22"/>
        </w:rPr>
        <w:t>ПРЕДМЕТ ДОГОВОРА</w:t>
      </w:r>
    </w:p>
    <w:p w14:paraId="11AB4A4D" w14:textId="4B54CEC9" w:rsidR="00527D81" w:rsidRPr="00A636DC" w:rsidRDefault="00527D81" w:rsidP="00CE600B">
      <w:pPr>
        <w:numPr>
          <w:ilvl w:val="1"/>
          <w:numId w:val="1"/>
        </w:numPr>
        <w:tabs>
          <w:tab w:val="left" w:pos="426"/>
        </w:tabs>
        <w:jc w:val="both"/>
        <w:rPr>
          <w:sz w:val="22"/>
          <w:szCs w:val="22"/>
        </w:rPr>
      </w:pPr>
      <w:r w:rsidRPr="00A636DC">
        <w:rPr>
          <w:sz w:val="22"/>
          <w:szCs w:val="22"/>
        </w:rPr>
        <w:t>В соответствии с Договором Поставщик обяз</w:t>
      </w:r>
      <w:r w:rsidR="00FA3558" w:rsidRPr="00A636DC">
        <w:rPr>
          <w:sz w:val="22"/>
          <w:szCs w:val="22"/>
        </w:rPr>
        <w:t xml:space="preserve">уется </w:t>
      </w:r>
      <w:r w:rsidR="00767B51" w:rsidRPr="00A636DC">
        <w:rPr>
          <w:sz w:val="22"/>
          <w:szCs w:val="22"/>
        </w:rPr>
        <w:t>поставить</w:t>
      </w:r>
      <w:r w:rsidR="00FA3558" w:rsidRPr="00A636DC">
        <w:rPr>
          <w:sz w:val="22"/>
          <w:szCs w:val="22"/>
        </w:rPr>
        <w:t xml:space="preserve"> Заказчик</w:t>
      </w:r>
      <w:r w:rsidR="00767B51" w:rsidRPr="00A636DC">
        <w:rPr>
          <w:sz w:val="22"/>
          <w:szCs w:val="22"/>
        </w:rPr>
        <w:t>у</w:t>
      </w:r>
      <w:r w:rsidR="00621930" w:rsidRPr="00A636DC">
        <w:rPr>
          <w:sz w:val="22"/>
          <w:szCs w:val="22"/>
        </w:rPr>
        <w:t xml:space="preserve"> </w:t>
      </w:r>
      <w:r w:rsidR="00767B51" w:rsidRPr="00A636DC">
        <w:rPr>
          <w:sz w:val="22"/>
          <w:szCs w:val="22"/>
        </w:rPr>
        <w:t xml:space="preserve">книжную продукцию </w:t>
      </w:r>
      <w:r w:rsidR="00397594" w:rsidRPr="00A636DC">
        <w:rPr>
          <w:sz w:val="22"/>
          <w:szCs w:val="22"/>
        </w:rPr>
        <w:t>(далее – Товар), указанн</w:t>
      </w:r>
      <w:r w:rsidR="00767B51" w:rsidRPr="00A636DC">
        <w:rPr>
          <w:sz w:val="22"/>
          <w:szCs w:val="22"/>
        </w:rPr>
        <w:t>ую</w:t>
      </w:r>
      <w:r w:rsidR="00397594" w:rsidRPr="00A636DC">
        <w:rPr>
          <w:sz w:val="22"/>
          <w:szCs w:val="22"/>
        </w:rPr>
        <w:t xml:space="preserve"> в </w:t>
      </w:r>
      <w:r w:rsidRPr="00A636DC">
        <w:rPr>
          <w:sz w:val="22"/>
          <w:szCs w:val="22"/>
        </w:rPr>
        <w:t>Спецификаци</w:t>
      </w:r>
      <w:r w:rsidR="00397594" w:rsidRPr="00A636DC">
        <w:rPr>
          <w:sz w:val="22"/>
          <w:szCs w:val="22"/>
        </w:rPr>
        <w:t>и</w:t>
      </w:r>
      <w:r w:rsidRPr="00A636DC">
        <w:rPr>
          <w:sz w:val="22"/>
          <w:szCs w:val="22"/>
        </w:rPr>
        <w:t xml:space="preserve">, являющейся неотъемлемой частью Договора (Приложение №1), а </w:t>
      </w:r>
      <w:r w:rsidR="00FA3558" w:rsidRPr="00A636DC">
        <w:rPr>
          <w:sz w:val="22"/>
          <w:szCs w:val="22"/>
        </w:rPr>
        <w:t>Заказчик</w:t>
      </w:r>
      <w:r w:rsidRPr="00A636DC">
        <w:rPr>
          <w:sz w:val="22"/>
          <w:szCs w:val="22"/>
        </w:rPr>
        <w:t xml:space="preserve"> обязуется принять и оплатить этот Товар на условиях, предусмотренных Договором.</w:t>
      </w:r>
    </w:p>
    <w:p w14:paraId="06C48DF6" w14:textId="77777777" w:rsidR="00767B51" w:rsidRPr="00A636DC" w:rsidRDefault="00101710" w:rsidP="00767B51">
      <w:pPr>
        <w:numPr>
          <w:ilvl w:val="1"/>
          <w:numId w:val="1"/>
        </w:numPr>
        <w:tabs>
          <w:tab w:val="left" w:pos="426"/>
        </w:tabs>
        <w:jc w:val="both"/>
        <w:rPr>
          <w:sz w:val="22"/>
          <w:szCs w:val="22"/>
        </w:rPr>
      </w:pPr>
      <w:r w:rsidRPr="00A636DC">
        <w:rPr>
          <w:sz w:val="22"/>
          <w:szCs w:val="22"/>
        </w:rPr>
        <w:t xml:space="preserve">Наименование, количество, ассортимент и стоимость Товара </w:t>
      </w:r>
      <w:r w:rsidR="00C84542" w:rsidRPr="00A636DC">
        <w:rPr>
          <w:sz w:val="22"/>
          <w:szCs w:val="22"/>
        </w:rPr>
        <w:t xml:space="preserve">определяются Сторонами </w:t>
      </w:r>
      <w:r w:rsidRPr="00A636DC">
        <w:rPr>
          <w:sz w:val="22"/>
          <w:szCs w:val="22"/>
        </w:rPr>
        <w:t xml:space="preserve">в </w:t>
      </w:r>
      <w:bookmarkStart w:id="0" w:name="_Hlk149898374"/>
      <w:r w:rsidRPr="00A636DC">
        <w:rPr>
          <w:sz w:val="22"/>
          <w:szCs w:val="22"/>
        </w:rPr>
        <w:t>Спецификации (Приложение № 1 к настоящему Договору)</w:t>
      </w:r>
      <w:bookmarkEnd w:id="0"/>
      <w:r w:rsidRPr="00A636DC">
        <w:rPr>
          <w:sz w:val="22"/>
          <w:szCs w:val="22"/>
        </w:rPr>
        <w:t>.</w:t>
      </w:r>
    </w:p>
    <w:p w14:paraId="70AC6773" w14:textId="5E413614" w:rsidR="00767B51" w:rsidRDefault="00767B51" w:rsidP="00767B51">
      <w:pPr>
        <w:numPr>
          <w:ilvl w:val="1"/>
          <w:numId w:val="1"/>
        </w:numPr>
        <w:tabs>
          <w:tab w:val="left" w:pos="426"/>
        </w:tabs>
        <w:jc w:val="both"/>
        <w:rPr>
          <w:sz w:val="22"/>
          <w:szCs w:val="22"/>
        </w:rPr>
      </w:pPr>
      <w:r w:rsidRPr="00A636DC">
        <w:rPr>
          <w:sz w:val="22"/>
          <w:szCs w:val="22"/>
        </w:rPr>
        <w:t>Поставщик гарантирует, что на момент передачи Заказчику Товар свободен от прав третьих лиц: не заложен, не арестован, не является предметом судебного разбирательства, притязаний со стороны третьих лиц; соответствует требованиям действующего законодательства Российской Федерации.</w:t>
      </w:r>
    </w:p>
    <w:p w14:paraId="2A21427F" w14:textId="77777777" w:rsidR="00D0561F" w:rsidRDefault="00D0561F" w:rsidP="00D0561F">
      <w:pPr>
        <w:numPr>
          <w:ilvl w:val="1"/>
          <w:numId w:val="1"/>
        </w:numPr>
        <w:tabs>
          <w:tab w:val="left" w:pos="426"/>
        </w:tabs>
        <w:jc w:val="both"/>
        <w:rPr>
          <w:sz w:val="22"/>
          <w:szCs w:val="22"/>
        </w:rPr>
      </w:pPr>
      <w:r w:rsidRPr="00D0561F">
        <w:rPr>
          <w:sz w:val="22"/>
          <w:szCs w:val="22"/>
        </w:rPr>
        <w:t>Идентификационный код закупки: 261666000979466700100100050000000244</w:t>
      </w:r>
      <w:r>
        <w:rPr>
          <w:sz w:val="22"/>
          <w:szCs w:val="22"/>
        </w:rPr>
        <w:t>.</w:t>
      </w:r>
    </w:p>
    <w:p w14:paraId="42989FDA" w14:textId="5900D90D" w:rsidR="00D0561F" w:rsidRPr="00D0561F" w:rsidRDefault="00D0561F" w:rsidP="00D0561F">
      <w:pPr>
        <w:numPr>
          <w:ilvl w:val="1"/>
          <w:numId w:val="1"/>
        </w:numPr>
        <w:tabs>
          <w:tab w:val="left" w:pos="426"/>
        </w:tabs>
        <w:jc w:val="both"/>
        <w:rPr>
          <w:sz w:val="22"/>
          <w:szCs w:val="22"/>
        </w:rPr>
      </w:pPr>
      <w:r w:rsidRPr="00D0561F">
        <w:rPr>
          <w:sz w:val="22"/>
          <w:szCs w:val="22"/>
        </w:rPr>
        <w:t>ОКПД 2: 58.11.12.</w:t>
      </w:r>
    </w:p>
    <w:p w14:paraId="685638F7" w14:textId="3F8CFCA5" w:rsidR="00D0561F" w:rsidRPr="00D0561F" w:rsidRDefault="00D0561F" w:rsidP="00D0561F">
      <w:pPr>
        <w:numPr>
          <w:ilvl w:val="1"/>
          <w:numId w:val="1"/>
        </w:numPr>
        <w:tabs>
          <w:tab w:val="left" w:pos="426"/>
        </w:tabs>
        <w:jc w:val="both"/>
        <w:rPr>
          <w:sz w:val="22"/>
          <w:szCs w:val="22"/>
        </w:rPr>
      </w:pPr>
      <w:r w:rsidRPr="00D0561F">
        <w:rPr>
          <w:sz w:val="22"/>
          <w:szCs w:val="22"/>
        </w:rPr>
        <w:t>Финансирование осуществляется за счет субсидий из федерального бюджета на выполнение государственного задания.</w:t>
      </w:r>
    </w:p>
    <w:p w14:paraId="6C7D1C01" w14:textId="77777777" w:rsidR="004C03AB" w:rsidRPr="00A636DC" w:rsidRDefault="004C03AB" w:rsidP="00CE600B">
      <w:pPr>
        <w:tabs>
          <w:tab w:val="left" w:pos="426"/>
        </w:tabs>
        <w:jc w:val="both"/>
        <w:rPr>
          <w:sz w:val="22"/>
          <w:szCs w:val="22"/>
        </w:rPr>
      </w:pPr>
    </w:p>
    <w:p w14:paraId="16A83306" w14:textId="77777777" w:rsidR="00527D81" w:rsidRPr="00A636DC" w:rsidRDefault="00527D81" w:rsidP="00CE600B">
      <w:pPr>
        <w:pStyle w:val="a8"/>
        <w:numPr>
          <w:ilvl w:val="0"/>
          <w:numId w:val="1"/>
        </w:numPr>
        <w:tabs>
          <w:tab w:val="left" w:pos="426"/>
        </w:tabs>
        <w:ind w:left="0"/>
        <w:jc w:val="center"/>
        <w:rPr>
          <w:b/>
          <w:bCs/>
          <w:sz w:val="22"/>
          <w:szCs w:val="22"/>
        </w:rPr>
      </w:pPr>
      <w:r w:rsidRPr="00A636DC">
        <w:rPr>
          <w:b/>
          <w:bCs/>
          <w:sz w:val="22"/>
          <w:szCs w:val="22"/>
        </w:rPr>
        <w:t>ЦЕНА ТОВАРА, ПОРЯДОК РАСЧЕТОВ</w:t>
      </w:r>
    </w:p>
    <w:p w14:paraId="4DBA2CF1" w14:textId="0624C6F4" w:rsidR="00527D81" w:rsidRPr="00A636DC" w:rsidRDefault="00527D81" w:rsidP="00CE600B">
      <w:pPr>
        <w:numPr>
          <w:ilvl w:val="1"/>
          <w:numId w:val="1"/>
        </w:numPr>
        <w:tabs>
          <w:tab w:val="left" w:pos="426"/>
        </w:tabs>
        <w:jc w:val="both"/>
        <w:rPr>
          <w:sz w:val="22"/>
          <w:szCs w:val="22"/>
        </w:rPr>
      </w:pPr>
      <w:r w:rsidRPr="00A636DC">
        <w:rPr>
          <w:sz w:val="22"/>
          <w:szCs w:val="22"/>
        </w:rPr>
        <w:t xml:space="preserve">Цена по Договору составляет </w:t>
      </w:r>
      <w:r w:rsidR="00CE5004" w:rsidRPr="00CE5004">
        <w:rPr>
          <w:bCs/>
          <w:sz w:val="22"/>
          <w:szCs w:val="22"/>
          <w:lang w:eastAsia="ru-RU"/>
        </w:rPr>
        <w:t>_________________________________________________</w:t>
      </w:r>
      <w:r w:rsidR="00A77F81" w:rsidRPr="00CE5004">
        <w:rPr>
          <w:bCs/>
          <w:sz w:val="22"/>
          <w:szCs w:val="22"/>
          <w:lang w:eastAsia="ru-RU"/>
        </w:rPr>
        <w:t>.</w:t>
      </w:r>
    </w:p>
    <w:p w14:paraId="7A5B097E" w14:textId="1F4F6EF1" w:rsidR="00527D81" w:rsidRPr="00A636DC" w:rsidRDefault="00527D81" w:rsidP="00CE600B">
      <w:pPr>
        <w:numPr>
          <w:ilvl w:val="1"/>
          <w:numId w:val="1"/>
        </w:numPr>
        <w:tabs>
          <w:tab w:val="left" w:pos="426"/>
        </w:tabs>
        <w:jc w:val="both"/>
        <w:rPr>
          <w:sz w:val="22"/>
          <w:szCs w:val="22"/>
        </w:rPr>
      </w:pPr>
      <w:r w:rsidRPr="00A636DC">
        <w:rPr>
          <w:sz w:val="22"/>
          <w:szCs w:val="22"/>
        </w:rPr>
        <w:t>Цена Договора является твердой, определена на весь срок исполнения Договора и не может изменяться в ходе его заключения и исполнения, за исключением случаев, предусмотренных законодательством Российской Федерации.</w:t>
      </w:r>
    </w:p>
    <w:p w14:paraId="455FCB73" w14:textId="37EF7AE7" w:rsidR="000B12C5" w:rsidRPr="00A636DC" w:rsidRDefault="000B12C5" w:rsidP="00CE600B">
      <w:pPr>
        <w:numPr>
          <w:ilvl w:val="1"/>
          <w:numId w:val="1"/>
        </w:numPr>
        <w:tabs>
          <w:tab w:val="left" w:pos="426"/>
        </w:tabs>
        <w:jc w:val="both"/>
        <w:rPr>
          <w:sz w:val="22"/>
          <w:szCs w:val="22"/>
        </w:rPr>
      </w:pPr>
      <w:r w:rsidRPr="00A636DC">
        <w:rPr>
          <w:sz w:val="22"/>
          <w:szCs w:val="22"/>
        </w:rPr>
        <w:t>Цена Договора включает в себя цену товара, расходы на перевозку, уплату НДС и других налогов и таможенных пошлин, выплаченные или подлежащие выплате; страхование, погрузку/разгрузку и другие возможные затраты Поставщика, подлежащие возмещению в составе Договора, включая транспортные и иные расходы, если это необходимо для исполнения настоящего Договора.</w:t>
      </w:r>
    </w:p>
    <w:p w14:paraId="11880EDA" w14:textId="7C1A789D" w:rsidR="00527D81" w:rsidRPr="00A636DC" w:rsidRDefault="00C84542" w:rsidP="00CE600B">
      <w:pPr>
        <w:numPr>
          <w:ilvl w:val="1"/>
          <w:numId w:val="1"/>
        </w:numPr>
        <w:tabs>
          <w:tab w:val="left" w:pos="426"/>
        </w:tabs>
        <w:jc w:val="both"/>
        <w:rPr>
          <w:sz w:val="22"/>
          <w:szCs w:val="22"/>
        </w:rPr>
      </w:pPr>
      <w:r w:rsidRPr="00A636DC">
        <w:rPr>
          <w:sz w:val="22"/>
          <w:szCs w:val="22"/>
        </w:rPr>
        <w:t>Оплата Товара осуществляется Заказчиком на основании счета на оплату по факту поставки товара путем безналичного перечисления денежных средств на расчетный счет Поставщика в размере 100%</w:t>
      </w:r>
      <w:r w:rsidR="004A3B4E">
        <w:rPr>
          <w:sz w:val="22"/>
          <w:szCs w:val="22"/>
        </w:rPr>
        <w:t xml:space="preserve"> (сто процентов)</w:t>
      </w:r>
      <w:r w:rsidRPr="00A636DC">
        <w:rPr>
          <w:sz w:val="22"/>
          <w:szCs w:val="22"/>
        </w:rPr>
        <w:t xml:space="preserve"> от стоимости товара</w:t>
      </w:r>
      <w:r w:rsidR="007E6A58" w:rsidRPr="00A636DC">
        <w:rPr>
          <w:sz w:val="22"/>
          <w:szCs w:val="22"/>
        </w:rPr>
        <w:t xml:space="preserve">, указанной в </w:t>
      </w:r>
      <w:r w:rsidRPr="00A636DC">
        <w:rPr>
          <w:sz w:val="22"/>
          <w:szCs w:val="22"/>
        </w:rPr>
        <w:t xml:space="preserve">Спецификации (Приложение № 1 к настоящему </w:t>
      </w:r>
      <w:r w:rsidR="00CF70BF" w:rsidRPr="00A636DC">
        <w:rPr>
          <w:sz w:val="22"/>
          <w:szCs w:val="22"/>
        </w:rPr>
        <w:t>Договору) в</w:t>
      </w:r>
      <w:r w:rsidRPr="00A636DC">
        <w:rPr>
          <w:sz w:val="22"/>
          <w:szCs w:val="22"/>
        </w:rPr>
        <w:t xml:space="preserve"> течение </w:t>
      </w:r>
      <w:r w:rsidR="00527D81" w:rsidRPr="00A636DC">
        <w:rPr>
          <w:sz w:val="22"/>
          <w:szCs w:val="22"/>
        </w:rPr>
        <w:t xml:space="preserve">5 (пяти) рабочих дней с </w:t>
      </w:r>
      <w:r w:rsidR="007B2763" w:rsidRPr="00A636DC">
        <w:rPr>
          <w:sz w:val="22"/>
          <w:szCs w:val="22"/>
        </w:rPr>
        <w:t>даты</w:t>
      </w:r>
      <w:r w:rsidR="00527D81" w:rsidRPr="00A636DC">
        <w:rPr>
          <w:sz w:val="22"/>
          <w:szCs w:val="22"/>
        </w:rPr>
        <w:t xml:space="preserve"> поставки Товара </w:t>
      </w:r>
      <w:r w:rsidR="00FA3558" w:rsidRPr="00A636DC">
        <w:rPr>
          <w:sz w:val="22"/>
          <w:szCs w:val="22"/>
        </w:rPr>
        <w:t>Заказчику</w:t>
      </w:r>
      <w:r w:rsidRPr="00A636DC">
        <w:rPr>
          <w:sz w:val="22"/>
          <w:szCs w:val="22"/>
        </w:rPr>
        <w:t>.</w:t>
      </w:r>
    </w:p>
    <w:p w14:paraId="2BAE8036" w14:textId="77777777" w:rsidR="00527D81" w:rsidRPr="00A636DC" w:rsidRDefault="00527D81" w:rsidP="00CE600B">
      <w:pPr>
        <w:numPr>
          <w:ilvl w:val="1"/>
          <w:numId w:val="1"/>
        </w:numPr>
        <w:tabs>
          <w:tab w:val="left" w:pos="426"/>
        </w:tabs>
        <w:jc w:val="both"/>
        <w:rPr>
          <w:sz w:val="22"/>
          <w:szCs w:val="22"/>
        </w:rPr>
      </w:pPr>
      <w:r w:rsidRPr="00A636DC">
        <w:rPr>
          <w:sz w:val="22"/>
          <w:szCs w:val="22"/>
        </w:rPr>
        <w:t xml:space="preserve">Датой оплаты считается дата </w:t>
      </w:r>
      <w:r w:rsidR="007B2763" w:rsidRPr="00A636DC">
        <w:rPr>
          <w:sz w:val="22"/>
          <w:szCs w:val="22"/>
        </w:rPr>
        <w:t>зачисления</w:t>
      </w:r>
      <w:r w:rsidRPr="00A636DC">
        <w:rPr>
          <w:sz w:val="22"/>
          <w:szCs w:val="22"/>
        </w:rPr>
        <w:t xml:space="preserve"> денежных средств </w:t>
      </w:r>
      <w:r w:rsidR="007B2763" w:rsidRPr="00A636DC">
        <w:rPr>
          <w:sz w:val="22"/>
          <w:szCs w:val="22"/>
        </w:rPr>
        <w:t>на расчетный счет Поставщика</w:t>
      </w:r>
      <w:r w:rsidR="004D37F2" w:rsidRPr="00A636DC">
        <w:rPr>
          <w:sz w:val="22"/>
          <w:szCs w:val="22"/>
        </w:rPr>
        <w:t>.</w:t>
      </w:r>
    </w:p>
    <w:p w14:paraId="6079683D" w14:textId="77777777" w:rsidR="004A7010" w:rsidRPr="00A636DC" w:rsidRDefault="004A7010" w:rsidP="00CE600B">
      <w:pPr>
        <w:tabs>
          <w:tab w:val="left" w:pos="426"/>
        </w:tabs>
        <w:jc w:val="both"/>
        <w:rPr>
          <w:sz w:val="22"/>
          <w:szCs w:val="22"/>
        </w:rPr>
      </w:pPr>
    </w:p>
    <w:p w14:paraId="2CA0D716" w14:textId="77777777" w:rsidR="00527D81" w:rsidRPr="00A636DC" w:rsidRDefault="00527D81" w:rsidP="00CE600B">
      <w:pPr>
        <w:pStyle w:val="a8"/>
        <w:numPr>
          <w:ilvl w:val="0"/>
          <w:numId w:val="1"/>
        </w:numPr>
        <w:tabs>
          <w:tab w:val="left" w:pos="426"/>
        </w:tabs>
        <w:ind w:left="0"/>
        <w:jc w:val="center"/>
        <w:rPr>
          <w:b/>
          <w:bCs/>
          <w:sz w:val="22"/>
          <w:szCs w:val="22"/>
        </w:rPr>
      </w:pPr>
      <w:r w:rsidRPr="00A636DC">
        <w:rPr>
          <w:b/>
          <w:bCs/>
          <w:sz w:val="22"/>
          <w:szCs w:val="22"/>
        </w:rPr>
        <w:t>УСЛОВИЯ ПОСТАВКИ, ПОРЯДОК ПРИЕМКИ ТОВАРА</w:t>
      </w:r>
    </w:p>
    <w:p w14:paraId="227801E8" w14:textId="79E8A355" w:rsidR="003D1709" w:rsidRPr="00A636DC" w:rsidRDefault="003D1709" w:rsidP="00753EBE">
      <w:pPr>
        <w:numPr>
          <w:ilvl w:val="1"/>
          <w:numId w:val="1"/>
        </w:numPr>
        <w:tabs>
          <w:tab w:val="left" w:pos="426"/>
        </w:tabs>
        <w:jc w:val="both"/>
        <w:rPr>
          <w:sz w:val="22"/>
          <w:szCs w:val="22"/>
        </w:rPr>
      </w:pPr>
      <w:r w:rsidRPr="00A636DC">
        <w:rPr>
          <w:sz w:val="22"/>
          <w:szCs w:val="22"/>
        </w:rPr>
        <w:t xml:space="preserve">Качество, комплектность и маркировка поставляемого Товара должны соответствовать требованиям, предусмотренным законодательством Российской Федерации. Поставщик гарантирует качество и безопасность поставляемого товара в соответствии с действующими стандартами, утвержденными </w:t>
      </w:r>
      <w:r w:rsidR="00753EBE" w:rsidRPr="00A636DC">
        <w:rPr>
          <w:sz w:val="22"/>
          <w:szCs w:val="22"/>
        </w:rPr>
        <w:t xml:space="preserve">в Российской Федерации </w:t>
      </w:r>
      <w:r w:rsidRPr="00A636DC">
        <w:rPr>
          <w:sz w:val="22"/>
          <w:szCs w:val="22"/>
        </w:rPr>
        <w:t>в отношении данного вида товара</w:t>
      </w:r>
      <w:r w:rsidR="00753EBE" w:rsidRPr="00A636DC">
        <w:rPr>
          <w:sz w:val="22"/>
          <w:szCs w:val="22"/>
        </w:rPr>
        <w:t>.</w:t>
      </w:r>
    </w:p>
    <w:p w14:paraId="6CCEF2E1" w14:textId="73C8398B" w:rsidR="00767B51" w:rsidRPr="00A636DC" w:rsidRDefault="00767B51" w:rsidP="00753EBE">
      <w:pPr>
        <w:numPr>
          <w:ilvl w:val="1"/>
          <w:numId w:val="1"/>
        </w:numPr>
        <w:tabs>
          <w:tab w:val="left" w:pos="426"/>
        </w:tabs>
        <w:jc w:val="both"/>
        <w:rPr>
          <w:sz w:val="22"/>
          <w:szCs w:val="22"/>
        </w:rPr>
      </w:pPr>
      <w:r w:rsidRPr="00A636DC">
        <w:rPr>
          <w:sz w:val="22"/>
          <w:szCs w:val="22"/>
        </w:rPr>
        <w:t>Товар поставляется в упаковке, обеспечивающей сохранность Товара при обычных условиях транспортировки, погрузки-разгрузки и хранения Товара.</w:t>
      </w:r>
    </w:p>
    <w:p w14:paraId="03D60A3E" w14:textId="36F5D16D" w:rsidR="00753EBE" w:rsidRPr="00D0561F" w:rsidRDefault="00A140E9" w:rsidP="00CE600B">
      <w:pPr>
        <w:numPr>
          <w:ilvl w:val="1"/>
          <w:numId w:val="1"/>
        </w:numPr>
        <w:tabs>
          <w:tab w:val="left" w:pos="426"/>
        </w:tabs>
        <w:jc w:val="both"/>
        <w:rPr>
          <w:sz w:val="22"/>
          <w:szCs w:val="22"/>
        </w:rPr>
      </w:pPr>
      <w:r w:rsidRPr="00A636DC">
        <w:rPr>
          <w:sz w:val="22"/>
          <w:szCs w:val="22"/>
        </w:rPr>
        <w:t xml:space="preserve">Поставка Товара осуществляется </w:t>
      </w:r>
      <w:r w:rsidR="007B2763" w:rsidRPr="00A636DC">
        <w:rPr>
          <w:sz w:val="22"/>
          <w:szCs w:val="22"/>
        </w:rPr>
        <w:t xml:space="preserve">в срок не позднее </w:t>
      </w:r>
      <w:r w:rsidR="007D170A">
        <w:rPr>
          <w:sz w:val="22"/>
          <w:szCs w:val="22"/>
        </w:rPr>
        <w:t>15</w:t>
      </w:r>
      <w:r w:rsidR="0003610B">
        <w:rPr>
          <w:sz w:val="22"/>
          <w:szCs w:val="22"/>
        </w:rPr>
        <w:t xml:space="preserve"> (пятнадцати)</w:t>
      </w:r>
      <w:r w:rsidR="007E78B4" w:rsidRPr="00A636DC">
        <w:rPr>
          <w:sz w:val="22"/>
          <w:szCs w:val="22"/>
        </w:rPr>
        <w:t xml:space="preserve"> </w:t>
      </w:r>
      <w:r w:rsidR="00EC2216" w:rsidRPr="00A636DC">
        <w:rPr>
          <w:sz w:val="22"/>
          <w:szCs w:val="22"/>
        </w:rPr>
        <w:t>рабочих дней с даты з</w:t>
      </w:r>
      <w:r w:rsidR="007B2763" w:rsidRPr="00A636DC">
        <w:rPr>
          <w:sz w:val="22"/>
          <w:szCs w:val="22"/>
        </w:rPr>
        <w:t xml:space="preserve">аключения договора по следующему адресу </w:t>
      </w:r>
      <w:r w:rsidR="00FA3558" w:rsidRPr="00A636DC">
        <w:rPr>
          <w:sz w:val="22"/>
          <w:szCs w:val="22"/>
        </w:rPr>
        <w:t>Заказчика</w:t>
      </w:r>
      <w:r w:rsidR="007B2763" w:rsidRPr="00A636DC">
        <w:rPr>
          <w:sz w:val="22"/>
          <w:szCs w:val="22"/>
        </w:rPr>
        <w:t>:</w:t>
      </w:r>
      <w:r w:rsidR="00EA596F" w:rsidRPr="00A636DC">
        <w:rPr>
          <w:sz w:val="22"/>
          <w:szCs w:val="22"/>
        </w:rPr>
        <w:t xml:space="preserve"> </w:t>
      </w:r>
      <w:r w:rsidR="0098400C" w:rsidRPr="00D0561F">
        <w:rPr>
          <w:sz w:val="22"/>
          <w:szCs w:val="22"/>
        </w:rPr>
        <w:t>620</w:t>
      </w:r>
      <w:r w:rsidR="00D0561F" w:rsidRPr="00D0561F">
        <w:rPr>
          <w:sz w:val="22"/>
          <w:szCs w:val="22"/>
        </w:rPr>
        <w:t>066</w:t>
      </w:r>
      <w:r w:rsidR="0098400C" w:rsidRPr="00D0561F">
        <w:rPr>
          <w:sz w:val="22"/>
          <w:szCs w:val="22"/>
        </w:rPr>
        <w:t>, Свердловская область, город Екатеринбург, Софьи Ковалевской ул., д. 22/20</w:t>
      </w:r>
      <w:r w:rsidR="007B2763" w:rsidRPr="00D0561F">
        <w:rPr>
          <w:sz w:val="22"/>
          <w:szCs w:val="22"/>
        </w:rPr>
        <w:t>.</w:t>
      </w:r>
    </w:p>
    <w:p w14:paraId="02F451F3" w14:textId="387C3A9E" w:rsidR="00527D81" w:rsidRPr="00A636DC" w:rsidRDefault="007B2763" w:rsidP="00CE600B">
      <w:pPr>
        <w:numPr>
          <w:ilvl w:val="1"/>
          <w:numId w:val="1"/>
        </w:numPr>
        <w:tabs>
          <w:tab w:val="left" w:pos="426"/>
        </w:tabs>
        <w:jc w:val="both"/>
        <w:rPr>
          <w:sz w:val="22"/>
          <w:szCs w:val="22"/>
        </w:rPr>
      </w:pPr>
      <w:r w:rsidRPr="00A636DC">
        <w:rPr>
          <w:sz w:val="22"/>
          <w:szCs w:val="22"/>
        </w:rPr>
        <w:t xml:space="preserve"> </w:t>
      </w:r>
      <w:r w:rsidR="00753EBE" w:rsidRPr="00A636DC">
        <w:rPr>
          <w:sz w:val="22"/>
          <w:szCs w:val="22"/>
        </w:rPr>
        <w:t xml:space="preserve">Передача Товара от Поставщика </w:t>
      </w:r>
      <w:r w:rsidR="00E10744" w:rsidRPr="00A636DC">
        <w:rPr>
          <w:sz w:val="22"/>
          <w:szCs w:val="22"/>
        </w:rPr>
        <w:t>Заказчику</w:t>
      </w:r>
      <w:r w:rsidR="00753EBE" w:rsidRPr="00A636DC">
        <w:rPr>
          <w:sz w:val="22"/>
          <w:szCs w:val="22"/>
        </w:rPr>
        <w:t xml:space="preserve"> </w:t>
      </w:r>
      <w:r w:rsidR="00E10744" w:rsidRPr="00A636DC">
        <w:rPr>
          <w:sz w:val="22"/>
          <w:szCs w:val="22"/>
        </w:rPr>
        <w:t xml:space="preserve">(Грузополучателю или Перевозчику) </w:t>
      </w:r>
      <w:r w:rsidR="00753EBE" w:rsidRPr="00A636DC">
        <w:rPr>
          <w:sz w:val="22"/>
          <w:szCs w:val="22"/>
        </w:rPr>
        <w:t xml:space="preserve">осуществляется с использованием Сторонами товарной накладной по форме ТОРГ-12 </w:t>
      </w:r>
    </w:p>
    <w:p w14:paraId="4EA196C7" w14:textId="10E1A454" w:rsidR="00753EBE" w:rsidRPr="00A636DC" w:rsidRDefault="00753EBE" w:rsidP="00CE600B">
      <w:pPr>
        <w:numPr>
          <w:ilvl w:val="1"/>
          <w:numId w:val="1"/>
        </w:numPr>
        <w:tabs>
          <w:tab w:val="left" w:pos="426"/>
        </w:tabs>
        <w:jc w:val="both"/>
        <w:rPr>
          <w:sz w:val="22"/>
          <w:szCs w:val="22"/>
        </w:rPr>
      </w:pPr>
      <w:r w:rsidRPr="00A636DC">
        <w:rPr>
          <w:sz w:val="22"/>
          <w:szCs w:val="22"/>
        </w:rPr>
        <w:t>Право собственности на Товар и риск случайной гибели Товара/порчи Товара переходит от Поставщика к Заказчику с момента подписания Сторонами товарной накладной по форме ТОРГ-12.</w:t>
      </w:r>
    </w:p>
    <w:p w14:paraId="084F3DAA" w14:textId="2A544CB5" w:rsidR="00753EBE" w:rsidRPr="00A636DC" w:rsidRDefault="00753EBE" w:rsidP="00753EBE">
      <w:pPr>
        <w:numPr>
          <w:ilvl w:val="1"/>
          <w:numId w:val="1"/>
        </w:numPr>
        <w:tabs>
          <w:tab w:val="left" w:pos="426"/>
        </w:tabs>
        <w:jc w:val="both"/>
        <w:rPr>
          <w:sz w:val="22"/>
          <w:szCs w:val="22"/>
        </w:rPr>
      </w:pPr>
      <w:r w:rsidRPr="00A636DC">
        <w:rPr>
          <w:sz w:val="22"/>
          <w:szCs w:val="22"/>
        </w:rPr>
        <w:lastRenderedPageBreak/>
        <w:t>Датой поставки Товара считается дата подписания Сторонами</w:t>
      </w:r>
      <w:r w:rsidR="00E10744" w:rsidRPr="00A636DC">
        <w:rPr>
          <w:sz w:val="22"/>
          <w:szCs w:val="22"/>
        </w:rPr>
        <w:t xml:space="preserve"> товарной накладной по форме ТОРГ-12</w:t>
      </w:r>
      <w:r w:rsidRPr="00A636DC">
        <w:rPr>
          <w:sz w:val="22"/>
          <w:szCs w:val="22"/>
        </w:rPr>
        <w:t>, подтверждающ</w:t>
      </w:r>
      <w:r w:rsidR="00E66DED" w:rsidRPr="00A636DC">
        <w:rPr>
          <w:sz w:val="22"/>
          <w:szCs w:val="22"/>
        </w:rPr>
        <w:t>ей</w:t>
      </w:r>
      <w:r w:rsidRPr="00A636DC">
        <w:rPr>
          <w:sz w:val="22"/>
          <w:szCs w:val="22"/>
        </w:rPr>
        <w:t xml:space="preserve"> факт поставки. Обязанность Поставщика по поставке Товара считается исполненной в момент передачи Товара.</w:t>
      </w:r>
    </w:p>
    <w:p w14:paraId="22FAE87C" w14:textId="77777777" w:rsidR="00DC39A1" w:rsidRPr="00A636DC" w:rsidRDefault="00DC39A1" w:rsidP="00DC39A1">
      <w:pPr>
        <w:numPr>
          <w:ilvl w:val="1"/>
          <w:numId w:val="1"/>
        </w:numPr>
        <w:tabs>
          <w:tab w:val="left" w:pos="426"/>
        </w:tabs>
        <w:jc w:val="both"/>
        <w:rPr>
          <w:sz w:val="22"/>
          <w:szCs w:val="22"/>
        </w:rPr>
      </w:pPr>
      <w:r w:rsidRPr="00A636DC">
        <w:rPr>
          <w:sz w:val="22"/>
          <w:szCs w:val="22"/>
        </w:rPr>
        <w:t>Заказчик обязуется принять от Поставщика Товар</w:t>
      </w:r>
      <w:r>
        <w:rPr>
          <w:sz w:val="22"/>
          <w:szCs w:val="22"/>
        </w:rPr>
        <w:t xml:space="preserve"> </w:t>
      </w:r>
      <w:r w:rsidRPr="009D7F8D">
        <w:rPr>
          <w:sz w:val="22"/>
          <w:szCs w:val="22"/>
        </w:rPr>
        <w:t>в течение 5 (пять) рабочих дней</w:t>
      </w:r>
      <w:r w:rsidRPr="00A636DC">
        <w:rPr>
          <w:sz w:val="22"/>
          <w:szCs w:val="22"/>
        </w:rPr>
        <w:t xml:space="preserve"> и надлежащим образом оформить приемопередаточные документы Поставщика. </w:t>
      </w:r>
    </w:p>
    <w:p w14:paraId="62FD4CA4" w14:textId="743344DB" w:rsidR="00753EBE" w:rsidRPr="00A636DC" w:rsidRDefault="00E10744" w:rsidP="00753EBE">
      <w:pPr>
        <w:numPr>
          <w:ilvl w:val="1"/>
          <w:numId w:val="1"/>
        </w:numPr>
        <w:tabs>
          <w:tab w:val="left" w:pos="426"/>
        </w:tabs>
        <w:jc w:val="both"/>
        <w:rPr>
          <w:sz w:val="22"/>
          <w:szCs w:val="22"/>
        </w:rPr>
      </w:pPr>
      <w:r w:rsidRPr="00A636DC">
        <w:rPr>
          <w:sz w:val="22"/>
          <w:szCs w:val="22"/>
        </w:rPr>
        <w:t>Заказчик</w:t>
      </w:r>
      <w:r w:rsidR="00753EBE" w:rsidRPr="00A636DC">
        <w:rPr>
          <w:sz w:val="22"/>
          <w:szCs w:val="22"/>
        </w:rPr>
        <w:t xml:space="preserve"> обязуется передать Поставщику один экземпляр </w:t>
      </w:r>
      <w:r w:rsidRPr="00A636DC">
        <w:rPr>
          <w:sz w:val="22"/>
          <w:szCs w:val="22"/>
        </w:rPr>
        <w:t xml:space="preserve">товарной накладной по форме ТОРГ-12 </w:t>
      </w:r>
      <w:bookmarkStart w:id="1" w:name="_GoBack"/>
      <w:r w:rsidR="00F84D2C" w:rsidRPr="00A636DC">
        <w:rPr>
          <w:sz w:val="22"/>
          <w:szCs w:val="22"/>
        </w:rPr>
        <w:t xml:space="preserve">не позднее 5 (Пяти) рабочих дней с момента получения </w:t>
      </w:r>
      <w:r w:rsidR="00E66DED" w:rsidRPr="00A636DC">
        <w:rPr>
          <w:sz w:val="22"/>
          <w:szCs w:val="22"/>
        </w:rPr>
        <w:t xml:space="preserve">Заказчиком </w:t>
      </w:r>
      <w:r w:rsidR="00F84D2C" w:rsidRPr="00A636DC">
        <w:rPr>
          <w:sz w:val="22"/>
          <w:szCs w:val="22"/>
        </w:rPr>
        <w:t>Товара</w:t>
      </w:r>
      <w:bookmarkEnd w:id="1"/>
      <w:r w:rsidR="00753EBE" w:rsidRPr="00A636DC">
        <w:rPr>
          <w:sz w:val="22"/>
          <w:szCs w:val="22"/>
        </w:rPr>
        <w:t>.</w:t>
      </w:r>
    </w:p>
    <w:p w14:paraId="76F69BFA" w14:textId="47EE62C1" w:rsidR="00753EBE" w:rsidRPr="00A636DC" w:rsidRDefault="00753EBE" w:rsidP="00E10744">
      <w:pPr>
        <w:numPr>
          <w:ilvl w:val="1"/>
          <w:numId w:val="1"/>
        </w:numPr>
        <w:tabs>
          <w:tab w:val="left" w:pos="426"/>
        </w:tabs>
        <w:jc w:val="both"/>
        <w:rPr>
          <w:sz w:val="22"/>
          <w:szCs w:val="22"/>
        </w:rPr>
      </w:pPr>
      <w:r w:rsidRPr="00A636DC">
        <w:rPr>
          <w:sz w:val="22"/>
          <w:szCs w:val="22"/>
        </w:rPr>
        <w:t xml:space="preserve">Приемка Товара осуществляется надлежащим образом уполномоченным лицом </w:t>
      </w:r>
      <w:r w:rsidR="00E66DED" w:rsidRPr="00A636DC">
        <w:rPr>
          <w:sz w:val="22"/>
          <w:szCs w:val="22"/>
        </w:rPr>
        <w:t xml:space="preserve">Заказчика </w:t>
      </w:r>
      <w:r w:rsidRPr="00A636DC">
        <w:rPr>
          <w:sz w:val="22"/>
          <w:szCs w:val="22"/>
        </w:rPr>
        <w:t xml:space="preserve">(Грузополучателя). Приемка Товара по количеству мест и внешнему виду производится в момент получения Товара. Факт приемки Товара </w:t>
      </w:r>
      <w:r w:rsidR="00E66DED" w:rsidRPr="00A636DC">
        <w:rPr>
          <w:sz w:val="22"/>
          <w:szCs w:val="22"/>
        </w:rPr>
        <w:t xml:space="preserve">Заказчик </w:t>
      </w:r>
      <w:r w:rsidRPr="00A636DC">
        <w:rPr>
          <w:sz w:val="22"/>
          <w:szCs w:val="22"/>
        </w:rPr>
        <w:t xml:space="preserve">(Грузополучатель) подтверждает следующими записями и отметками на приемопередаточных документах: личной подписью уполномоченного лица </w:t>
      </w:r>
      <w:r w:rsidR="00E66DED" w:rsidRPr="00A636DC">
        <w:rPr>
          <w:sz w:val="22"/>
          <w:szCs w:val="22"/>
        </w:rPr>
        <w:t>Заказчика</w:t>
      </w:r>
      <w:r w:rsidRPr="00A636DC">
        <w:rPr>
          <w:sz w:val="22"/>
          <w:szCs w:val="22"/>
        </w:rPr>
        <w:t xml:space="preserve"> (Грузополучателя) с проставлением даты приемки Товара, наименованием своей должности и расшифровкой подписи; оттиском печати, если уполномоченное лицо действует без доверенности. Если уполномоченное лицо </w:t>
      </w:r>
      <w:r w:rsidR="00E66DED" w:rsidRPr="00A636DC">
        <w:rPr>
          <w:sz w:val="22"/>
          <w:szCs w:val="22"/>
        </w:rPr>
        <w:t>Заказчика</w:t>
      </w:r>
      <w:r w:rsidRPr="00A636DC">
        <w:rPr>
          <w:sz w:val="22"/>
          <w:szCs w:val="22"/>
        </w:rPr>
        <w:t xml:space="preserve"> (Грузополучателя) действует по Доверенности, то к приемопередаточным документам должна быть приложена надлежащим образом оформленная Доверенность.</w:t>
      </w:r>
    </w:p>
    <w:p w14:paraId="6DCAB0D1" w14:textId="77253EA0" w:rsidR="00753EBE" w:rsidRPr="00A636DC" w:rsidRDefault="00753EBE" w:rsidP="00753EBE">
      <w:pPr>
        <w:numPr>
          <w:ilvl w:val="1"/>
          <w:numId w:val="1"/>
        </w:numPr>
        <w:tabs>
          <w:tab w:val="left" w:pos="426"/>
        </w:tabs>
        <w:jc w:val="both"/>
        <w:rPr>
          <w:sz w:val="22"/>
          <w:szCs w:val="22"/>
        </w:rPr>
      </w:pPr>
      <w:r w:rsidRPr="00A636DC">
        <w:rPr>
          <w:sz w:val="22"/>
          <w:szCs w:val="22"/>
        </w:rPr>
        <w:t xml:space="preserve"> Проверка получаемого Товара по количеству и качеству производится в порядке, установленном в «Инструкции о порядке приемки продукции производственно-технического назначения и товаров народного потребления по качеству» (№П-7) и «Инструкции о порядке приемки продукции производственно-технического назначения и товаров народного потребления по количеству» (№П-6) (в редакции Постановлений Госарбитража СССР от 29.12.1973г. №81, №98 от 14.11.1974г.), в части не противоречащей ГК РФ и настоящему Договору.</w:t>
      </w:r>
    </w:p>
    <w:p w14:paraId="7E8BBF06" w14:textId="07443E5E" w:rsidR="00F84D2C" w:rsidRPr="00A636DC" w:rsidRDefault="00753EBE" w:rsidP="00F84D2C">
      <w:pPr>
        <w:numPr>
          <w:ilvl w:val="1"/>
          <w:numId w:val="1"/>
        </w:numPr>
        <w:tabs>
          <w:tab w:val="left" w:pos="426"/>
        </w:tabs>
        <w:jc w:val="both"/>
        <w:rPr>
          <w:sz w:val="22"/>
          <w:szCs w:val="22"/>
        </w:rPr>
      </w:pPr>
      <w:r w:rsidRPr="00A636DC">
        <w:rPr>
          <w:sz w:val="22"/>
          <w:szCs w:val="22"/>
        </w:rPr>
        <w:t xml:space="preserve">При обнаружении несоответствия количества и качества Товара условиям настоящего Договора, </w:t>
      </w:r>
      <w:r w:rsidR="00E66DED" w:rsidRPr="00A636DC">
        <w:rPr>
          <w:sz w:val="22"/>
          <w:szCs w:val="22"/>
        </w:rPr>
        <w:t>Заказчик</w:t>
      </w:r>
      <w:r w:rsidRPr="00A636DC">
        <w:rPr>
          <w:sz w:val="22"/>
          <w:szCs w:val="22"/>
        </w:rPr>
        <w:t xml:space="preserve"> обязуется составить Акт приемки Товара по количеству, качеству и ассортименту (типовая форма ТОРГ-2, утвержденная Госкомстатом РФ). </w:t>
      </w:r>
    </w:p>
    <w:p w14:paraId="65A36D35" w14:textId="3B5927F0" w:rsidR="00F84D2C" w:rsidRPr="00A636DC" w:rsidRDefault="00753EBE" w:rsidP="00F84D2C">
      <w:pPr>
        <w:numPr>
          <w:ilvl w:val="1"/>
          <w:numId w:val="1"/>
        </w:numPr>
        <w:tabs>
          <w:tab w:val="left" w:pos="426"/>
        </w:tabs>
        <w:jc w:val="both"/>
        <w:rPr>
          <w:sz w:val="22"/>
          <w:szCs w:val="22"/>
        </w:rPr>
      </w:pPr>
      <w:r w:rsidRPr="00A636DC">
        <w:rPr>
          <w:sz w:val="22"/>
          <w:szCs w:val="22"/>
        </w:rPr>
        <w:t xml:space="preserve">Акт по форме ТОРГ- 2 должен быть составлен и направлен в адрес Поставщика посредством электронной почты, а также заказным письмом не позднее 5 (Пяти) рабочих дней с момента получения </w:t>
      </w:r>
      <w:r w:rsidR="00E66DED" w:rsidRPr="00A636DC">
        <w:rPr>
          <w:sz w:val="22"/>
          <w:szCs w:val="22"/>
        </w:rPr>
        <w:t xml:space="preserve">Заказчиком </w:t>
      </w:r>
      <w:r w:rsidRPr="00A636DC">
        <w:rPr>
          <w:sz w:val="22"/>
          <w:szCs w:val="22"/>
        </w:rPr>
        <w:t>Товара. В случае, если в течение 5 (Пяти)</w:t>
      </w:r>
      <w:r w:rsidR="00E66DED" w:rsidRPr="00A636DC">
        <w:rPr>
          <w:sz w:val="22"/>
          <w:szCs w:val="22"/>
        </w:rPr>
        <w:t xml:space="preserve"> рабочих</w:t>
      </w:r>
      <w:r w:rsidRPr="00A636DC">
        <w:rPr>
          <w:sz w:val="22"/>
          <w:szCs w:val="22"/>
        </w:rPr>
        <w:t xml:space="preserve"> дней вышеуказанный Акт </w:t>
      </w:r>
      <w:r w:rsidR="00F84D2C" w:rsidRPr="00A636DC">
        <w:rPr>
          <w:sz w:val="22"/>
          <w:szCs w:val="22"/>
        </w:rPr>
        <w:t>не направлен</w:t>
      </w:r>
      <w:r w:rsidRPr="00A636DC">
        <w:rPr>
          <w:sz w:val="22"/>
          <w:szCs w:val="22"/>
        </w:rPr>
        <w:t xml:space="preserve"> в адрес Поставщика, Товар считается принятым </w:t>
      </w:r>
      <w:r w:rsidR="00E66DED" w:rsidRPr="00A636DC">
        <w:rPr>
          <w:sz w:val="22"/>
          <w:szCs w:val="22"/>
        </w:rPr>
        <w:t xml:space="preserve">Заказчиком </w:t>
      </w:r>
      <w:r w:rsidRPr="00A636DC">
        <w:rPr>
          <w:sz w:val="22"/>
          <w:szCs w:val="22"/>
        </w:rPr>
        <w:t>по количеству, качеству и ассортименту</w:t>
      </w:r>
      <w:r w:rsidR="00F84D2C" w:rsidRPr="00A636DC">
        <w:rPr>
          <w:sz w:val="22"/>
          <w:szCs w:val="22"/>
        </w:rPr>
        <w:t xml:space="preserve"> и подлежащим оплате</w:t>
      </w:r>
      <w:r w:rsidR="00E66DED" w:rsidRPr="00A636DC">
        <w:rPr>
          <w:sz w:val="22"/>
          <w:szCs w:val="22"/>
        </w:rPr>
        <w:t>.</w:t>
      </w:r>
    </w:p>
    <w:p w14:paraId="0439AF95" w14:textId="6F2595ED" w:rsidR="00753EBE" w:rsidRDefault="00F84D2C" w:rsidP="00F84D2C">
      <w:pPr>
        <w:pStyle w:val="a8"/>
        <w:numPr>
          <w:ilvl w:val="1"/>
          <w:numId w:val="1"/>
        </w:numPr>
        <w:jc w:val="both"/>
        <w:rPr>
          <w:sz w:val="22"/>
          <w:szCs w:val="22"/>
        </w:rPr>
      </w:pPr>
      <w:r w:rsidRPr="00A636DC">
        <w:rPr>
          <w:sz w:val="22"/>
          <w:szCs w:val="22"/>
        </w:rPr>
        <w:t xml:space="preserve">В случае обнаружения в Товаре скрытых дефектов (полиграфический брак), не выявленных в момент приемки, данный Товар подлежит возврату или, при согласии Заказчика, замене на аналогичный Товар в течение </w:t>
      </w:r>
      <w:r w:rsidR="0003610B">
        <w:rPr>
          <w:sz w:val="22"/>
          <w:szCs w:val="22"/>
        </w:rPr>
        <w:t>15</w:t>
      </w:r>
      <w:r w:rsidRPr="00A636DC">
        <w:rPr>
          <w:sz w:val="22"/>
          <w:szCs w:val="22"/>
        </w:rPr>
        <w:t xml:space="preserve"> (</w:t>
      </w:r>
      <w:r w:rsidR="0003610B">
        <w:rPr>
          <w:sz w:val="22"/>
          <w:szCs w:val="22"/>
        </w:rPr>
        <w:t>пятнадцати</w:t>
      </w:r>
      <w:r w:rsidRPr="00A636DC">
        <w:rPr>
          <w:sz w:val="22"/>
          <w:szCs w:val="22"/>
        </w:rPr>
        <w:t xml:space="preserve">) </w:t>
      </w:r>
      <w:proofErr w:type="gramStart"/>
      <w:r w:rsidRPr="00A636DC">
        <w:rPr>
          <w:sz w:val="22"/>
          <w:szCs w:val="22"/>
        </w:rPr>
        <w:t>рабочих  дней</w:t>
      </w:r>
      <w:proofErr w:type="gramEnd"/>
      <w:r w:rsidRPr="00A636DC">
        <w:rPr>
          <w:sz w:val="22"/>
          <w:szCs w:val="22"/>
        </w:rPr>
        <w:t xml:space="preserve"> с момента получения Поставщиком письменного обращения </w:t>
      </w:r>
      <w:r w:rsidR="00E66DED" w:rsidRPr="00A636DC">
        <w:rPr>
          <w:sz w:val="22"/>
          <w:szCs w:val="22"/>
        </w:rPr>
        <w:t>Заказчика</w:t>
      </w:r>
      <w:r w:rsidRPr="00A636DC">
        <w:rPr>
          <w:sz w:val="22"/>
          <w:szCs w:val="22"/>
        </w:rPr>
        <w:t xml:space="preserve">, которое должно быть совершено не позднее 30 (тридцати) календарных  дней с даты приемки Товара </w:t>
      </w:r>
      <w:r w:rsidR="00E66DED" w:rsidRPr="00A636DC">
        <w:rPr>
          <w:sz w:val="22"/>
          <w:szCs w:val="22"/>
        </w:rPr>
        <w:t>Заказчиком</w:t>
      </w:r>
      <w:r w:rsidRPr="00A636DC">
        <w:rPr>
          <w:sz w:val="22"/>
          <w:szCs w:val="22"/>
        </w:rPr>
        <w:t xml:space="preserve">. 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14:paraId="6B63AD8D" w14:textId="50F39D39" w:rsidR="00D0561F" w:rsidRPr="00D0561F" w:rsidRDefault="00D0561F" w:rsidP="00D0561F">
      <w:pPr>
        <w:pStyle w:val="a8"/>
        <w:numPr>
          <w:ilvl w:val="1"/>
          <w:numId w:val="1"/>
        </w:numPr>
        <w:jc w:val="both"/>
        <w:rPr>
          <w:sz w:val="22"/>
          <w:szCs w:val="22"/>
        </w:rPr>
      </w:pPr>
      <w:r w:rsidRPr="00D0561F">
        <w:rPr>
          <w:sz w:val="22"/>
          <w:szCs w:val="22"/>
        </w:rPr>
        <w:t xml:space="preserve">В соответствии с Приказом Минфина России от 15 апреля 2021 г. № 61н в целях оформления приемки поставленных товаров, выполненных работ, оказанных услуг, предусмотренной </w:t>
      </w:r>
      <w:r>
        <w:rPr>
          <w:sz w:val="22"/>
          <w:szCs w:val="22"/>
        </w:rPr>
        <w:t>Договором</w:t>
      </w:r>
      <w:r w:rsidRPr="00D0561F">
        <w:rPr>
          <w:sz w:val="22"/>
          <w:szCs w:val="22"/>
        </w:rPr>
        <w:t xml:space="preserve">, информация о котором не размещается в реестре контрактов в Единой информационной системе в сфере закупок (далее - приемка товаров, работ, услуг), формируется Акт приемки товаров, работ, услуг по ф. 0510452. Указанный акт подписывается ответственным лицом, принявшим товары, работы, услуги, членами приемочной комиссии, председателем комиссии. Заказчик уведомляет Поставщика об утверждении в одностороннем порядке Акта приемки товаров, работ, услуг (по ф. 0510452) в соответствии с Приказом Минфина России от 15.04.2021 г. № 61н, путем направления Акта приемки товаров, работ, услуг на адрес электронной почты, указанный в настоящем </w:t>
      </w:r>
      <w:r>
        <w:rPr>
          <w:sz w:val="22"/>
          <w:szCs w:val="22"/>
        </w:rPr>
        <w:t>Договоре</w:t>
      </w:r>
      <w:r w:rsidRPr="00D0561F">
        <w:rPr>
          <w:sz w:val="22"/>
          <w:szCs w:val="22"/>
        </w:rPr>
        <w:t>.</w:t>
      </w:r>
    </w:p>
    <w:p w14:paraId="4EAEF0AD" w14:textId="77777777" w:rsidR="004C03AB" w:rsidRPr="00A636DC" w:rsidRDefault="004C03AB" w:rsidP="00CE600B">
      <w:pPr>
        <w:tabs>
          <w:tab w:val="left" w:pos="426"/>
        </w:tabs>
        <w:jc w:val="both"/>
        <w:rPr>
          <w:sz w:val="22"/>
          <w:szCs w:val="22"/>
        </w:rPr>
      </w:pPr>
    </w:p>
    <w:p w14:paraId="2853F9C3" w14:textId="77777777" w:rsidR="00527D81" w:rsidRPr="00A636DC" w:rsidRDefault="00527D81" w:rsidP="00CE600B">
      <w:pPr>
        <w:pStyle w:val="a8"/>
        <w:numPr>
          <w:ilvl w:val="0"/>
          <w:numId w:val="1"/>
        </w:numPr>
        <w:tabs>
          <w:tab w:val="left" w:pos="426"/>
        </w:tabs>
        <w:ind w:left="0"/>
        <w:jc w:val="center"/>
        <w:rPr>
          <w:b/>
          <w:bCs/>
          <w:sz w:val="22"/>
          <w:szCs w:val="22"/>
        </w:rPr>
      </w:pPr>
      <w:r w:rsidRPr="00A636DC">
        <w:rPr>
          <w:b/>
          <w:bCs/>
          <w:sz w:val="22"/>
          <w:szCs w:val="22"/>
        </w:rPr>
        <w:t>ОТВЕТСТВЕННОСТЬ СТОРОН</w:t>
      </w:r>
    </w:p>
    <w:p w14:paraId="38A16A4F" w14:textId="77777777" w:rsidR="00D43123" w:rsidRPr="00A636DC" w:rsidRDefault="00BA3917" w:rsidP="00CE600B">
      <w:pPr>
        <w:widowControl w:val="0"/>
        <w:jc w:val="both"/>
        <w:rPr>
          <w:sz w:val="22"/>
          <w:szCs w:val="22"/>
        </w:rPr>
      </w:pPr>
      <w:r w:rsidRPr="00A636DC">
        <w:rPr>
          <w:sz w:val="22"/>
          <w:szCs w:val="22"/>
        </w:rPr>
        <w:t>4</w:t>
      </w:r>
      <w:r w:rsidR="00D43123" w:rsidRPr="00A636DC">
        <w:rPr>
          <w:sz w:val="22"/>
          <w:szCs w:val="22"/>
        </w:rPr>
        <w:t>.1. За неисполнение или ненадлежащее исполнение своих обязанностей по настоящему Договору стороны несут ответственность в соответствии с законодательством Российской Федерации.</w:t>
      </w:r>
    </w:p>
    <w:p w14:paraId="23782295" w14:textId="586CFB0D" w:rsidR="00D43123" w:rsidRPr="00A636DC" w:rsidRDefault="00BA3917" w:rsidP="00CE600B">
      <w:pPr>
        <w:widowControl w:val="0"/>
        <w:jc w:val="both"/>
        <w:rPr>
          <w:sz w:val="22"/>
          <w:szCs w:val="22"/>
        </w:rPr>
      </w:pPr>
      <w:r w:rsidRPr="00A636DC">
        <w:rPr>
          <w:sz w:val="22"/>
          <w:szCs w:val="22"/>
        </w:rPr>
        <w:t>4</w:t>
      </w:r>
      <w:r w:rsidR="00D43123" w:rsidRPr="00A636DC">
        <w:rPr>
          <w:sz w:val="22"/>
          <w:szCs w:val="22"/>
        </w:rPr>
        <w:t>.2. Размер штрафа устанавливается Договором в порядке, установленном пунктами 3 - 9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РФ от 30.08.2017 № 1042 (далее - Правила)</w:t>
      </w:r>
      <w:r w:rsidR="00963D04" w:rsidRPr="00A636DC">
        <w:rPr>
          <w:sz w:val="22"/>
          <w:szCs w:val="22"/>
        </w:rPr>
        <w:t>.</w:t>
      </w:r>
    </w:p>
    <w:p w14:paraId="52D3655A" w14:textId="77777777" w:rsidR="00D43123" w:rsidRPr="00A636DC" w:rsidRDefault="00BA3917" w:rsidP="00CE600B">
      <w:pPr>
        <w:widowControl w:val="0"/>
        <w:jc w:val="both"/>
        <w:rPr>
          <w:b/>
          <w:sz w:val="22"/>
          <w:szCs w:val="22"/>
        </w:rPr>
      </w:pPr>
      <w:r w:rsidRPr="00A636DC">
        <w:rPr>
          <w:b/>
          <w:sz w:val="22"/>
          <w:szCs w:val="22"/>
        </w:rPr>
        <w:t>4</w:t>
      </w:r>
      <w:r w:rsidR="00D43123" w:rsidRPr="00A636DC">
        <w:rPr>
          <w:b/>
          <w:sz w:val="22"/>
          <w:szCs w:val="22"/>
        </w:rPr>
        <w:t>.3.</w:t>
      </w:r>
      <w:r w:rsidR="00D43123" w:rsidRPr="00A636DC">
        <w:rPr>
          <w:b/>
          <w:sz w:val="22"/>
          <w:szCs w:val="22"/>
        </w:rPr>
        <w:tab/>
        <w:t xml:space="preserve">Ответственность </w:t>
      </w:r>
      <w:r w:rsidR="009251A6" w:rsidRPr="00A636DC">
        <w:rPr>
          <w:b/>
          <w:sz w:val="22"/>
          <w:szCs w:val="22"/>
        </w:rPr>
        <w:t>Заказчика</w:t>
      </w:r>
    </w:p>
    <w:p w14:paraId="12E40284" w14:textId="77777777" w:rsidR="00D43123" w:rsidRPr="00A636DC" w:rsidRDefault="00BA3917" w:rsidP="00CE600B">
      <w:pPr>
        <w:autoSpaceDE w:val="0"/>
        <w:autoSpaceDN w:val="0"/>
        <w:adjustRightInd w:val="0"/>
        <w:jc w:val="both"/>
        <w:rPr>
          <w:sz w:val="22"/>
          <w:szCs w:val="22"/>
        </w:rPr>
      </w:pPr>
      <w:r w:rsidRPr="00A636DC">
        <w:rPr>
          <w:sz w:val="22"/>
          <w:szCs w:val="22"/>
        </w:rPr>
        <w:t>4</w:t>
      </w:r>
      <w:r w:rsidR="00D43123" w:rsidRPr="00A636DC">
        <w:rPr>
          <w:sz w:val="22"/>
          <w:szCs w:val="22"/>
        </w:rPr>
        <w:t>.3.</w:t>
      </w:r>
      <w:r w:rsidRPr="00A636DC">
        <w:rPr>
          <w:sz w:val="22"/>
          <w:szCs w:val="22"/>
        </w:rPr>
        <w:t>1</w:t>
      </w:r>
      <w:r w:rsidR="00D43123" w:rsidRPr="00A636DC">
        <w:rPr>
          <w:sz w:val="22"/>
          <w:szCs w:val="22"/>
        </w:rPr>
        <w:t xml:space="preserve">. В случае просрочки исполнения </w:t>
      </w:r>
      <w:r w:rsidR="009251A6" w:rsidRPr="00A636DC">
        <w:rPr>
          <w:sz w:val="22"/>
          <w:szCs w:val="22"/>
        </w:rPr>
        <w:t>Заказчиком</w:t>
      </w:r>
      <w:r w:rsidR="00D43123" w:rsidRPr="00A636DC">
        <w:rPr>
          <w:sz w:val="22"/>
          <w:szCs w:val="22"/>
        </w:rPr>
        <w:t xml:space="preserve"> обязательств, предусмотренных Договором, а также в иных случаях неисполнения или ненадлежащего исполнения </w:t>
      </w:r>
      <w:r w:rsidR="009251A6" w:rsidRPr="00A636DC">
        <w:rPr>
          <w:sz w:val="22"/>
          <w:szCs w:val="22"/>
        </w:rPr>
        <w:t>Заказчиком</w:t>
      </w:r>
      <w:r w:rsidR="00D43123" w:rsidRPr="00A636DC">
        <w:rPr>
          <w:sz w:val="22"/>
          <w:szCs w:val="22"/>
        </w:rPr>
        <w:t xml:space="preserve"> обязательств, предусмотренных Договором, Поставщик вправе потребовать уплаты неустоек (штрафов, пеней). </w:t>
      </w:r>
    </w:p>
    <w:p w14:paraId="50414D1B" w14:textId="399C356C" w:rsidR="00D43123" w:rsidRPr="00A636DC" w:rsidRDefault="00BA3917" w:rsidP="00CE600B">
      <w:pPr>
        <w:autoSpaceDE w:val="0"/>
        <w:autoSpaceDN w:val="0"/>
        <w:adjustRightInd w:val="0"/>
        <w:jc w:val="both"/>
        <w:rPr>
          <w:sz w:val="22"/>
          <w:szCs w:val="22"/>
        </w:rPr>
      </w:pPr>
      <w:r w:rsidRPr="00A636DC">
        <w:rPr>
          <w:sz w:val="22"/>
          <w:szCs w:val="22"/>
        </w:rPr>
        <w:lastRenderedPageBreak/>
        <w:t>4</w:t>
      </w:r>
      <w:r w:rsidR="00D43123" w:rsidRPr="00A636DC">
        <w:rPr>
          <w:sz w:val="22"/>
          <w:szCs w:val="22"/>
        </w:rPr>
        <w:t>.3.</w:t>
      </w:r>
      <w:r w:rsidRPr="00A636DC">
        <w:rPr>
          <w:sz w:val="22"/>
          <w:szCs w:val="22"/>
        </w:rPr>
        <w:t>2</w:t>
      </w:r>
      <w:r w:rsidR="00D43123" w:rsidRPr="00A636DC">
        <w:rPr>
          <w:sz w:val="22"/>
          <w:szCs w:val="22"/>
        </w:rPr>
        <w:t xml:space="preserve">. Пеня начисляется за каждый день просрочки исполнения </w:t>
      </w:r>
      <w:r w:rsidR="009251A6" w:rsidRPr="00A636DC">
        <w:rPr>
          <w:sz w:val="22"/>
          <w:szCs w:val="22"/>
        </w:rPr>
        <w:t>Заказчиком</w:t>
      </w:r>
      <w:r w:rsidR="00D43123" w:rsidRPr="00A636DC">
        <w:rPr>
          <w:sz w:val="22"/>
          <w:szCs w:val="22"/>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w:t>
      </w:r>
      <w:r w:rsidR="004A3B4E">
        <w:rPr>
          <w:sz w:val="22"/>
          <w:szCs w:val="22"/>
        </w:rPr>
        <w:t>1/300 (</w:t>
      </w:r>
      <w:r w:rsidR="00D43123" w:rsidRPr="00A636DC">
        <w:rPr>
          <w:sz w:val="22"/>
          <w:szCs w:val="22"/>
        </w:rPr>
        <w:t>одной трехсотой</w:t>
      </w:r>
      <w:r w:rsidR="004A3B4E">
        <w:rPr>
          <w:sz w:val="22"/>
          <w:szCs w:val="22"/>
        </w:rPr>
        <w:t>)</w:t>
      </w:r>
      <w:r w:rsidR="00D43123" w:rsidRPr="00A636DC">
        <w:rPr>
          <w:sz w:val="22"/>
          <w:szCs w:val="22"/>
        </w:rPr>
        <w:t xml:space="preserve"> действующей на дату уплаты пеней</w:t>
      </w:r>
      <w:r w:rsidR="00CE600B" w:rsidRPr="00A636DC">
        <w:rPr>
          <w:sz w:val="22"/>
          <w:szCs w:val="22"/>
        </w:rPr>
        <w:t xml:space="preserve"> ключевой ставки</w:t>
      </w:r>
      <w:r w:rsidR="00D43123" w:rsidRPr="00A636DC">
        <w:rPr>
          <w:sz w:val="22"/>
          <w:szCs w:val="22"/>
        </w:rPr>
        <w:t xml:space="preserve"> Центрального банка Российской Федерации от не уплаченной в срок суммы.</w:t>
      </w:r>
    </w:p>
    <w:p w14:paraId="7437E5C3" w14:textId="77777777" w:rsidR="00D43123" w:rsidRPr="00A636DC" w:rsidRDefault="00BA3917" w:rsidP="00CE600B">
      <w:pPr>
        <w:autoSpaceDE w:val="0"/>
        <w:autoSpaceDN w:val="0"/>
        <w:adjustRightInd w:val="0"/>
        <w:jc w:val="both"/>
        <w:rPr>
          <w:sz w:val="22"/>
          <w:szCs w:val="22"/>
          <w:shd w:val="clear" w:color="auto" w:fill="FFFFFF"/>
        </w:rPr>
      </w:pPr>
      <w:r w:rsidRPr="00A636DC">
        <w:rPr>
          <w:sz w:val="22"/>
          <w:szCs w:val="22"/>
        </w:rPr>
        <w:t>4.3.3</w:t>
      </w:r>
      <w:r w:rsidR="00D43123" w:rsidRPr="00A636DC">
        <w:rPr>
          <w:sz w:val="22"/>
          <w:szCs w:val="22"/>
        </w:rPr>
        <w:t xml:space="preserve">. </w:t>
      </w:r>
      <w:r w:rsidR="00D43123" w:rsidRPr="00A636DC">
        <w:rPr>
          <w:sz w:val="22"/>
          <w:szCs w:val="22"/>
          <w:shd w:val="clear" w:color="auto" w:fill="FFFFFF"/>
        </w:rPr>
        <w:t xml:space="preserve">За каждый факт неисполнения </w:t>
      </w:r>
      <w:r w:rsidR="009251A6" w:rsidRPr="00A636DC">
        <w:rPr>
          <w:sz w:val="22"/>
          <w:szCs w:val="22"/>
          <w:shd w:val="clear" w:color="auto" w:fill="FFFFFF"/>
        </w:rPr>
        <w:t>Заказчиком</w:t>
      </w:r>
      <w:r w:rsidR="00D43123" w:rsidRPr="00A636DC">
        <w:rPr>
          <w:sz w:val="22"/>
          <w:szCs w:val="22"/>
          <w:shd w:val="clear" w:color="auto" w:fill="FFFFFF"/>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14:paraId="1F766BB1" w14:textId="3870FFEC" w:rsidR="00D43123" w:rsidRPr="00A636DC" w:rsidRDefault="00D43123" w:rsidP="00CE600B">
      <w:pPr>
        <w:autoSpaceDE w:val="0"/>
        <w:autoSpaceDN w:val="0"/>
        <w:adjustRightInd w:val="0"/>
        <w:jc w:val="both"/>
        <w:rPr>
          <w:sz w:val="22"/>
          <w:szCs w:val="22"/>
          <w:shd w:val="clear" w:color="auto" w:fill="FFFFFF"/>
        </w:rPr>
      </w:pPr>
      <w:proofErr w:type="gramStart"/>
      <w:r w:rsidRPr="00A636DC">
        <w:rPr>
          <w:sz w:val="22"/>
          <w:szCs w:val="22"/>
          <w:shd w:val="clear" w:color="auto" w:fill="FFFFFF"/>
        </w:rPr>
        <w:t>а</w:t>
      </w:r>
      <w:proofErr w:type="gramEnd"/>
      <w:r w:rsidRPr="00A636DC">
        <w:rPr>
          <w:sz w:val="22"/>
          <w:szCs w:val="22"/>
          <w:shd w:val="clear" w:color="auto" w:fill="FFFFFF"/>
        </w:rPr>
        <w:t>) 1000</w:t>
      </w:r>
      <w:r w:rsidR="004A3B4E">
        <w:rPr>
          <w:sz w:val="22"/>
          <w:szCs w:val="22"/>
          <w:shd w:val="clear" w:color="auto" w:fill="FFFFFF"/>
        </w:rPr>
        <w:t xml:space="preserve"> (одна тысяча)</w:t>
      </w:r>
      <w:r w:rsidRPr="00A636DC">
        <w:rPr>
          <w:sz w:val="22"/>
          <w:szCs w:val="22"/>
          <w:shd w:val="clear" w:color="auto" w:fill="FFFFFF"/>
        </w:rPr>
        <w:t xml:space="preserve"> рублей</w:t>
      </w:r>
      <w:r w:rsidR="004A3B4E">
        <w:rPr>
          <w:sz w:val="22"/>
          <w:szCs w:val="22"/>
          <w:shd w:val="clear" w:color="auto" w:fill="FFFFFF"/>
        </w:rPr>
        <w:t xml:space="preserve"> 00 копеек</w:t>
      </w:r>
      <w:r w:rsidRPr="00A636DC">
        <w:rPr>
          <w:sz w:val="22"/>
          <w:szCs w:val="22"/>
          <w:shd w:val="clear" w:color="auto" w:fill="FFFFFF"/>
        </w:rPr>
        <w:t>, если цена Договора не превышает 3</w:t>
      </w:r>
      <w:r w:rsidR="004A3B4E">
        <w:rPr>
          <w:sz w:val="22"/>
          <w:szCs w:val="22"/>
          <w:shd w:val="clear" w:color="auto" w:fill="FFFFFF"/>
        </w:rPr>
        <w:t xml:space="preserve"> (три миллиона)</w:t>
      </w:r>
      <w:r w:rsidRPr="00A636DC">
        <w:rPr>
          <w:sz w:val="22"/>
          <w:szCs w:val="22"/>
          <w:shd w:val="clear" w:color="auto" w:fill="FFFFFF"/>
        </w:rPr>
        <w:t xml:space="preserve"> рублей</w:t>
      </w:r>
      <w:r w:rsidR="004A3B4E">
        <w:rPr>
          <w:sz w:val="22"/>
          <w:szCs w:val="22"/>
          <w:shd w:val="clear" w:color="auto" w:fill="FFFFFF"/>
        </w:rPr>
        <w:t xml:space="preserve"> 00 копеек</w:t>
      </w:r>
      <w:r w:rsidRPr="00A636DC">
        <w:rPr>
          <w:sz w:val="22"/>
          <w:szCs w:val="22"/>
          <w:shd w:val="clear" w:color="auto" w:fill="FFFFFF"/>
        </w:rPr>
        <w:t xml:space="preserve"> (включительно).</w:t>
      </w:r>
    </w:p>
    <w:p w14:paraId="1D0E36E6" w14:textId="4CEB5CFF" w:rsidR="00D43123" w:rsidRPr="00A636DC" w:rsidRDefault="00BA3917" w:rsidP="00CE600B">
      <w:pPr>
        <w:autoSpaceDE w:val="0"/>
        <w:autoSpaceDN w:val="0"/>
        <w:adjustRightInd w:val="0"/>
        <w:jc w:val="both"/>
        <w:rPr>
          <w:sz w:val="22"/>
          <w:szCs w:val="22"/>
          <w:shd w:val="clear" w:color="auto" w:fill="FFFFFF"/>
        </w:rPr>
      </w:pPr>
      <w:r w:rsidRPr="00A636DC">
        <w:rPr>
          <w:sz w:val="22"/>
          <w:szCs w:val="22"/>
          <w:shd w:val="clear" w:color="auto" w:fill="FFFFFF"/>
        </w:rPr>
        <w:t>4</w:t>
      </w:r>
      <w:r w:rsidR="00D43123" w:rsidRPr="00A636DC">
        <w:rPr>
          <w:sz w:val="22"/>
          <w:szCs w:val="22"/>
          <w:shd w:val="clear" w:color="auto" w:fill="FFFFFF"/>
        </w:rPr>
        <w:t>.3.</w:t>
      </w:r>
      <w:r w:rsidRPr="00A636DC">
        <w:rPr>
          <w:sz w:val="22"/>
          <w:szCs w:val="22"/>
          <w:shd w:val="clear" w:color="auto" w:fill="FFFFFF"/>
        </w:rPr>
        <w:t>4</w:t>
      </w:r>
      <w:r w:rsidR="00D43123" w:rsidRPr="00A636DC">
        <w:rPr>
          <w:sz w:val="22"/>
          <w:szCs w:val="22"/>
          <w:shd w:val="clear" w:color="auto" w:fill="FFFFFF"/>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55CE7FA" w14:textId="77777777" w:rsidR="00D43123" w:rsidRPr="00A636DC" w:rsidRDefault="00BA3917" w:rsidP="00CE600B">
      <w:pPr>
        <w:autoSpaceDE w:val="0"/>
        <w:autoSpaceDN w:val="0"/>
        <w:adjustRightInd w:val="0"/>
        <w:jc w:val="both"/>
        <w:rPr>
          <w:b/>
          <w:sz w:val="22"/>
          <w:szCs w:val="22"/>
        </w:rPr>
      </w:pPr>
      <w:r w:rsidRPr="00A636DC">
        <w:rPr>
          <w:b/>
          <w:sz w:val="22"/>
          <w:szCs w:val="22"/>
        </w:rPr>
        <w:t>4</w:t>
      </w:r>
      <w:r w:rsidR="00D43123" w:rsidRPr="00A636DC">
        <w:rPr>
          <w:b/>
          <w:sz w:val="22"/>
          <w:szCs w:val="22"/>
        </w:rPr>
        <w:t>.4.</w:t>
      </w:r>
      <w:r w:rsidR="00D43123" w:rsidRPr="00A636DC">
        <w:rPr>
          <w:b/>
          <w:sz w:val="22"/>
          <w:szCs w:val="22"/>
        </w:rPr>
        <w:tab/>
        <w:t>Ответственность Поставщика</w:t>
      </w:r>
    </w:p>
    <w:p w14:paraId="183C342B" w14:textId="77777777" w:rsidR="00D43123" w:rsidRPr="00A636DC" w:rsidRDefault="00BA3917" w:rsidP="00CE600B">
      <w:pPr>
        <w:autoSpaceDE w:val="0"/>
        <w:autoSpaceDN w:val="0"/>
        <w:adjustRightInd w:val="0"/>
        <w:jc w:val="both"/>
        <w:rPr>
          <w:sz w:val="22"/>
          <w:szCs w:val="22"/>
        </w:rPr>
      </w:pPr>
      <w:r w:rsidRPr="00A636DC">
        <w:rPr>
          <w:sz w:val="22"/>
          <w:szCs w:val="22"/>
        </w:rPr>
        <w:t>4</w:t>
      </w:r>
      <w:r w:rsidR="00D43123" w:rsidRPr="00A636DC">
        <w:rPr>
          <w:sz w:val="22"/>
          <w:szCs w:val="22"/>
        </w:rPr>
        <w:t xml:space="preserve">.4.1.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sidR="00FA3558" w:rsidRPr="00A636DC">
        <w:rPr>
          <w:sz w:val="22"/>
          <w:szCs w:val="22"/>
        </w:rPr>
        <w:t>Заказчик</w:t>
      </w:r>
      <w:r w:rsidR="00D43123" w:rsidRPr="00A636DC">
        <w:rPr>
          <w:sz w:val="22"/>
          <w:szCs w:val="22"/>
        </w:rPr>
        <w:t xml:space="preserve"> направляет Поставщику требование об уплате неустоек (штрафов, пеней).</w:t>
      </w:r>
    </w:p>
    <w:p w14:paraId="58AA20FF" w14:textId="75885A24" w:rsidR="00D43123" w:rsidRPr="00A636DC" w:rsidRDefault="00BA3917" w:rsidP="00CE600B">
      <w:pPr>
        <w:autoSpaceDE w:val="0"/>
        <w:autoSpaceDN w:val="0"/>
        <w:adjustRightInd w:val="0"/>
        <w:jc w:val="both"/>
        <w:rPr>
          <w:sz w:val="22"/>
          <w:szCs w:val="22"/>
        </w:rPr>
      </w:pPr>
      <w:r w:rsidRPr="00A636DC">
        <w:rPr>
          <w:sz w:val="22"/>
          <w:szCs w:val="22"/>
        </w:rPr>
        <w:t>4</w:t>
      </w:r>
      <w:r w:rsidR="00D43123" w:rsidRPr="00A636DC">
        <w:rPr>
          <w:sz w:val="22"/>
          <w:szCs w:val="22"/>
        </w:rPr>
        <w:t xml:space="preserve">.4.2. Пеня начисляется за каждый день просрочки исполнения </w:t>
      </w:r>
      <w:r w:rsidR="004D37F2" w:rsidRPr="00A636DC">
        <w:rPr>
          <w:sz w:val="22"/>
          <w:szCs w:val="22"/>
        </w:rPr>
        <w:t>П</w:t>
      </w:r>
      <w:r w:rsidR="00D43123" w:rsidRPr="00A636DC">
        <w:rPr>
          <w:sz w:val="22"/>
          <w:szCs w:val="22"/>
        </w:rPr>
        <w:t xml:space="preserve">оставщиком обязательства, предусмотренного контрактом, в размере </w:t>
      </w:r>
      <w:r w:rsidR="004A3B4E">
        <w:rPr>
          <w:sz w:val="22"/>
          <w:szCs w:val="22"/>
        </w:rPr>
        <w:t>1/300 (</w:t>
      </w:r>
      <w:r w:rsidR="00D43123" w:rsidRPr="00A636DC">
        <w:rPr>
          <w:sz w:val="22"/>
          <w:szCs w:val="22"/>
        </w:rPr>
        <w:t>одной трехсотой</w:t>
      </w:r>
      <w:r w:rsidR="004A3B4E">
        <w:rPr>
          <w:sz w:val="22"/>
          <w:szCs w:val="22"/>
        </w:rPr>
        <w:t>)</w:t>
      </w:r>
      <w:r w:rsidR="00D43123" w:rsidRPr="00A636DC">
        <w:rPr>
          <w:sz w:val="22"/>
          <w:szCs w:val="22"/>
        </w:rPr>
        <w:t xml:space="preserve"> действующей на дату уплаты пени </w:t>
      </w:r>
      <w:r w:rsidR="00CE600B" w:rsidRPr="00A636DC">
        <w:rPr>
          <w:sz w:val="22"/>
          <w:szCs w:val="22"/>
        </w:rPr>
        <w:t xml:space="preserve">ключевой ставки </w:t>
      </w:r>
      <w:r w:rsidR="00D43123" w:rsidRPr="00A636DC">
        <w:rPr>
          <w:sz w:val="22"/>
          <w:szCs w:val="22"/>
        </w:rPr>
        <w:t xml:space="preserve">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4D37F2" w:rsidRPr="00A636DC">
        <w:rPr>
          <w:sz w:val="22"/>
          <w:szCs w:val="22"/>
        </w:rPr>
        <w:t>П</w:t>
      </w:r>
      <w:r w:rsidR="00D43123" w:rsidRPr="00A636DC">
        <w:rPr>
          <w:sz w:val="22"/>
          <w:szCs w:val="22"/>
        </w:rPr>
        <w:t>оставщиком.</w:t>
      </w:r>
    </w:p>
    <w:p w14:paraId="11C0CC81" w14:textId="2F0511A9" w:rsidR="00D43123" w:rsidRPr="00BB7748" w:rsidRDefault="00BA3917" w:rsidP="00CE600B">
      <w:pPr>
        <w:pStyle w:val="ConsPlusNormal"/>
        <w:jc w:val="both"/>
        <w:rPr>
          <w:sz w:val="22"/>
          <w:szCs w:val="22"/>
          <w:shd w:val="clear" w:color="auto" w:fill="FFFFFF"/>
        </w:rPr>
      </w:pPr>
      <w:r w:rsidRPr="00A636DC">
        <w:rPr>
          <w:sz w:val="22"/>
          <w:szCs w:val="22"/>
        </w:rPr>
        <w:t>4</w:t>
      </w:r>
      <w:r w:rsidR="00D43123" w:rsidRPr="00A636DC">
        <w:rPr>
          <w:sz w:val="22"/>
          <w:szCs w:val="22"/>
        </w:rPr>
        <w:t xml:space="preserve">.4.3. </w:t>
      </w:r>
      <w:r w:rsidR="00D43123" w:rsidRPr="00A636DC">
        <w:rPr>
          <w:sz w:val="22"/>
          <w:szCs w:val="22"/>
          <w:shd w:val="clear" w:color="auto" w:fill="FFFFFF"/>
        </w:rPr>
        <w:t xml:space="preserve">За каждый факт неисполнения или ненадлежащего исполнения </w:t>
      </w:r>
      <w:r w:rsidR="004D37F2" w:rsidRPr="00A636DC">
        <w:rPr>
          <w:sz w:val="22"/>
          <w:szCs w:val="22"/>
          <w:shd w:val="clear" w:color="auto" w:fill="FFFFFF"/>
        </w:rPr>
        <w:t>П</w:t>
      </w:r>
      <w:r w:rsidR="00D43123" w:rsidRPr="00A636DC">
        <w:rPr>
          <w:sz w:val="22"/>
          <w:szCs w:val="22"/>
          <w:shd w:val="clear" w:color="auto" w:fill="FFFFFF"/>
        </w:rPr>
        <w:t>оставщиком обязательств, предусмотренных Договором</w:t>
      </w:r>
      <w:r w:rsidR="00D43123" w:rsidRPr="00BB7748">
        <w:rPr>
          <w:sz w:val="22"/>
          <w:szCs w:val="22"/>
          <w:shd w:val="clear" w:color="auto" w:fill="FFFFFF"/>
        </w:rPr>
        <w:t>,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w:t>
      </w:r>
      <w:r w:rsidR="00FA3558" w:rsidRPr="00BB7748">
        <w:rPr>
          <w:sz w:val="22"/>
          <w:szCs w:val="22"/>
          <w:shd w:val="clear" w:color="auto" w:fill="FFFFFF"/>
        </w:rPr>
        <w:t xml:space="preserve"> в размере </w:t>
      </w:r>
      <w:r w:rsidR="00A77F81" w:rsidRPr="00BB7748">
        <w:rPr>
          <w:sz w:val="22"/>
          <w:szCs w:val="22"/>
          <w:shd w:val="clear" w:color="auto" w:fill="FFFFFF"/>
        </w:rPr>
        <w:t xml:space="preserve">1 </w:t>
      </w:r>
      <w:r w:rsidR="00BB7748" w:rsidRPr="00BB7748">
        <w:rPr>
          <w:sz w:val="22"/>
          <w:szCs w:val="22"/>
          <w:shd w:val="clear" w:color="auto" w:fill="FFFFFF"/>
        </w:rPr>
        <w:t>494</w:t>
      </w:r>
      <w:r w:rsidR="0098400C" w:rsidRPr="00BB7748">
        <w:rPr>
          <w:sz w:val="22"/>
          <w:szCs w:val="22"/>
          <w:shd w:val="clear" w:color="auto" w:fill="FFFFFF"/>
        </w:rPr>
        <w:t xml:space="preserve"> руб</w:t>
      </w:r>
      <w:r w:rsidR="00BB7748">
        <w:rPr>
          <w:sz w:val="22"/>
          <w:szCs w:val="22"/>
          <w:shd w:val="clear" w:color="auto" w:fill="FFFFFF"/>
        </w:rPr>
        <w:t>ля</w:t>
      </w:r>
      <w:r w:rsidR="0098400C" w:rsidRPr="00BB7748">
        <w:rPr>
          <w:sz w:val="22"/>
          <w:szCs w:val="22"/>
          <w:shd w:val="clear" w:color="auto" w:fill="FFFFFF"/>
        </w:rPr>
        <w:t xml:space="preserve"> </w:t>
      </w:r>
      <w:r w:rsidR="00A77F81" w:rsidRPr="00BB7748">
        <w:rPr>
          <w:sz w:val="22"/>
          <w:szCs w:val="22"/>
          <w:shd w:val="clear" w:color="auto" w:fill="FFFFFF"/>
        </w:rPr>
        <w:t>80</w:t>
      </w:r>
      <w:r w:rsidR="0098400C" w:rsidRPr="00BB7748">
        <w:rPr>
          <w:sz w:val="22"/>
          <w:szCs w:val="22"/>
          <w:shd w:val="clear" w:color="auto" w:fill="FFFFFF"/>
        </w:rPr>
        <w:t xml:space="preserve"> коп</w:t>
      </w:r>
      <w:r w:rsidR="00BB7748">
        <w:rPr>
          <w:sz w:val="22"/>
          <w:szCs w:val="22"/>
          <w:shd w:val="clear" w:color="auto" w:fill="FFFFFF"/>
        </w:rPr>
        <w:t>еек</w:t>
      </w:r>
      <w:r w:rsidR="00D43123" w:rsidRPr="00BB7748">
        <w:rPr>
          <w:sz w:val="22"/>
          <w:szCs w:val="22"/>
          <w:shd w:val="clear" w:color="auto" w:fill="FFFFFF"/>
        </w:rPr>
        <w:t>, определяемой в следующем порядке (за исключением случаев, предусмотренных пунктами 4 - 8 Правил):</w:t>
      </w:r>
    </w:p>
    <w:p w14:paraId="2C7219A0" w14:textId="14B992FF" w:rsidR="00D43123" w:rsidRPr="00A636DC" w:rsidRDefault="00D43123" w:rsidP="00CE600B">
      <w:pPr>
        <w:pStyle w:val="ConsPlusNormal"/>
        <w:jc w:val="both"/>
        <w:rPr>
          <w:sz w:val="22"/>
          <w:szCs w:val="22"/>
          <w:shd w:val="clear" w:color="auto" w:fill="FFFFFF"/>
        </w:rPr>
      </w:pPr>
      <w:proofErr w:type="gramStart"/>
      <w:r w:rsidRPr="00BB7748">
        <w:rPr>
          <w:sz w:val="22"/>
          <w:szCs w:val="22"/>
          <w:shd w:val="clear" w:color="auto" w:fill="FFFFFF"/>
        </w:rPr>
        <w:t>а</w:t>
      </w:r>
      <w:proofErr w:type="gramEnd"/>
      <w:r w:rsidRPr="00BB7748">
        <w:rPr>
          <w:sz w:val="22"/>
          <w:szCs w:val="22"/>
          <w:shd w:val="clear" w:color="auto" w:fill="FFFFFF"/>
        </w:rPr>
        <w:t>) 10</w:t>
      </w:r>
      <w:r w:rsidR="004A3B4E" w:rsidRPr="00BB7748">
        <w:rPr>
          <w:sz w:val="22"/>
          <w:szCs w:val="22"/>
          <w:shd w:val="clear" w:color="auto" w:fill="FFFFFF"/>
        </w:rPr>
        <w:t>% (десять процентов)</w:t>
      </w:r>
      <w:r w:rsidRPr="00BB7748">
        <w:rPr>
          <w:sz w:val="22"/>
          <w:szCs w:val="22"/>
          <w:shd w:val="clear" w:color="auto" w:fill="FFFFFF"/>
        </w:rPr>
        <w:t xml:space="preserve"> цены Договора (этапа) в случае</w:t>
      </w:r>
      <w:r w:rsidRPr="00A636DC">
        <w:rPr>
          <w:sz w:val="22"/>
          <w:szCs w:val="22"/>
          <w:shd w:val="clear" w:color="auto" w:fill="FFFFFF"/>
        </w:rPr>
        <w:t xml:space="preserve">, если цена Договора (этапа) не превышает 3 </w:t>
      </w:r>
      <w:r w:rsidR="004A3B4E">
        <w:rPr>
          <w:sz w:val="22"/>
          <w:szCs w:val="22"/>
          <w:shd w:val="clear" w:color="auto" w:fill="FFFFFF"/>
        </w:rPr>
        <w:t>(три миллиона)</w:t>
      </w:r>
      <w:r w:rsidRPr="00A636DC">
        <w:rPr>
          <w:sz w:val="22"/>
          <w:szCs w:val="22"/>
          <w:shd w:val="clear" w:color="auto" w:fill="FFFFFF"/>
        </w:rPr>
        <w:t xml:space="preserve"> рублей</w:t>
      </w:r>
      <w:r w:rsidR="004A3B4E">
        <w:rPr>
          <w:sz w:val="22"/>
          <w:szCs w:val="22"/>
          <w:shd w:val="clear" w:color="auto" w:fill="FFFFFF"/>
        </w:rPr>
        <w:t xml:space="preserve"> 00 копеек</w:t>
      </w:r>
      <w:r w:rsidR="00FA3558" w:rsidRPr="00A636DC">
        <w:rPr>
          <w:sz w:val="22"/>
          <w:szCs w:val="22"/>
          <w:shd w:val="clear" w:color="auto" w:fill="FFFFFF"/>
        </w:rPr>
        <w:t>.</w:t>
      </w:r>
    </w:p>
    <w:p w14:paraId="304DE1C6" w14:textId="77777777" w:rsidR="00D43123" w:rsidRPr="00A636DC" w:rsidRDefault="00BA3917" w:rsidP="00CE600B">
      <w:pPr>
        <w:pStyle w:val="ConsPlusNormal"/>
        <w:jc w:val="both"/>
        <w:rPr>
          <w:sz w:val="22"/>
          <w:szCs w:val="22"/>
        </w:rPr>
      </w:pPr>
      <w:r w:rsidRPr="00A636DC">
        <w:rPr>
          <w:sz w:val="22"/>
          <w:szCs w:val="22"/>
        </w:rPr>
        <w:t>4</w:t>
      </w:r>
      <w:r w:rsidR="00D43123" w:rsidRPr="00A636DC">
        <w:rPr>
          <w:sz w:val="22"/>
          <w:szCs w:val="22"/>
        </w:rPr>
        <w:t xml:space="preserve">.4.4. Общая сумма начисленной неустойки (штрафов, пени) за неисполнение или ненадлежащее исполнение </w:t>
      </w:r>
      <w:r w:rsidR="004D37F2" w:rsidRPr="00A636DC">
        <w:rPr>
          <w:sz w:val="22"/>
          <w:szCs w:val="22"/>
        </w:rPr>
        <w:t>П</w:t>
      </w:r>
      <w:r w:rsidR="00D43123" w:rsidRPr="00A636DC">
        <w:rPr>
          <w:sz w:val="22"/>
          <w:szCs w:val="22"/>
        </w:rPr>
        <w:t>оставщиком обязательств, предусмотренных Договором, не может превышать цену Договора.</w:t>
      </w:r>
    </w:p>
    <w:p w14:paraId="36DB29D2" w14:textId="77777777" w:rsidR="0022207E" w:rsidRPr="00A636DC" w:rsidRDefault="0022207E" w:rsidP="00CE600B">
      <w:pPr>
        <w:tabs>
          <w:tab w:val="left" w:pos="426"/>
        </w:tabs>
        <w:jc w:val="both"/>
        <w:rPr>
          <w:sz w:val="22"/>
          <w:szCs w:val="22"/>
        </w:rPr>
      </w:pPr>
      <w:r w:rsidRPr="00A636DC">
        <w:rPr>
          <w:sz w:val="22"/>
          <w:szCs w:val="22"/>
        </w:rPr>
        <w:t>4.</w:t>
      </w:r>
      <w:r w:rsidR="00BA3917" w:rsidRPr="00A636DC">
        <w:rPr>
          <w:sz w:val="22"/>
          <w:szCs w:val="22"/>
        </w:rPr>
        <w:t>5</w:t>
      </w:r>
      <w:r w:rsidRPr="00A636DC">
        <w:rPr>
          <w:sz w:val="22"/>
          <w:szCs w:val="22"/>
        </w:rPr>
        <w:t>. Уплата неустойки (штрафа, пени) не освобождает Стороны от исполнения собственных обязательств.</w:t>
      </w:r>
    </w:p>
    <w:p w14:paraId="10E01C4F" w14:textId="77777777" w:rsidR="0022207E" w:rsidRPr="00A636DC" w:rsidRDefault="0022207E" w:rsidP="00CE600B">
      <w:pPr>
        <w:tabs>
          <w:tab w:val="left" w:pos="426"/>
        </w:tabs>
        <w:jc w:val="both"/>
        <w:rPr>
          <w:sz w:val="22"/>
          <w:szCs w:val="22"/>
        </w:rPr>
      </w:pPr>
      <w:r w:rsidRPr="00A636DC">
        <w:rPr>
          <w:sz w:val="22"/>
          <w:szCs w:val="22"/>
        </w:rPr>
        <w:t>4.</w:t>
      </w:r>
      <w:r w:rsidR="00BA3917" w:rsidRPr="00A636DC">
        <w:rPr>
          <w:sz w:val="22"/>
          <w:szCs w:val="22"/>
        </w:rPr>
        <w:t>6</w:t>
      </w:r>
      <w:r w:rsidRPr="00A636DC">
        <w:rPr>
          <w:sz w:val="22"/>
          <w:szCs w:val="22"/>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D37F2" w:rsidRPr="00A636DC">
        <w:rPr>
          <w:sz w:val="22"/>
          <w:szCs w:val="22"/>
        </w:rPr>
        <w:t>Договором</w:t>
      </w:r>
      <w:r w:rsidRPr="00A636DC">
        <w:rPr>
          <w:sz w:val="22"/>
          <w:szCs w:val="22"/>
        </w:rPr>
        <w:t>, произошло вследствие непреодолимой силы или по вине другой Стороны.</w:t>
      </w:r>
    </w:p>
    <w:p w14:paraId="00AAACF7" w14:textId="77777777" w:rsidR="00555B57" w:rsidRPr="00A636DC" w:rsidRDefault="0022207E" w:rsidP="00CE600B">
      <w:pPr>
        <w:tabs>
          <w:tab w:val="left" w:pos="426"/>
        </w:tabs>
        <w:jc w:val="both"/>
        <w:rPr>
          <w:sz w:val="22"/>
          <w:szCs w:val="22"/>
        </w:rPr>
      </w:pPr>
      <w:r w:rsidRPr="00A636DC">
        <w:rPr>
          <w:sz w:val="22"/>
          <w:szCs w:val="22"/>
        </w:rPr>
        <w:t>4.</w:t>
      </w:r>
      <w:r w:rsidR="00BA3917" w:rsidRPr="00A636DC">
        <w:rPr>
          <w:sz w:val="22"/>
          <w:szCs w:val="22"/>
        </w:rPr>
        <w:t>7</w:t>
      </w:r>
      <w:r w:rsidRPr="00A636DC">
        <w:rPr>
          <w:sz w:val="22"/>
          <w:szCs w:val="22"/>
        </w:rPr>
        <w:t xml:space="preserve">. </w:t>
      </w:r>
      <w:r w:rsidR="00555B57" w:rsidRPr="00A636DC">
        <w:rPr>
          <w:sz w:val="22"/>
          <w:szCs w:val="22"/>
        </w:rPr>
        <w:t>Указанные в настоящем разделе Договора обязательства по выплатам, компенсациям или штрафам возникают только при условии направления соответствующего письменного требования в адрес другой Стороны.</w:t>
      </w:r>
    </w:p>
    <w:p w14:paraId="2EBA1DEE" w14:textId="77777777" w:rsidR="002F6DA9" w:rsidRPr="00A636DC" w:rsidRDefault="0022207E" w:rsidP="00CE600B">
      <w:pPr>
        <w:widowControl w:val="0"/>
        <w:tabs>
          <w:tab w:val="left" w:pos="426"/>
          <w:tab w:val="left" w:pos="851"/>
        </w:tabs>
        <w:suppressAutoHyphens w:val="0"/>
        <w:autoSpaceDE w:val="0"/>
        <w:autoSpaceDN w:val="0"/>
        <w:adjustRightInd w:val="0"/>
        <w:contextualSpacing/>
        <w:jc w:val="both"/>
        <w:rPr>
          <w:sz w:val="22"/>
          <w:szCs w:val="22"/>
        </w:rPr>
      </w:pPr>
      <w:r w:rsidRPr="00A636DC">
        <w:rPr>
          <w:sz w:val="22"/>
          <w:szCs w:val="22"/>
        </w:rPr>
        <w:t>4.</w:t>
      </w:r>
      <w:r w:rsidR="00BA3917" w:rsidRPr="00A636DC">
        <w:rPr>
          <w:sz w:val="22"/>
          <w:szCs w:val="22"/>
        </w:rPr>
        <w:t>8</w:t>
      </w:r>
      <w:r w:rsidRPr="00A636DC">
        <w:rPr>
          <w:sz w:val="22"/>
          <w:szCs w:val="22"/>
        </w:rPr>
        <w:t xml:space="preserve">. </w:t>
      </w:r>
      <w:r w:rsidR="002F6DA9" w:rsidRPr="00A636DC">
        <w:rPr>
          <w:sz w:val="22"/>
          <w:szCs w:val="22"/>
        </w:rPr>
        <w:t xml:space="preserve">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таких как пожар, наводнение, землетрясение, военные действия, при условии, что данные обстоятельства непосредственно повлияли на выполнение условий настоящего </w:t>
      </w:r>
      <w:r w:rsidR="004D37F2" w:rsidRPr="00A636DC">
        <w:rPr>
          <w:sz w:val="22"/>
          <w:szCs w:val="22"/>
        </w:rPr>
        <w:t>Д</w:t>
      </w:r>
      <w:r w:rsidR="002F6DA9" w:rsidRPr="00A636DC">
        <w:rPr>
          <w:sz w:val="22"/>
          <w:szCs w:val="22"/>
        </w:rPr>
        <w:t>оговора. В таком случае срок выполнения договорных обязательств будет продлен на время указанных обстоятельств.</w:t>
      </w:r>
    </w:p>
    <w:p w14:paraId="351AEEA8" w14:textId="7E509437" w:rsidR="002F6DA9" w:rsidRPr="00A636DC" w:rsidRDefault="0022207E" w:rsidP="00CE600B">
      <w:pPr>
        <w:widowControl w:val="0"/>
        <w:tabs>
          <w:tab w:val="left" w:pos="426"/>
          <w:tab w:val="left" w:pos="851"/>
        </w:tabs>
        <w:suppressAutoHyphens w:val="0"/>
        <w:autoSpaceDE w:val="0"/>
        <w:autoSpaceDN w:val="0"/>
        <w:adjustRightInd w:val="0"/>
        <w:contextualSpacing/>
        <w:jc w:val="both"/>
        <w:rPr>
          <w:sz w:val="22"/>
          <w:szCs w:val="22"/>
        </w:rPr>
      </w:pPr>
      <w:r w:rsidRPr="00A636DC">
        <w:rPr>
          <w:sz w:val="22"/>
          <w:szCs w:val="22"/>
        </w:rPr>
        <w:t>4.</w:t>
      </w:r>
      <w:r w:rsidR="00BA3917" w:rsidRPr="00A636DC">
        <w:rPr>
          <w:sz w:val="22"/>
          <w:szCs w:val="22"/>
        </w:rPr>
        <w:t>9</w:t>
      </w:r>
      <w:r w:rsidRPr="00A636DC">
        <w:rPr>
          <w:sz w:val="22"/>
          <w:szCs w:val="22"/>
        </w:rPr>
        <w:t xml:space="preserve">. </w:t>
      </w:r>
      <w:r w:rsidR="002F6DA9" w:rsidRPr="00A636DC">
        <w:rPr>
          <w:sz w:val="22"/>
          <w:szCs w:val="22"/>
        </w:rPr>
        <w:t xml:space="preserve">Сторона, которая не в состоянии выполнить свои договорные обязательства по причине форс-мажорных обстоятельств, незамедлительно информирует другую сторону о начале и прекращении действия указанных обстоятельств не позднее 10 (десяти) </w:t>
      </w:r>
      <w:r w:rsidR="00FA3558" w:rsidRPr="00A636DC">
        <w:rPr>
          <w:sz w:val="22"/>
          <w:szCs w:val="22"/>
        </w:rPr>
        <w:t xml:space="preserve">календарных </w:t>
      </w:r>
      <w:r w:rsidR="002F6DA9" w:rsidRPr="00A636DC">
        <w:rPr>
          <w:sz w:val="22"/>
          <w:szCs w:val="22"/>
        </w:rPr>
        <w:t>дней после начала их действия. Несвоевременное уведомление о форс-мажорных обстоятельствах лишает соответствующую сторону права на освобождение от договорных обязательств по причине указанных обстоятельств.</w:t>
      </w:r>
    </w:p>
    <w:p w14:paraId="79099E34" w14:textId="794AC45C" w:rsidR="00E66DED" w:rsidRPr="00A636DC" w:rsidRDefault="00E66DED" w:rsidP="00E66DED">
      <w:pPr>
        <w:widowControl w:val="0"/>
        <w:tabs>
          <w:tab w:val="left" w:pos="426"/>
          <w:tab w:val="left" w:pos="851"/>
        </w:tabs>
        <w:suppressAutoHyphens w:val="0"/>
        <w:autoSpaceDE w:val="0"/>
        <w:autoSpaceDN w:val="0"/>
        <w:adjustRightInd w:val="0"/>
        <w:contextualSpacing/>
        <w:jc w:val="both"/>
        <w:rPr>
          <w:sz w:val="22"/>
          <w:szCs w:val="22"/>
        </w:rPr>
      </w:pPr>
    </w:p>
    <w:p w14:paraId="67DD7C8F" w14:textId="190D978A" w:rsidR="00E66DED" w:rsidRPr="00A636DC" w:rsidRDefault="00FB3E48" w:rsidP="00FB3E48">
      <w:pPr>
        <w:widowControl w:val="0"/>
        <w:tabs>
          <w:tab w:val="left" w:pos="426"/>
          <w:tab w:val="left" w:pos="851"/>
        </w:tabs>
        <w:suppressAutoHyphens w:val="0"/>
        <w:autoSpaceDE w:val="0"/>
        <w:autoSpaceDN w:val="0"/>
        <w:adjustRightInd w:val="0"/>
        <w:contextualSpacing/>
        <w:jc w:val="center"/>
        <w:rPr>
          <w:b/>
          <w:bCs/>
          <w:sz w:val="22"/>
          <w:szCs w:val="22"/>
        </w:rPr>
      </w:pPr>
      <w:r w:rsidRPr="00A636DC">
        <w:rPr>
          <w:b/>
          <w:bCs/>
          <w:sz w:val="22"/>
          <w:szCs w:val="22"/>
        </w:rPr>
        <w:t>5</w:t>
      </w:r>
      <w:r w:rsidR="00E66DED" w:rsidRPr="00A636DC">
        <w:rPr>
          <w:b/>
          <w:bCs/>
          <w:sz w:val="22"/>
          <w:szCs w:val="22"/>
        </w:rPr>
        <w:t>. ПОРЯДОК РАССМОТРЕНИЯ СПОРОВ</w:t>
      </w:r>
    </w:p>
    <w:p w14:paraId="370071C3" w14:textId="46F3A84D" w:rsidR="00E66DED" w:rsidRPr="00A636DC" w:rsidRDefault="00FB3E48" w:rsidP="00E66DED">
      <w:pPr>
        <w:widowControl w:val="0"/>
        <w:tabs>
          <w:tab w:val="left" w:pos="426"/>
          <w:tab w:val="left" w:pos="851"/>
        </w:tabs>
        <w:suppressAutoHyphens w:val="0"/>
        <w:autoSpaceDE w:val="0"/>
        <w:autoSpaceDN w:val="0"/>
        <w:adjustRightInd w:val="0"/>
        <w:contextualSpacing/>
        <w:jc w:val="both"/>
        <w:rPr>
          <w:sz w:val="22"/>
          <w:szCs w:val="22"/>
        </w:rPr>
      </w:pPr>
      <w:r w:rsidRPr="00A636DC">
        <w:rPr>
          <w:sz w:val="22"/>
          <w:szCs w:val="22"/>
        </w:rPr>
        <w:t>5</w:t>
      </w:r>
      <w:r w:rsidR="00E66DED" w:rsidRPr="00A636DC">
        <w:rPr>
          <w:sz w:val="22"/>
          <w:szCs w:val="22"/>
        </w:rPr>
        <w:t>.1. Стороны обязуются приложить все возможные усилия для урегулирования споров, относящихся к Договору, посредством переговоров.</w:t>
      </w:r>
    </w:p>
    <w:p w14:paraId="523D34F8" w14:textId="1A6F3F03" w:rsidR="00767B51" w:rsidRDefault="00FB3E48" w:rsidP="00E66DED">
      <w:pPr>
        <w:widowControl w:val="0"/>
        <w:tabs>
          <w:tab w:val="left" w:pos="426"/>
          <w:tab w:val="left" w:pos="851"/>
        </w:tabs>
        <w:suppressAutoHyphens w:val="0"/>
        <w:autoSpaceDE w:val="0"/>
        <w:autoSpaceDN w:val="0"/>
        <w:adjustRightInd w:val="0"/>
        <w:contextualSpacing/>
        <w:jc w:val="both"/>
        <w:rPr>
          <w:sz w:val="22"/>
          <w:szCs w:val="22"/>
        </w:rPr>
      </w:pPr>
      <w:r w:rsidRPr="00A636DC">
        <w:rPr>
          <w:sz w:val="22"/>
          <w:szCs w:val="22"/>
        </w:rPr>
        <w:t xml:space="preserve">5.2. </w:t>
      </w:r>
      <w:r w:rsidR="00CE5004" w:rsidRPr="00CE5004">
        <w:rPr>
          <w:sz w:val="22"/>
          <w:szCs w:val="22"/>
        </w:rPr>
        <w:t>Все споры по настоящему Контракту рассматриваются в Арбитражном суде в порядке, предусмотренном действующим законодательством Российской Федерации.</w:t>
      </w:r>
    </w:p>
    <w:p w14:paraId="6A565E49" w14:textId="77777777" w:rsidR="00D0561F" w:rsidRPr="00A636DC" w:rsidRDefault="00D0561F" w:rsidP="00E66DED">
      <w:pPr>
        <w:widowControl w:val="0"/>
        <w:tabs>
          <w:tab w:val="left" w:pos="426"/>
          <w:tab w:val="left" w:pos="851"/>
        </w:tabs>
        <w:suppressAutoHyphens w:val="0"/>
        <w:autoSpaceDE w:val="0"/>
        <w:autoSpaceDN w:val="0"/>
        <w:adjustRightInd w:val="0"/>
        <w:contextualSpacing/>
        <w:jc w:val="both"/>
        <w:rPr>
          <w:sz w:val="22"/>
          <w:szCs w:val="22"/>
        </w:rPr>
      </w:pPr>
    </w:p>
    <w:p w14:paraId="63163469" w14:textId="708FF0A4" w:rsidR="00FB3E48" w:rsidRPr="00A636DC" w:rsidRDefault="00FB3E48" w:rsidP="00FB3E48">
      <w:pPr>
        <w:widowControl w:val="0"/>
        <w:tabs>
          <w:tab w:val="left" w:pos="426"/>
          <w:tab w:val="left" w:pos="851"/>
        </w:tabs>
        <w:suppressAutoHyphens w:val="0"/>
        <w:autoSpaceDE w:val="0"/>
        <w:autoSpaceDN w:val="0"/>
        <w:adjustRightInd w:val="0"/>
        <w:contextualSpacing/>
        <w:jc w:val="center"/>
        <w:rPr>
          <w:b/>
          <w:bCs/>
          <w:sz w:val="22"/>
          <w:szCs w:val="22"/>
        </w:rPr>
      </w:pPr>
      <w:r w:rsidRPr="00A636DC">
        <w:rPr>
          <w:b/>
          <w:bCs/>
          <w:sz w:val="22"/>
          <w:szCs w:val="22"/>
        </w:rPr>
        <w:t>6.</w:t>
      </w:r>
      <w:r w:rsidRPr="00A636DC">
        <w:rPr>
          <w:sz w:val="22"/>
          <w:szCs w:val="22"/>
        </w:rPr>
        <w:t xml:space="preserve"> </w:t>
      </w:r>
      <w:r w:rsidR="00527D81" w:rsidRPr="00A636DC">
        <w:rPr>
          <w:b/>
          <w:bCs/>
          <w:sz w:val="22"/>
          <w:szCs w:val="22"/>
        </w:rPr>
        <w:t>СРОК ДЕЙСТВИЯ ДОГОВОРА</w:t>
      </w:r>
      <w:r w:rsidR="002467E2" w:rsidRPr="00A636DC">
        <w:rPr>
          <w:b/>
          <w:bCs/>
          <w:sz w:val="22"/>
          <w:szCs w:val="22"/>
        </w:rPr>
        <w:t>, ИЗМЕНЕНИЕ И РАСТОРЖЕНИЕ ДОГОВОРА</w:t>
      </w:r>
    </w:p>
    <w:p w14:paraId="482DCB95" w14:textId="3CE02E81" w:rsidR="00FB3E48" w:rsidRPr="00A636DC" w:rsidRDefault="00FB3E48" w:rsidP="00FB3E48">
      <w:pPr>
        <w:widowControl w:val="0"/>
        <w:tabs>
          <w:tab w:val="left" w:pos="426"/>
          <w:tab w:val="left" w:pos="851"/>
        </w:tabs>
        <w:suppressAutoHyphens w:val="0"/>
        <w:autoSpaceDE w:val="0"/>
        <w:autoSpaceDN w:val="0"/>
        <w:adjustRightInd w:val="0"/>
        <w:contextualSpacing/>
        <w:jc w:val="both"/>
        <w:rPr>
          <w:b/>
          <w:bCs/>
          <w:sz w:val="22"/>
          <w:szCs w:val="22"/>
        </w:rPr>
      </w:pPr>
      <w:r w:rsidRPr="00A636DC">
        <w:rPr>
          <w:sz w:val="22"/>
          <w:szCs w:val="22"/>
        </w:rPr>
        <w:t>6.1.</w:t>
      </w:r>
      <w:r w:rsidRPr="00A636DC">
        <w:rPr>
          <w:b/>
          <w:bCs/>
          <w:sz w:val="22"/>
          <w:szCs w:val="22"/>
        </w:rPr>
        <w:t xml:space="preserve"> </w:t>
      </w:r>
      <w:r w:rsidR="00527D81" w:rsidRPr="00A636DC">
        <w:rPr>
          <w:sz w:val="22"/>
          <w:szCs w:val="22"/>
        </w:rPr>
        <w:t xml:space="preserve">Договор вступает в силу с </w:t>
      </w:r>
      <w:r w:rsidR="00435DBE" w:rsidRPr="00A636DC">
        <w:rPr>
          <w:sz w:val="22"/>
          <w:szCs w:val="22"/>
        </w:rPr>
        <w:t>даты</w:t>
      </w:r>
      <w:r w:rsidR="00527D81" w:rsidRPr="00A636DC">
        <w:rPr>
          <w:sz w:val="22"/>
          <w:szCs w:val="22"/>
        </w:rPr>
        <w:t xml:space="preserve"> его подписания и действует </w:t>
      </w:r>
      <w:r w:rsidR="00963D04" w:rsidRPr="00A636DC">
        <w:rPr>
          <w:sz w:val="22"/>
          <w:szCs w:val="22"/>
        </w:rPr>
        <w:t>п</w:t>
      </w:r>
      <w:r w:rsidR="00527D81" w:rsidRPr="00A636DC">
        <w:rPr>
          <w:sz w:val="22"/>
          <w:szCs w:val="22"/>
        </w:rPr>
        <w:t>о «</w:t>
      </w:r>
      <w:r w:rsidR="00EA596F" w:rsidRPr="00A636DC">
        <w:rPr>
          <w:sz w:val="22"/>
          <w:szCs w:val="22"/>
        </w:rPr>
        <w:t>31</w:t>
      </w:r>
      <w:r w:rsidR="00527D81" w:rsidRPr="00A636DC">
        <w:rPr>
          <w:sz w:val="22"/>
          <w:szCs w:val="22"/>
        </w:rPr>
        <w:t>»</w:t>
      </w:r>
      <w:r w:rsidR="005729FD" w:rsidRPr="00A636DC">
        <w:rPr>
          <w:sz w:val="22"/>
          <w:szCs w:val="22"/>
        </w:rPr>
        <w:t xml:space="preserve"> декабря </w:t>
      </w:r>
      <w:r w:rsidR="006C49D2">
        <w:rPr>
          <w:sz w:val="22"/>
          <w:szCs w:val="22"/>
        </w:rPr>
        <w:t>2026</w:t>
      </w:r>
      <w:r w:rsidR="00683BF3" w:rsidRPr="00A636DC">
        <w:rPr>
          <w:sz w:val="22"/>
          <w:szCs w:val="22"/>
        </w:rPr>
        <w:t xml:space="preserve"> </w:t>
      </w:r>
      <w:r w:rsidR="00527D81" w:rsidRPr="00A636DC">
        <w:rPr>
          <w:sz w:val="22"/>
          <w:szCs w:val="22"/>
        </w:rPr>
        <w:t>года.</w:t>
      </w:r>
      <w:r w:rsidRPr="00A636DC">
        <w:rPr>
          <w:sz w:val="22"/>
          <w:szCs w:val="22"/>
        </w:rPr>
        <w:t xml:space="preserve"> Обязательства Сторон, не исполненные до даты истечения срока действия настоящего Договора, подлежат исполнению в полном объеме. В случае прекращения действия Договора финансовые обязательства Сторон по Договору остаются в силе до полного их исполнения Сторонами.</w:t>
      </w:r>
    </w:p>
    <w:p w14:paraId="6CEAA01D" w14:textId="77777777" w:rsidR="00F667B0" w:rsidRPr="00A636DC" w:rsidRDefault="00FB3E48" w:rsidP="00F667B0">
      <w:pPr>
        <w:widowControl w:val="0"/>
        <w:tabs>
          <w:tab w:val="left" w:pos="426"/>
          <w:tab w:val="left" w:pos="851"/>
        </w:tabs>
        <w:suppressAutoHyphens w:val="0"/>
        <w:autoSpaceDE w:val="0"/>
        <w:autoSpaceDN w:val="0"/>
        <w:adjustRightInd w:val="0"/>
        <w:contextualSpacing/>
        <w:jc w:val="both"/>
        <w:rPr>
          <w:b/>
          <w:bCs/>
          <w:sz w:val="22"/>
          <w:szCs w:val="22"/>
        </w:rPr>
      </w:pPr>
      <w:r w:rsidRPr="00A636DC">
        <w:rPr>
          <w:sz w:val="22"/>
          <w:szCs w:val="22"/>
        </w:rPr>
        <w:lastRenderedPageBreak/>
        <w:t>6.2.</w:t>
      </w:r>
      <w:r w:rsidRPr="00A636DC">
        <w:rPr>
          <w:b/>
          <w:bCs/>
          <w:sz w:val="22"/>
          <w:szCs w:val="22"/>
        </w:rPr>
        <w:t xml:space="preserve"> </w:t>
      </w:r>
      <w:r w:rsidRPr="00A636DC">
        <w:rPr>
          <w:sz w:val="22"/>
          <w:szCs w:val="22"/>
        </w:rPr>
        <w:t>Любые изменения и дополнения к настоящему Договору, не противоречащие</w:t>
      </w:r>
      <w:r w:rsidR="00F667B0" w:rsidRPr="00A636DC">
        <w:rPr>
          <w:sz w:val="22"/>
          <w:szCs w:val="22"/>
        </w:rPr>
        <w:t xml:space="preserve"> Закону № 44-ФЗ</w:t>
      </w:r>
      <w:r w:rsidRPr="00A636DC">
        <w:rPr>
          <w:sz w:val="22"/>
          <w:szCs w:val="22"/>
        </w:rPr>
        <w:t xml:space="preserve"> </w:t>
      </w:r>
      <w:r w:rsidR="00F667B0" w:rsidRPr="00A636DC">
        <w:rPr>
          <w:sz w:val="22"/>
          <w:szCs w:val="22"/>
        </w:rPr>
        <w:t xml:space="preserve">и </w:t>
      </w:r>
      <w:r w:rsidRPr="00A636DC">
        <w:rPr>
          <w:sz w:val="22"/>
          <w:szCs w:val="22"/>
        </w:rPr>
        <w:t>законодательству Российской Федерации, оформляются дополнительным соглашением Сторон в письменной форме.</w:t>
      </w:r>
    </w:p>
    <w:p w14:paraId="1EF73F41" w14:textId="56D73C98" w:rsidR="00FB3E48" w:rsidRPr="00A636DC" w:rsidRDefault="00F667B0" w:rsidP="00F667B0">
      <w:pPr>
        <w:widowControl w:val="0"/>
        <w:tabs>
          <w:tab w:val="left" w:pos="426"/>
          <w:tab w:val="left" w:pos="851"/>
        </w:tabs>
        <w:suppressAutoHyphens w:val="0"/>
        <w:autoSpaceDE w:val="0"/>
        <w:autoSpaceDN w:val="0"/>
        <w:adjustRightInd w:val="0"/>
        <w:contextualSpacing/>
        <w:jc w:val="both"/>
        <w:rPr>
          <w:b/>
          <w:bCs/>
          <w:sz w:val="22"/>
          <w:szCs w:val="22"/>
        </w:rPr>
      </w:pPr>
      <w:r w:rsidRPr="00A636DC">
        <w:rPr>
          <w:sz w:val="22"/>
          <w:szCs w:val="22"/>
        </w:rPr>
        <w:t>6</w:t>
      </w:r>
      <w:r w:rsidR="00FB3E48" w:rsidRPr="00A636DC">
        <w:rPr>
          <w:sz w:val="22"/>
          <w:szCs w:val="22"/>
        </w:rPr>
        <w:t xml:space="preserve">.3. Договор может быть расторгнут по основаниям и в соответствии с Законом № </w:t>
      </w:r>
      <w:r w:rsidRPr="00A636DC">
        <w:rPr>
          <w:sz w:val="22"/>
          <w:szCs w:val="22"/>
        </w:rPr>
        <w:t>44</w:t>
      </w:r>
      <w:r w:rsidR="00FB3E48" w:rsidRPr="00A636DC">
        <w:rPr>
          <w:sz w:val="22"/>
          <w:szCs w:val="22"/>
        </w:rPr>
        <w:t>-ФЗ и гражданским законодательством Российской Федерации:</w:t>
      </w:r>
    </w:p>
    <w:p w14:paraId="0E4254EB" w14:textId="77777777" w:rsidR="00FB3E48" w:rsidRPr="00A636DC" w:rsidRDefault="00FB3E48" w:rsidP="00F667B0">
      <w:pPr>
        <w:tabs>
          <w:tab w:val="left" w:pos="426"/>
        </w:tabs>
        <w:jc w:val="both"/>
        <w:rPr>
          <w:sz w:val="22"/>
          <w:szCs w:val="22"/>
        </w:rPr>
      </w:pPr>
      <w:r w:rsidRPr="00A636DC">
        <w:rPr>
          <w:sz w:val="22"/>
          <w:szCs w:val="22"/>
        </w:rPr>
        <w:t>- по соглашению Сторон;</w:t>
      </w:r>
    </w:p>
    <w:p w14:paraId="21C0669B" w14:textId="77777777" w:rsidR="00FB3E48" w:rsidRPr="00A636DC" w:rsidRDefault="00FB3E48" w:rsidP="00F667B0">
      <w:pPr>
        <w:tabs>
          <w:tab w:val="left" w:pos="426"/>
        </w:tabs>
        <w:jc w:val="both"/>
        <w:rPr>
          <w:sz w:val="22"/>
          <w:szCs w:val="22"/>
        </w:rPr>
      </w:pPr>
      <w:r w:rsidRPr="00A636DC">
        <w:rPr>
          <w:sz w:val="22"/>
          <w:szCs w:val="22"/>
        </w:rPr>
        <w:t>- в судебном порядке.</w:t>
      </w:r>
    </w:p>
    <w:p w14:paraId="6EDC0159" w14:textId="284F1584" w:rsidR="00527D81" w:rsidRPr="00A636DC" w:rsidRDefault="00FB3E48" w:rsidP="00F667B0">
      <w:pPr>
        <w:tabs>
          <w:tab w:val="left" w:pos="426"/>
        </w:tabs>
        <w:jc w:val="both"/>
        <w:rPr>
          <w:sz w:val="22"/>
          <w:szCs w:val="22"/>
        </w:rPr>
      </w:pPr>
      <w:r w:rsidRPr="00A636DC">
        <w:rPr>
          <w:sz w:val="22"/>
          <w:szCs w:val="22"/>
        </w:rPr>
        <w:t xml:space="preserve">- </w:t>
      </w:r>
      <w:r w:rsidR="004A3B4E">
        <w:rPr>
          <w:sz w:val="22"/>
          <w:szCs w:val="22"/>
        </w:rPr>
        <w:t xml:space="preserve">Стороны вправе </w:t>
      </w:r>
      <w:r w:rsidRPr="00A636DC">
        <w:rPr>
          <w:sz w:val="22"/>
          <w:szCs w:val="22"/>
        </w:rPr>
        <w:t xml:space="preserve">в одностороннем порядке отказаться от исполнения Договора в порядке и в случаях, установленных законодательством Российской Федерации. </w:t>
      </w:r>
    </w:p>
    <w:p w14:paraId="26F7DCD5" w14:textId="77777777" w:rsidR="000571B6" w:rsidRPr="00A636DC" w:rsidRDefault="000571B6" w:rsidP="000571B6">
      <w:pPr>
        <w:tabs>
          <w:tab w:val="left" w:pos="426"/>
        </w:tabs>
        <w:jc w:val="both"/>
        <w:rPr>
          <w:sz w:val="22"/>
          <w:szCs w:val="22"/>
        </w:rPr>
      </w:pPr>
      <w:r w:rsidRPr="00A636DC">
        <w:rPr>
          <w:sz w:val="22"/>
          <w:szCs w:val="22"/>
        </w:rPr>
        <w:t>6.4. Сторона, которой направлено предложение о расторжении Договора по соглашению сторон, должна дать письменный ответ, по существу, в срок не позднее 5 (пяти) рабочих дней с даты его получения.</w:t>
      </w:r>
    </w:p>
    <w:p w14:paraId="0DDF9712" w14:textId="77777777" w:rsidR="000571B6" w:rsidRPr="00A636DC" w:rsidRDefault="000571B6" w:rsidP="000571B6">
      <w:pPr>
        <w:tabs>
          <w:tab w:val="left" w:pos="426"/>
        </w:tabs>
        <w:jc w:val="both"/>
        <w:rPr>
          <w:sz w:val="22"/>
          <w:szCs w:val="22"/>
        </w:rPr>
      </w:pPr>
      <w:r w:rsidRPr="00A636DC">
        <w:rPr>
          <w:sz w:val="22"/>
          <w:szCs w:val="22"/>
        </w:rPr>
        <w:t>6.5. Расторжение Договора производится Сторонами путем подписания соответствующего соглашения о расторжении.</w:t>
      </w:r>
    </w:p>
    <w:p w14:paraId="2D9AE23C" w14:textId="55B35026" w:rsidR="000571B6" w:rsidRPr="00A636DC" w:rsidRDefault="000571B6" w:rsidP="000571B6">
      <w:pPr>
        <w:tabs>
          <w:tab w:val="left" w:pos="426"/>
        </w:tabs>
        <w:jc w:val="both"/>
        <w:rPr>
          <w:sz w:val="22"/>
          <w:szCs w:val="22"/>
        </w:rPr>
      </w:pPr>
      <w:r w:rsidRPr="00A636DC">
        <w:rPr>
          <w:sz w:val="22"/>
          <w:szCs w:val="22"/>
        </w:rPr>
        <w:t>6.6. В случае расторжения настоящего Договора по инициативе любой из Сторон Стороны производят сверку расчетов и подписывают акт сверки.</w:t>
      </w:r>
    </w:p>
    <w:p w14:paraId="136EDAD4" w14:textId="3ACAEF5F" w:rsidR="002467E2" w:rsidRPr="00A636DC" w:rsidRDefault="00F667B0" w:rsidP="00F667B0">
      <w:pPr>
        <w:tabs>
          <w:tab w:val="left" w:pos="426"/>
        </w:tabs>
        <w:jc w:val="both"/>
        <w:rPr>
          <w:sz w:val="22"/>
          <w:szCs w:val="22"/>
          <w:lang w:eastAsia="ru-RU"/>
        </w:rPr>
      </w:pPr>
      <w:r w:rsidRPr="00A636DC">
        <w:rPr>
          <w:sz w:val="22"/>
          <w:szCs w:val="22"/>
          <w:lang w:eastAsia="ru-RU"/>
        </w:rPr>
        <w:t>6.</w:t>
      </w:r>
      <w:r w:rsidR="000571B6" w:rsidRPr="00A636DC">
        <w:rPr>
          <w:sz w:val="22"/>
          <w:szCs w:val="22"/>
          <w:lang w:eastAsia="ru-RU"/>
        </w:rPr>
        <w:t>7</w:t>
      </w:r>
      <w:r w:rsidRPr="00A636DC">
        <w:rPr>
          <w:sz w:val="22"/>
          <w:szCs w:val="22"/>
          <w:lang w:eastAsia="ru-RU"/>
        </w:rPr>
        <w:t>.</w:t>
      </w:r>
      <w:r w:rsidR="003F6AD8" w:rsidRPr="00A636DC">
        <w:rPr>
          <w:sz w:val="22"/>
          <w:szCs w:val="22"/>
          <w:lang w:eastAsia="ru-RU"/>
        </w:rPr>
        <w:t xml:space="preserve"> </w:t>
      </w:r>
      <w:r w:rsidR="002467E2" w:rsidRPr="00A636DC">
        <w:rPr>
          <w:sz w:val="22"/>
          <w:szCs w:val="22"/>
          <w:lang w:eastAsia="ru-RU"/>
        </w:rPr>
        <w:t xml:space="preserve">Стороны вправе на основании дополнительного соглашения к Договору увеличить или уменьшить количество Товара не более чем на десять процентов. При уменьшении/увеличении количества Товара Стороны обязаны уменьшить /увеличить цену </w:t>
      </w:r>
      <w:r w:rsidR="00EC11CB" w:rsidRPr="00A636DC">
        <w:rPr>
          <w:sz w:val="22"/>
          <w:szCs w:val="22"/>
          <w:lang w:eastAsia="ru-RU"/>
        </w:rPr>
        <w:t>Договора</w:t>
      </w:r>
      <w:r w:rsidR="002467E2" w:rsidRPr="00A636DC">
        <w:rPr>
          <w:sz w:val="22"/>
          <w:szCs w:val="22"/>
          <w:lang w:eastAsia="ru-RU"/>
        </w:rPr>
        <w:t>, исходя из цены единицы Товара.</w:t>
      </w:r>
    </w:p>
    <w:p w14:paraId="164DE169" w14:textId="77777777" w:rsidR="001350E0" w:rsidRPr="00A636DC" w:rsidRDefault="001350E0" w:rsidP="00F667B0">
      <w:pPr>
        <w:tabs>
          <w:tab w:val="left" w:pos="426"/>
        </w:tabs>
        <w:jc w:val="both"/>
        <w:rPr>
          <w:sz w:val="22"/>
          <w:szCs w:val="22"/>
        </w:rPr>
      </w:pPr>
    </w:p>
    <w:p w14:paraId="559EF816" w14:textId="52CBC9F4" w:rsidR="00527D81" w:rsidRPr="00A636DC" w:rsidRDefault="00527D81" w:rsidP="00F667B0">
      <w:pPr>
        <w:pStyle w:val="a8"/>
        <w:numPr>
          <w:ilvl w:val="0"/>
          <w:numId w:val="8"/>
        </w:numPr>
        <w:tabs>
          <w:tab w:val="left" w:pos="426"/>
        </w:tabs>
        <w:jc w:val="center"/>
        <w:rPr>
          <w:b/>
          <w:bCs/>
          <w:sz w:val="22"/>
          <w:szCs w:val="22"/>
        </w:rPr>
      </w:pPr>
      <w:r w:rsidRPr="00A636DC">
        <w:rPr>
          <w:b/>
          <w:bCs/>
          <w:sz w:val="22"/>
          <w:szCs w:val="22"/>
        </w:rPr>
        <w:t>ЗАКЛЮЧИТЕЛЬНЫЕ ПОЛОЖЕНИЯ</w:t>
      </w:r>
    </w:p>
    <w:p w14:paraId="77E91E16" w14:textId="36AC4998" w:rsidR="00527D81" w:rsidRPr="00A636DC" w:rsidRDefault="00F667B0" w:rsidP="00F667B0">
      <w:pPr>
        <w:tabs>
          <w:tab w:val="left" w:pos="426"/>
        </w:tabs>
        <w:jc w:val="both"/>
        <w:rPr>
          <w:sz w:val="22"/>
          <w:szCs w:val="22"/>
        </w:rPr>
      </w:pPr>
      <w:r w:rsidRPr="00A636DC">
        <w:rPr>
          <w:sz w:val="22"/>
          <w:szCs w:val="22"/>
        </w:rPr>
        <w:t xml:space="preserve">7.1. </w:t>
      </w:r>
      <w:r w:rsidR="00527D81" w:rsidRPr="00A636DC">
        <w:rPr>
          <w:sz w:val="22"/>
          <w:szCs w:val="22"/>
        </w:rPr>
        <w:t>Во всем</w:t>
      </w:r>
      <w:r w:rsidR="00FA3558" w:rsidRPr="00A636DC">
        <w:rPr>
          <w:sz w:val="22"/>
          <w:szCs w:val="22"/>
        </w:rPr>
        <w:t xml:space="preserve"> остальном</w:t>
      </w:r>
      <w:r w:rsidR="00527D81" w:rsidRPr="00A636DC">
        <w:rPr>
          <w:sz w:val="22"/>
          <w:szCs w:val="22"/>
        </w:rPr>
        <w:t xml:space="preserve">, что не предусмотрено Договором, Стороны руководствуются действующим законодательством </w:t>
      </w:r>
      <w:r w:rsidR="00FA3558" w:rsidRPr="00A636DC">
        <w:rPr>
          <w:sz w:val="22"/>
          <w:szCs w:val="22"/>
        </w:rPr>
        <w:t>РФ</w:t>
      </w:r>
      <w:r w:rsidR="00527D81" w:rsidRPr="00A636DC">
        <w:rPr>
          <w:sz w:val="22"/>
          <w:szCs w:val="22"/>
        </w:rPr>
        <w:t>.</w:t>
      </w:r>
    </w:p>
    <w:p w14:paraId="45342A54" w14:textId="0A902F34" w:rsidR="00527D81" w:rsidRPr="00A636DC" w:rsidRDefault="00F667B0" w:rsidP="00F667B0">
      <w:pPr>
        <w:tabs>
          <w:tab w:val="left" w:pos="426"/>
        </w:tabs>
        <w:jc w:val="both"/>
        <w:rPr>
          <w:sz w:val="22"/>
          <w:szCs w:val="22"/>
        </w:rPr>
      </w:pPr>
      <w:r w:rsidRPr="00A636DC">
        <w:rPr>
          <w:sz w:val="22"/>
          <w:szCs w:val="22"/>
        </w:rPr>
        <w:t xml:space="preserve">7.2. </w:t>
      </w:r>
      <w:r w:rsidR="00527D81" w:rsidRPr="00A636DC">
        <w:rPr>
          <w:sz w:val="22"/>
          <w:szCs w:val="22"/>
        </w:rPr>
        <w:t>Договор составлен и подписан в двух экземплярах, имею</w:t>
      </w:r>
      <w:r w:rsidR="00367050" w:rsidRPr="00A636DC">
        <w:rPr>
          <w:sz w:val="22"/>
          <w:szCs w:val="22"/>
        </w:rPr>
        <w:t>щих одинаковую юридическую силу, по одному для каждой из Сторон</w:t>
      </w:r>
    </w:p>
    <w:p w14:paraId="5E75300E" w14:textId="586F8F58" w:rsidR="00FB3E48" w:rsidRPr="00A636DC" w:rsidRDefault="00F667B0" w:rsidP="00FB3E48">
      <w:pPr>
        <w:tabs>
          <w:tab w:val="left" w:pos="426"/>
        </w:tabs>
        <w:jc w:val="both"/>
        <w:rPr>
          <w:sz w:val="22"/>
          <w:szCs w:val="22"/>
        </w:rPr>
      </w:pPr>
      <w:r w:rsidRPr="00A636DC">
        <w:rPr>
          <w:sz w:val="22"/>
          <w:szCs w:val="22"/>
        </w:rPr>
        <w:t xml:space="preserve">7.3. </w:t>
      </w:r>
      <w:r w:rsidR="00FB3E48" w:rsidRPr="00A636DC">
        <w:rPr>
          <w:sz w:val="22"/>
          <w:szCs w:val="22"/>
        </w:rPr>
        <w:t xml:space="preserve">Неотъемлемыми частями Договора являются: </w:t>
      </w:r>
    </w:p>
    <w:p w14:paraId="7D48A790" w14:textId="2EB0177A" w:rsidR="004C03AB" w:rsidRPr="00A636DC" w:rsidRDefault="00FB3E48" w:rsidP="00FB3E48">
      <w:pPr>
        <w:tabs>
          <w:tab w:val="left" w:pos="426"/>
        </w:tabs>
        <w:jc w:val="both"/>
        <w:rPr>
          <w:sz w:val="22"/>
          <w:szCs w:val="22"/>
        </w:rPr>
      </w:pPr>
      <w:r w:rsidRPr="00A636DC">
        <w:rPr>
          <w:sz w:val="22"/>
          <w:szCs w:val="22"/>
        </w:rPr>
        <w:t xml:space="preserve">- приложение № </w:t>
      </w:r>
      <w:r w:rsidR="00F667B0" w:rsidRPr="00A636DC">
        <w:rPr>
          <w:sz w:val="22"/>
          <w:szCs w:val="22"/>
        </w:rPr>
        <w:t>1</w:t>
      </w:r>
      <w:r w:rsidRPr="00A636DC">
        <w:rPr>
          <w:sz w:val="22"/>
          <w:szCs w:val="22"/>
        </w:rPr>
        <w:t xml:space="preserve"> «Спецификация».</w:t>
      </w:r>
    </w:p>
    <w:p w14:paraId="3481828E" w14:textId="77777777" w:rsidR="00F667B0" w:rsidRPr="00A636DC" w:rsidRDefault="00F667B0" w:rsidP="00FB3E48">
      <w:pPr>
        <w:tabs>
          <w:tab w:val="left" w:pos="426"/>
        </w:tabs>
        <w:jc w:val="both"/>
        <w:rPr>
          <w:sz w:val="22"/>
          <w:szCs w:val="22"/>
        </w:rPr>
      </w:pPr>
    </w:p>
    <w:p w14:paraId="6751315A" w14:textId="77777777" w:rsidR="00527D81" w:rsidRPr="00A636DC" w:rsidRDefault="00635125" w:rsidP="00F667B0">
      <w:pPr>
        <w:pStyle w:val="a8"/>
        <w:numPr>
          <w:ilvl w:val="0"/>
          <w:numId w:val="8"/>
        </w:numPr>
        <w:tabs>
          <w:tab w:val="left" w:pos="426"/>
        </w:tabs>
        <w:ind w:left="0"/>
        <w:jc w:val="center"/>
        <w:rPr>
          <w:b/>
          <w:bCs/>
          <w:sz w:val="22"/>
          <w:szCs w:val="22"/>
        </w:rPr>
      </w:pPr>
      <w:r w:rsidRPr="00A636DC">
        <w:rPr>
          <w:b/>
          <w:bCs/>
          <w:sz w:val="22"/>
          <w:szCs w:val="22"/>
        </w:rPr>
        <w:t>РЕКВИЗИТЫ И ПОДПИСИ СТОРОН</w:t>
      </w:r>
    </w:p>
    <w:tbl>
      <w:tblPr>
        <w:tblW w:w="10151" w:type="dxa"/>
        <w:tblLayout w:type="fixed"/>
        <w:tblLook w:val="0000" w:firstRow="0" w:lastRow="0" w:firstColumn="0" w:lastColumn="0" w:noHBand="0" w:noVBand="0"/>
      </w:tblPr>
      <w:tblGrid>
        <w:gridCol w:w="5561"/>
        <w:gridCol w:w="4590"/>
      </w:tblGrid>
      <w:tr w:rsidR="00A636DC" w:rsidRPr="00A636DC" w14:paraId="65E1726E" w14:textId="77777777" w:rsidTr="00316C76">
        <w:trPr>
          <w:trHeight w:val="4063"/>
        </w:trPr>
        <w:tc>
          <w:tcPr>
            <w:tcW w:w="5561" w:type="dxa"/>
          </w:tcPr>
          <w:p w14:paraId="30DF3538" w14:textId="77777777" w:rsidR="00CB57C1" w:rsidRPr="00A636DC" w:rsidRDefault="00CB57C1" w:rsidP="00CE600B">
            <w:pPr>
              <w:tabs>
                <w:tab w:val="left" w:pos="426"/>
                <w:tab w:val="left" w:pos="1134"/>
              </w:tabs>
              <w:rPr>
                <w:b/>
                <w:sz w:val="22"/>
                <w:szCs w:val="22"/>
              </w:rPr>
            </w:pPr>
            <w:r w:rsidRPr="00A636DC">
              <w:rPr>
                <w:b/>
                <w:sz w:val="22"/>
                <w:szCs w:val="22"/>
              </w:rPr>
              <w:t>Поставщик:</w:t>
            </w:r>
          </w:p>
          <w:p w14:paraId="38416B55" w14:textId="77777777" w:rsidR="00A636DC" w:rsidRDefault="00A636DC" w:rsidP="00A636DC">
            <w:pPr>
              <w:tabs>
                <w:tab w:val="left" w:pos="426"/>
              </w:tabs>
              <w:jc w:val="both"/>
              <w:rPr>
                <w:sz w:val="22"/>
                <w:szCs w:val="22"/>
              </w:rPr>
            </w:pPr>
          </w:p>
          <w:p w14:paraId="59DC90EC" w14:textId="77777777" w:rsidR="00EC3724" w:rsidRDefault="00EC3724" w:rsidP="00A636DC">
            <w:pPr>
              <w:tabs>
                <w:tab w:val="left" w:pos="426"/>
              </w:tabs>
              <w:jc w:val="both"/>
              <w:rPr>
                <w:sz w:val="22"/>
                <w:szCs w:val="22"/>
              </w:rPr>
            </w:pPr>
          </w:p>
          <w:p w14:paraId="7956582C" w14:textId="77777777" w:rsidR="00EC3724" w:rsidRDefault="00EC3724" w:rsidP="00A636DC">
            <w:pPr>
              <w:tabs>
                <w:tab w:val="left" w:pos="426"/>
              </w:tabs>
              <w:jc w:val="both"/>
              <w:rPr>
                <w:sz w:val="22"/>
                <w:szCs w:val="22"/>
              </w:rPr>
            </w:pPr>
          </w:p>
          <w:p w14:paraId="06264BF2" w14:textId="77777777" w:rsidR="00EC3724" w:rsidRDefault="00EC3724" w:rsidP="00A636DC">
            <w:pPr>
              <w:tabs>
                <w:tab w:val="left" w:pos="426"/>
              </w:tabs>
              <w:jc w:val="both"/>
              <w:rPr>
                <w:sz w:val="22"/>
                <w:szCs w:val="22"/>
              </w:rPr>
            </w:pPr>
          </w:p>
          <w:p w14:paraId="4FE28D48" w14:textId="77777777" w:rsidR="00EC3724" w:rsidRDefault="00EC3724" w:rsidP="00A636DC">
            <w:pPr>
              <w:tabs>
                <w:tab w:val="left" w:pos="426"/>
              </w:tabs>
              <w:jc w:val="both"/>
              <w:rPr>
                <w:sz w:val="22"/>
                <w:szCs w:val="22"/>
              </w:rPr>
            </w:pPr>
          </w:p>
          <w:p w14:paraId="2125432D" w14:textId="77777777" w:rsidR="00EC3724" w:rsidRDefault="00EC3724" w:rsidP="00A636DC">
            <w:pPr>
              <w:tabs>
                <w:tab w:val="left" w:pos="426"/>
              </w:tabs>
              <w:jc w:val="both"/>
              <w:rPr>
                <w:sz w:val="22"/>
                <w:szCs w:val="22"/>
              </w:rPr>
            </w:pPr>
          </w:p>
          <w:p w14:paraId="59A88854" w14:textId="2BBFD7F9" w:rsidR="00CB57C1" w:rsidRPr="00A636DC" w:rsidRDefault="00CB57C1" w:rsidP="00A636DC">
            <w:pPr>
              <w:tabs>
                <w:tab w:val="left" w:pos="426"/>
              </w:tabs>
              <w:jc w:val="both"/>
              <w:rPr>
                <w:sz w:val="22"/>
                <w:szCs w:val="22"/>
              </w:rPr>
            </w:pPr>
          </w:p>
        </w:tc>
        <w:tc>
          <w:tcPr>
            <w:tcW w:w="4590" w:type="dxa"/>
          </w:tcPr>
          <w:p w14:paraId="3182F162" w14:textId="77777777" w:rsidR="00CB57C1" w:rsidRPr="00A636DC" w:rsidRDefault="00FA3558" w:rsidP="00CE600B">
            <w:pPr>
              <w:tabs>
                <w:tab w:val="left" w:pos="426"/>
                <w:tab w:val="left" w:pos="1134"/>
              </w:tabs>
              <w:rPr>
                <w:b/>
                <w:sz w:val="22"/>
                <w:szCs w:val="22"/>
              </w:rPr>
            </w:pPr>
            <w:r w:rsidRPr="00A636DC">
              <w:rPr>
                <w:b/>
                <w:sz w:val="22"/>
                <w:szCs w:val="22"/>
              </w:rPr>
              <w:t>Заказчик</w:t>
            </w:r>
            <w:r w:rsidR="00CB57C1" w:rsidRPr="00A636DC">
              <w:rPr>
                <w:b/>
                <w:sz w:val="22"/>
                <w:szCs w:val="22"/>
              </w:rPr>
              <w:t>:</w:t>
            </w:r>
          </w:p>
          <w:p w14:paraId="02FC693F" w14:textId="77777777" w:rsidR="000F1197" w:rsidRPr="000F1197" w:rsidRDefault="000F1197" w:rsidP="000F1197">
            <w:pPr>
              <w:suppressAutoHyphens w:val="0"/>
              <w:rPr>
                <w:sz w:val="22"/>
                <w:szCs w:val="22"/>
                <w:lang w:eastAsia="ru-RU"/>
              </w:rPr>
            </w:pPr>
            <w:r w:rsidRPr="000F1197">
              <w:rPr>
                <w:sz w:val="22"/>
                <w:szCs w:val="22"/>
                <w:lang w:eastAsia="ru-RU"/>
              </w:rPr>
              <w:t xml:space="preserve">Федеральное государственное бюджетное учреждение науки Центральная научная библиотека Уральского отделения Российской академии наук (ЦНБ </w:t>
            </w:r>
            <w:proofErr w:type="spellStart"/>
            <w:r w:rsidRPr="000F1197">
              <w:rPr>
                <w:sz w:val="22"/>
                <w:szCs w:val="22"/>
                <w:lang w:eastAsia="ru-RU"/>
              </w:rPr>
              <w:t>УрО</w:t>
            </w:r>
            <w:proofErr w:type="spellEnd"/>
            <w:r w:rsidRPr="000F1197">
              <w:rPr>
                <w:sz w:val="22"/>
                <w:szCs w:val="22"/>
                <w:lang w:eastAsia="ru-RU"/>
              </w:rPr>
              <w:t xml:space="preserve"> РАН) </w:t>
            </w:r>
          </w:p>
          <w:p w14:paraId="285E42FF" w14:textId="77777777" w:rsidR="000F1197" w:rsidRPr="000F1197" w:rsidRDefault="000F1197" w:rsidP="000F1197">
            <w:pPr>
              <w:suppressAutoHyphens w:val="0"/>
              <w:rPr>
                <w:sz w:val="22"/>
                <w:szCs w:val="22"/>
                <w:lang w:eastAsia="ru-RU"/>
              </w:rPr>
            </w:pPr>
            <w:r w:rsidRPr="000F1197">
              <w:rPr>
                <w:sz w:val="22"/>
                <w:szCs w:val="22"/>
                <w:lang w:eastAsia="ru-RU"/>
              </w:rPr>
              <w:t>ИНН/КПП 6660009794/667001001</w:t>
            </w:r>
          </w:p>
          <w:p w14:paraId="433CFCF3" w14:textId="3FD7DAE8" w:rsidR="000F1197" w:rsidRPr="000F1197" w:rsidRDefault="000F1197" w:rsidP="000F1197">
            <w:pPr>
              <w:suppressAutoHyphens w:val="0"/>
              <w:rPr>
                <w:sz w:val="22"/>
                <w:szCs w:val="22"/>
                <w:lang w:eastAsia="ru-RU"/>
              </w:rPr>
            </w:pPr>
            <w:r w:rsidRPr="000F1197">
              <w:rPr>
                <w:sz w:val="22"/>
                <w:szCs w:val="22"/>
                <w:lang w:eastAsia="ru-RU"/>
              </w:rPr>
              <w:t>Адрес: 620</w:t>
            </w:r>
            <w:r w:rsidR="00D0561F">
              <w:rPr>
                <w:sz w:val="22"/>
                <w:szCs w:val="22"/>
                <w:lang w:eastAsia="ru-RU"/>
              </w:rPr>
              <w:t>066</w:t>
            </w:r>
            <w:r w:rsidRPr="000F1197">
              <w:rPr>
                <w:sz w:val="22"/>
                <w:szCs w:val="22"/>
                <w:lang w:eastAsia="ru-RU"/>
              </w:rPr>
              <w:t xml:space="preserve">, Свердловская область, </w:t>
            </w:r>
          </w:p>
          <w:p w14:paraId="15C0CC56" w14:textId="77777777" w:rsidR="000F1197" w:rsidRPr="000F1197" w:rsidRDefault="000F1197" w:rsidP="000F1197">
            <w:pPr>
              <w:suppressAutoHyphens w:val="0"/>
              <w:rPr>
                <w:sz w:val="22"/>
                <w:szCs w:val="22"/>
                <w:lang w:eastAsia="ru-RU"/>
              </w:rPr>
            </w:pPr>
            <w:r w:rsidRPr="000F1197">
              <w:rPr>
                <w:sz w:val="22"/>
                <w:szCs w:val="22"/>
                <w:lang w:eastAsia="ru-RU"/>
              </w:rPr>
              <w:t xml:space="preserve">г. Екатеринбург, ул. Софьи Ковалевской, </w:t>
            </w:r>
          </w:p>
          <w:p w14:paraId="206BB724" w14:textId="77777777" w:rsidR="000F1197" w:rsidRPr="000F1197" w:rsidRDefault="000F1197" w:rsidP="000F1197">
            <w:pPr>
              <w:suppressAutoHyphens w:val="0"/>
              <w:rPr>
                <w:sz w:val="22"/>
                <w:szCs w:val="22"/>
                <w:lang w:eastAsia="ru-RU"/>
              </w:rPr>
            </w:pPr>
            <w:r w:rsidRPr="000F1197">
              <w:rPr>
                <w:sz w:val="22"/>
                <w:szCs w:val="22"/>
                <w:lang w:eastAsia="ru-RU"/>
              </w:rPr>
              <w:t>д. 22/20</w:t>
            </w:r>
          </w:p>
          <w:p w14:paraId="5F5DA6E2" w14:textId="77777777" w:rsidR="000F1197" w:rsidRPr="000F1197" w:rsidRDefault="000F1197" w:rsidP="000F1197">
            <w:pPr>
              <w:suppressAutoHyphens w:val="0"/>
              <w:rPr>
                <w:sz w:val="22"/>
                <w:szCs w:val="22"/>
                <w:lang w:eastAsia="ru-RU"/>
              </w:rPr>
            </w:pPr>
            <w:r w:rsidRPr="000F1197">
              <w:rPr>
                <w:sz w:val="22"/>
                <w:szCs w:val="22"/>
                <w:lang w:eastAsia="ru-RU"/>
              </w:rPr>
              <w:t>Тел/ факс +7 (343) 374-49-13</w:t>
            </w:r>
          </w:p>
          <w:p w14:paraId="26D81EE5" w14:textId="77777777" w:rsidR="000F1197" w:rsidRPr="000F1197" w:rsidRDefault="000F1197" w:rsidP="000F1197">
            <w:pPr>
              <w:suppressAutoHyphens w:val="0"/>
              <w:jc w:val="both"/>
              <w:rPr>
                <w:sz w:val="22"/>
                <w:szCs w:val="22"/>
                <w:lang w:eastAsia="ru-RU"/>
              </w:rPr>
            </w:pPr>
            <w:proofErr w:type="gramStart"/>
            <w:r w:rsidRPr="000F1197">
              <w:rPr>
                <w:sz w:val="22"/>
                <w:szCs w:val="22"/>
                <w:lang w:eastAsia="ru-RU"/>
              </w:rPr>
              <w:t>р</w:t>
            </w:r>
            <w:proofErr w:type="gramEnd"/>
            <w:r w:rsidRPr="000F1197">
              <w:rPr>
                <w:sz w:val="22"/>
                <w:szCs w:val="22"/>
                <w:lang w:eastAsia="ru-RU"/>
              </w:rPr>
              <w:t>/счет 03214643000000015113</w:t>
            </w:r>
          </w:p>
          <w:p w14:paraId="4C25F528" w14:textId="77777777" w:rsidR="000F1197" w:rsidRPr="000F1197" w:rsidRDefault="000F1197" w:rsidP="000F1197">
            <w:pPr>
              <w:suppressAutoHyphens w:val="0"/>
              <w:jc w:val="both"/>
              <w:rPr>
                <w:sz w:val="22"/>
                <w:szCs w:val="22"/>
                <w:lang w:eastAsia="ru-RU"/>
              </w:rPr>
            </w:pPr>
            <w:r w:rsidRPr="000F1197">
              <w:rPr>
                <w:sz w:val="22"/>
                <w:szCs w:val="22"/>
                <w:lang w:eastAsia="ru-RU"/>
              </w:rPr>
              <w:t xml:space="preserve">УФК по Новосибирской области (ЦНБ </w:t>
            </w:r>
            <w:proofErr w:type="spellStart"/>
            <w:r w:rsidRPr="000F1197">
              <w:rPr>
                <w:sz w:val="22"/>
                <w:szCs w:val="22"/>
                <w:lang w:eastAsia="ru-RU"/>
              </w:rPr>
              <w:t>УрО</w:t>
            </w:r>
            <w:proofErr w:type="spellEnd"/>
            <w:r w:rsidRPr="000F1197">
              <w:rPr>
                <w:sz w:val="22"/>
                <w:szCs w:val="22"/>
                <w:lang w:eastAsia="ru-RU"/>
              </w:rPr>
              <w:t xml:space="preserve"> РАН л/с 20626У03560)</w:t>
            </w:r>
          </w:p>
          <w:p w14:paraId="673AE1AF" w14:textId="77777777" w:rsidR="000F1197" w:rsidRPr="000F1197" w:rsidRDefault="000F1197" w:rsidP="000F1197">
            <w:pPr>
              <w:suppressAutoHyphens w:val="0"/>
              <w:rPr>
                <w:sz w:val="22"/>
                <w:szCs w:val="22"/>
                <w:lang w:eastAsia="ru-RU"/>
              </w:rPr>
            </w:pPr>
            <w:r w:rsidRPr="000F1197">
              <w:rPr>
                <w:sz w:val="22"/>
                <w:szCs w:val="22"/>
                <w:lang w:eastAsia="ru-RU"/>
              </w:rPr>
              <w:t xml:space="preserve">ОКЦ № 1 </w:t>
            </w:r>
            <w:proofErr w:type="spellStart"/>
            <w:r w:rsidRPr="000F1197">
              <w:rPr>
                <w:sz w:val="22"/>
                <w:szCs w:val="22"/>
                <w:lang w:eastAsia="ru-RU"/>
              </w:rPr>
              <w:t>СибГУ</w:t>
            </w:r>
            <w:proofErr w:type="spellEnd"/>
            <w:r w:rsidRPr="000F1197">
              <w:rPr>
                <w:sz w:val="22"/>
                <w:szCs w:val="22"/>
                <w:lang w:eastAsia="ru-RU"/>
              </w:rPr>
              <w:t xml:space="preserve"> Банка России //</w:t>
            </w:r>
          </w:p>
          <w:p w14:paraId="58F0F4D4" w14:textId="77777777" w:rsidR="000F1197" w:rsidRPr="000F1197" w:rsidRDefault="000F1197" w:rsidP="000F1197">
            <w:pPr>
              <w:suppressAutoHyphens w:val="0"/>
              <w:jc w:val="both"/>
              <w:rPr>
                <w:sz w:val="22"/>
                <w:szCs w:val="22"/>
                <w:lang w:eastAsia="ru-RU"/>
              </w:rPr>
            </w:pPr>
            <w:r w:rsidRPr="000F1197">
              <w:rPr>
                <w:sz w:val="22"/>
                <w:szCs w:val="22"/>
                <w:lang w:eastAsia="ru-RU"/>
              </w:rPr>
              <w:t xml:space="preserve">//УФК по Новосибирской области </w:t>
            </w:r>
          </w:p>
          <w:p w14:paraId="2EED4554" w14:textId="77777777" w:rsidR="000F1197" w:rsidRPr="000F1197" w:rsidRDefault="000F1197" w:rsidP="000F1197">
            <w:pPr>
              <w:suppressAutoHyphens w:val="0"/>
              <w:jc w:val="both"/>
              <w:rPr>
                <w:sz w:val="22"/>
                <w:szCs w:val="22"/>
                <w:lang w:eastAsia="ru-RU"/>
              </w:rPr>
            </w:pPr>
            <w:r w:rsidRPr="000F1197">
              <w:rPr>
                <w:sz w:val="22"/>
                <w:szCs w:val="22"/>
                <w:lang w:eastAsia="ru-RU"/>
              </w:rPr>
              <w:t>г. Новосибирск</w:t>
            </w:r>
          </w:p>
          <w:p w14:paraId="5F8978F6" w14:textId="77777777" w:rsidR="000F1197" w:rsidRPr="000F1197" w:rsidRDefault="000F1197" w:rsidP="000F1197">
            <w:pPr>
              <w:suppressAutoHyphens w:val="0"/>
              <w:jc w:val="both"/>
              <w:rPr>
                <w:sz w:val="22"/>
                <w:szCs w:val="22"/>
                <w:lang w:eastAsia="ru-RU"/>
              </w:rPr>
            </w:pPr>
            <w:r w:rsidRPr="000F1197">
              <w:rPr>
                <w:sz w:val="22"/>
                <w:szCs w:val="22"/>
                <w:lang w:eastAsia="ru-RU"/>
              </w:rPr>
              <w:t>БИК 015004950</w:t>
            </w:r>
          </w:p>
          <w:p w14:paraId="37F26037" w14:textId="77777777" w:rsidR="000F1197" w:rsidRPr="000F1197" w:rsidRDefault="000F1197" w:rsidP="000F1197">
            <w:pPr>
              <w:suppressAutoHyphens w:val="0"/>
              <w:jc w:val="both"/>
              <w:rPr>
                <w:sz w:val="22"/>
                <w:szCs w:val="22"/>
                <w:lang w:eastAsia="ru-RU"/>
              </w:rPr>
            </w:pPr>
          </w:p>
          <w:p w14:paraId="6861F891" w14:textId="77777777" w:rsidR="000F1197" w:rsidRDefault="000F1197" w:rsidP="000F1197">
            <w:pPr>
              <w:suppressAutoHyphens w:val="0"/>
              <w:jc w:val="both"/>
              <w:rPr>
                <w:sz w:val="22"/>
                <w:szCs w:val="22"/>
                <w:lang w:eastAsia="ru-RU"/>
              </w:rPr>
            </w:pPr>
          </w:p>
          <w:p w14:paraId="1F799161" w14:textId="77777777" w:rsidR="000F1197" w:rsidRDefault="000F1197" w:rsidP="000F1197">
            <w:pPr>
              <w:suppressAutoHyphens w:val="0"/>
              <w:jc w:val="both"/>
              <w:rPr>
                <w:sz w:val="22"/>
                <w:szCs w:val="22"/>
                <w:lang w:eastAsia="ru-RU"/>
              </w:rPr>
            </w:pPr>
          </w:p>
          <w:p w14:paraId="27B0BDE9" w14:textId="77777777" w:rsidR="000F1197" w:rsidRPr="000F1197" w:rsidRDefault="000F1197" w:rsidP="000F1197">
            <w:pPr>
              <w:suppressAutoHyphens w:val="0"/>
              <w:jc w:val="both"/>
              <w:rPr>
                <w:sz w:val="22"/>
                <w:szCs w:val="22"/>
                <w:lang w:eastAsia="ru-RU"/>
              </w:rPr>
            </w:pPr>
          </w:p>
          <w:p w14:paraId="1189C3AC" w14:textId="77777777" w:rsidR="000F1197" w:rsidRPr="000F1197" w:rsidRDefault="000F1197" w:rsidP="000F1197">
            <w:pPr>
              <w:suppressAutoHyphens w:val="0"/>
              <w:rPr>
                <w:sz w:val="22"/>
                <w:szCs w:val="22"/>
                <w:lang w:eastAsia="ru-RU"/>
              </w:rPr>
            </w:pPr>
            <w:proofErr w:type="spellStart"/>
            <w:r w:rsidRPr="000F1197">
              <w:rPr>
                <w:sz w:val="22"/>
                <w:szCs w:val="22"/>
                <w:lang w:eastAsia="ru-RU"/>
              </w:rPr>
              <w:t>Врио</w:t>
            </w:r>
            <w:proofErr w:type="spellEnd"/>
            <w:r w:rsidRPr="000F1197">
              <w:rPr>
                <w:sz w:val="22"/>
                <w:szCs w:val="22"/>
                <w:lang w:eastAsia="ru-RU"/>
              </w:rPr>
              <w:t xml:space="preserve"> директора</w:t>
            </w:r>
          </w:p>
          <w:p w14:paraId="6D244DA9" w14:textId="77777777" w:rsidR="000F1197" w:rsidRPr="000F1197" w:rsidRDefault="000F1197" w:rsidP="000F1197">
            <w:pPr>
              <w:suppressAutoHyphens w:val="0"/>
              <w:rPr>
                <w:sz w:val="22"/>
                <w:szCs w:val="22"/>
                <w:lang w:eastAsia="ru-RU"/>
              </w:rPr>
            </w:pPr>
          </w:p>
          <w:p w14:paraId="188D88FC" w14:textId="3569FE92" w:rsidR="000F1197" w:rsidRPr="000F1197" w:rsidRDefault="000F1197" w:rsidP="000F1197">
            <w:pPr>
              <w:suppressAutoHyphens w:val="0"/>
              <w:rPr>
                <w:sz w:val="22"/>
                <w:szCs w:val="22"/>
                <w:lang w:eastAsia="ru-RU"/>
              </w:rPr>
            </w:pPr>
            <w:r>
              <w:rPr>
                <w:sz w:val="22"/>
                <w:szCs w:val="22"/>
                <w:lang w:eastAsia="ru-RU"/>
              </w:rPr>
              <w:t>_</w:t>
            </w:r>
            <w:r w:rsidRPr="000F1197">
              <w:rPr>
                <w:sz w:val="22"/>
                <w:szCs w:val="22"/>
                <w:lang w:eastAsia="ru-RU"/>
              </w:rPr>
              <w:t>___________ /Н.А. Парменова/</w:t>
            </w:r>
          </w:p>
          <w:p w14:paraId="0998A728" w14:textId="77777777" w:rsidR="00AC3007" w:rsidRPr="000F1197" w:rsidRDefault="00AC3007" w:rsidP="00AC3007">
            <w:pPr>
              <w:tabs>
                <w:tab w:val="left" w:pos="426"/>
                <w:tab w:val="left" w:pos="1134"/>
              </w:tabs>
              <w:jc w:val="both"/>
              <w:rPr>
                <w:sz w:val="22"/>
                <w:szCs w:val="22"/>
              </w:rPr>
            </w:pPr>
          </w:p>
          <w:p w14:paraId="405158A9" w14:textId="77777777" w:rsidR="00AC3007" w:rsidRPr="000F1197" w:rsidRDefault="00AC3007" w:rsidP="00AC3007">
            <w:pPr>
              <w:tabs>
                <w:tab w:val="left" w:pos="426"/>
                <w:tab w:val="left" w:pos="1134"/>
              </w:tabs>
              <w:jc w:val="both"/>
              <w:rPr>
                <w:sz w:val="22"/>
                <w:szCs w:val="22"/>
              </w:rPr>
            </w:pPr>
          </w:p>
          <w:p w14:paraId="638E51B5" w14:textId="48160B86" w:rsidR="00CB57C1" w:rsidRPr="00A636DC" w:rsidRDefault="00CB57C1" w:rsidP="00AC3007">
            <w:pPr>
              <w:tabs>
                <w:tab w:val="left" w:pos="426"/>
                <w:tab w:val="left" w:pos="1134"/>
              </w:tabs>
              <w:jc w:val="both"/>
              <w:rPr>
                <w:sz w:val="22"/>
                <w:szCs w:val="22"/>
              </w:rPr>
            </w:pPr>
          </w:p>
        </w:tc>
      </w:tr>
    </w:tbl>
    <w:p w14:paraId="02F2232B" w14:textId="77777777" w:rsidR="0048091D" w:rsidRPr="00A636DC" w:rsidRDefault="0048091D" w:rsidP="00CE600B">
      <w:pPr>
        <w:tabs>
          <w:tab w:val="left" w:pos="426"/>
        </w:tabs>
        <w:jc w:val="right"/>
        <w:rPr>
          <w:b/>
          <w:sz w:val="22"/>
          <w:szCs w:val="22"/>
        </w:rPr>
        <w:sectPr w:rsidR="0048091D" w:rsidRPr="00A636DC" w:rsidSect="00963D04">
          <w:footerReference w:type="default" r:id="rId8"/>
          <w:pgSz w:w="11906" w:h="16838"/>
          <w:pgMar w:top="567" w:right="849" w:bottom="709" w:left="1134" w:header="720" w:footer="264" w:gutter="0"/>
          <w:cols w:space="720"/>
          <w:docGrid w:linePitch="600" w:charSpace="32768"/>
        </w:sectPr>
      </w:pPr>
    </w:p>
    <w:p w14:paraId="14EFD276" w14:textId="2CE15429" w:rsidR="00F844D0" w:rsidRPr="00A636DC" w:rsidRDefault="00F844D0" w:rsidP="00CE600B">
      <w:pPr>
        <w:tabs>
          <w:tab w:val="left" w:pos="426"/>
        </w:tabs>
        <w:jc w:val="right"/>
        <w:rPr>
          <w:b/>
          <w:sz w:val="22"/>
          <w:szCs w:val="22"/>
        </w:rPr>
      </w:pPr>
      <w:r w:rsidRPr="00A636DC">
        <w:rPr>
          <w:b/>
          <w:sz w:val="22"/>
          <w:szCs w:val="22"/>
        </w:rPr>
        <w:lastRenderedPageBreak/>
        <w:t>Приложение №1</w:t>
      </w:r>
    </w:p>
    <w:p w14:paraId="4F69ACF1" w14:textId="339D6D33" w:rsidR="00F844D0" w:rsidRPr="00A636DC" w:rsidRDefault="00F844D0" w:rsidP="00CE600B">
      <w:pPr>
        <w:tabs>
          <w:tab w:val="left" w:pos="426"/>
        </w:tabs>
        <w:jc w:val="right"/>
        <w:rPr>
          <w:b/>
          <w:sz w:val="22"/>
          <w:szCs w:val="22"/>
        </w:rPr>
      </w:pPr>
      <w:proofErr w:type="gramStart"/>
      <w:r w:rsidRPr="00A636DC">
        <w:rPr>
          <w:b/>
          <w:sz w:val="22"/>
          <w:szCs w:val="22"/>
        </w:rPr>
        <w:t>к</w:t>
      </w:r>
      <w:proofErr w:type="gramEnd"/>
      <w:r w:rsidRPr="00A636DC">
        <w:rPr>
          <w:b/>
          <w:sz w:val="22"/>
          <w:szCs w:val="22"/>
        </w:rPr>
        <w:t xml:space="preserve"> </w:t>
      </w:r>
      <w:r w:rsidR="00297E13" w:rsidRPr="00A636DC">
        <w:rPr>
          <w:b/>
          <w:sz w:val="22"/>
          <w:szCs w:val="22"/>
        </w:rPr>
        <w:t xml:space="preserve">ДОГОВОРУ ПОСТАВКИ </w:t>
      </w:r>
      <w:r w:rsidRPr="00A636DC">
        <w:rPr>
          <w:b/>
          <w:sz w:val="22"/>
          <w:szCs w:val="22"/>
        </w:rPr>
        <w:t>№_____</w:t>
      </w:r>
    </w:p>
    <w:p w14:paraId="241C7C9C" w14:textId="72AEC414" w:rsidR="00F844D0" w:rsidRPr="00A636DC" w:rsidRDefault="003579D4" w:rsidP="00CE600B">
      <w:pPr>
        <w:tabs>
          <w:tab w:val="left" w:pos="426"/>
        </w:tabs>
        <w:jc w:val="right"/>
        <w:rPr>
          <w:b/>
          <w:sz w:val="22"/>
          <w:szCs w:val="22"/>
        </w:rPr>
      </w:pPr>
      <w:proofErr w:type="gramStart"/>
      <w:r w:rsidRPr="00A636DC">
        <w:rPr>
          <w:b/>
          <w:sz w:val="22"/>
          <w:szCs w:val="22"/>
        </w:rPr>
        <w:t>от</w:t>
      </w:r>
      <w:proofErr w:type="gramEnd"/>
      <w:r w:rsidRPr="00A636DC">
        <w:rPr>
          <w:b/>
          <w:sz w:val="22"/>
          <w:szCs w:val="22"/>
        </w:rPr>
        <w:t xml:space="preserve"> «____» ____</w:t>
      </w:r>
      <w:r w:rsidR="00CB57C1" w:rsidRPr="00A636DC">
        <w:rPr>
          <w:b/>
          <w:sz w:val="22"/>
          <w:szCs w:val="22"/>
        </w:rPr>
        <w:t>____</w:t>
      </w:r>
      <w:r w:rsidR="00B82DD0" w:rsidRPr="00A636DC">
        <w:rPr>
          <w:b/>
          <w:sz w:val="22"/>
          <w:szCs w:val="22"/>
        </w:rPr>
        <w:t xml:space="preserve">____ </w:t>
      </w:r>
      <w:r w:rsidR="006C49D2">
        <w:rPr>
          <w:b/>
          <w:sz w:val="22"/>
          <w:szCs w:val="22"/>
        </w:rPr>
        <w:t>2026</w:t>
      </w:r>
    </w:p>
    <w:p w14:paraId="73E52517" w14:textId="77777777" w:rsidR="00F844D0" w:rsidRPr="00A636DC" w:rsidRDefault="00F844D0" w:rsidP="00CE600B">
      <w:pPr>
        <w:tabs>
          <w:tab w:val="left" w:pos="426"/>
        </w:tabs>
        <w:jc w:val="right"/>
        <w:rPr>
          <w:b/>
          <w:sz w:val="22"/>
          <w:szCs w:val="22"/>
        </w:rPr>
      </w:pPr>
    </w:p>
    <w:p w14:paraId="38CCDAF1" w14:textId="77777777" w:rsidR="00F844D0" w:rsidRPr="00A636DC" w:rsidRDefault="00F844D0" w:rsidP="00CE600B">
      <w:pPr>
        <w:tabs>
          <w:tab w:val="left" w:pos="426"/>
        </w:tabs>
        <w:jc w:val="right"/>
        <w:rPr>
          <w:b/>
          <w:sz w:val="22"/>
          <w:szCs w:val="22"/>
        </w:rPr>
      </w:pPr>
    </w:p>
    <w:p w14:paraId="25F8257F" w14:textId="77777777" w:rsidR="00F844D0" w:rsidRPr="00A636DC" w:rsidRDefault="00F844D0" w:rsidP="00CE600B">
      <w:pPr>
        <w:tabs>
          <w:tab w:val="left" w:pos="426"/>
        </w:tabs>
        <w:jc w:val="center"/>
        <w:rPr>
          <w:b/>
          <w:sz w:val="22"/>
          <w:szCs w:val="22"/>
        </w:rPr>
      </w:pPr>
      <w:r w:rsidRPr="00A636DC">
        <w:rPr>
          <w:b/>
          <w:sz w:val="22"/>
          <w:szCs w:val="22"/>
        </w:rPr>
        <w:t>Спецификация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775"/>
        <w:gridCol w:w="3052"/>
        <w:gridCol w:w="1577"/>
        <w:gridCol w:w="847"/>
        <w:gridCol w:w="1144"/>
        <w:gridCol w:w="1134"/>
      </w:tblGrid>
      <w:tr w:rsidR="00787078" w:rsidRPr="00EC3724" w14:paraId="0BFF105C" w14:textId="77777777" w:rsidTr="00BC0C53">
        <w:trPr>
          <w:cantSplit/>
          <w:trHeight w:val="284"/>
        </w:trPr>
        <w:tc>
          <w:tcPr>
            <w:tcW w:w="531" w:type="dxa"/>
            <w:vAlign w:val="center"/>
            <w:hideMark/>
          </w:tcPr>
          <w:p w14:paraId="2ED7704E" w14:textId="77777777" w:rsidR="00787078" w:rsidRPr="00EC3724" w:rsidRDefault="00787078" w:rsidP="00BC0C53">
            <w:pPr>
              <w:suppressAutoHyphens w:val="0"/>
              <w:jc w:val="center"/>
              <w:rPr>
                <w:b/>
                <w:bCs/>
                <w:sz w:val="22"/>
                <w:szCs w:val="22"/>
                <w:lang w:eastAsia="ru-RU"/>
              </w:rPr>
            </w:pPr>
            <w:r w:rsidRPr="00EC3724">
              <w:rPr>
                <w:b/>
                <w:bCs/>
                <w:sz w:val="22"/>
                <w:szCs w:val="22"/>
                <w:lang w:eastAsia="ru-RU"/>
              </w:rPr>
              <w:t>№ п/п</w:t>
            </w:r>
          </w:p>
        </w:tc>
        <w:tc>
          <w:tcPr>
            <w:tcW w:w="1775" w:type="dxa"/>
            <w:vAlign w:val="center"/>
            <w:hideMark/>
          </w:tcPr>
          <w:p w14:paraId="19FC3708" w14:textId="77777777" w:rsidR="00787078" w:rsidRPr="00EC3724" w:rsidRDefault="00787078" w:rsidP="00BC0C53">
            <w:pPr>
              <w:suppressAutoHyphens w:val="0"/>
              <w:jc w:val="center"/>
              <w:rPr>
                <w:b/>
                <w:bCs/>
                <w:sz w:val="22"/>
                <w:szCs w:val="22"/>
                <w:lang w:eastAsia="ru-RU"/>
              </w:rPr>
            </w:pPr>
            <w:r w:rsidRPr="00EC3724">
              <w:rPr>
                <w:b/>
                <w:bCs/>
                <w:sz w:val="22"/>
                <w:szCs w:val="22"/>
                <w:lang w:eastAsia="ru-RU"/>
              </w:rPr>
              <w:t>Автор</w:t>
            </w:r>
          </w:p>
        </w:tc>
        <w:tc>
          <w:tcPr>
            <w:tcW w:w="3052" w:type="dxa"/>
            <w:vAlign w:val="center"/>
            <w:hideMark/>
          </w:tcPr>
          <w:p w14:paraId="7BD7E773" w14:textId="77777777" w:rsidR="00787078" w:rsidRPr="00EC3724" w:rsidRDefault="00787078" w:rsidP="00BC0C53">
            <w:pPr>
              <w:suppressAutoHyphens w:val="0"/>
              <w:jc w:val="center"/>
              <w:rPr>
                <w:b/>
                <w:bCs/>
                <w:sz w:val="22"/>
                <w:szCs w:val="22"/>
                <w:lang w:eastAsia="ru-RU"/>
              </w:rPr>
            </w:pPr>
            <w:r w:rsidRPr="00EC3724">
              <w:rPr>
                <w:b/>
                <w:bCs/>
                <w:sz w:val="22"/>
                <w:szCs w:val="22"/>
                <w:lang w:eastAsia="ru-RU"/>
              </w:rPr>
              <w:t>Наименование товара</w:t>
            </w:r>
          </w:p>
        </w:tc>
        <w:tc>
          <w:tcPr>
            <w:tcW w:w="1577" w:type="dxa"/>
            <w:vAlign w:val="center"/>
            <w:hideMark/>
          </w:tcPr>
          <w:p w14:paraId="24D713CD" w14:textId="77777777" w:rsidR="00787078" w:rsidRPr="00EC3724" w:rsidRDefault="00787078" w:rsidP="00BC0C53">
            <w:pPr>
              <w:suppressAutoHyphens w:val="0"/>
              <w:jc w:val="center"/>
              <w:rPr>
                <w:b/>
                <w:bCs/>
                <w:sz w:val="22"/>
                <w:szCs w:val="22"/>
                <w:lang w:eastAsia="ru-RU"/>
              </w:rPr>
            </w:pPr>
            <w:r w:rsidRPr="00EC3724">
              <w:rPr>
                <w:b/>
                <w:bCs/>
                <w:sz w:val="22"/>
                <w:szCs w:val="22"/>
                <w:lang w:eastAsia="ru-RU"/>
              </w:rPr>
              <w:t>Издательство</w:t>
            </w:r>
          </w:p>
        </w:tc>
        <w:tc>
          <w:tcPr>
            <w:tcW w:w="847" w:type="dxa"/>
            <w:vAlign w:val="center"/>
            <w:hideMark/>
          </w:tcPr>
          <w:p w14:paraId="6A1F5E09" w14:textId="77777777" w:rsidR="00787078" w:rsidRPr="00EC3724" w:rsidRDefault="00787078" w:rsidP="00BC0C53">
            <w:pPr>
              <w:suppressAutoHyphens w:val="0"/>
              <w:jc w:val="center"/>
              <w:rPr>
                <w:b/>
                <w:bCs/>
                <w:sz w:val="22"/>
                <w:szCs w:val="22"/>
                <w:lang w:eastAsia="ru-RU"/>
              </w:rPr>
            </w:pPr>
            <w:r w:rsidRPr="00EC3724">
              <w:rPr>
                <w:b/>
                <w:bCs/>
                <w:sz w:val="22"/>
                <w:szCs w:val="22"/>
                <w:lang w:eastAsia="ru-RU"/>
              </w:rPr>
              <w:t>Кол-во, шт.</w:t>
            </w:r>
          </w:p>
        </w:tc>
        <w:tc>
          <w:tcPr>
            <w:tcW w:w="1144" w:type="dxa"/>
            <w:vAlign w:val="center"/>
            <w:hideMark/>
          </w:tcPr>
          <w:p w14:paraId="506772CF" w14:textId="77777777" w:rsidR="00787078" w:rsidRPr="00EC3724" w:rsidRDefault="00787078" w:rsidP="00BC0C53">
            <w:pPr>
              <w:suppressAutoHyphens w:val="0"/>
              <w:jc w:val="center"/>
              <w:rPr>
                <w:b/>
                <w:bCs/>
                <w:sz w:val="22"/>
                <w:szCs w:val="22"/>
                <w:lang w:eastAsia="ru-RU"/>
              </w:rPr>
            </w:pPr>
            <w:r w:rsidRPr="00EC3724">
              <w:rPr>
                <w:b/>
                <w:bCs/>
                <w:sz w:val="22"/>
                <w:szCs w:val="22"/>
                <w:lang w:eastAsia="ru-RU"/>
              </w:rPr>
              <w:t>Цена с учетом НДС 10%, руб.</w:t>
            </w:r>
          </w:p>
        </w:tc>
        <w:tc>
          <w:tcPr>
            <w:tcW w:w="1134" w:type="dxa"/>
            <w:vAlign w:val="center"/>
            <w:hideMark/>
          </w:tcPr>
          <w:p w14:paraId="2BAC4C7D" w14:textId="77777777" w:rsidR="00787078" w:rsidRPr="00EC3724" w:rsidRDefault="00787078" w:rsidP="00BC0C53">
            <w:pPr>
              <w:suppressAutoHyphens w:val="0"/>
              <w:jc w:val="center"/>
              <w:rPr>
                <w:b/>
                <w:bCs/>
                <w:sz w:val="22"/>
                <w:szCs w:val="22"/>
                <w:lang w:eastAsia="ru-RU"/>
              </w:rPr>
            </w:pPr>
            <w:r w:rsidRPr="00EC3724">
              <w:rPr>
                <w:b/>
                <w:bCs/>
                <w:sz w:val="22"/>
                <w:szCs w:val="22"/>
                <w:lang w:eastAsia="ru-RU"/>
              </w:rPr>
              <w:t>Сумма с учетом НДС 10%, руб.</w:t>
            </w:r>
          </w:p>
        </w:tc>
      </w:tr>
      <w:tr w:rsidR="00787078" w:rsidRPr="00EC3724" w14:paraId="667E0498" w14:textId="77777777" w:rsidTr="00CE5004">
        <w:trPr>
          <w:cantSplit/>
          <w:trHeight w:val="284"/>
        </w:trPr>
        <w:tc>
          <w:tcPr>
            <w:tcW w:w="531" w:type="dxa"/>
            <w:vAlign w:val="center"/>
            <w:hideMark/>
          </w:tcPr>
          <w:p w14:paraId="53234EB2" w14:textId="77777777" w:rsidR="00787078" w:rsidRPr="00EC3724" w:rsidRDefault="00787078" w:rsidP="00BC0C53">
            <w:pPr>
              <w:suppressAutoHyphens w:val="0"/>
              <w:jc w:val="center"/>
              <w:rPr>
                <w:sz w:val="22"/>
                <w:szCs w:val="22"/>
                <w:lang w:eastAsia="ru-RU"/>
              </w:rPr>
            </w:pPr>
            <w:r w:rsidRPr="00EC3724">
              <w:rPr>
                <w:sz w:val="22"/>
                <w:szCs w:val="22"/>
                <w:lang w:eastAsia="ru-RU"/>
              </w:rPr>
              <w:t>1</w:t>
            </w:r>
          </w:p>
        </w:tc>
        <w:tc>
          <w:tcPr>
            <w:tcW w:w="1775" w:type="dxa"/>
            <w:hideMark/>
          </w:tcPr>
          <w:p w14:paraId="0C8EE220" w14:textId="77777777" w:rsidR="00787078" w:rsidRPr="00EC3724" w:rsidRDefault="00787078" w:rsidP="00BC0C53">
            <w:pPr>
              <w:suppressAutoHyphens w:val="0"/>
              <w:rPr>
                <w:sz w:val="22"/>
                <w:szCs w:val="22"/>
                <w:lang w:eastAsia="ru-RU"/>
              </w:rPr>
            </w:pPr>
            <w:proofErr w:type="spellStart"/>
            <w:r w:rsidRPr="00EC3724">
              <w:rPr>
                <w:sz w:val="22"/>
                <w:szCs w:val="22"/>
                <w:lang w:eastAsia="ru-RU"/>
              </w:rPr>
              <w:t>Бердинских</w:t>
            </w:r>
            <w:proofErr w:type="spellEnd"/>
            <w:r w:rsidRPr="00EC3724">
              <w:rPr>
                <w:sz w:val="22"/>
                <w:szCs w:val="22"/>
                <w:lang w:eastAsia="ru-RU"/>
              </w:rPr>
              <w:t xml:space="preserve"> В., </w:t>
            </w:r>
            <w:proofErr w:type="spellStart"/>
            <w:r w:rsidRPr="00EC3724">
              <w:rPr>
                <w:sz w:val="22"/>
                <w:szCs w:val="22"/>
                <w:lang w:eastAsia="ru-RU"/>
              </w:rPr>
              <w:t>Тибилова</w:t>
            </w:r>
            <w:proofErr w:type="spellEnd"/>
            <w:r w:rsidRPr="00EC3724">
              <w:rPr>
                <w:sz w:val="22"/>
                <w:szCs w:val="22"/>
                <w:lang w:eastAsia="ru-RU"/>
              </w:rPr>
              <w:t xml:space="preserve"> И.</w:t>
            </w:r>
          </w:p>
        </w:tc>
        <w:tc>
          <w:tcPr>
            <w:tcW w:w="3052" w:type="dxa"/>
            <w:hideMark/>
          </w:tcPr>
          <w:p w14:paraId="6085A8D6" w14:textId="77777777" w:rsidR="00787078" w:rsidRPr="00EC3724" w:rsidRDefault="00787078" w:rsidP="00BC0C53">
            <w:pPr>
              <w:suppressAutoHyphens w:val="0"/>
              <w:rPr>
                <w:sz w:val="22"/>
                <w:szCs w:val="22"/>
                <w:lang w:eastAsia="ru-RU"/>
              </w:rPr>
            </w:pPr>
            <w:r w:rsidRPr="00EC3724">
              <w:rPr>
                <w:sz w:val="22"/>
                <w:szCs w:val="22"/>
                <w:lang w:eastAsia="ru-RU"/>
              </w:rPr>
              <w:t xml:space="preserve">Русь крестьянская. Зримый мир... </w:t>
            </w:r>
          </w:p>
        </w:tc>
        <w:tc>
          <w:tcPr>
            <w:tcW w:w="1577" w:type="dxa"/>
            <w:hideMark/>
          </w:tcPr>
          <w:p w14:paraId="02AAF0F6" w14:textId="77777777" w:rsidR="00787078" w:rsidRPr="00EC3724" w:rsidRDefault="00787078" w:rsidP="00BC0C53">
            <w:pPr>
              <w:suppressAutoHyphens w:val="0"/>
              <w:rPr>
                <w:sz w:val="22"/>
                <w:szCs w:val="22"/>
                <w:lang w:eastAsia="ru-RU"/>
              </w:rPr>
            </w:pPr>
            <w:proofErr w:type="spellStart"/>
            <w:r w:rsidRPr="00EC3724">
              <w:rPr>
                <w:sz w:val="22"/>
                <w:szCs w:val="22"/>
                <w:lang w:eastAsia="ru-RU"/>
              </w:rPr>
              <w:t>Ломоносовъ</w:t>
            </w:r>
            <w:proofErr w:type="spellEnd"/>
          </w:p>
        </w:tc>
        <w:tc>
          <w:tcPr>
            <w:tcW w:w="847" w:type="dxa"/>
            <w:vAlign w:val="center"/>
            <w:hideMark/>
          </w:tcPr>
          <w:p w14:paraId="72EAD153" w14:textId="77777777" w:rsidR="00787078" w:rsidRPr="00EC3724" w:rsidRDefault="00787078" w:rsidP="00BC0C53">
            <w:pPr>
              <w:suppressAutoHyphens w:val="0"/>
              <w:jc w:val="center"/>
              <w:rPr>
                <w:sz w:val="22"/>
                <w:szCs w:val="22"/>
                <w:lang w:eastAsia="ru-RU"/>
              </w:rPr>
            </w:pPr>
            <w:r w:rsidRPr="00EC3724">
              <w:rPr>
                <w:sz w:val="22"/>
                <w:szCs w:val="22"/>
                <w:lang w:eastAsia="ru-RU"/>
              </w:rPr>
              <w:t>1</w:t>
            </w:r>
          </w:p>
        </w:tc>
        <w:tc>
          <w:tcPr>
            <w:tcW w:w="1144" w:type="dxa"/>
            <w:vAlign w:val="center"/>
          </w:tcPr>
          <w:p w14:paraId="356D53B1" w14:textId="501F665A" w:rsidR="00787078" w:rsidRPr="00EC3724" w:rsidRDefault="00787078" w:rsidP="00BC0C53">
            <w:pPr>
              <w:suppressAutoHyphens w:val="0"/>
              <w:jc w:val="center"/>
              <w:rPr>
                <w:sz w:val="22"/>
                <w:szCs w:val="22"/>
                <w:lang w:eastAsia="ru-RU"/>
              </w:rPr>
            </w:pPr>
          </w:p>
        </w:tc>
        <w:tc>
          <w:tcPr>
            <w:tcW w:w="1134" w:type="dxa"/>
            <w:vAlign w:val="center"/>
          </w:tcPr>
          <w:p w14:paraId="3E30857E" w14:textId="79CD32B6" w:rsidR="00787078" w:rsidRPr="00EC3724" w:rsidRDefault="00787078" w:rsidP="00BC0C53">
            <w:pPr>
              <w:suppressAutoHyphens w:val="0"/>
              <w:jc w:val="center"/>
              <w:rPr>
                <w:sz w:val="22"/>
                <w:szCs w:val="22"/>
                <w:lang w:eastAsia="ru-RU"/>
              </w:rPr>
            </w:pPr>
          </w:p>
        </w:tc>
      </w:tr>
      <w:tr w:rsidR="00787078" w:rsidRPr="00EC3724" w14:paraId="74BBDE89" w14:textId="77777777" w:rsidTr="00CE5004">
        <w:trPr>
          <w:cantSplit/>
          <w:trHeight w:val="284"/>
        </w:trPr>
        <w:tc>
          <w:tcPr>
            <w:tcW w:w="531" w:type="dxa"/>
            <w:vAlign w:val="center"/>
            <w:hideMark/>
          </w:tcPr>
          <w:p w14:paraId="0B83228C" w14:textId="77777777" w:rsidR="00787078" w:rsidRPr="00EC3724" w:rsidRDefault="00787078" w:rsidP="00BC0C53">
            <w:pPr>
              <w:suppressAutoHyphens w:val="0"/>
              <w:jc w:val="center"/>
              <w:rPr>
                <w:sz w:val="22"/>
                <w:szCs w:val="22"/>
                <w:lang w:eastAsia="ru-RU"/>
              </w:rPr>
            </w:pPr>
            <w:r w:rsidRPr="00EC3724">
              <w:rPr>
                <w:sz w:val="22"/>
                <w:szCs w:val="22"/>
                <w:lang w:eastAsia="ru-RU"/>
              </w:rPr>
              <w:t>2</w:t>
            </w:r>
          </w:p>
        </w:tc>
        <w:tc>
          <w:tcPr>
            <w:tcW w:w="1775" w:type="dxa"/>
            <w:hideMark/>
          </w:tcPr>
          <w:p w14:paraId="40D11AD8" w14:textId="77777777" w:rsidR="00787078" w:rsidRPr="00EC3724" w:rsidRDefault="00787078" w:rsidP="00BC0C53">
            <w:pPr>
              <w:suppressAutoHyphens w:val="0"/>
              <w:rPr>
                <w:sz w:val="22"/>
                <w:szCs w:val="22"/>
                <w:lang w:eastAsia="ru-RU"/>
              </w:rPr>
            </w:pPr>
            <w:r w:rsidRPr="00EC3724">
              <w:rPr>
                <w:sz w:val="22"/>
                <w:szCs w:val="22"/>
                <w:lang w:eastAsia="ru-RU"/>
              </w:rPr>
              <w:t>В.</w:t>
            </w:r>
            <w:r>
              <w:rPr>
                <w:sz w:val="22"/>
                <w:szCs w:val="22"/>
                <w:lang w:eastAsia="ru-RU"/>
              </w:rPr>
              <w:t xml:space="preserve"> </w:t>
            </w:r>
            <w:proofErr w:type="spellStart"/>
            <w:r w:rsidRPr="00EC3724">
              <w:rPr>
                <w:sz w:val="22"/>
                <w:szCs w:val="22"/>
                <w:lang w:eastAsia="ru-RU"/>
              </w:rPr>
              <w:t>Болотов</w:t>
            </w:r>
            <w:proofErr w:type="spellEnd"/>
          </w:p>
        </w:tc>
        <w:tc>
          <w:tcPr>
            <w:tcW w:w="3052" w:type="dxa"/>
            <w:hideMark/>
          </w:tcPr>
          <w:p w14:paraId="30FF9CF9" w14:textId="77777777" w:rsidR="00787078" w:rsidRPr="00EC3724" w:rsidRDefault="00787078" w:rsidP="00BC0C53">
            <w:pPr>
              <w:suppressAutoHyphens w:val="0"/>
              <w:rPr>
                <w:sz w:val="22"/>
                <w:szCs w:val="22"/>
                <w:lang w:eastAsia="ru-RU"/>
              </w:rPr>
            </w:pPr>
            <w:r w:rsidRPr="00EC3724">
              <w:rPr>
                <w:sz w:val="22"/>
                <w:szCs w:val="22"/>
                <w:lang w:eastAsia="ru-RU"/>
              </w:rPr>
              <w:t>Три первых века христианства</w:t>
            </w:r>
          </w:p>
        </w:tc>
        <w:tc>
          <w:tcPr>
            <w:tcW w:w="1577" w:type="dxa"/>
            <w:hideMark/>
          </w:tcPr>
          <w:p w14:paraId="5935C164" w14:textId="77777777" w:rsidR="00787078" w:rsidRPr="00EC3724" w:rsidRDefault="00787078" w:rsidP="00BC0C53">
            <w:pPr>
              <w:suppressAutoHyphens w:val="0"/>
              <w:rPr>
                <w:sz w:val="22"/>
                <w:szCs w:val="22"/>
                <w:lang w:eastAsia="ru-RU"/>
              </w:rPr>
            </w:pPr>
            <w:proofErr w:type="spellStart"/>
            <w:r w:rsidRPr="00EC3724">
              <w:rPr>
                <w:sz w:val="22"/>
                <w:szCs w:val="22"/>
                <w:lang w:eastAsia="ru-RU"/>
              </w:rPr>
              <w:t>Ломоносовъ</w:t>
            </w:r>
            <w:proofErr w:type="spellEnd"/>
          </w:p>
        </w:tc>
        <w:tc>
          <w:tcPr>
            <w:tcW w:w="847" w:type="dxa"/>
            <w:vAlign w:val="center"/>
            <w:hideMark/>
          </w:tcPr>
          <w:p w14:paraId="7E48F75C" w14:textId="77777777" w:rsidR="00787078" w:rsidRPr="00EC3724" w:rsidRDefault="00787078" w:rsidP="00BC0C53">
            <w:pPr>
              <w:suppressAutoHyphens w:val="0"/>
              <w:jc w:val="center"/>
              <w:rPr>
                <w:sz w:val="22"/>
                <w:szCs w:val="22"/>
                <w:lang w:eastAsia="ru-RU"/>
              </w:rPr>
            </w:pPr>
            <w:r w:rsidRPr="00EC3724">
              <w:rPr>
                <w:sz w:val="22"/>
                <w:szCs w:val="22"/>
                <w:lang w:eastAsia="ru-RU"/>
              </w:rPr>
              <w:t>1</w:t>
            </w:r>
          </w:p>
        </w:tc>
        <w:tc>
          <w:tcPr>
            <w:tcW w:w="1144" w:type="dxa"/>
            <w:vAlign w:val="center"/>
          </w:tcPr>
          <w:p w14:paraId="5046830D" w14:textId="110F038B" w:rsidR="00787078" w:rsidRPr="00EC3724" w:rsidRDefault="00787078" w:rsidP="00BC0C53">
            <w:pPr>
              <w:suppressAutoHyphens w:val="0"/>
              <w:jc w:val="center"/>
              <w:rPr>
                <w:sz w:val="22"/>
                <w:szCs w:val="22"/>
                <w:lang w:eastAsia="ru-RU"/>
              </w:rPr>
            </w:pPr>
          </w:p>
        </w:tc>
        <w:tc>
          <w:tcPr>
            <w:tcW w:w="1134" w:type="dxa"/>
            <w:vAlign w:val="center"/>
          </w:tcPr>
          <w:p w14:paraId="3C1E62AA" w14:textId="5FA67CCF" w:rsidR="00787078" w:rsidRPr="00EC3724" w:rsidRDefault="00787078" w:rsidP="00BC0C53">
            <w:pPr>
              <w:suppressAutoHyphens w:val="0"/>
              <w:jc w:val="center"/>
              <w:rPr>
                <w:sz w:val="22"/>
                <w:szCs w:val="22"/>
                <w:lang w:eastAsia="ru-RU"/>
              </w:rPr>
            </w:pPr>
          </w:p>
        </w:tc>
      </w:tr>
      <w:tr w:rsidR="00787078" w:rsidRPr="00EC3724" w14:paraId="640C7C4F" w14:textId="77777777" w:rsidTr="00CE5004">
        <w:trPr>
          <w:cantSplit/>
          <w:trHeight w:val="284"/>
        </w:trPr>
        <w:tc>
          <w:tcPr>
            <w:tcW w:w="531" w:type="dxa"/>
            <w:vAlign w:val="center"/>
            <w:hideMark/>
          </w:tcPr>
          <w:p w14:paraId="6655123F" w14:textId="77777777" w:rsidR="00787078" w:rsidRPr="00EC3724" w:rsidRDefault="00787078" w:rsidP="00BC0C53">
            <w:pPr>
              <w:suppressAutoHyphens w:val="0"/>
              <w:jc w:val="center"/>
              <w:rPr>
                <w:sz w:val="22"/>
                <w:szCs w:val="22"/>
                <w:lang w:eastAsia="ru-RU"/>
              </w:rPr>
            </w:pPr>
            <w:r w:rsidRPr="00EC3724">
              <w:rPr>
                <w:sz w:val="22"/>
                <w:szCs w:val="22"/>
                <w:lang w:eastAsia="ru-RU"/>
              </w:rPr>
              <w:t>3</w:t>
            </w:r>
          </w:p>
        </w:tc>
        <w:tc>
          <w:tcPr>
            <w:tcW w:w="1775" w:type="dxa"/>
            <w:hideMark/>
          </w:tcPr>
          <w:p w14:paraId="68A9EB0D" w14:textId="77777777" w:rsidR="00787078" w:rsidRPr="00EC3724" w:rsidRDefault="00787078" w:rsidP="00BC0C53">
            <w:pPr>
              <w:suppressAutoHyphens w:val="0"/>
              <w:rPr>
                <w:sz w:val="22"/>
                <w:szCs w:val="22"/>
                <w:lang w:eastAsia="ru-RU"/>
              </w:rPr>
            </w:pPr>
            <w:r w:rsidRPr="00EC3724">
              <w:rPr>
                <w:sz w:val="22"/>
                <w:szCs w:val="22"/>
                <w:lang w:eastAsia="ru-RU"/>
              </w:rPr>
              <w:t>Георгиева Т.С.</w:t>
            </w:r>
          </w:p>
        </w:tc>
        <w:tc>
          <w:tcPr>
            <w:tcW w:w="3052" w:type="dxa"/>
            <w:hideMark/>
          </w:tcPr>
          <w:p w14:paraId="59AB4EB4" w14:textId="77777777" w:rsidR="00787078" w:rsidRPr="00EC3724" w:rsidRDefault="00787078" w:rsidP="00BC0C53">
            <w:pPr>
              <w:suppressAutoHyphens w:val="0"/>
              <w:rPr>
                <w:sz w:val="22"/>
                <w:szCs w:val="22"/>
                <w:lang w:eastAsia="ru-RU"/>
              </w:rPr>
            </w:pPr>
            <w:r w:rsidRPr="00EC3724">
              <w:rPr>
                <w:sz w:val="22"/>
                <w:szCs w:val="22"/>
                <w:lang w:eastAsia="ru-RU"/>
              </w:rPr>
              <w:t>Русская повседневная культура XVIII в.</w:t>
            </w:r>
          </w:p>
        </w:tc>
        <w:tc>
          <w:tcPr>
            <w:tcW w:w="1577" w:type="dxa"/>
            <w:hideMark/>
          </w:tcPr>
          <w:p w14:paraId="1BF72855" w14:textId="77777777" w:rsidR="00787078" w:rsidRPr="00EC3724" w:rsidRDefault="00787078" w:rsidP="00BC0C53">
            <w:pPr>
              <w:suppressAutoHyphens w:val="0"/>
              <w:rPr>
                <w:sz w:val="22"/>
                <w:szCs w:val="22"/>
                <w:lang w:eastAsia="ru-RU"/>
              </w:rPr>
            </w:pPr>
            <w:proofErr w:type="spellStart"/>
            <w:r w:rsidRPr="00EC3724">
              <w:rPr>
                <w:sz w:val="22"/>
                <w:szCs w:val="22"/>
                <w:lang w:eastAsia="ru-RU"/>
              </w:rPr>
              <w:t>Ломоносовъ</w:t>
            </w:r>
            <w:proofErr w:type="spellEnd"/>
          </w:p>
        </w:tc>
        <w:tc>
          <w:tcPr>
            <w:tcW w:w="847" w:type="dxa"/>
            <w:vAlign w:val="center"/>
            <w:hideMark/>
          </w:tcPr>
          <w:p w14:paraId="73D30FA8" w14:textId="77777777" w:rsidR="00787078" w:rsidRPr="00EC3724" w:rsidRDefault="00787078" w:rsidP="00BC0C53">
            <w:pPr>
              <w:suppressAutoHyphens w:val="0"/>
              <w:jc w:val="center"/>
              <w:rPr>
                <w:sz w:val="22"/>
                <w:szCs w:val="22"/>
                <w:lang w:eastAsia="ru-RU"/>
              </w:rPr>
            </w:pPr>
            <w:r w:rsidRPr="00EC3724">
              <w:rPr>
                <w:sz w:val="22"/>
                <w:szCs w:val="22"/>
                <w:lang w:eastAsia="ru-RU"/>
              </w:rPr>
              <w:t>1</w:t>
            </w:r>
          </w:p>
        </w:tc>
        <w:tc>
          <w:tcPr>
            <w:tcW w:w="1144" w:type="dxa"/>
            <w:vAlign w:val="center"/>
          </w:tcPr>
          <w:p w14:paraId="030C8484" w14:textId="2878BBF9" w:rsidR="00787078" w:rsidRPr="00EC3724" w:rsidRDefault="00787078" w:rsidP="00BC0C53">
            <w:pPr>
              <w:suppressAutoHyphens w:val="0"/>
              <w:jc w:val="center"/>
              <w:rPr>
                <w:sz w:val="22"/>
                <w:szCs w:val="22"/>
                <w:lang w:eastAsia="ru-RU"/>
              </w:rPr>
            </w:pPr>
          </w:p>
        </w:tc>
        <w:tc>
          <w:tcPr>
            <w:tcW w:w="1134" w:type="dxa"/>
            <w:vAlign w:val="center"/>
          </w:tcPr>
          <w:p w14:paraId="12445F66" w14:textId="0807A605" w:rsidR="00787078" w:rsidRPr="00EC3724" w:rsidRDefault="00787078" w:rsidP="00BC0C53">
            <w:pPr>
              <w:suppressAutoHyphens w:val="0"/>
              <w:jc w:val="center"/>
              <w:rPr>
                <w:sz w:val="22"/>
                <w:szCs w:val="22"/>
                <w:lang w:eastAsia="ru-RU"/>
              </w:rPr>
            </w:pPr>
          </w:p>
        </w:tc>
      </w:tr>
      <w:tr w:rsidR="00787078" w:rsidRPr="00EC3724" w14:paraId="1FFB7F0B" w14:textId="77777777" w:rsidTr="00CE5004">
        <w:trPr>
          <w:cantSplit/>
          <w:trHeight w:val="284"/>
        </w:trPr>
        <w:tc>
          <w:tcPr>
            <w:tcW w:w="531" w:type="dxa"/>
            <w:vAlign w:val="center"/>
          </w:tcPr>
          <w:p w14:paraId="4E09D2A4" w14:textId="77777777" w:rsidR="00787078" w:rsidRPr="00EC3724" w:rsidRDefault="00787078" w:rsidP="00BC0C53">
            <w:pPr>
              <w:suppressAutoHyphens w:val="0"/>
              <w:jc w:val="center"/>
              <w:rPr>
                <w:sz w:val="22"/>
                <w:szCs w:val="22"/>
                <w:lang w:eastAsia="ru-RU"/>
              </w:rPr>
            </w:pPr>
            <w:r>
              <w:rPr>
                <w:sz w:val="22"/>
                <w:szCs w:val="22"/>
                <w:lang w:eastAsia="ru-RU"/>
              </w:rPr>
              <w:t>4</w:t>
            </w:r>
          </w:p>
        </w:tc>
        <w:tc>
          <w:tcPr>
            <w:tcW w:w="1775" w:type="dxa"/>
            <w:hideMark/>
          </w:tcPr>
          <w:p w14:paraId="69E2C5A7" w14:textId="77777777" w:rsidR="00787078" w:rsidRPr="00EC3724" w:rsidRDefault="00787078" w:rsidP="00BC0C53">
            <w:pPr>
              <w:suppressAutoHyphens w:val="0"/>
              <w:rPr>
                <w:sz w:val="22"/>
                <w:szCs w:val="22"/>
                <w:lang w:eastAsia="ru-RU"/>
              </w:rPr>
            </w:pPr>
            <w:r w:rsidRPr="00EC3724">
              <w:rPr>
                <w:sz w:val="22"/>
                <w:szCs w:val="22"/>
                <w:lang w:eastAsia="ru-RU"/>
              </w:rPr>
              <w:t>Курбатова А.И., Хани А.</w:t>
            </w:r>
          </w:p>
        </w:tc>
        <w:tc>
          <w:tcPr>
            <w:tcW w:w="3052" w:type="dxa"/>
            <w:hideMark/>
          </w:tcPr>
          <w:p w14:paraId="3BC57CF9" w14:textId="77777777" w:rsidR="00787078" w:rsidRPr="00EC3724" w:rsidRDefault="00787078" w:rsidP="00BC0C53">
            <w:pPr>
              <w:suppressAutoHyphens w:val="0"/>
              <w:rPr>
                <w:sz w:val="22"/>
                <w:szCs w:val="22"/>
                <w:lang w:eastAsia="ru-RU"/>
              </w:rPr>
            </w:pPr>
            <w:proofErr w:type="spellStart"/>
            <w:r w:rsidRPr="00EC3724">
              <w:rPr>
                <w:sz w:val="22"/>
                <w:szCs w:val="22"/>
                <w:lang w:eastAsia="ru-RU"/>
              </w:rPr>
              <w:t>Биоэкономика</w:t>
            </w:r>
            <w:proofErr w:type="spellEnd"/>
            <w:r w:rsidRPr="00EC3724">
              <w:rPr>
                <w:sz w:val="22"/>
                <w:szCs w:val="22"/>
                <w:lang w:eastAsia="ru-RU"/>
              </w:rPr>
              <w:t xml:space="preserve"> </w:t>
            </w:r>
            <w:proofErr w:type="gramStart"/>
            <w:r w:rsidRPr="00EC3724">
              <w:rPr>
                <w:sz w:val="22"/>
                <w:szCs w:val="22"/>
                <w:lang w:eastAsia="ru-RU"/>
              </w:rPr>
              <w:t>4.0.:</w:t>
            </w:r>
            <w:proofErr w:type="gramEnd"/>
            <w:r w:rsidRPr="00EC3724">
              <w:rPr>
                <w:sz w:val="22"/>
                <w:szCs w:val="22"/>
                <w:lang w:eastAsia="ru-RU"/>
              </w:rPr>
              <w:t xml:space="preserve"> </w:t>
            </w:r>
            <w:proofErr w:type="spellStart"/>
            <w:r w:rsidRPr="00EC3724">
              <w:rPr>
                <w:sz w:val="22"/>
                <w:szCs w:val="22"/>
                <w:lang w:eastAsia="ru-RU"/>
              </w:rPr>
              <w:t>Инновац</w:t>
            </w:r>
            <w:proofErr w:type="spellEnd"/>
            <w:r w:rsidRPr="00EC3724">
              <w:rPr>
                <w:sz w:val="22"/>
                <w:szCs w:val="22"/>
                <w:lang w:eastAsia="ru-RU"/>
              </w:rPr>
              <w:t xml:space="preserve">. подходы к валоризации...: </w:t>
            </w:r>
            <w:proofErr w:type="spellStart"/>
            <w:r w:rsidRPr="00EC3724">
              <w:rPr>
                <w:sz w:val="22"/>
                <w:szCs w:val="22"/>
                <w:lang w:eastAsia="ru-RU"/>
              </w:rPr>
              <w:t>Моногр</w:t>
            </w:r>
            <w:proofErr w:type="spellEnd"/>
            <w:r w:rsidRPr="00EC3724">
              <w:rPr>
                <w:sz w:val="22"/>
                <w:szCs w:val="22"/>
                <w:lang w:eastAsia="ru-RU"/>
              </w:rPr>
              <w:t xml:space="preserve">. </w:t>
            </w:r>
          </w:p>
        </w:tc>
        <w:tc>
          <w:tcPr>
            <w:tcW w:w="1577" w:type="dxa"/>
            <w:hideMark/>
          </w:tcPr>
          <w:p w14:paraId="2258261D" w14:textId="77777777" w:rsidR="00787078" w:rsidRPr="00EC3724" w:rsidRDefault="00787078" w:rsidP="00BC0C53">
            <w:pPr>
              <w:suppressAutoHyphens w:val="0"/>
              <w:rPr>
                <w:sz w:val="22"/>
                <w:szCs w:val="22"/>
                <w:lang w:eastAsia="ru-RU"/>
              </w:rPr>
            </w:pPr>
            <w:r w:rsidRPr="00EC3724">
              <w:rPr>
                <w:sz w:val="22"/>
                <w:szCs w:val="22"/>
                <w:lang w:eastAsia="ru-RU"/>
              </w:rPr>
              <w:t>НИЦ ИНФРА-М</w:t>
            </w:r>
          </w:p>
        </w:tc>
        <w:tc>
          <w:tcPr>
            <w:tcW w:w="847" w:type="dxa"/>
            <w:vAlign w:val="center"/>
            <w:hideMark/>
          </w:tcPr>
          <w:p w14:paraId="2ABAEF38" w14:textId="77777777" w:rsidR="00787078" w:rsidRPr="00EC3724" w:rsidRDefault="00787078" w:rsidP="00BC0C53">
            <w:pPr>
              <w:suppressAutoHyphens w:val="0"/>
              <w:jc w:val="center"/>
              <w:rPr>
                <w:sz w:val="22"/>
                <w:szCs w:val="22"/>
                <w:lang w:eastAsia="ru-RU"/>
              </w:rPr>
            </w:pPr>
            <w:r w:rsidRPr="00EC3724">
              <w:rPr>
                <w:sz w:val="22"/>
                <w:szCs w:val="22"/>
                <w:lang w:eastAsia="ru-RU"/>
              </w:rPr>
              <w:t>1</w:t>
            </w:r>
          </w:p>
        </w:tc>
        <w:tc>
          <w:tcPr>
            <w:tcW w:w="1144" w:type="dxa"/>
            <w:vAlign w:val="center"/>
          </w:tcPr>
          <w:p w14:paraId="6077F229" w14:textId="5BC65186" w:rsidR="00787078" w:rsidRPr="00EC3724" w:rsidRDefault="00787078" w:rsidP="00BC0C53">
            <w:pPr>
              <w:suppressAutoHyphens w:val="0"/>
              <w:jc w:val="center"/>
              <w:rPr>
                <w:sz w:val="22"/>
                <w:szCs w:val="22"/>
                <w:lang w:eastAsia="ru-RU"/>
              </w:rPr>
            </w:pPr>
          </w:p>
        </w:tc>
        <w:tc>
          <w:tcPr>
            <w:tcW w:w="1134" w:type="dxa"/>
            <w:vAlign w:val="center"/>
          </w:tcPr>
          <w:p w14:paraId="7491FF49" w14:textId="3AD0151A" w:rsidR="00787078" w:rsidRPr="00EC3724" w:rsidRDefault="00787078" w:rsidP="00BC0C53">
            <w:pPr>
              <w:suppressAutoHyphens w:val="0"/>
              <w:jc w:val="center"/>
              <w:rPr>
                <w:sz w:val="22"/>
                <w:szCs w:val="22"/>
                <w:lang w:eastAsia="ru-RU"/>
              </w:rPr>
            </w:pPr>
          </w:p>
        </w:tc>
      </w:tr>
      <w:tr w:rsidR="00787078" w:rsidRPr="00EC3724" w14:paraId="07661A8A" w14:textId="77777777" w:rsidTr="00CE5004">
        <w:trPr>
          <w:cantSplit/>
          <w:trHeight w:val="284"/>
        </w:trPr>
        <w:tc>
          <w:tcPr>
            <w:tcW w:w="531" w:type="dxa"/>
            <w:vAlign w:val="center"/>
          </w:tcPr>
          <w:p w14:paraId="0E4595A7" w14:textId="77777777" w:rsidR="00787078" w:rsidRPr="00EC3724" w:rsidRDefault="00787078" w:rsidP="00BC0C53">
            <w:pPr>
              <w:suppressAutoHyphens w:val="0"/>
              <w:jc w:val="center"/>
              <w:rPr>
                <w:sz w:val="22"/>
                <w:szCs w:val="22"/>
                <w:lang w:eastAsia="ru-RU"/>
              </w:rPr>
            </w:pPr>
            <w:r>
              <w:rPr>
                <w:sz w:val="22"/>
                <w:szCs w:val="22"/>
                <w:lang w:eastAsia="ru-RU"/>
              </w:rPr>
              <w:t>5</w:t>
            </w:r>
          </w:p>
        </w:tc>
        <w:tc>
          <w:tcPr>
            <w:tcW w:w="1775" w:type="dxa"/>
            <w:hideMark/>
          </w:tcPr>
          <w:p w14:paraId="1E8AD42E" w14:textId="77777777" w:rsidR="00787078" w:rsidRPr="00EC3724" w:rsidRDefault="00787078" w:rsidP="00BC0C53">
            <w:pPr>
              <w:suppressAutoHyphens w:val="0"/>
              <w:rPr>
                <w:sz w:val="22"/>
                <w:szCs w:val="22"/>
                <w:lang w:eastAsia="ru-RU"/>
              </w:rPr>
            </w:pPr>
            <w:r w:rsidRPr="00EC3724">
              <w:rPr>
                <w:sz w:val="22"/>
                <w:szCs w:val="22"/>
                <w:lang w:eastAsia="ru-RU"/>
              </w:rPr>
              <w:t>Терновая Л.О.</w:t>
            </w:r>
          </w:p>
        </w:tc>
        <w:tc>
          <w:tcPr>
            <w:tcW w:w="3052" w:type="dxa"/>
            <w:hideMark/>
          </w:tcPr>
          <w:p w14:paraId="4EFA9824" w14:textId="77777777" w:rsidR="00787078" w:rsidRPr="00EC3724" w:rsidRDefault="00787078" w:rsidP="00BC0C53">
            <w:pPr>
              <w:suppressAutoHyphens w:val="0"/>
              <w:rPr>
                <w:sz w:val="22"/>
                <w:szCs w:val="22"/>
                <w:lang w:eastAsia="ru-RU"/>
              </w:rPr>
            </w:pPr>
            <w:r w:rsidRPr="00EC3724">
              <w:rPr>
                <w:sz w:val="22"/>
                <w:szCs w:val="22"/>
                <w:lang w:eastAsia="ru-RU"/>
              </w:rPr>
              <w:t xml:space="preserve">Геополитическая лингвистика: </w:t>
            </w:r>
            <w:proofErr w:type="spellStart"/>
            <w:r w:rsidRPr="00EC3724">
              <w:rPr>
                <w:sz w:val="22"/>
                <w:szCs w:val="22"/>
                <w:lang w:eastAsia="ru-RU"/>
              </w:rPr>
              <w:t>Моногр</w:t>
            </w:r>
            <w:proofErr w:type="spellEnd"/>
            <w:r w:rsidRPr="00EC3724">
              <w:rPr>
                <w:sz w:val="22"/>
                <w:szCs w:val="22"/>
                <w:lang w:eastAsia="ru-RU"/>
              </w:rPr>
              <w:t xml:space="preserve">. </w:t>
            </w:r>
          </w:p>
        </w:tc>
        <w:tc>
          <w:tcPr>
            <w:tcW w:w="1577" w:type="dxa"/>
            <w:hideMark/>
          </w:tcPr>
          <w:p w14:paraId="7EAB7617" w14:textId="77777777" w:rsidR="00787078" w:rsidRPr="00EC3724" w:rsidRDefault="00787078" w:rsidP="00BC0C53">
            <w:pPr>
              <w:suppressAutoHyphens w:val="0"/>
              <w:rPr>
                <w:sz w:val="22"/>
                <w:szCs w:val="22"/>
                <w:lang w:eastAsia="ru-RU"/>
              </w:rPr>
            </w:pPr>
            <w:r w:rsidRPr="00EC3724">
              <w:rPr>
                <w:sz w:val="22"/>
                <w:szCs w:val="22"/>
                <w:lang w:eastAsia="ru-RU"/>
              </w:rPr>
              <w:t>НИЦ ИНФРА-М</w:t>
            </w:r>
          </w:p>
        </w:tc>
        <w:tc>
          <w:tcPr>
            <w:tcW w:w="847" w:type="dxa"/>
            <w:vAlign w:val="center"/>
            <w:hideMark/>
          </w:tcPr>
          <w:p w14:paraId="12DE4878" w14:textId="77777777" w:rsidR="00787078" w:rsidRPr="00EC3724" w:rsidRDefault="00787078" w:rsidP="00BC0C53">
            <w:pPr>
              <w:suppressAutoHyphens w:val="0"/>
              <w:jc w:val="center"/>
              <w:rPr>
                <w:sz w:val="22"/>
                <w:szCs w:val="22"/>
                <w:lang w:eastAsia="ru-RU"/>
              </w:rPr>
            </w:pPr>
            <w:r w:rsidRPr="00EC3724">
              <w:rPr>
                <w:sz w:val="22"/>
                <w:szCs w:val="22"/>
                <w:lang w:eastAsia="ru-RU"/>
              </w:rPr>
              <w:t>1</w:t>
            </w:r>
          </w:p>
        </w:tc>
        <w:tc>
          <w:tcPr>
            <w:tcW w:w="1144" w:type="dxa"/>
            <w:vAlign w:val="center"/>
          </w:tcPr>
          <w:p w14:paraId="748EDDA9" w14:textId="40F38EBB" w:rsidR="00787078" w:rsidRPr="00EC3724" w:rsidRDefault="00787078" w:rsidP="00BC0C53">
            <w:pPr>
              <w:suppressAutoHyphens w:val="0"/>
              <w:jc w:val="center"/>
              <w:rPr>
                <w:sz w:val="22"/>
                <w:szCs w:val="22"/>
                <w:lang w:eastAsia="ru-RU"/>
              </w:rPr>
            </w:pPr>
          </w:p>
        </w:tc>
        <w:tc>
          <w:tcPr>
            <w:tcW w:w="1134" w:type="dxa"/>
            <w:vAlign w:val="center"/>
          </w:tcPr>
          <w:p w14:paraId="27DA93D5" w14:textId="62325BAB" w:rsidR="00787078" w:rsidRPr="00EC3724" w:rsidRDefault="00787078" w:rsidP="00BC0C53">
            <w:pPr>
              <w:suppressAutoHyphens w:val="0"/>
              <w:jc w:val="center"/>
              <w:rPr>
                <w:sz w:val="22"/>
                <w:szCs w:val="22"/>
                <w:lang w:eastAsia="ru-RU"/>
              </w:rPr>
            </w:pPr>
          </w:p>
        </w:tc>
      </w:tr>
      <w:tr w:rsidR="00787078" w:rsidRPr="00EC3724" w14:paraId="3D722D49" w14:textId="77777777" w:rsidTr="00CE5004">
        <w:trPr>
          <w:cantSplit/>
          <w:trHeight w:val="284"/>
        </w:trPr>
        <w:tc>
          <w:tcPr>
            <w:tcW w:w="531" w:type="dxa"/>
            <w:vAlign w:val="center"/>
          </w:tcPr>
          <w:p w14:paraId="7314D089" w14:textId="77777777" w:rsidR="00787078" w:rsidRPr="00EC3724" w:rsidRDefault="00787078" w:rsidP="00BC0C53">
            <w:pPr>
              <w:suppressAutoHyphens w:val="0"/>
              <w:jc w:val="center"/>
              <w:rPr>
                <w:sz w:val="22"/>
                <w:szCs w:val="22"/>
                <w:lang w:eastAsia="ru-RU"/>
              </w:rPr>
            </w:pPr>
            <w:r>
              <w:rPr>
                <w:sz w:val="22"/>
                <w:szCs w:val="22"/>
                <w:lang w:eastAsia="ru-RU"/>
              </w:rPr>
              <w:t>6</w:t>
            </w:r>
          </w:p>
        </w:tc>
        <w:tc>
          <w:tcPr>
            <w:tcW w:w="1775" w:type="dxa"/>
            <w:hideMark/>
          </w:tcPr>
          <w:p w14:paraId="0090FEA6" w14:textId="77777777" w:rsidR="00787078" w:rsidRPr="00EC3724" w:rsidRDefault="00787078" w:rsidP="00BC0C53">
            <w:pPr>
              <w:suppressAutoHyphens w:val="0"/>
              <w:rPr>
                <w:sz w:val="22"/>
                <w:szCs w:val="22"/>
                <w:lang w:eastAsia="ru-RU"/>
              </w:rPr>
            </w:pPr>
            <w:r w:rsidRPr="00EC3724">
              <w:rPr>
                <w:sz w:val="22"/>
                <w:szCs w:val="22"/>
                <w:lang w:eastAsia="ru-RU"/>
              </w:rPr>
              <w:t>Шапошников В.Н.</w:t>
            </w:r>
          </w:p>
        </w:tc>
        <w:tc>
          <w:tcPr>
            <w:tcW w:w="3052" w:type="dxa"/>
            <w:hideMark/>
          </w:tcPr>
          <w:p w14:paraId="5585E8EA" w14:textId="77777777" w:rsidR="00787078" w:rsidRPr="00EC3724" w:rsidRDefault="00787078" w:rsidP="00BC0C53">
            <w:pPr>
              <w:suppressAutoHyphens w:val="0"/>
              <w:rPr>
                <w:sz w:val="22"/>
                <w:szCs w:val="22"/>
                <w:lang w:eastAsia="ru-RU"/>
              </w:rPr>
            </w:pPr>
            <w:r w:rsidRPr="00EC3724">
              <w:rPr>
                <w:sz w:val="22"/>
                <w:szCs w:val="22"/>
                <w:lang w:eastAsia="ru-RU"/>
              </w:rPr>
              <w:t xml:space="preserve">Русская речь в ХХI в. Языковая </w:t>
            </w:r>
            <w:proofErr w:type="spellStart"/>
            <w:r w:rsidRPr="00EC3724">
              <w:rPr>
                <w:sz w:val="22"/>
                <w:szCs w:val="22"/>
                <w:lang w:eastAsia="ru-RU"/>
              </w:rPr>
              <w:t>сис</w:t>
            </w:r>
            <w:proofErr w:type="spellEnd"/>
            <w:r w:rsidRPr="00EC3724">
              <w:rPr>
                <w:sz w:val="22"/>
                <w:szCs w:val="22"/>
                <w:lang w:eastAsia="ru-RU"/>
              </w:rPr>
              <w:t xml:space="preserve">...: </w:t>
            </w:r>
            <w:proofErr w:type="spellStart"/>
            <w:r w:rsidRPr="00EC3724">
              <w:rPr>
                <w:sz w:val="22"/>
                <w:szCs w:val="22"/>
                <w:lang w:eastAsia="ru-RU"/>
              </w:rPr>
              <w:t>Моногр</w:t>
            </w:r>
            <w:proofErr w:type="spellEnd"/>
            <w:r w:rsidRPr="00EC3724">
              <w:rPr>
                <w:sz w:val="22"/>
                <w:szCs w:val="22"/>
                <w:lang w:eastAsia="ru-RU"/>
              </w:rPr>
              <w:t xml:space="preserve">. </w:t>
            </w:r>
          </w:p>
        </w:tc>
        <w:tc>
          <w:tcPr>
            <w:tcW w:w="1577" w:type="dxa"/>
            <w:hideMark/>
          </w:tcPr>
          <w:p w14:paraId="0D454535" w14:textId="77777777" w:rsidR="00787078" w:rsidRPr="00EC3724" w:rsidRDefault="00787078" w:rsidP="00BC0C53">
            <w:pPr>
              <w:suppressAutoHyphens w:val="0"/>
              <w:rPr>
                <w:sz w:val="22"/>
                <w:szCs w:val="22"/>
                <w:lang w:eastAsia="ru-RU"/>
              </w:rPr>
            </w:pPr>
            <w:r w:rsidRPr="00EC3724">
              <w:rPr>
                <w:sz w:val="22"/>
                <w:szCs w:val="22"/>
                <w:lang w:eastAsia="ru-RU"/>
              </w:rPr>
              <w:t>НИЦ ИНФРА-М</w:t>
            </w:r>
          </w:p>
        </w:tc>
        <w:tc>
          <w:tcPr>
            <w:tcW w:w="847" w:type="dxa"/>
            <w:vAlign w:val="center"/>
            <w:hideMark/>
          </w:tcPr>
          <w:p w14:paraId="357CCC49" w14:textId="77777777" w:rsidR="00787078" w:rsidRPr="00EC3724" w:rsidRDefault="00787078" w:rsidP="00BC0C53">
            <w:pPr>
              <w:suppressAutoHyphens w:val="0"/>
              <w:jc w:val="center"/>
              <w:rPr>
                <w:sz w:val="22"/>
                <w:szCs w:val="22"/>
                <w:lang w:eastAsia="ru-RU"/>
              </w:rPr>
            </w:pPr>
            <w:r w:rsidRPr="00EC3724">
              <w:rPr>
                <w:sz w:val="22"/>
                <w:szCs w:val="22"/>
                <w:lang w:eastAsia="ru-RU"/>
              </w:rPr>
              <w:t>1</w:t>
            </w:r>
          </w:p>
        </w:tc>
        <w:tc>
          <w:tcPr>
            <w:tcW w:w="1144" w:type="dxa"/>
            <w:vAlign w:val="center"/>
          </w:tcPr>
          <w:p w14:paraId="0FB5D1AE" w14:textId="49E08D9A" w:rsidR="00787078" w:rsidRPr="00EC3724" w:rsidRDefault="00787078" w:rsidP="00BC0C53">
            <w:pPr>
              <w:suppressAutoHyphens w:val="0"/>
              <w:jc w:val="center"/>
              <w:rPr>
                <w:sz w:val="22"/>
                <w:szCs w:val="22"/>
                <w:lang w:eastAsia="ru-RU"/>
              </w:rPr>
            </w:pPr>
          </w:p>
        </w:tc>
        <w:tc>
          <w:tcPr>
            <w:tcW w:w="1134" w:type="dxa"/>
            <w:vAlign w:val="center"/>
          </w:tcPr>
          <w:p w14:paraId="4D39CCCA" w14:textId="5AB76D14" w:rsidR="00787078" w:rsidRPr="00EC3724" w:rsidRDefault="00787078" w:rsidP="00BC0C53">
            <w:pPr>
              <w:suppressAutoHyphens w:val="0"/>
              <w:jc w:val="center"/>
              <w:rPr>
                <w:sz w:val="22"/>
                <w:szCs w:val="22"/>
                <w:lang w:eastAsia="ru-RU"/>
              </w:rPr>
            </w:pPr>
          </w:p>
        </w:tc>
      </w:tr>
      <w:tr w:rsidR="00787078" w:rsidRPr="00EC3724" w14:paraId="3F2C24E0" w14:textId="77777777" w:rsidTr="00CE5004">
        <w:trPr>
          <w:cantSplit/>
          <w:trHeight w:val="284"/>
        </w:trPr>
        <w:tc>
          <w:tcPr>
            <w:tcW w:w="531" w:type="dxa"/>
            <w:vAlign w:val="center"/>
          </w:tcPr>
          <w:p w14:paraId="6040236F" w14:textId="77777777" w:rsidR="00787078" w:rsidRPr="00EC3724" w:rsidRDefault="00787078" w:rsidP="00BC0C53">
            <w:pPr>
              <w:suppressAutoHyphens w:val="0"/>
              <w:jc w:val="center"/>
              <w:rPr>
                <w:sz w:val="22"/>
                <w:szCs w:val="22"/>
                <w:lang w:eastAsia="ru-RU"/>
              </w:rPr>
            </w:pPr>
            <w:r>
              <w:rPr>
                <w:sz w:val="22"/>
                <w:szCs w:val="22"/>
                <w:lang w:eastAsia="ru-RU"/>
              </w:rPr>
              <w:t>7</w:t>
            </w:r>
          </w:p>
        </w:tc>
        <w:tc>
          <w:tcPr>
            <w:tcW w:w="1775" w:type="dxa"/>
            <w:hideMark/>
          </w:tcPr>
          <w:p w14:paraId="179C31F8" w14:textId="77777777" w:rsidR="00787078" w:rsidRPr="00EC3724" w:rsidRDefault="00787078" w:rsidP="00BC0C53">
            <w:pPr>
              <w:suppressAutoHyphens w:val="0"/>
              <w:rPr>
                <w:sz w:val="22"/>
                <w:szCs w:val="22"/>
                <w:lang w:eastAsia="ru-RU"/>
              </w:rPr>
            </w:pPr>
            <w:proofErr w:type="spellStart"/>
            <w:r w:rsidRPr="00EC3724">
              <w:rPr>
                <w:sz w:val="22"/>
                <w:szCs w:val="22"/>
                <w:lang w:eastAsia="ru-RU"/>
              </w:rPr>
              <w:t>Брусин</w:t>
            </w:r>
            <w:proofErr w:type="spellEnd"/>
            <w:r w:rsidRPr="00EC3724">
              <w:rPr>
                <w:sz w:val="22"/>
                <w:szCs w:val="22"/>
                <w:lang w:eastAsia="ru-RU"/>
              </w:rPr>
              <w:t xml:space="preserve"> Л.Д.</w:t>
            </w:r>
          </w:p>
        </w:tc>
        <w:tc>
          <w:tcPr>
            <w:tcW w:w="3052" w:type="dxa"/>
            <w:hideMark/>
          </w:tcPr>
          <w:p w14:paraId="5E35A5FF" w14:textId="77777777" w:rsidR="00787078" w:rsidRPr="00EC3724" w:rsidRDefault="00787078" w:rsidP="00BC0C53">
            <w:pPr>
              <w:suppressAutoHyphens w:val="0"/>
              <w:rPr>
                <w:sz w:val="22"/>
                <w:szCs w:val="22"/>
                <w:lang w:eastAsia="ru-RU"/>
              </w:rPr>
            </w:pPr>
            <w:r w:rsidRPr="00EC3724">
              <w:rPr>
                <w:sz w:val="22"/>
                <w:szCs w:val="22"/>
                <w:lang w:eastAsia="ru-RU"/>
              </w:rPr>
              <w:t xml:space="preserve">Эфирная теория братьев </w:t>
            </w:r>
            <w:proofErr w:type="spellStart"/>
            <w:r w:rsidRPr="00EC3724">
              <w:rPr>
                <w:sz w:val="22"/>
                <w:szCs w:val="22"/>
                <w:lang w:eastAsia="ru-RU"/>
              </w:rPr>
              <w:t>Брусиных</w:t>
            </w:r>
            <w:proofErr w:type="spellEnd"/>
            <w:r w:rsidRPr="00EC3724">
              <w:rPr>
                <w:sz w:val="22"/>
                <w:szCs w:val="22"/>
                <w:lang w:eastAsia="ru-RU"/>
              </w:rPr>
              <w:t xml:space="preserve"> </w:t>
            </w:r>
          </w:p>
        </w:tc>
        <w:tc>
          <w:tcPr>
            <w:tcW w:w="1577" w:type="dxa"/>
            <w:hideMark/>
          </w:tcPr>
          <w:p w14:paraId="4B2E1C99" w14:textId="77777777" w:rsidR="00787078" w:rsidRPr="00EC3724" w:rsidRDefault="00787078" w:rsidP="00BC0C53">
            <w:pPr>
              <w:suppressAutoHyphens w:val="0"/>
              <w:rPr>
                <w:sz w:val="22"/>
                <w:szCs w:val="22"/>
                <w:lang w:eastAsia="ru-RU"/>
              </w:rPr>
            </w:pPr>
            <w:r w:rsidRPr="00EC3724">
              <w:rPr>
                <w:sz w:val="22"/>
                <w:szCs w:val="22"/>
                <w:lang w:eastAsia="ru-RU"/>
              </w:rPr>
              <w:t>Спутник+</w:t>
            </w:r>
          </w:p>
        </w:tc>
        <w:tc>
          <w:tcPr>
            <w:tcW w:w="847" w:type="dxa"/>
            <w:vAlign w:val="center"/>
            <w:hideMark/>
          </w:tcPr>
          <w:p w14:paraId="430C082D" w14:textId="77777777" w:rsidR="00787078" w:rsidRPr="00EC3724" w:rsidRDefault="00787078" w:rsidP="00BC0C53">
            <w:pPr>
              <w:suppressAutoHyphens w:val="0"/>
              <w:jc w:val="center"/>
              <w:rPr>
                <w:sz w:val="22"/>
                <w:szCs w:val="22"/>
                <w:lang w:eastAsia="ru-RU"/>
              </w:rPr>
            </w:pPr>
            <w:r w:rsidRPr="00EC3724">
              <w:rPr>
                <w:sz w:val="22"/>
                <w:szCs w:val="22"/>
                <w:lang w:eastAsia="ru-RU"/>
              </w:rPr>
              <w:t>1</w:t>
            </w:r>
          </w:p>
        </w:tc>
        <w:tc>
          <w:tcPr>
            <w:tcW w:w="1144" w:type="dxa"/>
            <w:vAlign w:val="center"/>
          </w:tcPr>
          <w:p w14:paraId="3FA28415" w14:textId="4B62E0F2" w:rsidR="00787078" w:rsidRPr="00EC3724" w:rsidRDefault="00787078" w:rsidP="00BC0C53">
            <w:pPr>
              <w:suppressAutoHyphens w:val="0"/>
              <w:jc w:val="center"/>
              <w:rPr>
                <w:sz w:val="22"/>
                <w:szCs w:val="22"/>
                <w:lang w:eastAsia="ru-RU"/>
              </w:rPr>
            </w:pPr>
          </w:p>
        </w:tc>
        <w:tc>
          <w:tcPr>
            <w:tcW w:w="1134" w:type="dxa"/>
            <w:vAlign w:val="center"/>
          </w:tcPr>
          <w:p w14:paraId="58B1FC62" w14:textId="46A53805" w:rsidR="00787078" w:rsidRPr="00EC3724" w:rsidRDefault="00787078" w:rsidP="00BC0C53">
            <w:pPr>
              <w:suppressAutoHyphens w:val="0"/>
              <w:jc w:val="center"/>
              <w:rPr>
                <w:sz w:val="22"/>
                <w:szCs w:val="22"/>
                <w:lang w:eastAsia="ru-RU"/>
              </w:rPr>
            </w:pPr>
          </w:p>
        </w:tc>
      </w:tr>
      <w:tr w:rsidR="00787078" w:rsidRPr="00EC3724" w14:paraId="26273195" w14:textId="77777777" w:rsidTr="00CE5004">
        <w:trPr>
          <w:cantSplit/>
          <w:trHeight w:val="284"/>
        </w:trPr>
        <w:tc>
          <w:tcPr>
            <w:tcW w:w="531" w:type="dxa"/>
            <w:vAlign w:val="center"/>
          </w:tcPr>
          <w:p w14:paraId="1B8F8716" w14:textId="77777777" w:rsidR="00787078" w:rsidRPr="00EC3724" w:rsidRDefault="00787078" w:rsidP="00BC0C53">
            <w:pPr>
              <w:suppressAutoHyphens w:val="0"/>
              <w:jc w:val="center"/>
              <w:rPr>
                <w:sz w:val="22"/>
                <w:szCs w:val="22"/>
                <w:lang w:eastAsia="ru-RU"/>
              </w:rPr>
            </w:pPr>
            <w:r>
              <w:rPr>
                <w:sz w:val="22"/>
                <w:szCs w:val="22"/>
                <w:lang w:eastAsia="ru-RU"/>
              </w:rPr>
              <w:t>8</w:t>
            </w:r>
          </w:p>
        </w:tc>
        <w:tc>
          <w:tcPr>
            <w:tcW w:w="1775" w:type="dxa"/>
            <w:hideMark/>
          </w:tcPr>
          <w:p w14:paraId="6C3E0512" w14:textId="77777777" w:rsidR="00787078" w:rsidRPr="00EC3724" w:rsidRDefault="00787078" w:rsidP="00BC0C53">
            <w:pPr>
              <w:suppressAutoHyphens w:val="0"/>
              <w:rPr>
                <w:sz w:val="22"/>
                <w:szCs w:val="22"/>
                <w:lang w:eastAsia="ru-RU"/>
              </w:rPr>
            </w:pPr>
            <w:r w:rsidRPr="00EC3724">
              <w:rPr>
                <w:sz w:val="22"/>
                <w:szCs w:val="22"/>
                <w:lang w:eastAsia="ru-RU"/>
              </w:rPr>
              <w:t>Золотов Ю.А.</w:t>
            </w:r>
          </w:p>
        </w:tc>
        <w:tc>
          <w:tcPr>
            <w:tcW w:w="3052" w:type="dxa"/>
            <w:hideMark/>
          </w:tcPr>
          <w:p w14:paraId="22557894" w14:textId="77777777" w:rsidR="00787078" w:rsidRPr="00EC3724" w:rsidRDefault="00787078" w:rsidP="00BC0C53">
            <w:pPr>
              <w:suppressAutoHyphens w:val="0"/>
              <w:rPr>
                <w:sz w:val="22"/>
                <w:szCs w:val="22"/>
                <w:lang w:eastAsia="ru-RU"/>
              </w:rPr>
            </w:pPr>
            <w:r w:rsidRPr="00EC3724">
              <w:rPr>
                <w:sz w:val="22"/>
                <w:szCs w:val="22"/>
                <w:lang w:eastAsia="ru-RU"/>
              </w:rPr>
              <w:t xml:space="preserve">Простые и портативные средства внелабораторного хим. анализа </w:t>
            </w:r>
          </w:p>
        </w:tc>
        <w:tc>
          <w:tcPr>
            <w:tcW w:w="1577" w:type="dxa"/>
            <w:hideMark/>
          </w:tcPr>
          <w:p w14:paraId="43FF951D" w14:textId="77777777" w:rsidR="00787078" w:rsidRPr="00EC3724" w:rsidRDefault="00787078" w:rsidP="00BC0C53">
            <w:pPr>
              <w:suppressAutoHyphens w:val="0"/>
              <w:rPr>
                <w:sz w:val="22"/>
                <w:szCs w:val="22"/>
                <w:lang w:eastAsia="ru-RU"/>
              </w:rPr>
            </w:pPr>
            <w:r w:rsidRPr="00EC3724">
              <w:rPr>
                <w:sz w:val="22"/>
                <w:szCs w:val="22"/>
                <w:lang w:eastAsia="ru-RU"/>
              </w:rPr>
              <w:t>Спутник+</w:t>
            </w:r>
          </w:p>
        </w:tc>
        <w:tc>
          <w:tcPr>
            <w:tcW w:w="847" w:type="dxa"/>
            <w:vAlign w:val="center"/>
            <w:hideMark/>
          </w:tcPr>
          <w:p w14:paraId="3F086116" w14:textId="77777777" w:rsidR="00787078" w:rsidRPr="00EC3724" w:rsidRDefault="00787078" w:rsidP="00BC0C53">
            <w:pPr>
              <w:suppressAutoHyphens w:val="0"/>
              <w:jc w:val="center"/>
              <w:rPr>
                <w:sz w:val="22"/>
                <w:szCs w:val="22"/>
                <w:lang w:eastAsia="ru-RU"/>
              </w:rPr>
            </w:pPr>
            <w:r w:rsidRPr="00EC3724">
              <w:rPr>
                <w:sz w:val="22"/>
                <w:szCs w:val="22"/>
                <w:lang w:eastAsia="ru-RU"/>
              </w:rPr>
              <w:t>1</w:t>
            </w:r>
          </w:p>
        </w:tc>
        <w:tc>
          <w:tcPr>
            <w:tcW w:w="1144" w:type="dxa"/>
            <w:vAlign w:val="center"/>
          </w:tcPr>
          <w:p w14:paraId="3F8163E1" w14:textId="17EF142A" w:rsidR="00787078" w:rsidRPr="00EC3724" w:rsidRDefault="00787078" w:rsidP="00BC0C53">
            <w:pPr>
              <w:suppressAutoHyphens w:val="0"/>
              <w:jc w:val="center"/>
              <w:rPr>
                <w:sz w:val="22"/>
                <w:szCs w:val="22"/>
                <w:lang w:eastAsia="ru-RU"/>
              </w:rPr>
            </w:pPr>
          </w:p>
        </w:tc>
        <w:tc>
          <w:tcPr>
            <w:tcW w:w="1134" w:type="dxa"/>
            <w:vAlign w:val="center"/>
          </w:tcPr>
          <w:p w14:paraId="61E1953D" w14:textId="2B5C888B" w:rsidR="00787078" w:rsidRPr="00EC3724" w:rsidRDefault="00787078" w:rsidP="00BC0C53">
            <w:pPr>
              <w:suppressAutoHyphens w:val="0"/>
              <w:jc w:val="center"/>
              <w:rPr>
                <w:sz w:val="22"/>
                <w:szCs w:val="22"/>
                <w:lang w:eastAsia="ru-RU"/>
              </w:rPr>
            </w:pPr>
          </w:p>
        </w:tc>
      </w:tr>
      <w:tr w:rsidR="00787078" w:rsidRPr="00EC3724" w14:paraId="4FCBE149" w14:textId="77777777" w:rsidTr="00CE5004">
        <w:trPr>
          <w:cantSplit/>
          <w:trHeight w:val="284"/>
        </w:trPr>
        <w:tc>
          <w:tcPr>
            <w:tcW w:w="531" w:type="dxa"/>
            <w:vAlign w:val="center"/>
          </w:tcPr>
          <w:p w14:paraId="48A5F499" w14:textId="77777777" w:rsidR="00787078" w:rsidRPr="00EC3724" w:rsidRDefault="00787078" w:rsidP="00BC0C53">
            <w:pPr>
              <w:suppressAutoHyphens w:val="0"/>
              <w:jc w:val="center"/>
              <w:rPr>
                <w:sz w:val="22"/>
                <w:szCs w:val="22"/>
                <w:lang w:eastAsia="ru-RU"/>
              </w:rPr>
            </w:pPr>
            <w:r>
              <w:rPr>
                <w:sz w:val="22"/>
                <w:szCs w:val="22"/>
                <w:lang w:eastAsia="ru-RU"/>
              </w:rPr>
              <w:t>9</w:t>
            </w:r>
          </w:p>
        </w:tc>
        <w:tc>
          <w:tcPr>
            <w:tcW w:w="1775" w:type="dxa"/>
            <w:hideMark/>
          </w:tcPr>
          <w:p w14:paraId="21A578C3" w14:textId="77777777" w:rsidR="00787078" w:rsidRPr="00EC3724" w:rsidRDefault="00787078" w:rsidP="00BC0C53">
            <w:pPr>
              <w:suppressAutoHyphens w:val="0"/>
              <w:rPr>
                <w:sz w:val="22"/>
                <w:szCs w:val="22"/>
                <w:lang w:eastAsia="ru-RU"/>
              </w:rPr>
            </w:pPr>
            <w:r w:rsidRPr="00EC3724">
              <w:rPr>
                <w:sz w:val="22"/>
                <w:szCs w:val="22"/>
                <w:lang w:eastAsia="ru-RU"/>
              </w:rPr>
              <w:t>Минаев А.М.</w:t>
            </w:r>
          </w:p>
        </w:tc>
        <w:tc>
          <w:tcPr>
            <w:tcW w:w="3052" w:type="dxa"/>
            <w:hideMark/>
          </w:tcPr>
          <w:p w14:paraId="641688E2" w14:textId="77777777" w:rsidR="00787078" w:rsidRPr="00EC3724" w:rsidRDefault="00787078" w:rsidP="00BC0C53">
            <w:pPr>
              <w:suppressAutoHyphens w:val="0"/>
              <w:rPr>
                <w:sz w:val="22"/>
                <w:szCs w:val="22"/>
                <w:lang w:eastAsia="ru-RU"/>
              </w:rPr>
            </w:pPr>
            <w:r w:rsidRPr="00EC3724">
              <w:rPr>
                <w:sz w:val="22"/>
                <w:szCs w:val="22"/>
                <w:lang w:eastAsia="ru-RU"/>
              </w:rPr>
              <w:t xml:space="preserve">Теория и практика анализа погрешностей </w:t>
            </w:r>
          </w:p>
        </w:tc>
        <w:tc>
          <w:tcPr>
            <w:tcW w:w="1577" w:type="dxa"/>
            <w:hideMark/>
          </w:tcPr>
          <w:p w14:paraId="4F8E4135" w14:textId="77777777" w:rsidR="00787078" w:rsidRPr="00EC3724" w:rsidRDefault="00787078" w:rsidP="00BC0C53">
            <w:pPr>
              <w:suppressAutoHyphens w:val="0"/>
              <w:rPr>
                <w:sz w:val="22"/>
                <w:szCs w:val="22"/>
                <w:lang w:eastAsia="ru-RU"/>
              </w:rPr>
            </w:pPr>
            <w:r w:rsidRPr="00EC3724">
              <w:rPr>
                <w:sz w:val="22"/>
                <w:szCs w:val="22"/>
                <w:lang w:eastAsia="ru-RU"/>
              </w:rPr>
              <w:t>Спутник+</w:t>
            </w:r>
          </w:p>
        </w:tc>
        <w:tc>
          <w:tcPr>
            <w:tcW w:w="847" w:type="dxa"/>
            <w:vAlign w:val="center"/>
            <w:hideMark/>
          </w:tcPr>
          <w:p w14:paraId="1F6878CE" w14:textId="77777777" w:rsidR="00787078" w:rsidRPr="00EC3724" w:rsidRDefault="00787078" w:rsidP="00BC0C53">
            <w:pPr>
              <w:suppressAutoHyphens w:val="0"/>
              <w:jc w:val="center"/>
              <w:rPr>
                <w:sz w:val="22"/>
                <w:szCs w:val="22"/>
                <w:lang w:eastAsia="ru-RU"/>
              </w:rPr>
            </w:pPr>
            <w:r w:rsidRPr="00EC3724">
              <w:rPr>
                <w:sz w:val="22"/>
                <w:szCs w:val="22"/>
                <w:lang w:eastAsia="ru-RU"/>
              </w:rPr>
              <w:t>1</w:t>
            </w:r>
          </w:p>
        </w:tc>
        <w:tc>
          <w:tcPr>
            <w:tcW w:w="1144" w:type="dxa"/>
            <w:vAlign w:val="center"/>
          </w:tcPr>
          <w:p w14:paraId="05EF358E" w14:textId="7E3A9591" w:rsidR="00787078" w:rsidRPr="00EC3724" w:rsidRDefault="00787078" w:rsidP="00BC0C53">
            <w:pPr>
              <w:suppressAutoHyphens w:val="0"/>
              <w:jc w:val="center"/>
              <w:rPr>
                <w:sz w:val="22"/>
                <w:szCs w:val="22"/>
                <w:lang w:eastAsia="ru-RU"/>
              </w:rPr>
            </w:pPr>
          </w:p>
        </w:tc>
        <w:tc>
          <w:tcPr>
            <w:tcW w:w="1134" w:type="dxa"/>
            <w:vAlign w:val="center"/>
          </w:tcPr>
          <w:p w14:paraId="44E63D56" w14:textId="49E556AA" w:rsidR="00787078" w:rsidRPr="00EC3724" w:rsidRDefault="00787078" w:rsidP="00BC0C53">
            <w:pPr>
              <w:suppressAutoHyphens w:val="0"/>
              <w:jc w:val="center"/>
              <w:rPr>
                <w:sz w:val="22"/>
                <w:szCs w:val="22"/>
                <w:lang w:eastAsia="ru-RU"/>
              </w:rPr>
            </w:pPr>
          </w:p>
        </w:tc>
      </w:tr>
      <w:tr w:rsidR="00787078" w:rsidRPr="00EC3724" w14:paraId="0A0E76AB" w14:textId="77777777" w:rsidTr="00CE5004">
        <w:trPr>
          <w:cantSplit/>
          <w:trHeight w:val="284"/>
        </w:trPr>
        <w:tc>
          <w:tcPr>
            <w:tcW w:w="531" w:type="dxa"/>
            <w:vAlign w:val="center"/>
          </w:tcPr>
          <w:p w14:paraId="5B8E8D94" w14:textId="77777777" w:rsidR="00787078" w:rsidRPr="00EC3724" w:rsidRDefault="00787078" w:rsidP="00BC0C53">
            <w:pPr>
              <w:suppressAutoHyphens w:val="0"/>
              <w:jc w:val="center"/>
              <w:rPr>
                <w:sz w:val="22"/>
                <w:szCs w:val="22"/>
                <w:lang w:eastAsia="ru-RU"/>
              </w:rPr>
            </w:pPr>
            <w:r>
              <w:rPr>
                <w:sz w:val="22"/>
                <w:szCs w:val="22"/>
                <w:lang w:eastAsia="ru-RU"/>
              </w:rPr>
              <w:t>10</w:t>
            </w:r>
          </w:p>
        </w:tc>
        <w:tc>
          <w:tcPr>
            <w:tcW w:w="1775" w:type="dxa"/>
            <w:hideMark/>
          </w:tcPr>
          <w:p w14:paraId="06DA3B5D" w14:textId="77777777" w:rsidR="00787078" w:rsidRPr="00EC3724" w:rsidRDefault="00787078" w:rsidP="00BC0C53">
            <w:pPr>
              <w:suppressAutoHyphens w:val="0"/>
              <w:rPr>
                <w:sz w:val="22"/>
                <w:szCs w:val="22"/>
                <w:lang w:eastAsia="ru-RU"/>
              </w:rPr>
            </w:pPr>
            <w:r w:rsidRPr="00EC3724">
              <w:rPr>
                <w:sz w:val="22"/>
                <w:szCs w:val="22"/>
                <w:lang w:eastAsia="ru-RU"/>
              </w:rPr>
              <w:t>Онищенко А.К.</w:t>
            </w:r>
          </w:p>
        </w:tc>
        <w:tc>
          <w:tcPr>
            <w:tcW w:w="3052" w:type="dxa"/>
            <w:hideMark/>
          </w:tcPr>
          <w:p w14:paraId="7D241508" w14:textId="77777777" w:rsidR="00787078" w:rsidRPr="00EC3724" w:rsidRDefault="00787078" w:rsidP="00BC0C53">
            <w:pPr>
              <w:suppressAutoHyphens w:val="0"/>
              <w:rPr>
                <w:sz w:val="22"/>
                <w:szCs w:val="22"/>
                <w:lang w:eastAsia="ru-RU"/>
              </w:rPr>
            </w:pPr>
            <w:r w:rsidRPr="00EC3724">
              <w:rPr>
                <w:sz w:val="22"/>
                <w:szCs w:val="22"/>
                <w:lang w:eastAsia="ru-RU"/>
              </w:rPr>
              <w:t>Единая теория водородной хрупкости сталей и титан</w:t>
            </w:r>
            <w:proofErr w:type="gramStart"/>
            <w:r w:rsidRPr="00EC3724">
              <w:rPr>
                <w:sz w:val="22"/>
                <w:szCs w:val="22"/>
                <w:lang w:eastAsia="ru-RU"/>
              </w:rPr>
              <w:t>. сплавов</w:t>
            </w:r>
            <w:proofErr w:type="gramEnd"/>
            <w:r w:rsidRPr="00EC3724">
              <w:rPr>
                <w:sz w:val="22"/>
                <w:szCs w:val="22"/>
                <w:lang w:eastAsia="ru-RU"/>
              </w:rPr>
              <w:t xml:space="preserve"> </w:t>
            </w:r>
          </w:p>
        </w:tc>
        <w:tc>
          <w:tcPr>
            <w:tcW w:w="1577" w:type="dxa"/>
            <w:hideMark/>
          </w:tcPr>
          <w:p w14:paraId="6C47C139" w14:textId="77777777" w:rsidR="00787078" w:rsidRPr="00EC3724" w:rsidRDefault="00787078" w:rsidP="00BC0C53">
            <w:pPr>
              <w:suppressAutoHyphens w:val="0"/>
              <w:rPr>
                <w:sz w:val="22"/>
                <w:szCs w:val="22"/>
                <w:lang w:eastAsia="ru-RU"/>
              </w:rPr>
            </w:pPr>
            <w:r w:rsidRPr="00EC3724">
              <w:rPr>
                <w:sz w:val="22"/>
                <w:szCs w:val="22"/>
                <w:lang w:eastAsia="ru-RU"/>
              </w:rPr>
              <w:t>Спутник+</w:t>
            </w:r>
          </w:p>
        </w:tc>
        <w:tc>
          <w:tcPr>
            <w:tcW w:w="847" w:type="dxa"/>
            <w:vAlign w:val="center"/>
            <w:hideMark/>
          </w:tcPr>
          <w:p w14:paraId="17CCA883" w14:textId="77777777" w:rsidR="00787078" w:rsidRPr="00EC3724" w:rsidRDefault="00787078" w:rsidP="00BC0C53">
            <w:pPr>
              <w:suppressAutoHyphens w:val="0"/>
              <w:jc w:val="center"/>
              <w:rPr>
                <w:sz w:val="22"/>
                <w:szCs w:val="22"/>
                <w:lang w:eastAsia="ru-RU"/>
              </w:rPr>
            </w:pPr>
            <w:r w:rsidRPr="00EC3724">
              <w:rPr>
                <w:sz w:val="22"/>
                <w:szCs w:val="22"/>
                <w:lang w:eastAsia="ru-RU"/>
              </w:rPr>
              <w:t>1</w:t>
            </w:r>
          </w:p>
        </w:tc>
        <w:tc>
          <w:tcPr>
            <w:tcW w:w="1144" w:type="dxa"/>
            <w:vAlign w:val="center"/>
          </w:tcPr>
          <w:p w14:paraId="2169665C" w14:textId="2209BF49" w:rsidR="00787078" w:rsidRPr="00EC3724" w:rsidRDefault="00787078" w:rsidP="00BC0C53">
            <w:pPr>
              <w:suppressAutoHyphens w:val="0"/>
              <w:jc w:val="center"/>
              <w:rPr>
                <w:sz w:val="22"/>
                <w:szCs w:val="22"/>
                <w:lang w:eastAsia="ru-RU"/>
              </w:rPr>
            </w:pPr>
          </w:p>
        </w:tc>
        <w:tc>
          <w:tcPr>
            <w:tcW w:w="1134" w:type="dxa"/>
            <w:vAlign w:val="center"/>
          </w:tcPr>
          <w:p w14:paraId="638896CF" w14:textId="2888C567" w:rsidR="00787078" w:rsidRPr="00EC3724" w:rsidRDefault="00787078" w:rsidP="00BC0C53">
            <w:pPr>
              <w:suppressAutoHyphens w:val="0"/>
              <w:jc w:val="center"/>
              <w:rPr>
                <w:sz w:val="22"/>
                <w:szCs w:val="22"/>
                <w:lang w:eastAsia="ru-RU"/>
              </w:rPr>
            </w:pPr>
          </w:p>
        </w:tc>
      </w:tr>
      <w:tr w:rsidR="00787078" w:rsidRPr="00EC3724" w14:paraId="7A28B691" w14:textId="77777777" w:rsidTr="00CE5004">
        <w:trPr>
          <w:cantSplit/>
          <w:trHeight w:val="284"/>
        </w:trPr>
        <w:tc>
          <w:tcPr>
            <w:tcW w:w="531" w:type="dxa"/>
            <w:vAlign w:val="center"/>
          </w:tcPr>
          <w:p w14:paraId="67EB2E13" w14:textId="77777777" w:rsidR="00787078" w:rsidRPr="00EC3724" w:rsidRDefault="00787078" w:rsidP="00BC0C53">
            <w:pPr>
              <w:suppressAutoHyphens w:val="0"/>
              <w:jc w:val="center"/>
              <w:rPr>
                <w:sz w:val="22"/>
                <w:szCs w:val="22"/>
                <w:lang w:eastAsia="ru-RU"/>
              </w:rPr>
            </w:pPr>
            <w:r>
              <w:rPr>
                <w:sz w:val="22"/>
                <w:szCs w:val="22"/>
                <w:lang w:eastAsia="ru-RU"/>
              </w:rPr>
              <w:t>11</w:t>
            </w:r>
          </w:p>
        </w:tc>
        <w:tc>
          <w:tcPr>
            <w:tcW w:w="1775" w:type="dxa"/>
            <w:hideMark/>
          </w:tcPr>
          <w:p w14:paraId="44537255" w14:textId="77777777" w:rsidR="00787078" w:rsidRPr="00EC3724" w:rsidRDefault="00787078" w:rsidP="00BC0C53">
            <w:pPr>
              <w:suppressAutoHyphens w:val="0"/>
              <w:rPr>
                <w:sz w:val="22"/>
                <w:szCs w:val="22"/>
                <w:lang w:eastAsia="ru-RU"/>
              </w:rPr>
            </w:pPr>
            <w:r w:rsidRPr="00EC3724">
              <w:rPr>
                <w:sz w:val="22"/>
                <w:szCs w:val="22"/>
                <w:lang w:eastAsia="ru-RU"/>
              </w:rPr>
              <w:t>Кирсанов Е.А.</w:t>
            </w:r>
          </w:p>
        </w:tc>
        <w:tc>
          <w:tcPr>
            <w:tcW w:w="3052" w:type="dxa"/>
            <w:hideMark/>
          </w:tcPr>
          <w:p w14:paraId="50560224" w14:textId="77777777" w:rsidR="00787078" w:rsidRPr="00EC3724" w:rsidRDefault="00787078" w:rsidP="00BC0C53">
            <w:pPr>
              <w:suppressAutoHyphens w:val="0"/>
              <w:rPr>
                <w:sz w:val="22"/>
                <w:szCs w:val="22"/>
                <w:lang w:eastAsia="ru-RU"/>
              </w:rPr>
            </w:pPr>
            <w:r w:rsidRPr="00EC3724">
              <w:rPr>
                <w:sz w:val="22"/>
                <w:szCs w:val="22"/>
                <w:lang w:eastAsia="ru-RU"/>
              </w:rPr>
              <w:t xml:space="preserve">Реология структурированных дисперсных систем </w:t>
            </w:r>
          </w:p>
        </w:tc>
        <w:tc>
          <w:tcPr>
            <w:tcW w:w="1577" w:type="dxa"/>
            <w:hideMark/>
          </w:tcPr>
          <w:p w14:paraId="0E9D0210" w14:textId="77777777" w:rsidR="00787078" w:rsidRPr="00EC3724" w:rsidRDefault="00787078" w:rsidP="00BC0C53">
            <w:pPr>
              <w:suppressAutoHyphens w:val="0"/>
              <w:rPr>
                <w:sz w:val="22"/>
                <w:szCs w:val="22"/>
                <w:lang w:eastAsia="ru-RU"/>
              </w:rPr>
            </w:pPr>
            <w:proofErr w:type="spellStart"/>
            <w:r w:rsidRPr="00EC3724">
              <w:rPr>
                <w:sz w:val="22"/>
                <w:szCs w:val="22"/>
                <w:lang w:eastAsia="ru-RU"/>
              </w:rPr>
              <w:t>Техносфера</w:t>
            </w:r>
            <w:proofErr w:type="spellEnd"/>
          </w:p>
        </w:tc>
        <w:tc>
          <w:tcPr>
            <w:tcW w:w="847" w:type="dxa"/>
            <w:vAlign w:val="center"/>
            <w:hideMark/>
          </w:tcPr>
          <w:p w14:paraId="3864D144" w14:textId="77777777" w:rsidR="00787078" w:rsidRPr="00EC3724" w:rsidRDefault="00787078" w:rsidP="00BC0C53">
            <w:pPr>
              <w:suppressAutoHyphens w:val="0"/>
              <w:jc w:val="center"/>
              <w:rPr>
                <w:sz w:val="22"/>
                <w:szCs w:val="22"/>
                <w:lang w:eastAsia="ru-RU"/>
              </w:rPr>
            </w:pPr>
            <w:r w:rsidRPr="00EC3724">
              <w:rPr>
                <w:sz w:val="22"/>
                <w:szCs w:val="22"/>
                <w:lang w:eastAsia="ru-RU"/>
              </w:rPr>
              <w:t>1</w:t>
            </w:r>
          </w:p>
        </w:tc>
        <w:tc>
          <w:tcPr>
            <w:tcW w:w="1144" w:type="dxa"/>
            <w:vAlign w:val="center"/>
          </w:tcPr>
          <w:p w14:paraId="0EBCF30D" w14:textId="63ECBC0E" w:rsidR="00787078" w:rsidRPr="00EC3724" w:rsidRDefault="00787078" w:rsidP="00BC0C53">
            <w:pPr>
              <w:suppressAutoHyphens w:val="0"/>
              <w:jc w:val="center"/>
              <w:rPr>
                <w:sz w:val="22"/>
                <w:szCs w:val="22"/>
                <w:lang w:eastAsia="ru-RU"/>
              </w:rPr>
            </w:pPr>
          </w:p>
        </w:tc>
        <w:tc>
          <w:tcPr>
            <w:tcW w:w="1134" w:type="dxa"/>
            <w:vAlign w:val="center"/>
          </w:tcPr>
          <w:p w14:paraId="01C4E8EE" w14:textId="6AFC1634" w:rsidR="00787078" w:rsidRPr="00EC3724" w:rsidRDefault="00787078" w:rsidP="00BC0C53">
            <w:pPr>
              <w:suppressAutoHyphens w:val="0"/>
              <w:jc w:val="center"/>
              <w:rPr>
                <w:sz w:val="22"/>
                <w:szCs w:val="22"/>
                <w:lang w:eastAsia="ru-RU"/>
              </w:rPr>
            </w:pPr>
          </w:p>
        </w:tc>
      </w:tr>
      <w:tr w:rsidR="00787078" w:rsidRPr="00EC3724" w14:paraId="487857E0" w14:textId="77777777" w:rsidTr="00CE5004">
        <w:trPr>
          <w:cantSplit/>
          <w:trHeight w:val="284"/>
        </w:trPr>
        <w:tc>
          <w:tcPr>
            <w:tcW w:w="6935" w:type="dxa"/>
            <w:gridSpan w:val="4"/>
            <w:vAlign w:val="center"/>
            <w:hideMark/>
          </w:tcPr>
          <w:p w14:paraId="06F0DD28" w14:textId="77777777" w:rsidR="00787078" w:rsidRPr="00EC3724" w:rsidRDefault="00787078" w:rsidP="00BC0C53">
            <w:pPr>
              <w:suppressAutoHyphens w:val="0"/>
              <w:jc w:val="center"/>
              <w:rPr>
                <w:b/>
                <w:bCs/>
                <w:sz w:val="22"/>
                <w:szCs w:val="22"/>
                <w:lang w:eastAsia="ru-RU"/>
              </w:rPr>
            </w:pPr>
            <w:r w:rsidRPr="00EC3724">
              <w:rPr>
                <w:b/>
                <w:bCs/>
                <w:sz w:val="22"/>
                <w:szCs w:val="22"/>
                <w:lang w:eastAsia="ru-RU"/>
              </w:rPr>
              <w:t>ИТОГО</w:t>
            </w:r>
          </w:p>
        </w:tc>
        <w:tc>
          <w:tcPr>
            <w:tcW w:w="847" w:type="dxa"/>
            <w:vAlign w:val="center"/>
            <w:hideMark/>
          </w:tcPr>
          <w:p w14:paraId="6160F11D" w14:textId="77777777" w:rsidR="00787078" w:rsidRPr="00EC3724" w:rsidRDefault="00787078" w:rsidP="00BC0C53">
            <w:pPr>
              <w:suppressAutoHyphens w:val="0"/>
              <w:jc w:val="center"/>
              <w:rPr>
                <w:b/>
                <w:bCs/>
                <w:sz w:val="22"/>
                <w:szCs w:val="22"/>
                <w:lang w:eastAsia="ru-RU"/>
              </w:rPr>
            </w:pPr>
            <w:r>
              <w:rPr>
                <w:b/>
                <w:bCs/>
                <w:sz w:val="22"/>
                <w:szCs w:val="22"/>
                <w:lang w:eastAsia="ru-RU"/>
              </w:rPr>
              <w:t>11</w:t>
            </w:r>
          </w:p>
        </w:tc>
        <w:tc>
          <w:tcPr>
            <w:tcW w:w="1144" w:type="dxa"/>
            <w:vAlign w:val="center"/>
            <w:hideMark/>
          </w:tcPr>
          <w:p w14:paraId="5F0EDE78" w14:textId="77777777" w:rsidR="00787078" w:rsidRPr="00EC3724" w:rsidRDefault="00787078" w:rsidP="00BC0C53">
            <w:pPr>
              <w:suppressAutoHyphens w:val="0"/>
              <w:jc w:val="center"/>
              <w:rPr>
                <w:b/>
                <w:bCs/>
                <w:sz w:val="22"/>
                <w:szCs w:val="22"/>
                <w:lang w:eastAsia="ru-RU"/>
              </w:rPr>
            </w:pPr>
            <w:r w:rsidRPr="00EC3724">
              <w:rPr>
                <w:b/>
                <w:bCs/>
                <w:sz w:val="22"/>
                <w:szCs w:val="22"/>
                <w:lang w:eastAsia="ru-RU"/>
              </w:rPr>
              <w:t>Х</w:t>
            </w:r>
          </w:p>
        </w:tc>
        <w:tc>
          <w:tcPr>
            <w:tcW w:w="1134" w:type="dxa"/>
            <w:vAlign w:val="center"/>
          </w:tcPr>
          <w:p w14:paraId="587981E0" w14:textId="0BF745F9" w:rsidR="00787078" w:rsidRPr="00EC3724" w:rsidRDefault="00787078" w:rsidP="00BC0C53">
            <w:pPr>
              <w:suppressAutoHyphens w:val="0"/>
              <w:jc w:val="center"/>
              <w:rPr>
                <w:b/>
                <w:bCs/>
                <w:sz w:val="22"/>
                <w:szCs w:val="22"/>
                <w:lang w:eastAsia="ru-RU"/>
              </w:rPr>
            </w:pPr>
          </w:p>
        </w:tc>
      </w:tr>
    </w:tbl>
    <w:p w14:paraId="4BCFFC9F" w14:textId="77777777" w:rsidR="00787078" w:rsidRPr="00A636DC" w:rsidRDefault="00787078" w:rsidP="00787078">
      <w:pPr>
        <w:pStyle w:val="a8"/>
        <w:tabs>
          <w:tab w:val="left" w:pos="426"/>
        </w:tabs>
        <w:ind w:left="0"/>
        <w:rPr>
          <w:b/>
          <w:bCs/>
          <w:sz w:val="22"/>
          <w:szCs w:val="22"/>
        </w:rPr>
      </w:pPr>
    </w:p>
    <w:p w14:paraId="051B4E36" w14:textId="77777777" w:rsidR="00787078" w:rsidRPr="00A636DC" w:rsidRDefault="00787078" w:rsidP="00787078">
      <w:pPr>
        <w:pStyle w:val="a8"/>
        <w:tabs>
          <w:tab w:val="left" w:pos="426"/>
        </w:tabs>
        <w:ind w:left="0"/>
        <w:rPr>
          <w:b/>
          <w:bCs/>
          <w:sz w:val="22"/>
          <w:szCs w:val="22"/>
        </w:rPr>
      </w:pPr>
    </w:p>
    <w:p w14:paraId="0394170E" w14:textId="28440F9D" w:rsidR="00787078" w:rsidRPr="00A636DC" w:rsidRDefault="00787078" w:rsidP="00787078">
      <w:pPr>
        <w:jc w:val="both"/>
        <w:rPr>
          <w:sz w:val="22"/>
          <w:szCs w:val="22"/>
        </w:rPr>
      </w:pPr>
      <w:r w:rsidRPr="00A636DC">
        <w:rPr>
          <w:sz w:val="22"/>
          <w:szCs w:val="22"/>
        </w:rPr>
        <w:t xml:space="preserve">Итого: </w:t>
      </w:r>
    </w:p>
    <w:p w14:paraId="3BC339BA" w14:textId="77777777" w:rsidR="00786525" w:rsidRPr="00A636DC" w:rsidRDefault="00786525" w:rsidP="00CE600B">
      <w:pPr>
        <w:tabs>
          <w:tab w:val="left" w:pos="426"/>
        </w:tabs>
        <w:jc w:val="center"/>
        <w:rPr>
          <w:b/>
          <w:sz w:val="22"/>
          <w:szCs w:val="22"/>
        </w:rPr>
      </w:pPr>
    </w:p>
    <w:p w14:paraId="310DBF5F" w14:textId="77777777" w:rsidR="00226B73" w:rsidRPr="00A636DC" w:rsidRDefault="00226B73" w:rsidP="00CE600B">
      <w:pPr>
        <w:pStyle w:val="a8"/>
        <w:tabs>
          <w:tab w:val="left" w:pos="426"/>
        </w:tabs>
        <w:ind w:left="0"/>
        <w:rPr>
          <w:b/>
          <w:bCs/>
          <w:sz w:val="22"/>
          <w:szCs w:val="22"/>
        </w:rPr>
      </w:pPr>
    </w:p>
    <w:tbl>
      <w:tblPr>
        <w:tblW w:w="9646" w:type="dxa"/>
        <w:tblInd w:w="-35" w:type="dxa"/>
        <w:tblLayout w:type="fixed"/>
        <w:tblLook w:val="0000" w:firstRow="0" w:lastRow="0" w:firstColumn="0" w:lastColumn="0" w:noHBand="0" w:noVBand="0"/>
      </w:tblPr>
      <w:tblGrid>
        <w:gridCol w:w="4963"/>
        <w:gridCol w:w="4683"/>
      </w:tblGrid>
      <w:tr w:rsidR="00A636DC" w:rsidRPr="00A636DC" w14:paraId="63325EA7" w14:textId="77777777" w:rsidTr="00445D60">
        <w:tc>
          <w:tcPr>
            <w:tcW w:w="4963" w:type="dxa"/>
          </w:tcPr>
          <w:p w14:paraId="77737AD9" w14:textId="77777777" w:rsidR="00445D60" w:rsidRPr="00A636DC" w:rsidRDefault="00445D60" w:rsidP="00CE600B">
            <w:pPr>
              <w:tabs>
                <w:tab w:val="left" w:pos="426"/>
              </w:tabs>
              <w:jc w:val="center"/>
              <w:rPr>
                <w:b/>
                <w:sz w:val="22"/>
                <w:szCs w:val="22"/>
              </w:rPr>
            </w:pPr>
            <w:r w:rsidRPr="00A636DC">
              <w:rPr>
                <w:b/>
                <w:sz w:val="22"/>
                <w:szCs w:val="22"/>
              </w:rPr>
              <w:t>Поставщик:</w:t>
            </w:r>
          </w:p>
          <w:p w14:paraId="44233FDC" w14:textId="5617CFAD" w:rsidR="00445D60" w:rsidRPr="00A636DC" w:rsidRDefault="00445D60" w:rsidP="00CE600B">
            <w:pPr>
              <w:tabs>
                <w:tab w:val="left" w:pos="426"/>
              </w:tabs>
              <w:rPr>
                <w:sz w:val="22"/>
                <w:szCs w:val="22"/>
              </w:rPr>
            </w:pPr>
          </w:p>
        </w:tc>
        <w:tc>
          <w:tcPr>
            <w:tcW w:w="4683" w:type="dxa"/>
          </w:tcPr>
          <w:p w14:paraId="1755B3DD" w14:textId="77777777" w:rsidR="00445D60" w:rsidRPr="00A636DC" w:rsidRDefault="00FA3558" w:rsidP="00CE600B">
            <w:pPr>
              <w:tabs>
                <w:tab w:val="left" w:pos="426"/>
                <w:tab w:val="left" w:pos="1134"/>
              </w:tabs>
              <w:jc w:val="center"/>
              <w:rPr>
                <w:b/>
                <w:sz w:val="22"/>
                <w:szCs w:val="22"/>
              </w:rPr>
            </w:pPr>
            <w:r w:rsidRPr="00A636DC">
              <w:rPr>
                <w:b/>
                <w:sz w:val="22"/>
                <w:szCs w:val="22"/>
              </w:rPr>
              <w:t>Заказчик</w:t>
            </w:r>
            <w:r w:rsidR="00445D60" w:rsidRPr="00A636DC">
              <w:rPr>
                <w:b/>
                <w:sz w:val="22"/>
                <w:szCs w:val="22"/>
              </w:rPr>
              <w:t>:</w:t>
            </w:r>
          </w:p>
          <w:p w14:paraId="4DE1F010" w14:textId="2C2D4A3E" w:rsidR="00445D60" w:rsidRPr="00A636DC" w:rsidRDefault="00EC3724" w:rsidP="00CE600B">
            <w:pPr>
              <w:tabs>
                <w:tab w:val="left" w:pos="426"/>
                <w:tab w:val="left" w:pos="1134"/>
              </w:tabs>
              <w:jc w:val="both"/>
              <w:rPr>
                <w:sz w:val="22"/>
                <w:szCs w:val="22"/>
              </w:rPr>
            </w:pPr>
            <w:r w:rsidRPr="00EC3724">
              <w:rPr>
                <w:sz w:val="22"/>
                <w:szCs w:val="22"/>
              </w:rPr>
              <w:t xml:space="preserve">ЦНБ </w:t>
            </w:r>
            <w:proofErr w:type="spellStart"/>
            <w:r w:rsidRPr="00EC3724">
              <w:rPr>
                <w:sz w:val="22"/>
                <w:szCs w:val="22"/>
              </w:rPr>
              <w:t>У</w:t>
            </w:r>
            <w:r w:rsidR="00D0561F">
              <w:rPr>
                <w:sz w:val="22"/>
                <w:szCs w:val="22"/>
              </w:rPr>
              <w:t>р</w:t>
            </w:r>
            <w:r w:rsidRPr="00EC3724">
              <w:rPr>
                <w:sz w:val="22"/>
                <w:szCs w:val="22"/>
              </w:rPr>
              <w:t>О</w:t>
            </w:r>
            <w:proofErr w:type="spellEnd"/>
            <w:r w:rsidRPr="00EC3724">
              <w:rPr>
                <w:sz w:val="22"/>
                <w:szCs w:val="22"/>
              </w:rPr>
              <w:t xml:space="preserve"> РАН</w:t>
            </w:r>
          </w:p>
          <w:p w14:paraId="74FF8E77" w14:textId="1CE4F89F" w:rsidR="00AC3007" w:rsidRPr="00A636DC" w:rsidRDefault="00CE5004" w:rsidP="00CE600B">
            <w:pPr>
              <w:tabs>
                <w:tab w:val="left" w:pos="426"/>
                <w:tab w:val="left" w:pos="1134"/>
              </w:tabs>
              <w:jc w:val="both"/>
              <w:rPr>
                <w:sz w:val="22"/>
                <w:szCs w:val="22"/>
              </w:rPr>
            </w:pPr>
            <w:proofErr w:type="spellStart"/>
            <w:r>
              <w:rPr>
                <w:sz w:val="22"/>
                <w:szCs w:val="22"/>
              </w:rPr>
              <w:t>Врио</w:t>
            </w:r>
            <w:proofErr w:type="spellEnd"/>
            <w:r>
              <w:rPr>
                <w:sz w:val="22"/>
                <w:szCs w:val="22"/>
              </w:rPr>
              <w:t xml:space="preserve"> д</w:t>
            </w:r>
            <w:r w:rsidR="00EC3724">
              <w:rPr>
                <w:sz w:val="22"/>
                <w:szCs w:val="22"/>
              </w:rPr>
              <w:t>иректор</w:t>
            </w:r>
            <w:r>
              <w:rPr>
                <w:sz w:val="22"/>
                <w:szCs w:val="22"/>
              </w:rPr>
              <w:t>а</w:t>
            </w:r>
          </w:p>
          <w:p w14:paraId="039C30CD" w14:textId="1A08E22C" w:rsidR="00AC3007" w:rsidRPr="00A636DC" w:rsidRDefault="00AC3007" w:rsidP="00CE600B">
            <w:pPr>
              <w:tabs>
                <w:tab w:val="left" w:pos="426"/>
                <w:tab w:val="left" w:pos="1134"/>
              </w:tabs>
              <w:jc w:val="both"/>
              <w:rPr>
                <w:sz w:val="22"/>
                <w:szCs w:val="22"/>
              </w:rPr>
            </w:pPr>
          </w:p>
          <w:p w14:paraId="48D8CD95" w14:textId="77777777" w:rsidR="001350E0" w:rsidRPr="00A636DC" w:rsidRDefault="001350E0" w:rsidP="00CE600B">
            <w:pPr>
              <w:tabs>
                <w:tab w:val="left" w:pos="426"/>
                <w:tab w:val="left" w:pos="1134"/>
              </w:tabs>
              <w:jc w:val="both"/>
              <w:rPr>
                <w:sz w:val="22"/>
                <w:szCs w:val="22"/>
              </w:rPr>
            </w:pPr>
          </w:p>
          <w:p w14:paraId="34AEC896" w14:textId="02956362" w:rsidR="00AC3007" w:rsidRPr="00A636DC" w:rsidRDefault="00AC3007" w:rsidP="00AC3007">
            <w:pPr>
              <w:tabs>
                <w:tab w:val="left" w:pos="426"/>
                <w:tab w:val="left" w:pos="1134"/>
              </w:tabs>
              <w:jc w:val="both"/>
              <w:rPr>
                <w:sz w:val="22"/>
                <w:szCs w:val="22"/>
              </w:rPr>
            </w:pPr>
            <w:r w:rsidRPr="00A636DC">
              <w:rPr>
                <w:sz w:val="22"/>
                <w:szCs w:val="22"/>
              </w:rPr>
              <w:t xml:space="preserve">____________/ </w:t>
            </w:r>
            <w:r w:rsidR="00EC3724" w:rsidRPr="00EC3724">
              <w:rPr>
                <w:sz w:val="22"/>
                <w:szCs w:val="22"/>
              </w:rPr>
              <w:t>Н.А. Парменова</w:t>
            </w:r>
          </w:p>
          <w:p w14:paraId="1B5D3E79" w14:textId="3051E9AD" w:rsidR="00445D60" w:rsidRPr="00A636DC" w:rsidRDefault="00AC3007" w:rsidP="00AC3007">
            <w:pPr>
              <w:tabs>
                <w:tab w:val="left" w:pos="426"/>
              </w:tabs>
              <w:rPr>
                <w:sz w:val="22"/>
                <w:szCs w:val="22"/>
              </w:rPr>
            </w:pPr>
            <w:proofErr w:type="spellStart"/>
            <w:r w:rsidRPr="00A636DC">
              <w:rPr>
                <w:sz w:val="22"/>
                <w:szCs w:val="22"/>
              </w:rPr>
              <w:t>м.п</w:t>
            </w:r>
            <w:proofErr w:type="spellEnd"/>
            <w:r w:rsidRPr="00A636DC">
              <w:rPr>
                <w:sz w:val="22"/>
                <w:szCs w:val="22"/>
              </w:rPr>
              <w:t>.</w:t>
            </w:r>
          </w:p>
        </w:tc>
      </w:tr>
    </w:tbl>
    <w:p w14:paraId="1E661D70" w14:textId="77777777" w:rsidR="00974766" w:rsidRPr="00A636DC" w:rsidRDefault="00974766" w:rsidP="00CE600B">
      <w:pPr>
        <w:tabs>
          <w:tab w:val="left" w:pos="426"/>
        </w:tabs>
        <w:jc w:val="center"/>
        <w:rPr>
          <w:b/>
          <w:bCs/>
          <w:sz w:val="22"/>
          <w:szCs w:val="22"/>
          <w:u w:val="single"/>
        </w:rPr>
      </w:pPr>
    </w:p>
    <w:p w14:paraId="4E841353" w14:textId="21FAF8B3" w:rsidR="00974766" w:rsidRPr="00A636DC" w:rsidRDefault="00974766" w:rsidP="00CE600B">
      <w:pPr>
        <w:tabs>
          <w:tab w:val="left" w:pos="426"/>
        </w:tabs>
        <w:suppressAutoHyphens w:val="0"/>
        <w:rPr>
          <w:b/>
          <w:bCs/>
          <w:sz w:val="22"/>
          <w:szCs w:val="22"/>
          <w:u w:val="single"/>
        </w:rPr>
      </w:pPr>
    </w:p>
    <w:sectPr w:rsidR="00974766" w:rsidRPr="00A636DC" w:rsidSect="00786525">
      <w:footerReference w:type="default" r:id="rId9"/>
      <w:pgSz w:w="11906" w:h="16838"/>
      <w:pgMar w:top="567" w:right="849" w:bottom="993"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BCE6F" w14:textId="77777777" w:rsidR="003A1029" w:rsidRDefault="003A1029" w:rsidP="009841C6">
      <w:r>
        <w:separator/>
      </w:r>
    </w:p>
  </w:endnote>
  <w:endnote w:type="continuationSeparator" w:id="0">
    <w:p w14:paraId="375D772C" w14:textId="77777777" w:rsidR="003A1029" w:rsidRDefault="003A1029" w:rsidP="0098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378576"/>
      <w:docPartObj>
        <w:docPartGallery w:val="Page Numbers (Bottom of Page)"/>
        <w:docPartUnique/>
      </w:docPartObj>
    </w:sdtPr>
    <w:sdtEndPr/>
    <w:sdtContent>
      <w:p w14:paraId="0FC6F446" w14:textId="782B9F49" w:rsidR="00963D04" w:rsidRDefault="00963D04">
        <w:pPr>
          <w:pStyle w:val="af3"/>
          <w:jc w:val="right"/>
        </w:pPr>
        <w:r>
          <w:fldChar w:fldCharType="begin"/>
        </w:r>
        <w:r>
          <w:instrText>PAGE   \* MERGEFORMAT</w:instrText>
        </w:r>
        <w:r>
          <w:fldChar w:fldCharType="separate"/>
        </w:r>
        <w:r w:rsidR="00DC39A1">
          <w:rPr>
            <w:noProof/>
          </w:rPr>
          <w:t>2</w:t>
        </w:r>
        <w:r>
          <w:fldChar w:fldCharType="end"/>
        </w:r>
      </w:p>
    </w:sdtContent>
  </w:sdt>
  <w:p w14:paraId="646C89D5" w14:textId="77777777" w:rsidR="00963D04" w:rsidRDefault="00963D04">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F0E22" w14:textId="2B7E2916" w:rsidR="0048091D" w:rsidRPr="0048091D" w:rsidRDefault="0048091D" w:rsidP="0048091D">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DAC0F" w14:textId="77777777" w:rsidR="003A1029" w:rsidRDefault="003A1029" w:rsidP="009841C6">
      <w:r>
        <w:separator/>
      </w:r>
    </w:p>
  </w:footnote>
  <w:footnote w:type="continuationSeparator" w:id="0">
    <w:p w14:paraId="7F4B8D1E" w14:textId="77777777" w:rsidR="003A1029" w:rsidRDefault="003A1029" w:rsidP="00984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94C27E5C"/>
    <w:name w:val="WW8Num1"/>
    <w:lvl w:ilvl="0">
      <w:start w:val="1"/>
      <w:numFmt w:val="decimal"/>
      <w:lvlText w:val="%1."/>
      <w:lvlJc w:val="left"/>
      <w:pPr>
        <w:tabs>
          <w:tab w:val="num" w:pos="142"/>
        </w:tabs>
        <w:ind w:left="142" w:firstLine="0"/>
      </w:pPr>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lvl>
    <w:lvl w:ilvl="1">
      <w:start w:val="1"/>
      <w:numFmt w:val="decimal"/>
      <w:lvlText w:val="%1.%2."/>
      <w:lvlJc w:val="left"/>
      <w:pPr>
        <w:tabs>
          <w:tab w:val="num" w:pos="0"/>
        </w:tabs>
        <w:ind w:left="0" w:firstLine="0"/>
      </w:pPr>
      <w:rPr>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2.%3."/>
      <w:lvlJc w:val="left"/>
      <w:pPr>
        <w:tabs>
          <w:tab w:val="num" w:pos="0"/>
        </w:tabs>
        <w:ind w:left="0" w:firstLine="0"/>
      </w:pPr>
      <w:rPr>
        <w:b w:val="0"/>
        <w:bCs w:val="0"/>
        <w:i w:val="0"/>
        <w:iCs w:val="0"/>
        <w:caps w:val="0"/>
        <w:smallCaps w:val="0"/>
        <w:strike w:val="0"/>
        <w:dstrike w:val="0"/>
        <w:color w:val="000000"/>
        <w:spacing w:val="0"/>
        <w:w w:val="100"/>
        <w:position w:val="0"/>
        <w:sz w:val="23"/>
        <w:szCs w:val="23"/>
        <w:u w:val="none"/>
        <w:vertAlign w:val="baseline"/>
      </w:rPr>
    </w:lvl>
    <w:lvl w:ilvl="3">
      <w:start w:val="1"/>
      <w:numFmt w:val="decimal"/>
      <w:lvlText w:val="%3.%4."/>
      <w:lvlJc w:val="left"/>
      <w:pPr>
        <w:tabs>
          <w:tab w:val="num" w:pos="0"/>
        </w:tabs>
        <w:ind w:left="0" w:firstLine="0"/>
      </w:pPr>
      <w:rPr>
        <w:b w:val="0"/>
        <w:bCs w:val="0"/>
        <w:i w:val="0"/>
        <w:iCs w:val="0"/>
        <w:caps w:val="0"/>
        <w:smallCaps w:val="0"/>
        <w:strike w:val="0"/>
        <w:dstrike w:val="0"/>
        <w:color w:val="000000"/>
        <w:spacing w:val="0"/>
        <w:w w:val="100"/>
        <w:position w:val="0"/>
        <w:sz w:val="23"/>
        <w:szCs w:val="23"/>
        <w:u w:val="none"/>
        <w:vertAlign w:val="baseline"/>
      </w:rPr>
    </w:lvl>
    <w:lvl w:ilvl="4">
      <w:start w:val="1"/>
      <w:numFmt w:val="decimal"/>
      <w:lvlText w:val="%4.%5."/>
      <w:lvlJc w:val="left"/>
      <w:pPr>
        <w:tabs>
          <w:tab w:val="num" w:pos="0"/>
        </w:tabs>
        <w:ind w:left="0" w:firstLine="0"/>
      </w:pPr>
      <w:rPr>
        <w:b w:val="0"/>
        <w:bCs w:val="0"/>
        <w:i w:val="0"/>
        <w:iCs w:val="0"/>
        <w:caps w:val="0"/>
        <w:smallCaps w:val="0"/>
        <w:strike w:val="0"/>
        <w:dstrike w:val="0"/>
        <w:color w:val="000000"/>
        <w:spacing w:val="0"/>
        <w:w w:val="100"/>
        <w:position w:val="0"/>
        <w:sz w:val="23"/>
        <w:szCs w:val="23"/>
        <w:u w:val="none"/>
        <w:vertAlign w:val="baseline"/>
      </w:rPr>
    </w:lvl>
    <w:lvl w:ilvl="5">
      <w:start w:val="1"/>
      <w:numFmt w:val="decimal"/>
      <w:lvlText w:val="%5.%6."/>
      <w:lvlJc w:val="left"/>
      <w:pPr>
        <w:tabs>
          <w:tab w:val="num" w:pos="0"/>
        </w:tabs>
        <w:ind w:left="0" w:firstLine="0"/>
      </w:pPr>
      <w:rPr>
        <w:b w:val="0"/>
        <w:bCs w:val="0"/>
        <w:i w:val="0"/>
        <w:iCs w:val="0"/>
        <w:caps w:val="0"/>
        <w:smallCaps w:val="0"/>
        <w:strike w:val="0"/>
        <w:dstrike w:val="0"/>
        <w:color w:val="000000"/>
        <w:spacing w:val="0"/>
        <w:w w:val="100"/>
        <w:position w:val="0"/>
        <w:sz w:val="23"/>
        <w:szCs w:val="23"/>
        <w:u w:val="none"/>
        <w:vertAlign w:val="baseline"/>
      </w:rPr>
    </w:lvl>
    <w:lvl w:ilvl="6">
      <w:start w:val="1"/>
      <w:numFmt w:val="decimal"/>
      <w:lvlText w:val="%6.%7."/>
      <w:lvlJc w:val="left"/>
      <w:pPr>
        <w:tabs>
          <w:tab w:val="num" w:pos="0"/>
        </w:tabs>
        <w:ind w:left="0" w:firstLine="0"/>
      </w:pPr>
      <w:rPr>
        <w:b w:val="0"/>
        <w:bCs w:val="0"/>
        <w:i w:val="0"/>
        <w:iCs w:val="0"/>
        <w:caps w:val="0"/>
        <w:smallCaps w:val="0"/>
        <w:strike w:val="0"/>
        <w:dstrike w:val="0"/>
        <w:color w:val="000000"/>
        <w:spacing w:val="0"/>
        <w:w w:val="100"/>
        <w:position w:val="0"/>
        <w:sz w:val="23"/>
        <w:szCs w:val="23"/>
        <w:u w:val="none"/>
        <w:vertAlign w:val="baseline"/>
      </w:rPr>
    </w:lvl>
    <w:lvl w:ilvl="7">
      <w:start w:val="1"/>
      <w:numFmt w:val="decimal"/>
      <w:lvlText w:val="%7.%8."/>
      <w:lvlJc w:val="left"/>
      <w:pPr>
        <w:tabs>
          <w:tab w:val="num" w:pos="0"/>
        </w:tabs>
        <w:ind w:left="0" w:firstLine="0"/>
      </w:pPr>
      <w:rPr>
        <w:b w:val="0"/>
        <w:bCs w:val="0"/>
        <w:i w:val="0"/>
        <w:iCs w:val="0"/>
        <w:caps w:val="0"/>
        <w:smallCaps w:val="0"/>
        <w:strike w:val="0"/>
        <w:dstrike w:val="0"/>
        <w:color w:val="000000"/>
        <w:spacing w:val="0"/>
        <w:w w:val="100"/>
        <w:position w:val="0"/>
        <w:sz w:val="23"/>
        <w:szCs w:val="23"/>
        <w:u w:val="none"/>
        <w:vertAlign w:val="baseline"/>
      </w:rPr>
    </w:lvl>
    <w:lvl w:ilvl="8">
      <w:start w:val="1"/>
      <w:numFmt w:val="decimal"/>
      <w:lvlText w:val="%8.%9."/>
      <w:lvlJc w:val="left"/>
      <w:pPr>
        <w:tabs>
          <w:tab w:val="num" w:pos="0"/>
        </w:tabs>
        <w:ind w:left="0" w:firstLine="0"/>
      </w:pPr>
      <w:rPr>
        <w:b w:val="0"/>
        <w:bCs w:val="0"/>
        <w:i w:val="0"/>
        <w:iCs w:val="0"/>
        <w:caps w:val="0"/>
        <w:smallCaps w:val="0"/>
        <w:strike w:val="0"/>
        <w:dstrike w:val="0"/>
        <w:color w:val="000000"/>
        <w:spacing w:val="0"/>
        <w:w w:val="100"/>
        <w:position w:val="0"/>
        <w:sz w:val="23"/>
        <w:szCs w:val="23"/>
        <w:u w:val="none"/>
        <w:vertAlign w:val="baseline"/>
      </w:rPr>
    </w:lvl>
  </w:abstractNum>
  <w:abstractNum w:abstractNumId="1">
    <w:nsid w:val="00000002"/>
    <w:multiLevelType w:val="multilevel"/>
    <w:tmpl w:val="00000002"/>
    <w:name w:val="WW8Num2"/>
    <w:lvl w:ilvl="0">
      <w:start w:val="6"/>
      <w:numFmt w:val="decimal"/>
      <w:lvlText w:val="%1."/>
      <w:lvlJc w:val="left"/>
      <w:pPr>
        <w:tabs>
          <w:tab w:val="num" w:pos="0"/>
        </w:tabs>
        <w:ind w:left="360" w:hanging="360"/>
      </w:pPr>
      <w:rPr>
        <w:b w:val="0"/>
        <w:bCs w:val="0"/>
        <w:i w:val="0"/>
        <w:iCs w:val="0"/>
        <w:caps w:val="0"/>
        <w:smallCaps w:val="0"/>
        <w:strike w:val="0"/>
        <w:dstrike w:val="0"/>
        <w:color w:val="000000"/>
        <w:spacing w:val="0"/>
        <w:w w:val="100"/>
        <w:position w:val="0"/>
        <w:sz w:val="23"/>
        <w:szCs w:val="23"/>
        <w:u w:val="none"/>
        <w:vertAlign w:val="baseline"/>
      </w:rPr>
    </w:lvl>
    <w:lvl w:ilvl="1">
      <w:start w:val="1"/>
      <w:numFmt w:val="decimal"/>
      <w:lvlText w:val="%1.%2."/>
      <w:lvlJc w:val="left"/>
      <w:pPr>
        <w:tabs>
          <w:tab w:val="num" w:pos="0"/>
        </w:tabs>
        <w:ind w:left="360" w:hanging="360"/>
      </w:pPr>
      <w:rPr>
        <w:b w:val="0"/>
        <w:bCs w:val="0"/>
        <w:i w:val="0"/>
        <w:iCs w:val="0"/>
        <w:caps w:val="0"/>
        <w:smallCaps w:val="0"/>
        <w:strike w:val="0"/>
        <w:dstrike w:val="0"/>
        <w:color w:val="000000"/>
        <w:spacing w:val="0"/>
        <w:w w:val="100"/>
        <w:position w:val="0"/>
        <w:sz w:val="23"/>
        <w:szCs w:val="23"/>
        <w:u w:val="none"/>
        <w:vertAlign w:val="baseline"/>
      </w:rPr>
    </w:lvl>
    <w:lvl w:ilvl="2">
      <w:start w:val="1"/>
      <w:numFmt w:val="decimal"/>
      <w:lvlText w:val="%1.%2.%3."/>
      <w:lvlJc w:val="left"/>
      <w:pPr>
        <w:tabs>
          <w:tab w:val="num" w:pos="0"/>
        </w:tabs>
        <w:ind w:left="720" w:hanging="720"/>
      </w:pPr>
      <w:rPr>
        <w:b w:val="0"/>
        <w:bCs w:val="0"/>
        <w:i w:val="0"/>
        <w:iCs w:val="0"/>
        <w:caps w:val="0"/>
        <w:smallCaps w:val="0"/>
        <w:strike w:val="0"/>
        <w:dstrike w:val="0"/>
        <w:color w:val="000000"/>
        <w:spacing w:val="0"/>
        <w:w w:val="100"/>
        <w:position w:val="0"/>
        <w:sz w:val="23"/>
        <w:szCs w:val="23"/>
        <w:u w:val="none"/>
        <w:vertAlign w:val="baseline"/>
      </w:rPr>
    </w:lvl>
    <w:lvl w:ilvl="3">
      <w:start w:val="1"/>
      <w:numFmt w:val="decimal"/>
      <w:lvlText w:val="%1.%2.%3.%4."/>
      <w:lvlJc w:val="left"/>
      <w:pPr>
        <w:tabs>
          <w:tab w:val="num" w:pos="0"/>
        </w:tabs>
        <w:ind w:left="720" w:hanging="720"/>
      </w:pPr>
      <w:rPr>
        <w:b w:val="0"/>
        <w:bCs w:val="0"/>
        <w:i w:val="0"/>
        <w:iCs w:val="0"/>
        <w:caps w:val="0"/>
        <w:smallCaps w:val="0"/>
        <w:strike w:val="0"/>
        <w:dstrike w:val="0"/>
        <w:color w:val="000000"/>
        <w:spacing w:val="0"/>
        <w:w w:val="100"/>
        <w:position w:val="0"/>
        <w:sz w:val="23"/>
        <w:szCs w:val="23"/>
        <w:u w:val="none"/>
        <w:vertAlign w:val="baseline"/>
      </w:rPr>
    </w:lvl>
    <w:lvl w:ilvl="4">
      <w:start w:val="1"/>
      <w:numFmt w:val="decimal"/>
      <w:lvlText w:val="%1.%2.%3.%4.%5."/>
      <w:lvlJc w:val="left"/>
      <w:pPr>
        <w:tabs>
          <w:tab w:val="num" w:pos="0"/>
        </w:tabs>
        <w:ind w:left="1080" w:hanging="1080"/>
      </w:pPr>
      <w:rPr>
        <w:b w:val="0"/>
        <w:bCs w:val="0"/>
        <w:i w:val="0"/>
        <w:iCs w:val="0"/>
        <w:caps w:val="0"/>
        <w:smallCaps w:val="0"/>
        <w:strike w:val="0"/>
        <w:dstrike w:val="0"/>
        <w:color w:val="000000"/>
        <w:spacing w:val="0"/>
        <w:w w:val="100"/>
        <w:position w:val="0"/>
        <w:sz w:val="23"/>
        <w:szCs w:val="23"/>
        <w:u w:val="none"/>
        <w:vertAlign w:val="baseline"/>
      </w:rPr>
    </w:lvl>
    <w:lvl w:ilvl="5">
      <w:start w:val="1"/>
      <w:numFmt w:val="decimal"/>
      <w:lvlText w:val="%1.%2.%3.%4.%5.%6."/>
      <w:lvlJc w:val="left"/>
      <w:pPr>
        <w:tabs>
          <w:tab w:val="num" w:pos="0"/>
        </w:tabs>
        <w:ind w:left="1080" w:hanging="1080"/>
      </w:pPr>
      <w:rPr>
        <w:b w:val="0"/>
        <w:bCs w:val="0"/>
        <w:i w:val="0"/>
        <w:iCs w:val="0"/>
        <w:caps w:val="0"/>
        <w:smallCaps w:val="0"/>
        <w:strike w:val="0"/>
        <w:dstrike w:val="0"/>
        <w:color w:val="000000"/>
        <w:spacing w:val="0"/>
        <w:w w:val="100"/>
        <w:position w:val="0"/>
        <w:sz w:val="23"/>
        <w:szCs w:val="23"/>
        <w:u w:val="none"/>
        <w:vertAlign w:val="baseline"/>
      </w:rPr>
    </w:lvl>
    <w:lvl w:ilvl="6">
      <w:start w:val="1"/>
      <w:numFmt w:val="decimal"/>
      <w:lvlText w:val="%1.%2.%3.%4.%5.%6.%7."/>
      <w:lvlJc w:val="left"/>
      <w:pPr>
        <w:tabs>
          <w:tab w:val="num" w:pos="0"/>
        </w:tabs>
        <w:ind w:left="1440" w:hanging="1440"/>
      </w:pPr>
      <w:rPr>
        <w:b w:val="0"/>
        <w:bCs w:val="0"/>
        <w:i w:val="0"/>
        <w:iCs w:val="0"/>
        <w:caps w:val="0"/>
        <w:smallCaps w:val="0"/>
        <w:strike w:val="0"/>
        <w:dstrike w:val="0"/>
        <w:color w:val="000000"/>
        <w:spacing w:val="0"/>
        <w:w w:val="100"/>
        <w:position w:val="0"/>
        <w:sz w:val="23"/>
        <w:szCs w:val="23"/>
        <w:u w:val="none"/>
        <w:vertAlign w:val="baseline"/>
      </w:rPr>
    </w:lvl>
    <w:lvl w:ilvl="7">
      <w:start w:val="1"/>
      <w:numFmt w:val="decimal"/>
      <w:lvlText w:val="%1.%2.%3.%4.%5.%6.%7.%8."/>
      <w:lvlJc w:val="left"/>
      <w:pPr>
        <w:tabs>
          <w:tab w:val="num" w:pos="0"/>
        </w:tabs>
        <w:ind w:left="1440" w:hanging="1440"/>
      </w:pPr>
      <w:rPr>
        <w:b w:val="0"/>
        <w:bCs w:val="0"/>
        <w:i w:val="0"/>
        <w:iCs w:val="0"/>
        <w:caps w:val="0"/>
        <w:smallCaps w:val="0"/>
        <w:strike w:val="0"/>
        <w:dstrike w:val="0"/>
        <w:color w:val="000000"/>
        <w:spacing w:val="0"/>
        <w:w w:val="100"/>
        <w:position w:val="0"/>
        <w:sz w:val="23"/>
        <w:szCs w:val="23"/>
        <w:u w:val="none"/>
        <w:vertAlign w:val="baseline"/>
      </w:rPr>
    </w:lvl>
    <w:lvl w:ilvl="8">
      <w:start w:val="1"/>
      <w:numFmt w:val="decimal"/>
      <w:lvlText w:val="%1.%2.%3.%4.%5.%6.%7.%8.%9."/>
      <w:lvlJc w:val="left"/>
      <w:pPr>
        <w:tabs>
          <w:tab w:val="num" w:pos="0"/>
        </w:tabs>
        <w:ind w:left="1800" w:hanging="1800"/>
      </w:pPr>
      <w:rPr>
        <w:b w:val="0"/>
        <w:bCs w:val="0"/>
        <w:i w:val="0"/>
        <w:iCs w:val="0"/>
        <w:caps w:val="0"/>
        <w:smallCaps w:val="0"/>
        <w:strike w:val="0"/>
        <w:dstrike w:val="0"/>
        <w:color w:val="000000"/>
        <w:spacing w:val="0"/>
        <w:w w:val="100"/>
        <w:position w:val="0"/>
        <w:sz w:val="23"/>
        <w:szCs w:val="23"/>
        <w:u w:val="none"/>
        <w:vertAlign w:val="baseline"/>
      </w:rPr>
    </w:lvl>
  </w:abstractNum>
  <w:abstractNum w:abstractNumId="2">
    <w:nsid w:val="00000003"/>
    <w:multiLevelType w:val="multilevel"/>
    <w:tmpl w:val="00000003"/>
    <w:name w:val="WW8Num3"/>
    <w:lvl w:ilvl="0">
      <w:start w:val="4"/>
      <w:numFmt w:val="decimal"/>
      <w:lvlText w:val="%1."/>
      <w:lvlJc w:val="left"/>
      <w:pPr>
        <w:tabs>
          <w:tab w:val="num" w:pos="0"/>
        </w:tabs>
        <w:ind w:left="360" w:hanging="360"/>
      </w:pPr>
      <w:rPr>
        <w:rFonts w:hint="default"/>
        <w:color w:val="000000"/>
      </w:rPr>
    </w:lvl>
    <w:lvl w:ilvl="1">
      <w:start w:val="7"/>
      <w:numFmt w:val="decimal"/>
      <w:lvlText w:val="%1.%2."/>
      <w:lvlJc w:val="left"/>
      <w:pPr>
        <w:tabs>
          <w:tab w:val="num" w:pos="0"/>
        </w:tabs>
        <w:ind w:left="360" w:hanging="360"/>
      </w:pPr>
      <w:rPr>
        <w:rFonts w:hint="default"/>
        <w:color w:val="000000"/>
      </w:rPr>
    </w:lvl>
    <w:lvl w:ilvl="2">
      <w:start w:val="1"/>
      <w:numFmt w:val="decimal"/>
      <w:lvlText w:val="%1.%2.%3."/>
      <w:lvlJc w:val="left"/>
      <w:pPr>
        <w:tabs>
          <w:tab w:val="num" w:pos="0"/>
        </w:tabs>
        <w:ind w:left="720" w:hanging="720"/>
      </w:pPr>
      <w:rPr>
        <w:rFonts w:hint="default"/>
        <w:color w:val="000000"/>
      </w:rPr>
    </w:lvl>
    <w:lvl w:ilvl="3">
      <w:start w:val="1"/>
      <w:numFmt w:val="decimal"/>
      <w:lvlText w:val="%1.%2.%3.%4."/>
      <w:lvlJc w:val="left"/>
      <w:pPr>
        <w:tabs>
          <w:tab w:val="num" w:pos="0"/>
        </w:tabs>
        <w:ind w:left="720" w:hanging="720"/>
      </w:pPr>
      <w:rPr>
        <w:rFonts w:hint="default"/>
        <w:color w:val="000000"/>
      </w:rPr>
    </w:lvl>
    <w:lvl w:ilvl="4">
      <w:start w:val="1"/>
      <w:numFmt w:val="decimal"/>
      <w:lvlText w:val="%1.%2.%3.%4.%5."/>
      <w:lvlJc w:val="left"/>
      <w:pPr>
        <w:tabs>
          <w:tab w:val="num" w:pos="0"/>
        </w:tabs>
        <w:ind w:left="1080" w:hanging="1080"/>
      </w:pPr>
      <w:rPr>
        <w:rFonts w:hint="default"/>
        <w:color w:val="000000"/>
      </w:rPr>
    </w:lvl>
    <w:lvl w:ilvl="5">
      <w:start w:val="1"/>
      <w:numFmt w:val="decimal"/>
      <w:lvlText w:val="%1.%2.%3.%4.%5.%6."/>
      <w:lvlJc w:val="left"/>
      <w:pPr>
        <w:tabs>
          <w:tab w:val="num" w:pos="0"/>
        </w:tabs>
        <w:ind w:left="1080" w:hanging="1080"/>
      </w:pPr>
      <w:rPr>
        <w:rFonts w:hint="default"/>
        <w:color w:val="000000"/>
      </w:rPr>
    </w:lvl>
    <w:lvl w:ilvl="6">
      <w:start w:val="1"/>
      <w:numFmt w:val="decimal"/>
      <w:lvlText w:val="%1.%2.%3.%4.%5.%6.%7."/>
      <w:lvlJc w:val="left"/>
      <w:pPr>
        <w:tabs>
          <w:tab w:val="num" w:pos="0"/>
        </w:tabs>
        <w:ind w:left="1440" w:hanging="1440"/>
      </w:pPr>
      <w:rPr>
        <w:rFonts w:hint="default"/>
        <w:color w:val="000000"/>
      </w:rPr>
    </w:lvl>
    <w:lvl w:ilvl="7">
      <w:start w:val="1"/>
      <w:numFmt w:val="decimal"/>
      <w:lvlText w:val="%1.%2.%3.%4.%5.%6.%7.%8."/>
      <w:lvlJc w:val="left"/>
      <w:pPr>
        <w:tabs>
          <w:tab w:val="num" w:pos="0"/>
        </w:tabs>
        <w:ind w:left="1440" w:hanging="1440"/>
      </w:pPr>
      <w:rPr>
        <w:rFonts w:hint="default"/>
        <w:color w:val="000000"/>
      </w:rPr>
    </w:lvl>
    <w:lvl w:ilvl="8">
      <w:start w:val="1"/>
      <w:numFmt w:val="decimal"/>
      <w:lvlText w:val="%1.%2.%3.%4.%5.%6.%7.%8.%9."/>
      <w:lvlJc w:val="left"/>
      <w:pPr>
        <w:tabs>
          <w:tab w:val="num" w:pos="0"/>
        </w:tabs>
        <w:ind w:left="1800" w:hanging="1800"/>
      </w:pPr>
      <w:rPr>
        <w:rFonts w:hint="default"/>
        <w:color w:val="000000"/>
      </w:rPr>
    </w:lvl>
  </w:abstractNum>
  <w:abstractNum w:abstractNumId="3">
    <w:nsid w:val="00000004"/>
    <w:multiLevelType w:val="multilevel"/>
    <w:tmpl w:val="00000004"/>
    <w:name w:val="WW8Num4"/>
    <w:lvl w:ilvl="0">
      <w:start w:val="5"/>
      <w:numFmt w:val="decimal"/>
      <w:lvlText w:val="%1."/>
      <w:lvlJc w:val="left"/>
      <w:pPr>
        <w:tabs>
          <w:tab w:val="num" w:pos="0"/>
        </w:tabs>
        <w:ind w:left="360" w:hanging="360"/>
      </w:pPr>
      <w:rPr>
        <w:rFonts w:hint="default"/>
        <w:color w:val="000000"/>
      </w:rPr>
    </w:lvl>
    <w:lvl w:ilvl="1">
      <w:start w:val="1"/>
      <w:numFmt w:val="decimal"/>
      <w:lvlText w:val="%1.%2."/>
      <w:lvlJc w:val="left"/>
      <w:pPr>
        <w:tabs>
          <w:tab w:val="num" w:pos="0"/>
        </w:tabs>
        <w:ind w:left="360" w:hanging="360"/>
      </w:pPr>
      <w:rPr>
        <w:rFonts w:hint="default"/>
        <w:color w:val="000000"/>
      </w:rPr>
    </w:lvl>
    <w:lvl w:ilvl="2">
      <w:start w:val="1"/>
      <w:numFmt w:val="decimal"/>
      <w:lvlText w:val="%1.%2.%3."/>
      <w:lvlJc w:val="left"/>
      <w:pPr>
        <w:tabs>
          <w:tab w:val="num" w:pos="0"/>
        </w:tabs>
        <w:ind w:left="720" w:hanging="720"/>
      </w:pPr>
      <w:rPr>
        <w:rFonts w:hint="default"/>
        <w:color w:val="000000"/>
      </w:rPr>
    </w:lvl>
    <w:lvl w:ilvl="3">
      <w:start w:val="1"/>
      <w:numFmt w:val="decimal"/>
      <w:lvlText w:val="%1.%2.%3.%4."/>
      <w:lvlJc w:val="left"/>
      <w:pPr>
        <w:tabs>
          <w:tab w:val="num" w:pos="0"/>
        </w:tabs>
        <w:ind w:left="720" w:hanging="720"/>
      </w:pPr>
      <w:rPr>
        <w:rFonts w:hint="default"/>
        <w:color w:val="000000"/>
      </w:rPr>
    </w:lvl>
    <w:lvl w:ilvl="4">
      <w:start w:val="1"/>
      <w:numFmt w:val="decimal"/>
      <w:lvlText w:val="%1.%2.%3.%4.%5."/>
      <w:lvlJc w:val="left"/>
      <w:pPr>
        <w:tabs>
          <w:tab w:val="num" w:pos="0"/>
        </w:tabs>
        <w:ind w:left="1080" w:hanging="1080"/>
      </w:pPr>
      <w:rPr>
        <w:rFonts w:hint="default"/>
        <w:color w:val="000000"/>
      </w:rPr>
    </w:lvl>
    <w:lvl w:ilvl="5">
      <w:start w:val="1"/>
      <w:numFmt w:val="decimal"/>
      <w:lvlText w:val="%1.%2.%3.%4.%5.%6."/>
      <w:lvlJc w:val="left"/>
      <w:pPr>
        <w:tabs>
          <w:tab w:val="num" w:pos="0"/>
        </w:tabs>
        <w:ind w:left="1080" w:hanging="1080"/>
      </w:pPr>
      <w:rPr>
        <w:rFonts w:hint="default"/>
        <w:color w:val="000000"/>
      </w:rPr>
    </w:lvl>
    <w:lvl w:ilvl="6">
      <w:start w:val="1"/>
      <w:numFmt w:val="decimal"/>
      <w:lvlText w:val="%1.%2.%3.%4.%5.%6.%7."/>
      <w:lvlJc w:val="left"/>
      <w:pPr>
        <w:tabs>
          <w:tab w:val="num" w:pos="0"/>
        </w:tabs>
        <w:ind w:left="1440" w:hanging="1440"/>
      </w:pPr>
      <w:rPr>
        <w:rFonts w:hint="default"/>
        <w:color w:val="000000"/>
      </w:rPr>
    </w:lvl>
    <w:lvl w:ilvl="7">
      <w:start w:val="1"/>
      <w:numFmt w:val="decimal"/>
      <w:lvlText w:val="%1.%2.%3.%4.%5.%6.%7.%8."/>
      <w:lvlJc w:val="left"/>
      <w:pPr>
        <w:tabs>
          <w:tab w:val="num" w:pos="0"/>
        </w:tabs>
        <w:ind w:left="1440" w:hanging="1440"/>
      </w:pPr>
      <w:rPr>
        <w:rFonts w:hint="default"/>
        <w:color w:val="000000"/>
      </w:rPr>
    </w:lvl>
    <w:lvl w:ilvl="8">
      <w:start w:val="1"/>
      <w:numFmt w:val="decimal"/>
      <w:lvlText w:val="%1.%2.%3.%4.%5.%6.%7.%8.%9."/>
      <w:lvlJc w:val="left"/>
      <w:pPr>
        <w:tabs>
          <w:tab w:val="num" w:pos="0"/>
        </w:tabs>
        <w:ind w:left="1800" w:hanging="1800"/>
      </w:pPr>
      <w:rPr>
        <w:rFonts w:hint="default"/>
        <w:color w:val="000000"/>
      </w:r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B8B0FC4"/>
    <w:multiLevelType w:val="hybridMultilevel"/>
    <w:tmpl w:val="332C73F6"/>
    <w:lvl w:ilvl="0" w:tplc="CF02072A">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361B3C"/>
    <w:multiLevelType w:val="multilevel"/>
    <w:tmpl w:val="05E6C5AA"/>
    <w:lvl w:ilvl="0">
      <w:start w:val="1"/>
      <w:numFmt w:val="decimal"/>
      <w:lvlText w:val="%1."/>
      <w:lvlJc w:val="left"/>
      <w:pPr>
        <w:ind w:left="720" w:hanging="360"/>
      </w:pPr>
    </w:lvl>
    <w:lvl w:ilvl="1">
      <w:start w:val="1"/>
      <w:numFmt w:val="decimal"/>
      <w:isLgl/>
      <w:lvlText w:val="%1.%2."/>
      <w:lvlJc w:val="left"/>
      <w:pPr>
        <w:ind w:left="1415" w:hanging="930"/>
      </w:pPr>
    </w:lvl>
    <w:lvl w:ilvl="2">
      <w:start w:val="1"/>
      <w:numFmt w:val="decimal"/>
      <w:isLgl/>
      <w:lvlText w:val="%1.%2.%3."/>
      <w:lvlJc w:val="left"/>
      <w:pPr>
        <w:ind w:left="1540" w:hanging="930"/>
      </w:pPr>
    </w:lvl>
    <w:lvl w:ilvl="3">
      <w:start w:val="1"/>
      <w:numFmt w:val="decimal"/>
      <w:isLgl/>
      <w:lvlText w:val="%1.%2.%3.%4."/>
      <w:lvlJc w:val="left"/>
      <w:pPr>
        <w:ind w:left="1665" w:hanging="930"/>
      </w:pPr>
    </w:lvl>
    <w:lvl w:ilvl="4">
      <w:start w:val="1"/>
      <w:numFmt w:val="decimal"/>
      <w:isLgl/>
      <w:lvlText w:val="%1.%2.%3.%4.%5."/>
      <w:lvlJc w:val="left"/>
      <w:pPr>
        <w:ind w:left="1940" w:hanging="1080"/>
      </w:pPr>
    </w:lvl>
    <w:lvl w:ilvl="5">
      <w:start w:val="1"/>
      <w:numFmt w:val="decimal"/>
      <w:isLgl/>
      <w:lvlText w:val="%1.%2.%3.%4.%5.%6."/>
      <w:lvlJc w:val="left"/>
      <w:pPr>
        <w:ind w:left="2065" w:hanging="1080"/>
      </w:pPr>
    </w:lvl>
    <w:lvl w:ilvl="6">
      <w:start w:val="1"/>
      <w:numFmt w:val="decimal"/>
      <w:isLgl/>
      <w:lvlText w:val="%1.%2.%3.%4.%5.%6.%7."/>
      <w:lvlJc w:val="left"/>
      <w:pPr>
        <w:ind w:left="2550" w:hanging="1440"/>
      </w:pPr>
    </w:lvl>
    <w:lvl w:ilvl="7">
      <w:start w:val="1"/>
      <w:numFmt w:val="decimal"/>
      <w:isLgl/>
      <w:lvlText w:val="%1.%2.%3.%4.%5.%6.%7.%8."/>
      <w:lvlJc w:val="left"/>
      <w:pPr>
        <w:ind w:left="2675" w:hanging="1440"/>
      </w:pPr>
    </w:lvl>
    <w:lvl w:ilvl="8">
      <w:start w:val="1"/>
      <w:numFmt w:val="decimal"/>
      <w:isLgl/>
      <w:lvlText w:val="%1.%2.%3.%4.%5.%6.%7.%8.%9."/>
      <w:lvlJc w:val="left"/>
      <w:pPr>
        <w:ind w:left="3160" w:hanging="1800"/>
      </w:pPr>
    </w:lvl>
  </w:abstractNum>
  <w:abstractNum w:abstractNumId="7">
    <w:nsid w:val="7DE35392"/>
    <w:multiLevelType w:val="multilevel"/>
    <w:tmpl w:val="6D12AE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D1"/>
    <w:rsid w:val="0003610B"/>
    <w:rsid w:val="00042557"/>
    <w:rsid w:val="000532AB"/>
    <w:rsid w:val="000571B6"/>
    <w:rsid w:val="00065F98"/>
    <w:rsid w:val="000665BC"/>
    <w:rsid w:val="0007504F"/>
    <w:rsid w:val="00090B45"/>
    <w:rsid w:val="00090F88"/>
    <w:rsid w:val="00091022"/>
    <w:rsid w:val="000B12C5"/>
    <w:rsid w:val="000F1197"/>
    <w:rsid w:val="00101710"/>
    <w:rsid w:val="001350E0"/>
    <w:rsid w:val="001526F3"/>
    <w:rsid w:val="00167D1B"/>
    <w:rsid w:val="00184AB9"/>
    <w:rsid w:val="00197559"/>
    <w:rsid w:val="001B4F50"/>
    <w:rsid w:val="001D24B3"/>
    <w:rsid w:val="001D5E92"/>
    <w:rsid w:val="001F1261"/>
    <w:rsid w:val="0022207E"/>
    <w:rsid w:val="00226B73"/>
    <w:rsid w:val="002467E2"/>
    <w:rsid w:val="0025731C"/>
    <w:rsid w:val="00290E58"/>
    <w:rsid w:val="00294BF3"/>
    <w:rsid w:val="00297E13"/>
    <w:rsid w:val="002A5697"/>
    <w:rsid w:val="002B1196"/>
    <w:rsid w:val="002C47BE"/>
    <w:rsid w:val="002F6DA9"/>
    <w:rsid w:val="00316C76"/>
    <w:rsid w:val="003402DC"/>
    <w:rsid w:val="003579D4"/>
    <w:rsid w:val="00367050"/>
    <w:rsid w:val="0038510B"/>
    <w:rsid w:val="00390366"/>
    <w:rsid w:val="00397594"/>
    <w:rsid w:val="003A1029"/>
    <w:rsid w:val="003C023E"/>
    <w:rsid w:val="003D1709"/>
    <w:rsid w:val="003E1F8C"/>
    <w:rsid w:val="003F27E4"/>
    <w:rsid w:val="003F6AD8"/>
    <w:rsid w:val="00435DBE"/>
    <w:rsid w:val="00445D60"/>
    <w:rsid w:val="00452CF0"/>
    <w:rsid w:val="004805D8"/>
    <w:rsid w:val="0048091D"/>
    <w:rsid w:val="004818E2"/>
    <w:rsid w:val="00490F48"/>
    <w:rsid w:val="004A3B4E"/>
    <w:rsid w:val="004A7010"/>
    <w:rsid w:val="004C03AB"/>
    <w:rsid w:val="004D37F2"/>
    <w:rsid w:val="004E65EB"/>
    <w:rsid w:val="004F2CE9"/>
    <w:rsid w:val="00524959"/>
    <w:rsid w:val="00527D81"/>
    <w:rsid w:val="005361C9"/>
    <w:rsid w:val="00553585"/>
    <w:rsid w:val="00555B57"/>
    <w:rsid w:val="005729FD"/>
    <w:rsid w:val="00577A55"/>
    <w:rsid w:val="005C53A2"/>
    <w:rsid w:val="005C5EF3"/>
    <w:rsid w:val="005C68BC"/>
    <w:rsid w:val="005D52CA"/>
    <w:rsid w:val="005D569C"/>
    <w:rsid w:val="00621930"/>
    <w:rsid w:val="00621A27"/>
    <w:rsid w:val="00635125"/>
    <w:rsid w:val="006669EA"/>
    <w:rsid w:val="00683BF3"/>
    <w:rsid w:val="006C49D2"/>
    <w:rsid w:val="006C6491"/>
    <w:rsid w:val="00710048"/>
    <w:rsid w:val="00753EBE"/>
    <w:rsid w:val="00761FE6"/>
    <w:rsid w:val="00766FC4"/>
    <w:rsid w:val="00767B51"/>
    <w:rsid w:val="007714AA"/>
    <w:rsid w:val="00786525"/>
    <w:rsid w:val="00787078"/>
    <w:rsid w:val="007967C1"/>
    <w:rsid w:val="007976B5"/>
    <w:rsid w:val="007B2763"/>
    <w:rsid w:val="007C2E69"/>
    <w:rsid w:val="007D170A"/>
    <w:rsid w:val="007E6A58"/>
    <w:rsid w:val="007E78B4"/>
    <w:rsid w:val="00826104"/>
    <w:rsid w:val="0084760E"/>
    <w:rsid w:val="008478CB"/>
    <w:rsid w:val="008869BA"/>
    <w:rsid w:val="008906D7"/>
    <w:rsid w:val="00895397"/>
    <w:rsid w:val="008C0A7C"/>
    <w:rsid w:val="008D0C60"/>
    <w:rsid w:val="008F5AF4"/>
    <w:rsid w:val="00914605"/>
    <w:rsid w:val="009251A6"/>
    <w:rsid w:val="00950024"/>
    <w:rsid w:val="00950E9B"/>
    <w:rsid w:val="00951FAB"/>
    <w:rsid w:val="00963D04"/>
    <w:rsid w:val="00974766"/>
    <w:rsid w:val="0098400C"/>
    <w:rsid w:val="009841C6"/>
    <w:rsid w:val="00994396"/>
    <w:rsid w:val="009A455F"/>
    <w:rsid w:val="009C6876"/>
    <w:rsid w:val="009F3152"/>
    <w:rsid w:val="009F3C28"/>
    <w:rsid w:val="00A140E9"/>
    <w:rsid w:val="00A61D3F"/>
    <w:rsid w:val="00A636DC"/>
    <w:rsid w:val="00A72D49"/>
    <w:rsid w:val="00A73694"/>
    <w:rsid w:val="00A77F81"/>
    <w:rsid w:val="00AC3007"/>
    <w:rsid w:val="00AD2E2D"/>
    <w:rsid w:val="00AD7DAC"/>
    <w:rsid w:val="00B24E36"/>
    <w:rsid w:val="00B55FF7"/>
    <w:rsid w:val="00B61F95"/>
    <w:rsid w:val="00B82DD0"/>
    <w:rsid w:val="00B867B9"/>
    <w:rsid w:val="00BA3917"/>
    <w:rsid w:val="00BB7748"/>
    <w:rsid w:val="00BC575F"/>
    <w:rsid w:val="00BE1355"/>
    <w:rsid w:val="00C01939"/>
    <w:rsid w:val="00C23BCB"/>
    <w:rsid w:val="00C2526E"/>
    <w:rsid w:val="00C26B25"/>
    <w:rsid w:val="00C36AC9"/>
    <w:rsid w:val="00C5678F"/>
    <w:rsid w:val="00C6393D"/>
    <w:rsid w:val="00C84542"/>
    <w:rsid w:val="00CA3745"/>
    <w:rsid w:val="00CB57C1"/>
    <w:rsid w:val="00CD00B9"/>
    <w:rsid w:val="00CE1371"/>
    <w:rsid w:val="00CE5004"/>
    <w:rsid w:val="00CE600B"/>
    <w:rsid w:val="00CF70BF"/>
    <w:rsid w:val="00D01890"/>
    <w:rsid w:val="00D0561F"/>
    <w:rsid w:val="00D3557C"/>
    <w:rsid w:val="00D42FBC"/>
    <w:rsid w:val="00D43123"/>
    <w:rsid w:val="00D50F86"/>
    <w:rsid w:val="00D93211"/>
    <w:rsid w:val="00DB442C"/>
    <w:rsid w:val="00DC39A1"/>
    <w:rsid w:val="00E04967"/>
    <w:rsid w:val="00E05D4A"/>
    <w:rsid w:val="00E06EF9"/>
    <w:rsid w:val="00E10744"/>
    <w:rsid w:val="00E154FA"/>
    <w:rsid w:val="00E3317D"/>
    <w:rsid w:val="00E424E6"/>
    <w:rsid w:val="00E52BD1"/>
    <w:rsid w:val="00E55440"/>
    <w:rsid w:val="00E66DED"/>
    <w:rsid w:val="00E769A8"/>
    <w:rsid w:val="00EA554D"/>
    <w:rsid w:val="00EA596F"/>
    <w:rsid w:val="00EC11CB"/>
    <w:rsid w:val="00EC2216"/>
    <w:rsid w:val="00EC3724"/>
    <w:rsid w:val="00ED5122"/>
    <w:rsid w:val="00EE2F18"/>
    <w:rsid w:val="00EF2006"/>
    <w:rsid w:val="00F14282"/>
    <w:rsid w:val="00F147DC"/>
    <w:rsid w:val="00F429BB"/>
    <w:rsid w:val="00F50E10"/>
    <w:rsid w:val="00F640F6"/>
    <w:rsid w:val="00F667B0"/>
    <w:rsid w:val="00F844D0"/>
    <w:rsid w:val="00F84D2C"/>
    <w:rsid w:val="00F90F12"/>
    <w:rsid w:val="00F91085"/>
    <w:rsid w:val="00F91D58"/>
    <w:rsid w:val="00F92CAF"/>
    <w:rsid w:val="00F976A7"/>
    <w:rsid w:val="00FA3558"/>
    <w:rsid w:val="00FB3E48"/>
    <w:rsid w:val="00FC142C"/>
    <w:rsid w:val="00FD68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7C1A1A8"/>
  <w15:docId w15:val="{787A91A4-860E-40C1-8D7A-B56E0D2E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CAF"/>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2CAF"/>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rPr>
  </w:style>
  <w:style w:type="character" w:customStyle="1" w:styleId="WW8Num1z1">
    <w:name w:val="WW8Num1z1"/>
    <w:rsid w:val="00F92CAF"/>
    <w:rPr>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2z0">
    <w:name w:val="WW8Num2z0"/>
    <w:rsid w:val="00F92CAF"/>
    <w:rPr>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3z0">
    <w:name w:val="WW8Num3z0"/>
    <w:rsid w:val="00F92CAF"/>
    <w:rPr>
      <w:rFonts w:hint="default"/>
      <w:color w:val="000000"/>
    </w:rPr>
  </w:style>
  <w:style w:type="character" w:customStyle="1" w:styleId="WW8Num4z0">
    <w:name w:val="WW8Num4z0"/>
    <w:rsid w:val="00F92CAF"/>
    <w:rPr>
      <w:rFonts w:hint="default"/>
      <w:color w:val="000000"/>
    </w:rPr>
  </w:style>
  <w:style w:type="character" w:customStyle="1" w:styleId="WW8Num5z0">
    <w:name w:val="WW8Num5z0"/>
    <w:rsid w:val="00F92CAF"/>
    <w:rPr>
      <w:rFonts w:hint="default"/>
      <w:color w:val="000000"/>
    </w:rPr>
  </w:style>
  <w:style w:type="character" w:customStyle="1" w:styleId="WW8Num5z1">
    <w:name w:val="WW8Num5z1"/>
    <w:rsid w:val="00F92CAF"/>
  </w:style>
  <w:style w:type="character" w:customStyle="1" w:styleId="WW8Num5z2">
    <w:name w:val="WW8Num5z2"/>
    <w:rsid w:val="00F92CAF"/>
  </w:style>
  <w:style w:type="character" w:customStyle="1" w:styleId="WW8Num5z3">
    <w:name w:val="WW8Num5z3"/>
    <w:rsid w:val="00F92CAF"/>
  </w:style>
  <w:style w:type="character" w:customStyle="1" w:styleId="WW8Num5z4">
    <w:name w:val="WW8Num5z4"/>
    <w:rsid w:val="00F92CAF"/>
  </w:style>
  <w:style w:type="character" w:customStyle="1" w:styleId="WW8Num5z5">
    <w:name w:val="WW8Num5z5"/>
    <w:rsid w:val="00F92CAF"/>
  </w:style>
  <w:style w:type="character" w:customStyle="1" w:styleId="WW8Num5z6">
    <w:name w:val="WW8Num5z6"/>
    <w:rsid w:val="00F92CAF"/>
  </w:style>
  <w:style w:type="character" w:customStyle="1" w:styleId="WW8Num5z7">
    <w:name w:val="WW8Num5z7"/>
    <w:rsid w:val="00F92CAF"/>
  </w:style>
  <w:style w:type="character" w:customStyle="1" w:styleId="WW8Num5z8">
    <w:name w:val="WW8Num5z8"/>
    <w:rsid w:val="00F92CAF"/>
  </w:style>
  <w:style w:type="character" w:customStyle="1" w:styleId="WW8Num2z1">
    <w:name w:val="WW8Num2z1"/>
    <w:rsid w:val="00F92CAF"/>
  </w:style>
  <w:style w:type="character" w:customStyle="1" w:styleId="WW8Num2z2">
    <w:name w:val="WW8Num2z2"/>
    <w:rsid w:val="00F92CAF"/>
  </w:style>
  <w:style w:type="character" w:customStyle="1" w:styleId="WW8Num2z3">
    <w:name w:val="WW8Num2z3"/>
    <w:rsid w:val="00F92CAF"/>
  </w:style>
  <w:style w:type="character" w:customStyle="1" w:styleId="WW8Num2z4">
    <w:name w:val="WW8Num2z4"/>
    <w:rsid w:val="00F92CAF"/>
  </w:style>
  <w:style w:type="character" w:customStyle="1" w:styleId="WW8Num2z5">
    <w:name w:val="WW8Num2z5"/>
    <w:rsid w:val="00F92CAF"/>
  </w:style>
  <w:style w:type="character" w:customStyle="1" w:styleId="WW8Num2z6">
    <w:name w:val="WW8Num2z6"/>
    <w:rsid w:val="00F92CAF"/>
  </w:style>
  <w:style w:type="character" w:customStyle="1" w:styleId="WW8Num2z7">
    <w:name w:val="WW8Num2z7"/>
    <w:rsid w:val="00F92CAF"/>
  </w:style>
  <w:style w:type="character" w:customStyle="1" w:styleId="WW8Num2z8">
    <w:name w:val="WW8Num2z8"/>
    <w:rsid w:val="00F92CAF"/>
  </w:style>
  <w:style w:type="character" w:customStyle="1" w:styleId="WW8Num6z0">
    <w:name w:val="WW8Num6z0"/>
    <w:rsid w:val="00F92CAF"/>
    <w:rPr>
      <w:rFonts w:hint="default"/>
      <w:color w:val="000000"/>
    </w:rPr>
  </w:style>
  <w:style w:type="character" w:customStyle="1" w:styleId="WW8Num6z1">
    <w:name w:val="WW8Num6z1"/>
    <w:rsid w:val="00F92CAF"/>
  </w:style>
  <w:style w:type="character" w:customStyle="1" w:styleId="WW8Num6z2">
    <w:name w:val="WW8Num6z2"/>
    <w:rsid w:val="00F92CAF"/>
  </w:style>
  <w:style w:type="character" w:customStyle="1" w:styleId="WW8Num6z3">
    <w:name w:val="WW8Num6z3"/>
    <w:rsid w:val="00F92CAF"/>
  </w:style>
  <w:style w:type="character" w:customStyle="1" w:styleId="WW8Num6z4">
    <w:name w:val="WW8Num6z4"/>
    <w:rsid w:val="00F92CAF"/>
  </w:style>
  <w:style w:type="character" w:customStyle="1" w:styleId="WW8Num6z5">
    <w:name w:val="WW8Num6z5"/>
    <w:rsid w:val="00F92CAF"/>
  </w:style>
  <w:style w:type="character" w:customStyle="1" w:styleId="WW8Num6z6">
    <w:name w:val="WW8Num6z6"/>
    <w:rsid w:val="00F92CAF"/>
  </w:style>
  <w:style w:type="character" w:customStyle="1" w:styleId="WW8Num6z7">
    <w:name w:val="WW8Num6z7"/>
    <w:rsid w:val="00F92CAF"/>
  </w:style>
  <w:style w:type="character" w:customStyle="1" w:styleId="WW8Num6z8">
    <w:name w:val="WW8Num6z8"/>
    <w:rsid w:val="00F92CAF"/>
  </w:style>
  <w:style w:type="character" w:customStyle="1" w:styleId="2">
    <w:name w:val="Основной шрифт абзаца2"/>
    <w:rsid w:val="00F92CAF"/>
  </w:style>
  <w:style w:type="character" w:customStyle="1" w:styleId="WW8Num7z0">
    <w:name w:val="WW8Num7z0"/>
    <w:rsid w:val="00F92CAF"/>
    <w:rPr>
      <w:rFonts w:hint="default"/>
    </w:rPr>
  </w:style>
  <w:style w:type="character" w:customStyle="1" w:styleId="1">
    <w:name w:val="Основной шрифт абзаца1"/>
    <w:rsid w:val="00F92CAF"/>
  </w:style>
  <w:style w:type="character" w:customStyle="1" w:styleId="a3">
    <w:name w:val="Текст выноски Знак"/>
    <w:rsid w:val="00F92CAF"/>
    <w:rPr>
      <w:rFonts w:ascii="Tahoma" w:eastAsia="Times New Roman" w:hAnsi="Tahoma" w:cs="Tahoma"/>
      <w:sz w:val="16"/>
      <w:szCs w:val="16"/>
    </w:rPr>
  </w:style>
  <w:style w:type="paragraph" w:styleId="a4">
    <w:name w:val="Title"/>
    <w:basedOn w:val="a"/>
    <w:next w:val="a5"/>
    <w:rsid w:val="00F92CAF"/>
    <w:pPr>
      <w:keepNext/>
      <w:spacing w:before="240" w:after="120"/>
    </w:pPr>
    <w:rPr>
      <w:rFonts w:ascii="Arial" w:eastAsia="Arial Unicode MS" w:hAnsi="Arial" w:cs="Mangal"/>
      <w:sz w:val="28"/>
      <w:szCs w:val="28"/>
    </w:rPr>
  </w:style>
  <w:style w:type="paragraph" w:styleId="a5">
    <w:name w:val="Body Text"/>
    <w:basedOn w:val="a"/>
    <w:rsid w:val="00F92CAF"/>
    <w:pPr>
      <w:spacing w:after="120"/>
    </w:pPr>
  </w:style>
  <w:style w:type="paragraph" w:styleId="a6">
    <w:name w:val="List"/>
    <w:basedOn w:val="a5"/>
    <w:rsid w:val="00F92CAF"/>
    <w:rPr>
      <w:rFonts w:cs="Mangal"/>
    </w:rPr>
  </w:style>
  <w:style w:type="paragraph" w:customStyle="1" w:styleId="20">
    <w:name w:val="Название2"/>
    <w:basedOn w:val="a"/>
    <w:rsid w:val="00F92CAF"/>
    <w:pPr>
      <w:suppressLineNumbers/>
      <w:spacing w:before="120" w:after="120"/>
    </w:pPr>
    <w:rPr>
      <w:rFonts w:cs="Mangal"/>
      <w:i/>
      <w:iCs/>
    </w:rPr>
  </w:style>
  <w:style w:type="paragraph" w:customStyle="1" w:styleId="21">
    <w:name w:val="Указатель2"/>
    <w:basedOn w:val="a"/>
    <w:rsid w:val="00F92CAF"/>
    <w:pPr>
      <w:suppressLineNumbers/>
    </w:pPr>
    <w:rPr>
      <w:rFonts w:cs="Mangal"/>
    </w:rPr>
  </w:style>
  <w:style w:type="paragraph" w:customStyle="1" w:styleId="10">
    <w:name w:val="Название1"/>
    <w:basedOn w:val="a"/>
    <w:rsid w:val="00F92CAF"/>
    <w:pPr>
      <w:suppressLineNumbers/>
      <w:spacing w:before="120" w:after="120"/>
    </w:pPr>
    <w:rPr>
      <w:rFonts w:cs="Mangal"/>
      <w:i/>
      <w:iCs/>
    </w:rPr>
  </w:style>
  <w:style w:type="paragraph" w:customStyle="1" w:styleId="11">
    <w:name w:val="Указатель1"/>
    <w:basedOn w:val="a"/>
    <w:rsid w:val="00F92CAF"/>
    <w:pPr>
      <w:suppressLineNumbers/>
    </w:pPr>
    <w:rPr>
      <w:rFonts w:cs="Mangal"/>
    </w:rPr>
  </w:style>
  <w:style w:type="paragraph" w:styleId="a7">
    <w:name w:val="Balloon Text"/>
    <w:basedOn w:val="a"/>
    <w:rsid w:val="00F92CAF"/>
    <w:rPr>
      <w:rFonts w:ascii="Tahoma" w:hAnsi="Tahoma" w:cs="Tahoma"/>
      <w:sz w:val="16"/>
      <w:szCs w:val="16"/>
    </w:rPr>
  </w:style>
  <w:style w:type="paragraph" w:styleId="a8">
    <w:name w:val="List Paragraph"/>
    <w:basedOn w:val="a"/>
    <w:uiPriority w:val="34"/>
    <w:qFormat/>
    <w:rsid w:val="00F92CAF"/>
    <w:pPr>
      <w:ind w:left="720"/>
    </w:pPr>
  </w:style>
  <w:style w:type="paragraph" w:customStyle="1" w:styleId="a9">
    <w:name w:val="Содержимое таблицы"/>
    <w:basedOn w:val="a"/>
    <w:rsid w:val="00F92CAF"/>
    <w:pPr>
      <w:suppressLineNumbers/>
    </w:pPr>
  </w:style>
  <w:style w:type="paragraph" w:customStyle="1" w:styleId="aa">
    <w:name w:val="Заголовок таблицы"/>
    <w:basedOn w:val="a9"/>
    <w:rsid w:val="00F92CAF"/>
    <w:pPr>
      <w:jc w:val="center"/>
    </w:pPr>
    <w:rPr>
      <w:b/>
      <w:bCs/>
    </w:rPr>
  </w:style>
  <w:style w:type="character" w:styleId="ab">
    <w:name w:val="Hyperlink"/>
    <w:uiPriority w:val="99"/>
    <w:unhideWhenUsed/>
    <w:rsid w:val="00F844D0"/>
    <w:rPr>
      <w:color w:val="0563C1"/>
      <w:u w:val="single"/>
    </w:rPr>
  </w:style>
  <w:style w:type="paragraph" w:customStyle="1" w:styleId="ConsPlusNormal">
    <w:name w:val="ConsPlusNormal"/>
    <w:link w:val="ConsPlusNormal0"/>
    <w:uiPriority w:val="99"/>
    <w:rsid w:val="007B2763"/>
    <w:pPr>
      <w:autoSpaceDE w:val="0"/>
      <w:autoSpaceDN w:val="0"/>
      <w:adjustRightInd w:val="0"/>
    </w:pPr>
    <w:rPr>
      <w:sz w:val="24"/>
      <w:szCs w:val="24"/>
    </w:rPr>
  </w:style>
  <w:style w:type="character" w:styleId="ac">
    <w:name w:val="annotation reference"/>
    <w:basedOn w:val="a0"/>
    <w:uiPriority w:val="99"/>
    <w:semiHidden/>
    <w:unhideWhenUsed/>
    <w:rsid w:val="00974766"/>
    <w:rPr>
      <w:sz w:val="16"/>
      <w:szCs w:val="16"/>
    </w:rPr>
  </w:style>
  <w:style w:type="paragraph" w:styleId="ad">
    <w:name w:val="annotation text"/>
    <w:basedOn w:val="a"/>
    <w:link w:val="ae"/>
    <w:uiPriority w:val="99"/>
    <w:semiHidden/>
    <w:unhideWhenUsed/>
    <w:rsid w:val="00974766"/>
    <w:rPr>
      <w:sz w:val="20"/>
      <w:szCs w:val="20"/>
    </w:rPr>
  </w:style>
  <w:style w:type="character" w:customStyle="1" w:styleId="ae">
    <w:name w:val="Текст примечания Знак"/>
    <w:basedOn w:val="a0"/>
    <w:link w:val="ad"/>
    <w:uiPriority w:val="99"/>
    <w:semiHidden/>
    <w:rsid w:val="00974766"/>
    <w:rPr>
      <w:lang w:eastAsia="ar-SA"/>
    </w:rPr>
  </w:style>
  <w:style w:type="paragraph" w:styleId="af">
    <w:name w:val="annotation subject"/>
    <w:basedOn w:val="ad"/>
    <w:next w:val="ad"/>
    <w:link w:val="af0"/>
    <w:uiPriority w:val="99"/>
    <w:semiHidden/>
    <w:unhideWhenUsed/>
    <w:rsid w:val="00974766"/>
    <w:rPr>
      <w:b/>
      <w:bCs/>
    </w:rPr>
  </w:style>
  <w:style w:type="character" w:customStyle="1" w:styleId="af0">
    <w:name w:val="Тема примечания Знак"/>
    <w:basedOn w:val="ae"/>
    <w:link w:val="af"/>
    <w:uiPriority w:val="99"/>
    <w:semiHidden/>
    <w:rsid w:val="00974766"/>
    <w:rPr>
      <w:b/>
      <w:bCs/>
      <w:lang w:eastAsia="ar-SA"/>
    </w:rPr>
  </w:style>
  <w:style w:type="paragraph" w:styleId="af1">
    <w:name w:val="header"/>
    <w:basedOn w:val="a"/>
    <w:link w:val="af2"/>
    <w:uiPriority w:val="99"/>
    <w:unhideWhenUsed/>
    <w:rsid w:val="00974766"/>
    <w:pPr>
      <w:tabs>
        <w:tab w:val="center" w:pos="4677"/>
        <w:tab w:val="right" w:pos="9355"/>
      </w:tabs>
    </w:pPr>
  </w:style>
  <w:style w:type="character" w:customStyle="1" w:styleId="af2">
    <w:name w:val="Верхний колонтитул Знак"/>
    <w:basedOn w:val="a0"/>
    <w:link w:val="af1"/>
    <w:uiPriority w:val="99"/>
    <w:rsid w:val="00974766"/>
    <w:rPr>
      <w:sz w:val="24"/>
      <w:szCs w:val="24"/>
      <w:lang w:eastAsia="ar-SA"/>
    </w:rPr>
  </w:style>
  <w:style w:type="paragraph" w:styleId="HTML">
    <w:name w:val="HTML Preformatted"/>
    <w:basedOn w:val="a"/>
    <w:link w:val="HTML0"/>
    <w:uiPriority w:val="99"/>
    <w:rsid w:val="00D4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sz w:val="20"/>
      <w:szCs w:val="20"/>
      <w:lang w:eastAsia="zh-CN"/>
    </w:rPr>
  </w:style>
  <w:style w:type="character" w:customStyle="1" w:styleId="HTML0">
    <w:name w:val="Стандартный HTML Знак"/>
    <w:basedOn w:val="a0"/>
    <w:link w:val="HTML"/>
    <w:uiPriority w:val="99"/>
    <w:rsid w:val="00D43123"/>
    <w:rPr>
      <w:rFonts w:ascii="Courier New" w:eastAsia="SimSun" w:hAnsi="Courier New" w:cs="Courier New"/>
      <w:lang w:eastAsia="zh-CN"/>
    </w:rPr>
  </w:style>
  <w:style w:type="character" w:customStyle="1" w:styleId="ConsPlusNormal0">
    <w:name w:val="ConsPlusNormal Знак"/>
    <w:link w:val="ConsPlusNormal"/>
    <w:uiPriority w:val="99"/>
    <w:locked/>
    <w:rsid w:val="00D43123"/>
    <w:rPr>
      <w:sz w:val="24"/>
      <w:szCs w:val="24"/>
    </w:rPr>
  </w:style>
  <w:style w:type="paragraph" w:styleId="af3">
    <w:name w:val="footer"/>
    <w:basedOn w:val="a"/>
    <w:link w:val="af4"/>
    <w:uiPriority w:val="99"/>
    <w:unhideWhenUsed/>
    <w:rsid w:val="009841C6"/>
    <w:pPr>
      <w:tabs>
        <w:tab w:val="center" w:pos="4677"/>
        <w:tab w:val="right" w:pos="9355"/>
      </w:tabs>
    </w:pPr>
  </w:style>
  <w:style w:type="character" w:customStyle="1" w:styleId="af4">
    <w:name w:val="Нижний колонтитул Знак"/>
    <w:basedOn w:val="a0"/>
    <w:link w:val="af3"/>
    <w:uiPriority w:val="99"/>
    <w:rsid w:val="009841C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319346">
      <w:bodyDiv w:val="1"/>
      <w:marLeft w:val="0"/>
      <w:marRight w:val="0"/>
      <w:marTop w:val="0"/>
      <w:marBottom w:val="0"/>
      <w:divBdr>
        <w:top w:val="none" w:sz="0" w:space="0" w:color="auto"/>
        <w:left w:val="none" w:sz="0" w:space="0" w:color="auto"/>
        <w:bottom w:val="none" w:sz="0" w:space="0" w:color="auto"/>
        <w:right w:val="none" w:sz="0" w:space="0" w:color="auto"/>
      </w:divBdr>
    </w:div>
    <w:div w:id="60157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E1C76-F3EA-426F-B970-F6141F77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2534</Words>
  <Characters>14446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GGAU</Company>
  <LinksUpToDate>false</LinksUpToDate>
  <CharactersWithSpaces>16947</CharactersWithSpaces>
  <SharedDoc>false</SharedDoc>
  <HLinks>
    <vt:vector size="6" baseType="variant">
      <vt:variant>
        <vt:i4>7143441</vt:i4>
      </vt:variant>
      <vt:variant>
        <vt:i4>0</vt:i4>
      </vt:variant>
      <vt:variant>
        <vt:i4>0</vt:i4>
      </vt:variant>
      <vt:variant>
        <vt:i4>5</vt:i4>
      </vt:variant>
      <vt:variant>
        <vt:lpwstr>mailto:books@infra-m.ru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komplekt</dc:creator>
  <cp:keywords/>
  <dc:description/>
  <cp:lastModifiedBy>Zmey</cp:lastModifiedBy>
  <cp:revision>4</cp:revision>
  <cp:lastPrinted>2021-03-24T13:13:00Z</cp:lastPrinted>
  <dcterms:created xsi:type="dcterms:W3CDTF">2026-07-02T06:33:00Z</dcterms:created>
  <dcterms:modified xsi:type="dcterms:W3CDTF">2026-07-02T06:49:00Z</dcterms:modified>
</cp:coreProperties>
</file>