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tabs>
          <w:tab w:val="left" w:pos="72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Техническое задание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tabs>
          <w:tab w:val="left" w:pos="720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(Описание объекта закупки)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на п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оставку материалов для кондиционирования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numPr>
          <w:ilvl w:val="0"/>
          <w:numId w:val="12"/>
        </w:numPr>
        <w:ind w:left="0" w:firstLine="709"/>
        <w:jc w:val="both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Предмет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закупки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Предметом является: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 xml:space="preserve">оставка материалов для кондиционирования.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numPr>
          <w:ilvl w:val="0"/>
          <w:numId w:val="12"/>
        </w:numPr>
        <w:ind w:left="0" w:firstLine="709"/>
        <w:jc w:val="both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Цель проведения закупки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Обеспечение текущей деятельности в целях выполнения качественной и своевременной работы.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numPr>
          <w:ilvl w:val="0"/>
          <w:numId w:val="12"/>
        </w:numPr>
        <w:ind w:left="0" w:firstLine="709"/>
        <w:jc w:val="both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Место поставки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125212, г. Москва, ул Люсиновская, д 51.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Срок поставки: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в течении 10 (десяти) рабочих дней с момента заключения Контракта, с правом досрочной поставки.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5.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Количество (объём) закупаемого товара, технические характеристики: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согласно требованиям приложения №1 к техническому заданию (описанию объекта закупки).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6. Требования к Товару: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6.1 Качество, технические характеристики Товара, функциональные характеристики (потребительские свойства), эксплуатационные характеристики поставл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яемого Товара и иные показатели Товара, должны соответствовать законодательству Российской Федерации, в том числе требованиям ГОСТов, ТУ, СанПинов. Товар должен соответствовать требованиям, обеспечивающим его безопасность для жизни и здоровья потребителей.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6.2.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Поставляемый товар должен соответствовать обязательным требованиям к его качеству и безопасности, предусмотренным для товара данного рода, действующим законодатель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ством Российской Федерации. Качество товара должно подтверждаться надлежащим образом оформленными сопроводительными документами, подтверждающими качество и безопасность товара: сертификаты о соответствии, сертификаты качества, декларирование соответствия. 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6.3. Поставляемый Товар и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се изделия, узлы и комплектующие поставляемого товара должны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быть новыми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6.4. Поставляемый Товар должен соответствовать требованиям Федерального закона от 23.11.2009 № 261-ФЗ «Об энергосбережении и о повышении энергетической эффективности, и о внесении изменений в отдельные законодательные акты Ро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ссийской Федерации» и приказу Минэкономразвития России от 09.03.2011 № 88 «О требованиях энергетической эффективности в отношении товаров, для которых уполномоченным федеральным органом исполнительной власти определены классы энергетической эффективности».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6.5. На товаре не должно быть загрязнений, следов повреждений, деформаций. Маркировка товара должна быть в полном соответствии с ТР ТС, ГОСТ.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6.6.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Транспортировка Товара производится силами Поставщика. Поставщик за свой счет должен обеспечить погрузку-разгрузку Товара, в т.ч. он 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есет ответственность за присутствие и работу необходимого числа грузчиков, осуществляющих разгрузку и перемещение Товара от транспорта Поставщика до помещений (независимо от этажности и наличия лифтов), указанных Заказчиком при поставке Товара в его адрес.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6.7. В рамках исполнения контракта допускается поставка товара, являющегося полной технической и функциональной заменой (эк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вивалентом) заявленного в настоящем Техническом задании (описании объекта закупки) товара, при условии предоставления подтверждающей документации и соответствия обязательным параметрам, указанным в настоящем Техническом задании (описании объекта закупки)."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7</w:t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 Гарантии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7.1. Гарантийный срок на товар должен составлять 12 (двенадцать) месяцев и начинать 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ечь с даты подписания Сторонами УПД. В случае если Производителем товара установлен гарантийный срок, превышающий 12 (двенадцать) месяцев, то гарантийное обслуживание такого товара осуществляется Поставщиком в пределах срока, установленного Производителем.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sectPr>
          <w:footnotePr/>
          <w:endnotePr/>
          <w:type w:val="nextPage"/>
          <w:pgSz w:w="11906" w:h="16838" w:orient="portrait"/>
          <w:pgMar w:top="284" w:right="425" w:bottom="567" w:left="567" w:header="709" w:footer="709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right"/>
        <w:spacing w:after="0" w:line="240" w:lineRule="auto"/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 1 к техническому заданию </w:t>
      </w:r>
      <w:r/>
    </w:p>
    <w:p>
      <w:pPr>
        <w:jc w:val="right"/>
        <w:spacing w:after="0" w:line="240" w:lineRule="auto"/>
      </w:pPr>
      <w:r>
        <w:rPr>
          <w:rFonts w:ascii="Times New Roman" w:hAnsi="Times New Roman" w:cs="Times New Roman"/>
          <w:b/>
          <w:sz w:val="24"/>
          <w:szCs w:val="24"/>
        </w:rPr>
        <w:t xml:space="preserve">(описанию объекта закупки)</w:t>
      </w:r>
      <w:r/>
    </w:p>
    <w:p>
      <w:pPr>
        <w:jc w:val="center"/>
        <w:spacing w:after="0" w:line="240" w:lineRule="auto"/>
      </w:pPr>
      <w:r/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Функциональные, технические и качественные характеристики, эксплуатационные характеристики товара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567"/>
        <w:jc w:val="both"/>
        <w:spacing w:after="0" w:line="240" w:lineRule="auto"/>
        <w:tabs>
          <w:tab w:val="left" w:pos="3247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4824" w:type="dxa"/>
        <w:tblInd w:w="6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074"/>
        <w:gridCol w:w="3085"/>
        <w:gridCol w:w="2937"/>
        <w:gridCol w:w="3571"/>
        <w:gridCol w:w="1495"/>
        <w:gridCol w:w="1100"/>
      </w:tblGrid>
      <w:tr>
        <w:tblPrEx/>
        <w:trPr>
          <w:cantSplit/>
          <w:trHeight w:val="20"/>
        </w:trPr>
        <w:tc>
          <w:tcPr>
            <w:tcW w:w="562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2074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Наименование товара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308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ОКПД2/КТРУ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2937" w:type="dxa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Наименование характеристики товара*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357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Значение характеристики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49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Единица измерения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Кол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-во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товара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217"/>
        </w:trPr>
        <w:tc>
          <w:tcPr>
            <w:tcW w:w="562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r/>
            <w:r/>
          </w:p>
          <w:p>
            <w:r/>
            <w:r/>
          </w:p>
          <w:p>
            <w:r/>
            <w:r/>
          </w:p>
        </w:tc>
        <w:tc>
          <w:tcPr>
            <w:shd w:val="clear" w:color="ffffff" w:fill="ffffff"/>
            <w:tcW w:w="2074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Кремнеземная огнеупорная ткань.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r/>
            <w:r/>
          </w:p>
          <w:p>
            <w:r/>
            <w:r/>
          </w:p>
          <w:p>
            <w:r/>
            <w:r/>
          </w:p>
        </w:tc>
        <w:tc>
          <w:tcPr>
            <w:tcW w:w="3085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13.20.46.200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Ткани из кремнеземного волокна (включая узкие ткани)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</w:pPr>
            <w:r/>
            <w:r/>
          </w:p>
          <w:p>
            <w:pPr>
              <w:jc w:val="left"/>
            </w:pPr>
            <w:r/>
            <w:r/>
          </w:p>
          <w:p>
            <w:pPr>
              <w:jc w:val="left"/>
            </w:pPr>
            <w:r/>
            <w:r/>
          </w:p>
        </w:tc>
        <w:tc>
          <w:tcPr>
            <w:tcW w:w="2937" w:type="dxa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Назначение 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W w:w="357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Высокотемпературная теплоизоляция и теплозащита в различных отраслях техники от расплавленных брызг металла при сварке и защиты устройств, оборудования от воздействия высоких температур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W w:w="149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Метр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r/>
            <w:r/>
          </w:p>
          <w:p>
            <w:r/>
            <w:r/>
          </w:p>
          <w:p>
            <w:r/>
            <w:r/>
          </w:p>
        </w:tc>
        <w:tc>
          <w:tcP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r/>
            <w:r/>
          </w:p>
          <w:p>
            <w:r/>
            <w:r/>
          </w:p>
          <w:p>
            <w:r/>
            <w:r/>
          </w:p>
        </w:tc>
      </w:tr>
      <w:tr>
        <w:tblPrEx/>
        <w:trPr>
          <w:trHeight w:val="261"/>
        </w:trPr>
        <w:tc>
          <w:tcPr>
            <w:tcW w:w="56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207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8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37" w:type="dxa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Плотность, г/м2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W w:w="357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≥ 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9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0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31"/>
        </w:trPr>
        <w:tc>
          <w:tcPr>
            <w:tcW w:w="56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207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8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37" w:type="dxa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Ширина, мм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W w:w="357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9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0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29"/>
        </w:trPr>
        <w:tc>
          <w:tcPr>
            <w:tcW w:w="56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207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8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37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Тип плетения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57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Полотняное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49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0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29"/>
        </w:trPr>
        <w:tc>
          <w:tcPr>
            <w:tcW w:w="56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207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8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37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Марка ткани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57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КТ-11-30К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49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0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6"/>
        </w:trPr>
        <w:tc>
          <w:tcPr>
            <w:tcW w:w="56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207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8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37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Рабочая температура, 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57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≥ 1000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49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0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3"/>
        </w:trPr>
        <w:tc>
          <w:tcPr>
            <w:tcW w:w="562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074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Припой.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85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28.29.70.110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Оборудование и инструменты для пайки мягким и твердым припоем, и сварки неэлектрические и их комплектующие (запасные части), не имеющие самостоятельных группировок.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37" w:type="dxa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Вид припоя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W w:w="357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вердый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W w:w="149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Упаковка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r/>
            <w:r/>
          </w:p>
          <w:p>
            <w:r/>
            <w:r/>
          </w:p>
        </w:tc>
        <w:tc>
          <w:tcP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r/>
            <w:r/>
          </w:p>
          <w:p>
            <w:r/>
            <w:r/>
          </w:p>
        </w:tc>
      </w:tr>
      <w:tr>
        <w:tblPrEx/>
        <w:trPr>
          <w:trHeight w:val="321"/>
        </w:trPr>
        <w:tc>
          <w:tcPr>
            <w:tcW w:w="56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207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8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37" w:type="dxa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Диапазон плавления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градусы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W w:w="357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≥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≤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W w:w="149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0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29"/>
        </w:trPr>
        <w:tc>
          <w:tcPr>
            <w:tcW w:w="56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207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8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37" w:type="dxa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остав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W w:w="357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shd w:val="clear" w:color="auto" w:fill="ffffff"/>
              <w:tabs>
                <w:tab w:val="left" w:pos="570" w:leader="none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Медь, Фосфор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W w:w="149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0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5"/>
        </w:trPr>
        <w:tc>
          <w:tcPr>
            <w:tcW w:w="56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207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8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37" w:type="dxa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Для пайки меди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W w:w="357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W w:w="149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0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3"/>
        </w:trPr>
        <w:tc>
          <w:tcPr>
            <w:tcW w:w="56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207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8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37" w:type="dxa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Размер прутка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мм.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W w:w="357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2х2х500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W w:w="149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0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1"/>
        </w:trPr>
        <w:tc>
          <w:tcPr>
            <w:tcW w:w="56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207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8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37" w:type="dxa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Плотность г/см3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W w:w="357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8,1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W w:w="149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0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71"/>
        </w:trPr>
        <w:tc>
          <w:tcPr>
            <w:tcW w:w="56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207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8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37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Предел прочности,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H/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мм2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W w:w="357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≥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220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W w:w="149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0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408"/>
        </w:trPr>
        <w:tc>
          <w:tcPr>
            <w:tcW w:w="56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207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8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37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Вес, кг.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W w:w="357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≥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W w:w="149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0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26"/>
        </w:trPr>
        <w:tc>
          <w:tcPr>
            <w:tcW w:w="562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074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Удалитель наклеек и следов клея (антискотч).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85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20.30.22.220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hAnsi="Times New Roman" w:cs="Times New Roman"/>
                <w:szCs w:val="24"/>
              </w:rPr>
              <w:t xml:space="preserve"> Растворители и разбавители органические сложные; составы готовые для удаления красок и лаков (смывки)</w:t>
            </w:r>
            <w:r>
              <w:rPr>
                <w:rFonts w:ascii="Times New Roman" w:hAnsi="Times New Roman" w:cs="Times New Roman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W w:w="293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auto" w:fill="ffffff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Форма выпуска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W w:w="357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tLeast"/>
              <w:shd w:val="clear" w:color="auto" w:fill="ffffff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Аэрозоль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W w:w="149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Штука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r/>
            <w:r/>
          </w:p>
        </w:tc>
        <w:tc>
          <w:tcP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65"/>
        </w:trPr>
        <w:tc>
          <w:tcPr>
            <w:tcW w:w="56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207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8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3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auto" w:fill="ffffff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Назначение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W w:w="357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tLeast"/>
              <w:shd w:val="clear" w:color="auto" w:fill="ffffff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Удаление наклеек/клеевого слоя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W w:w="149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0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63"/>
        </w:trPr>
        <w:tc>
          <w:tcPr>
            <w:tcW w:w="56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207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08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37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auto" w:fill="ffffff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Объем, 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W w:w="357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auto" w:fill="ffffff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≥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650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W w:w="149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00" w:type="dxa"/>
            <w:vMerge w:val="continue"/>
            <w:textDirection w:val="lrTb"/>
            <w:noWrap w:val="false"/>
          </w:tcPr>
          <w:p>
            <w:r/>
            <w:r/>
          </w:p>
        </w:tc>
      </w:tr>
    </w:tbl>
    <w:p>
      <w:pPr>
        <w:ind w:firstLine="851"/>
        <w:jc w:val="both"/>
        <w:spacing w:line="240" w:lineRule="auto"/>
        <w:rPr>
          <w:rFonts w:ascii="Times New Roman" w:hAnsi="Times New Roman" w:eastAsia="Times New Roman" w:cs="Times New Roman"/>
          <w:bCs/>
          <w:i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Участник закупки должен указать следующую информацию о товаре, предлагаемом к поставке (по каждому наименованию): конкретные показатели товара, соответствующие значениям, установленным документацией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товарный знак (его словесное обозначение) (при наличии), знак обслуживания (при наличии), фирменное наименование (при наличии), патенты (при наличии), полезные модели (при наличии), промышленные образцы (при наличии)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(Данная информация включается в заявку,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наименование страны происхождения товара. </w:t>
      </w:r>
      <w:r>
        <w:rPr>
          <w:rFonts w:ascii="Times New Roman" w:hAnsi="Times New Roman" w:eastAsia="Times New Roman" w:cs="Times New Roman"/>
          <w:bCs/>
          <w:i/>
          <w:sz w:val="24"/>
          <w:szCs w:val="24"/>
        </w:rPr>
      </w:r>
      <w:r>
        <w:rPr>
          <w:rFonts w:ascii="Times New Roman" w:hAnsi="Times New Roman" w:eastAsia="Times New Roman" w:cs="Times New Roman"/>
          <w:bCs/>
          <w:i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Указываемые участником сведения не должны сопровождаться словами «или эквивалент».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Символ «&lt;», «до» - означает что, участнику следует предоставить в заявке конкретный показатель, менее указанного значения;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Символ «&gt;», «от» - означает что, участнику следует предоставить в заявке конкретный показатель, более указанного значения;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Слова «не менее» - означает что, участнику следует предоставить в заявке конкретный показатель, более указанного значения или равный ему;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Слова «не более» - означает что, участнику следует предоставить в заявке конкретный показатель, менее указанного значения или равный ему;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Символ «≥» - означает что, участнику следует предоставить в заявке конкретный показатель, более указанного значения или равный ему;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Символ «≤» - означает что, участнику следует предоставить в заявке конкретный показатель, менее указанного значения или равный ему;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Слова «Не выше» - означает что, участнику следует предоставить в заявке конкретный показатель, не более указанного значения или равный ему;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Слова «Не ниже» - означает что, участнику следует предоставить в заявке конкретный показатель, не менее указанного значения или равный ему;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Слова «Минимальный размер….» и/или «min» в столбце «Показатель (характеристика товара)» - означает, что участнику следует предоставить в заявке конкретный показатель, не менее указанного значения или равный ему;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Слова «Максимальный размер….» и/или «max» в столбце «Показатель (характеристика товара)» - означает, что участнику следует предоставить в заявке конкретный показатель, не более указанного значения или равный ему;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 этом, символы «&lt;», «&gt;», «≥», «≤» устанавливаются в требуемом значении сведений о товарах слева от числового значения показателя.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Символы «...» или «-» установленные между значениями, следует читать как необходимость указания диапазона значений, включая крайние значения.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Параметры и характеристики предлагаемого к поставке товара должны иметь конкретные показатели, в том числе без сопровождения их словами «не более», «более», «не более чем», «не превышает», «превышает», «не выше»,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«выше», «не менее», «менее», «не менее и не более», «не менее чем», «не ниже», «ниже», «не уже», «свыше», «от  до», «до», «от», «или», или знаков «&lt;», «&gt;», «≥», «≤» «;». В случае, если требуемое значение параметра товара сопровождается словами «от» и «до»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то участнику закупки необходимо предоставить конкретный показатель из данного диапазона, не включая крайние значения. В случае указания в документации диапазонных значений показателя, сопровождаемые сочетанием слов «не менее», «не более», или «не выше»,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«не ниже», или «от», «до», или сочетанием символов «&lt;»,«&gt;»,«≥»,«≤», соединенные союзом «и», участнику закупки необходимо предоставить один конкретный показатель из данного диапазона значений в соответствии с правилами, указанными в данной инструкции выше.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случае если описание товара/позиции содержит одновременно показатели (характеристики товара) «минимальный размер…» и/или «min» «максимальный размер…» и/или «max», участнику закупки необходимо предоставить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один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конкретный показатель из данного диапазона значений в соответствии с правилами, указанными в данной инструкции выше.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Характеристики, перечисленные через «,», союз «и» должны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быть указаны все. При перечислении через «;», союз «или» указывается участником одна характеристика, соответствующая нормативной документации к товару. Обозначения единиц измерения являются неизменными и указываются в том же формате, что и в документации.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 указании в документации о закупке товарных знаков товаров считать описание объекта с применением слов «или эквивалент», за исключением указания в настоящей документации о закупке случаев несовместимости товаров, и необходимости обеспечения вза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имодействия таких товаров с товарами, используемыми заказчиком, а также случаев закупок запасных частей и расходных материалов к машинам и оборудованию, используемым заказчиком, в соответствии с технической документацией на указанные машины и оборудование.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Если присутствует знак «;» или союз «или» раз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деляющий характеристики товаров, типы и т.д., а перед последним стоит союз "и" необходимо выбрать одну из характеристик, марок, типов и т.д.  перечисленных через знак «;» или союз «или», а также ту характеристику, марку, тип и т.д. стоящий после союза «и».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случае присутствия в настоящей документации условных обозначений или словосочетаний, неуказанных в данной инструкции, их необходимо считать неизменяемым параметром и указывать в том же формате, что и в документации.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continuous"/>
      <w:pgSz w:w="16838" w:h="11906" w:orient="landscape"/>
      <w:pgMar w:top="567" w:right="284" w:bottom="425" w:left="567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  <w:tabs>
          <w:tab w:val="num" w:pos="1440" w:leader="none"/>
        </w:tabs>
      </w:pPr>
    </w:lvl>
    <w:lvl w:ilvl="1">
      <w:start w:val="1"/>
      <w:numFmt w:val="bullet"/>
      <w:isLgl w:val="false"/>
      <w:suff w:val="tab"/>
      <w:lvlText w:val="-"/>
      <w:lvlJc w:val="left"/>
      <w:pPr>
        <w:ind w:left="2160" w:hanging="360"/>
        <w:tabs>
          <w:tab w:val="num" w:pos="2160" w:leader="none"/>
        </w:tabs>
      </w:pPr>
      <w:rPr>
        <w:rFonts w:hint="default" w:ascii="Times New Roman" w:hAnsi="Times New Roman" w:eastAsia="Times New Roman"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  <w:tabs>
          <w:tab w:val="num" w:pos="28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  <w:tabs>
          <w:tab w:val="num" w:pos="36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  <w:tabs>
          <w:tab w:val="num" w:pos="43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  <w:tabs>
          <w:tab w:val="num" w:pos="57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  <w:tabs>
          <w:tab w:val="num" w:pos="64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  <w:tabs>
          <w:tab w:val="num" w:pos="7200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920" w:hanging="360"/>
      </w:pPr>
      <w:rPr>
        <w:rFonts w:ascii="Symbol" w:hAnsi="Symbol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158" w:hanging="450"/>
      </w:pPr>
      <w:rPr>
        <w:rFonts w:hint="default"/>
        <w:b/>
        <w:color w:val="auto"/>
      </w:rPr>
    </w:lvl>
    <w:lvl w:ilvl="1">
      <w:start w:val="1"/>
      <w:numFmt w:val="decimal"/>
      <w:isLgl w:val="false"/>
      <w:suff w:val="tab"/>
      <w:lvlText w:val="%1.%2."/>
      <w:lvlJc w:val="left"/>
      <w:pPr>
        <w:ind w:left="5540" w:hanging="720"/>
      </w:pPr>
      <w:rPr>
        <w:rFonts w:hint="default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588" w:hanging="720"/>
      </w:pPr>
      <w:rPr>
        <w:rFonts w:hint="default"/>
        <w:color w:val="auto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5028" w:hanging="1080"/>
      </w:pPr>
      <w:rPr>
        <w:rFonts w:hint="default"/>
        <w:color w:val="auto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6108" w:hanging="1080"/>
      </w:pPr>
      <w:rPr>
        <w:rFonts w:hint="default"/>
        <w:color w:val="auto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7548" w:hanging="1440"/>
      </w:pPr>
      <w:rPr>
        <w:rFonts w:hint="default"/>
        <w:color w:val="auto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8988" w:hanging="1800"/>
      </w:pPr>
      <w:rPr>
        <w:rFonts w:hint="default"/>
        <w:color w:val="auto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068" w:hanging="1800"/>
      </w:pPr>
      <w:rPr>
        <w:rFonts w:hint="default"/>
        <w:color w:val="auto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1508" w:hanging="2160"/>
      </w:pPr>
      <w:rPr>
        <w:rFonts w:hint="default"/>
        <w:color w:val="auto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158" w:hanging="450"/>
      </w:pPr>
      <w:rPr>
        <w:rFonts w:hint="default"/>
        <w:b/>
        <w:color w:val="auto"/>
      </w:rPr>
    </w:lvl>
    <w:lvl w:ilvl="1">
      <w:start w:val="1"/>
      <w:numFmt w:val="decimal"/>
      <w:isLgl w:val="false"/>
      <w:suff w:val="tab"/>
      <w:lvlText w:val="%1.%2.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588" w:hanging="720"/>
      </w:pPr>
      <w:rPr>
        <w:rFonts w:hint="default"/>
        <w:color w:val="auto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5028" w:hanging="1080"/>
      </w:pPr>
      <w:rPr>
        <w:rFonts w:hint="default"/>
        <w:color w:val="auto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6108" w:hanging="1080"/>
      </w:pPr>
      <w:rPr>
        <w:rFonts w:hint="default"/>
        <w:color w:val="auto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7548" w:hanging="1440"/>
      </w:pPr>
      <w:rPr>
        <w:rFonts w:hint="default"/>
        <w:color w:val="auto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8988" w:hanging="1800"/>
      </w:pPr>
      <w:rPr>
        <w:rFonts w:hint="default"/>
        <w:color w:val="auto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068" w:hanging="1800"/>
      </w:pPr>
      <w:rPr>
        <w:rFonts w:hint="default"/>
        <w:color w:val="auto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1508" w:hanging="2160"/>
      </w:pPr>
      <w:rPr>
        <w:rFonts w:hint="default"/>
        <w:color w:val="auto"/>
      </w:rPr>
    </w:lvl>
  </w:abstractNum>
  <w:abstractNum w:abstractNumId="7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943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95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436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156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7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9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316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03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75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76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96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0"/>
  </w:num>
  <w:num w:numId="5">
    <w:abstractNumId w:val="6"/>
  </w:num>
  <w:num w:numId="6">
    <w:abstractNumId w:val="11"/>
  </w:num>
  <w:num w:numId="7">
    <w:abstractNumId w:val="9"/>
  </w:num>
  <w:num w:numId="8">
    <w:abstractNumId w:val="10"/>
  </w:num>
  <w:num w:numId="9">
    <w:abstractNumId w:val="4"/>
  </w:num>
  <w:num w:numId="10">
    <w:abstractNumId w:val="2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9" w:default="1">
    <w:name w:val="Normal"/>
    <w:qFormat/>
  </w:style>
  <w:style w:type="paragraph" w:styleId="680">
    <w:name w:val="Heading 1"/>
    <w:basedOn w:val="679"/>
    <w:link w:val="881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681">
    <w:name w:val="Heading 2"/>
    <w:basedOn w:val="679"/>
    <w:next w:val="679"/>
    <w:link w:val="709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82">
    <w:name w:val="Heading 3"/>
    <w:basedOn w:val="679"/>
    <w:next w:val="679"/>
    <w:link w:val="710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83">
    <w:name w:val="Heading 4"/>
    <w:basedOn w:val="679"/>
    <w:next w:val="679"/>
    <w:link w:val="711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679"/>
    <w:next w:val="679"/>
    <w:link w:val="712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5">
    <w:name w:val="Heading 6"/>
    <w:basedOn w:val="679"/>
    <w:next w:val="679"/>
    <w:link w:val="713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86">
    <w:name w:val="Heading 7"/>
    <w:basedOn w:val="679"/>
    <w:next w:val="679"/>
    <w:link w:val="714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87">
    <w:name w:val="Heading 8"/>
    <w:basedOn w:val="679"/>
    <w:next w:val="679"/>
    <w:link w:val="715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88">
    <w:name w:val="Heading 9"/>
    <w:basedOn w:val="679"/>
    <w:next w:val="679"/>
    <w:link w:val="716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9" w:default="1">
    <w:name w:val="Default Paragraph Font"/>
    <w:uiPriority w:val="1"/>
    <w:semiHidden/>
    <w:unhideWhenUsed/>
  </w:style>
  <w:style w:type="table" w:styleId="69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1" w:default="1">
    <w:name w:val="No List"/>
    <w:uiPriority w:val="99"/>
    <w:semiHidden/>
    <w:unhideWhenUsed/>
  </w:style>
  <w:style w:type="character" w:styleId="692" w:customStyle="1">
    <w:name w:val="Heading 2 Char"/>
    <w:basedOn w:val="689"/>
    <w:uiPriority w:val="9"/>
    <w:rPr>
      <w:rFonts w:ascii="Arial" w:hAnsi="Arial" w:eastAsia="Arial" w:cs="Arial"/>
      <w:sz w:val="34"/>
    </w:rPr>
  </w:style>
  <w:style w:type="character" w:styleId="693" w:customStyle="1">
    <w:name w:val="Heading 3 Char"/>
    <w:basedOn w:val="689"/>
    <w:uiPriority w:val="9"/>
    <w:rPr>
      <w:rFonts w:ascii="Arial" w:hAnsi="Arial" w:eastAsia="Arial" w:cs="Arial"/>
      <w:sz w:val="30"/>
      <w:szCs w:val="30"/>
    </w:rPr>
  </w:style>
  <w:style w:type="character" w:styleId="694" w:customStyle="1">
    <w:name w:val="Heading 4 Char"/>
    <w:basedOn w:val="689"/>
    <w:uiPriority w:val="9"/>
    <w:rPr>
      <w:rFonts w:ascii="Arial" w:hAnsi="Arial" w:eastAsia="Arial" w:cs="Arial"/>
      <w:b/>
      <w:bCs/>
      <w:sz w:val="26"/>
      <w:szCs w:val="26"/>
    </w:rPr>
  </w:style>
  <w:style w:type="character" w:styleId="695" w:customStyle="1">
    <w:name w:val="Heading 5 Char"/>
    <w:basedOn w:val="689"/>
    <w:uiPriority w:val="9"/>
    <w:rPr>
      <w:rFonts w:ascii="Arial" w:hAnsi="Arial" w:eastAsia="Arial" w:cs="Arial"/>
      <w:b/>
      <w:bCs/>
      <w:sz w:val="24"/>
      <w:szCs w:val="24"/>
    </w:rPr>
  </w:style>
  <w:style w:type="character" w:styleId="696" w:customStyle="1">
    <w:name w:val="Heading 6 Char"/>
    <w:basedOn w:val="689"/>
    <w:uiPriority w:val="9"/>
    <w:rPr>
      <w:rFonts w:ascii="Arial" w:hAnsi="Arial" w:eastAsia="Arial" w:cs="Arial"/>
      <w:b/>
      <w:bCs/>
      <w:sz w:val="22"/>
      <w:szCs w:val="22"/>
    </w:rPr>
  </w:style>
  <w:style w:type="character" w:styleId="697" w:customStyle="1">
    <w:name w:val="Heading 7 Char"/>
    <w:basedOn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8" w:customStyle="1">
    <w:name w:val="Heading 8 Char"/>
    <w:basedOn w:val="689"/>
    <w:uiPriority w:val="9"/>
    <w:rPr>
      <w:rFonts w:ascii="Arial" w:hAnsi="Arial" w:eastAsia="Arial" w:cs="Arial"/>
      <w:i/>
      <w:iCs/>
      <w:sz w:val="22"/>
      <w:szCs w:val="22"/>
    </w:rPr>
  </w:style>
  <w:style w:type="character" w:styleId="699" w:customStyle="1">
    <w:name w:val="Heading 9 Char"/>
    <w:basedOn w:val="689"/>
    <w:uiPriority w:val="9"/>
    <w:rPr>
      <w:rFonts w:ascii="Arial" w:hAnsi="Arial" w:eastAsia="Arial" w:cs="Arial"/>
      <w:i/>
      <w:iCs/>
      <w:sz w:val="21"/>
      <w:szCs w:val="21"/>
    </w:rPr>
  </w:style>
  <w:style w:type="character" w:styleId="700" w:customStyle="1">
    <w:name w:val="Title Char"/>
    <w:basedOn w:val="689"/>
    <w:uiPriority w:val="10"/>
    <w:rPr>
      <w:sz w:val="48"/>
      <w:szCs w:val="48"/>
    </w:rPr>
  </w:style>
  <w:style w:type="character" w:styleId="701" w:customStyle="1">
    <w:name w:val="Subtitle Char"/>
    <w:basedOn w:val="689"/>
    <w:uiPriority w:val="11"/>
    <w:rPr>
      <w:sz w:val="24"/>
      <w:szCs w:val="24"/>
    </w:rPr>
  </w:style>
  <w:style w:type="character" w:styleId="702" w:customStyle="1">
    <w:name w:val="Quote Char"/>
    <w:uiPriority w:val="29"/>
    <w:rPr>
      <w:i/>
    </w:rPr>
  </w:style>
  <w:style w:type="character" w:styleId="703" w:customStyle="1">
    <w:name w:val="Intense Quote Char"/>
    <w:uiPriority w:val="30"/>
    <w:rPr>
      <w:i/>
    </w:rPr>
  </w:style>
  <w:style w:type="character" w:styleId="704" w:customStyle="1">
    <w:name w:val="Header Char"/>
    <w:basedOn w:val="689"/>
    <w:uiPriority w:val="99"/>
  </w:style>
  <w:style w:type="character" w:styleId="705" w:customStyle="1">
    <w:name w:val="Footer Char"/>
    <w:basedOn w:val="689"/>
    <w:uiPriority w:val="99"/>
  </w:style>
  <w:style w:type="character" w:styleId="706" w:customStyle="1">
    <w:name w:val="Caption Char"/>
    <w:basedOn w:val="689"/>
    <w:uiPriority w:val="35"/>
    <w:rPr>
      <w:b/>
      <w:bCs/>
      <w:color w:val="4f81bd" w:themeColor="accent1"/>
      <w:sz w:val="18"/>
      <w:szCs w:val="18"/>
    </w:rPr>
  </w:style>
  <w:style w:type="character" w:styleId="707" w:customStyle="1">
    <w:name w:val="Endnote Text Char"/>
    <w:uiPriority w:val="99"/>
    <w:rPr>
      <w:sz w:val="20"/>
    </w:rPr>
  </w:style>
  <w:style w:type="character" w:styleId="708" w:customStyle="1">
    <w:name w:val="Heading 1 Char"/>
    <w:basedOn w:val="689"/>
    <w:uiPriority w:val="9"/>
    <w:rPr>
      <w:rFonts w:ascii="Arial" w:hAnsi="Arial" w:eastAsia="Arial" w:cs="Arial"/>
      <w:sz w:val="40"/>
      <w:szCs w:val="40"/>
    </w:rPr>
  </w:style>
  <w:style w:type="character" w:styleId="709" w:customStyle="1">
    <w:name w:val="Заголовок 2 Знак"/>
    <w:basedOn w:val="689"/>
    <w:link w:val="681"/>
    <w:uiPriority w:val="9"/>
    <w:rPr>
      <w:rFonts w:ascii="Arial" w:hAnsi="Arial" w:eastAsia="Arial" w:cs="Arial"/>
      <w:sz w:val="34"/>
    </w:rPr>
  </w:style>
  <w:style w:type="character" w:styleId="710" w:customStyle="1">
    <w:name w:val="Заголовок 3 Знак"/>
    <w:basedOn w:val="689"/>
    <w:link w:val="682"/>
    <w:uiPriority w:val="9"/>
    <w:rPr>
      <w:rFonts w:ascii="Arial" w:hAnsi="Arial" w:eastAsia="Arial" w:cs="Arial"/>
      <w:sz w:val="30"/>
      <w:szCs w:val="30"/>
    </w:rPr>
  </w:style>
  <w:style w:type="character" w:styleId="711" w:customStyle="1">
    <w:name w:val="Заголовок 4 Знак"/>
    <w:basedOn w:val="689"/>
    <w:link w:val="683"/>
    <w:uiPriority w:val="9"/>
    <w:rPr>
      <w:rFonts w:ascii="Arial" w:hAnsi="Arial" w:eastAsia="Arial" w:cs="Arial"/>
      <w:b/>
      <w:bCs/>
      <w:sz w:val="26"/>
      <w:szCs w:val="26"/>
    </w:rPr>
  </w:style>
  <w:style w:type="character" w:styleId="712" w:customStyle="1">
    <w:name w:val="Заголовок 5 Знак"/>
    <w:basedOn w:val="689"/>
    <w:link w:val="684"/>
    <w:uiPriority w:val="9"/>
    <w:rPr>
      <w:rFonts w:ascii="Arial" w:hAnsi="Arial" w:eastAsia="Arial" w:cs="Arial"/>
      <w:b/>
      <w:bCs/>
      <w:sz w:val="24"/>
      <w:szCs w:val="24"/>
    </w:rPr>
  </w:style>
  <w:style w:type="character" w:styleId="713" w:customStyle="1">
    <w:name w:val="Заголовок 6 Знак"/>
    <w:basedOn w:val="689"/>
    <w:link w:val="685"/>
    <w:uiPriority w:val="9"/>
    <w:rPr>
      <w:rFonts w:ascii="Arial" w:hAnsi="Arial" w:eastAsia="Arial" w:cs="Arial"/>
      <w:b/>
      <w:bCs/>
      <w:sz w:val="22"/>
      <w:szCs w:val="22"/>
    </w:rPr>
  </w:style>
  <w:style w:type="character" w:styleId="714" w:customStyle="1">
    <w:name w:val="Заголовок 7 Знак"/>
    <w:basedOn w:val="689"/>
    <w:link w:val="6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5" w:customStyle="1">
    <w:name w:val="Заголовок 8 Знак"/>
    <w:basedOn w:val="689"/>
    <w:link w:val="687"/>
    <w:uiPriority w:val="9"/>
    <w:rPr>
      <w:rFonts w:ascii="Arial" w:hAnsi="Arial" w:eastAsia="Arial" w:cs="Arial"/>
      <w:i/>
      <w:iCs/>
      <w:sz w:val="22"/>
      <w:szCs w:val="22"/>
    </w:rPr>
  </w:style>
  <w:style w:type="character" w:styleId="716" w:customStyle="1">
    <w:name w:val="Заголовок 9 Знак"/>
    <w:basedOn w:val="689"/>
    <w:link w:val="688"/>
    <w:uiPriority w:val="9"/>
    <w:rPr>
      <w:rFonts w:ascii="Arial" w:hAnsi="Arial" w:eastAsia="Arial" w:cs="Arial"/>
      <w:i/>
      <w:iCs/>
      <w:sz w:val="21"/>
      <w:szCs w:val="21"/>
    </w:rPr>
  </w:style>
  <w:style w:type="paragraph" w:styleId="717">
    <w:name w:val="Title"/>
    <w:basedOn w:val="679"/>
    <w:next w:val="679"/>
    <w:link w:val="718"/>
    <w:uiPriority w:val="10"/>
    <w:qFormat/>
    <w:pPr>
      <w:contextualSpacing/>
      <w:spacing w:before="300"/>
    </w:pPr>
    <w:rPr>
      <w:sz w:val="48"/>
      <w:szCs w:val="48"/>
    </w:rPr>
  </w:style>
  <w:style w:type="character" w:styleId="718" w:customStyle="1">
    <w:name w:val="Заголовок Знак"/>
    <w:basedOn w:val="689"/>
    <w:link w:val="717"/>
    <w:uiPriority w:val="10"/>
    <w:rPr>
      <w:sz w:val="48"/>
      <w:szCs w:val="48"/>
    </w:rPr>
  </w:style>
  <w:style w:type="paragraph" w:styleId="719">
    <w:name w:val="Subtitle"/>
    <w:basedOn w:val="679"/>
    <w:next w:val="679"/>
    <w:link w:val="720"/>
    <w:uiPriority w:val="11"/>
    <w:qFormat/>
    <w:pPr>
      <w:spacing w:before="200"/>
    </w:pPr>
    <w:rPr>
      <w:sz w:val="24"/>
      <w:szCs w:val="24"/>
    </w:rPr>
  </w:style>
  <w:style w:type="character" w:styleId="720" w:customStyle="1">
    <w:name w:val="Подзаголовок Знак"/>
    <w:basedOn w:val="689"/>
    <w:link w:val="719"/>
    <w:uiPriority w:val="11"/>
    <w:rPr>
      <w:sz w:val="24"/>
      <w:szCs w:val="24"/>
    </w:rPr>
  </w:style>
  <w:style w:type="paragraph" w:styleId="721">
    <w:name w:val="Quote"/>
    <w:basedOn w:val="679"/>
    <w:next w:val="679"/>
    <w:link w:val="722"/>
    <w:uiPriority w:val="29"/>
    <w:qFormat/>
    <w:pPr>
      <w:ind w:left="720" w:right="720"/>
    </w:pPr>
    <w:rPr>
      <w:i/>
    </w:rPr>
  </w:style>
  <w:style w:type="character" w:styleId="722" w:customStyle="1">
    <w:name w:val="Цитата 2 Знак"/>
    <w:link w:val="721"/>
    <w:uiPriority w:val="29"/>
    <w:rPr>
      <w:i/>
    </w:rPr>
  </w:style>
  <w:style w:type="paragraph" w:styleId="723">
    <w:name w:val="Intense Quote"/>
    <w:basedOn w:val="679"/>
    <w:next w:val="679"/>
    <w:link w:val="72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4" w:customStyle="1">
    <w:name w:val="Выделенная цитата Знак"/>
    <w:link w:val="723"/>
    <w:uiPriority w:val="30"/>
    <w:rPr>
      <w:i/>
    </w:rPr>
  </w:style>
  <w:style w:type="paragraph" w:styleId="725">
    <w:name w:val="Header"/>
    <w:basedOn w:val="679"/>
    <w:link w:val="72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 w:customStyle="1">
    <w:name w:val="Верхний колонтитул Знак"/>
    <w:basedOn w:val="689"/>
    <w:link w:val="725"/>
    <w:uiPriority w:val="99"/>
  </w:style>
  <w:style w:type="paragraph" w:styleId="727">
    <w:name w:val="Footer"/>
    <w:basedOn w:val="679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8" w:customStyle="1">
    <w:name w:val="Нижний колонтитул Знак"/>
    <w:basedOn w:val="689"/>
    <w:link w:val="727"/>
    <w:uiPriority w:val="99"/>
  </w:style>
  <w:style w:type="paragraph" w:styleId="729">
    <w:name w:val="Caption"/>
    <w:basedOn w:val="679"/>
    <w:next w:val="679"/>
    <w:link w:val="73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30" w:customStyle="1">
    <w:name w:val="Название объекта Знак"/>
    <w:basedOn w:val="689"/>
    <w:link w:val="729"/>
    <w:uiPriority w:val="35"/>
    <w:rPr>
      <w:b/>
      <w:bCs/>
      <w:color w:val="4f81bd" w:themeColor="accent1"/>
      <w:sz w:val="18"/>
      <w:szCs w:val="18"/>
    </w:rPr>
  </w:style>
  <w:style w:type="table" w:styleId="731">
    <w:name w:val="Table Grid"/>
    <w:basedOn w:val="69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32" w:customStyle="1">
    <w:name w:val="Table Grid Light"/>
    <w:basedOn w:val="69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3">
    <w:name w:val="Plain Table 1"/>
    <w:basedOn w:val="69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2"/>
    <w:basedOn w:val="69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3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6">
    <w:name w:val="Plain Table 4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Plain Table 5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8">
    <w:name w:val="Grid Table 1 Light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2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4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0" w:customStyle="1">
    <w:name w:val="Grid Table 4 - Accent 1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1" w:customStyle="1">
    <w:name w:val="Grid Table 4 - Accent 2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2" w:customStyle="1">
    <w:name w:val="Grid Table 4 - Accent 3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3" w:customStyle="1">
    <w:name w:val="Grid Table 4 - Accent 4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4" w:customStyle="1">
    <w:name w:val="Grid Table 4 - Accent 5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5" w:customStyle="1">
    <w:name w:val="Grid Table 4 - Accent 6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6">
    <w:name w:val="Grid Table 5 Dark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5 Dark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3">
    <w:name w:val="Grid Table 6 Colorful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4" w:customStyle="1">
    <w:name w:val="Grid Table 6 Colorful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5" w:customStyle="1">
    <w:name w:val="Grid Table 6 Colorful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6" w:customStyle="1">
    <w:name w:val="Grid Table 6 Colorful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7" w:customStyle="1">
    <w:name w:val="Grid Table 6 Colorful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8" w:customStyle="1">
    <w:name w:val="Grid Table 6 Colorful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9" w:customStyle="1">
    <w:name w:val="Grid Table 6 Colorful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0">
    <w:name w:val="Grid Table 7 Colorful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7 Colorful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7 Colorful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7 Colorful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7 Colorful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7 Colorful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7 Colorful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1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2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3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4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5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6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9" w:customStyle="1">
    <w:name w:val="List Table 2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1">
    <w:name w:val="List Table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5 Dark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5 Dark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>
    <w:name w:val="List Table 6 Colorful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3" w:customStyle="1">
    <w:name w:val="List Table 6 Colorful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4" w:customStyle="1">
    <w:name w:val="List Table 6 Colorful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5" w:customStyle="1">
    <w:name w:val="List Table 6 Colorful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6" w:customStyle="1">
    <w:name w:val="List Table 6 Colorful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7" w:customStyle="1">
    <w:name w:val="List Table 6 Colorful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8" w:customStyle="1">
    <w:name w:val="List Table 6 Colorful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9">
    <w:name w:val="List Table 7 Colorful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7 Colorful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7 Colorful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7 Colorful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7 Colorful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7 Colorful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7 Colorful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ned - Accent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7" w:customStyle="1">
    <w:name w:val="Lined - Accent 1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8" w:customStyle="1">
    <w:name w:val="Lined - Accent 2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9" w:customStyle="1">
    <w:name w:val="Lined - Accent 3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0" w:customStyle="1">
    <w:name w:val="Lined - Accent 4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1" w:customStyle="1">
    <w:name w:val="Lined - Accent 5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2" w:customStyle="1">
    <w:name w:val="Lined - Accent 6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3" w:customStyle="1">
    <w:name w:val="Bordered &amp; Lined - Accent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4" w:customStyle="1">
    <w:name w:val="Bordered &amp; Lined - Accent 1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5" w:customStyle="1">
    <w:name w:val="Bordered &amp; Lined - Accent 2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6" w:customStyle="1">
    <w:name w:val="Bordered &amp; Lined - Accent 3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7" w:customStyle="1">
    <w:name w:val="Bordered &amp; Lined - Accent 4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8" w:customStyle="1">
    <w:name w:val="Bordered &amp; Lined - Accent 5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9" w:customStyle="1">
    <w:name w:val="Bordered &amp; Lined - Accent 6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0" w:customStyle="1">
    <w:name w:val="Bordered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1" w:customStyle="1">
    <w:name w:val="Bordered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2" w:customStyle="1">
    <w:name w:val="Bordered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3" w:customStyle="1">
    <w:name w:val="Bordered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4" w:customStyle="1">
    <w:name w:val="Bordered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5" w:customStyle="1">
    <w:name w:val="Bordered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6" w:customStyle="1">
    <w:name w:val="Bordered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57">
    <w:name w:val="Hyperlink"/>
    <w:uiPriority w:val="99"/>
    <w:unhideWhenUsed/>
    <w:rPr>
      <w:color w:val="0000ff" w:themeColor="hyperlink"/>
      <w:u w:val="single"/>
    </w:rPr>
  </w:style>
  <w:style w:type="character" w:styleId="858" w:customStyle="1">
    <w:name w:val="Footnote Text Char"/>
    <w:uiPriority w:val="99"/>
    <w:rPr>
      <w:sz w:val="18"/>
    </w:rPr>
  </w:style>
  <w:style w:type="paragraph" w:styleId="859">
    <w:name w:val="endnote text"/>
    <w:basedOn w:val="679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 w:customStyle="1">
    <w:name w:val="Текст концевой сноски Знак"/>
    <w:link w:val="859"/>
    <w:uiPriority w:val="99"/>
    <w:rPr>
      <w:sz w:val="20"/>
    </w:rPr>
  </w:style>
  <w:style w:type="character" w:styleId="861">
    <w:name w:val="endnote reference"/>
    <w:basedOn w:val="689"/>
    <w:uiPriority w:val="99"/>
    <w:semiHidden/>
    <w:unhideWhenUsed/>
    <w:rPr>
      <w:vertAlign w:val="superscript"/>
    </w:rPr>
  </w:style>
  <w:style w:type="paragraph" w:styleId="862">
    <w:name w:val="toc 1"/>
    <w:basedOn w:val="679"/>
    <w:next w:val="679"/>
    <w:uiPriority w:val="39"/>
    <w:unhideWhenUsed/>
    <w:pPr>
      <w:spacing w:after="57"/>
    </w:pPr>
  </w:style>
  <w:style w:type="paragraph" w:styleId="863">
    <w:name w:val="toc 2"/>
    <w:basedOn w:val="679"/>
    <w:next w:val="679"/>
    <w:uiPriority w:val="39"/>
    <w:unhideWhenUsed/>
    <w:pPr>
      <w:ind w:left="283"/>
      <w:spacing w:after="57"/>
    </w:pPr>
  </w:style>
  <w:style w:type="paragraph" w:styleId="864">
    <w:name w:val="toc 3"/>
    <w:basedOn w:val="679"/>
    <w:next w:val="679"/>
    <w:uiPriority w:val="39"/>
    <w:unhideWhenUsed/>
    <w:pPr>
      <w:ind w:left="567"/>
      <w:spacing w:after="57"/>
    </w:pPr>
  </w:style>
  <w:style w:type="paragraph" w:styleId="865">
    <w:name w:val="toc 4"/>
    <w:basedOn w:val="679"/>
    <w:next w:val="679"/>
    <w:uiPriority w:val="39"/>
    <w:unhideWhenUsed/>
    <w:pPr>
      <w:ind w:left="850"/>
      <w:spacing w:after="57"/>
    </w:pPr>
  </w:style>
  <w:style w:type="paragraph" w:styleId="866">
    <w:name w:val="toc 5"/>
    <w:basedOn w:val="679"/>
    <w:next w:val="679"/>
    <w:uiPriority w:val="39"/>
    <w:unhideWhenUsed/>
    <w:pPr>
      <w:ind w:left="1134"/>
      <w:spacing w:after="57"/>
    </w:pPr>
  </w:style>
  <w:style w:type="paragraph" w:styleId="867">
    <w:name w:val="toc 6"/>
    <w:basedOn w:val="679"/>
    <w:next w:val="679"/>
    <w:uiPriority w:val="39"/>
    <w:unhideWhenUsed/>
    <w:pPr>
      <w:ind w:left="1417"/>
      <w:spacing w:after="57"/>
    </w:pPr>
  </w:style>
  <w:style w:type="paragraph" w:styleId="868">
    <w:name w:val="toc 7"/>
    <w:basedOn w:val="679"/>
    <w:next w:val="679"/>
    <w:uiPriority w:val="39"/>
    <w:unhideWhenUsed/>
    <w:pPr>
      <w:ind w:left="1701"/>
      <w:spacing w:after="57"/>
    </w:pPr>
  </w:style>
  <w:style w:type="paragraph" w:styleId="869">
    <w:name w:val="toc 8"/>
    <w:basedOn w:val="679"/>
    <w:next w:val="679"/>
    <w:uiPriority w:val="39"/>
    <w:unhideWhenUsed/>
    <w:pPr>
      <w:ind w:left="1984"/>
      <w:spacing w:after="57"/>
    </w:pPr>
  </w:style>
  <w:style w:type="paragraph" w:styleId="870">
    <w:name w:val="toc 9"/>
    <w:basedOn w:val="679"/>
    <w:next w:val="679"/>
    <w:uiPriority w:val="39"/>
    <w:unhideWhenUsed/>
    <w:pPr>
      <w:ind w:left="2268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679"/>
    <w:next w:val="679"/>
    <w:uiPriority w:val="99"/>
    <w:unhideWhenUsed/>
    <w:pPr>
      <w:spacing w:after="0"/>
    </w:pPr>
  </w:style>
  <w:style w:type="paragraph" w:styleId="873">
    <w:name w:val="Balloon Text"/>
    <w:basedOn w:val="679"/>
    <w:link w:val="87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74" w:customStyle="1">
    <w:name w:val="Текст выноски Знак"/>
    <w:basedOn w:val="689"/>
    <w:link w:val="873"/>
    <w:uiPriority w:val="99"/>
    <w:semiHidden/>
    <w:rPr>
      <w:rFonts w:ascii="Tahoma" w:hAnsi="Tahoma" w:cs="Tahoma"/>
      <w:sz w:val="16"/>
      <w:szCs w:val="16"/>
    </w:rPr>
  </w:style>
  <w:style w:type="paragraph" w:styleId="875">
    <w:name w:val="List Paragraph"/>
    <w:basedOn w:val="679"/>
    <w:link w:val="880"/>
    <w:qFormat/>
    <w:pPr>
      <w:contextualSpacing/>
      <w:ind w:left="720"/>
    </w:pPr>
  </w:style>
  <w:style w:type="paragraph" w:styleId="876">
    <w:name w:val="No Spacing"/>
    <w:uiPriority w:val="1"/>
    <w:qFormat/>
    <w:pPr>
      <w:spacing w:after="0" w:line="240" w:lineRule="auto"/>
    </w:pPr>
  </w:style>
  <w:style w:type="paragraph" w:styleId="877">
    <w:name w:val="footnote text"/>
    <w:basedOn w:val="679"/>
    <w:link w:val="878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878" w:customStyle="1">
    <w:name w:val="Текст сноски Знак"/>
    <w:basedOn w:val="689"/>
    <w:link w:val="877"/>
    <w:uiPriority w:val="99"/>
    <w:semiHidden/>
    <w:rPr>
      <w:sz w:val="20"/>
      <w:szCs w:val="20"/>
    </w:rPr>
  </w:style>
  <w:style w:type="character" w:styleId="879">
    <w:name w:val="footnote reference"/>
    <w:basedOn w:val="689"/>
    <w:uiPriority w:val="99"/>
    <w:semiHidden/>
    <w:unhideWhenUsed/>
    <w:rPr>
      <w:vertAlign w:val="superscript"/>
    </w:rPr>
  </w:style>
  <w:style w:type="character" w:styleId="880" w:customStyle="1">
    <w:name w:val="Абзац списка Знак"/>
    <w:basedOn w:val="689"/>
    <w:link w:val="875"/>
  </w:style>
  <w:style w:type="character" w:styleId="881" w:customStyle="1">
    <w:name w:val="Заголовок 1 Знак"/>
    <w:basedOn w:val="689"/>
    <w:link w:val="680"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541E4-EAB8-4395-A6FA-15C490B0E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Пенсионнй фонд Российской Федерации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Suncova_EU</cp:lastModifiedBy>
  <cp:revision>21</cp:revision>
  <dcterms:created xsi:type="dcterms:W3CDTF">2026-02-25T10:06:00Z</dcterms:created>
  <dcterms:modified xsi:type="dcterms:W3CDTF">2026-05-26T09:15:17Z</dcterms:modified>
</cp:coreProperties>
</file>