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28" w:rsidRPr="00114DAC" w:rsidRDefault="00C22928" w:rsidP="000E728C">
      <w:pPr>
        <w:suppressAutoHyphens/>
        <w:spacing w:after="0" w:line="240" w:lineRule="auto"/>
        <w:jc w:val="center"/>
        <w:rPr>
          <w:rFonts w:ascii="Times New Roman" w:eastAsia="SimSun" w:hAnsi="Times New Roman" w:cs="Noto Sans Devanagari"/>
          <w:b/>
          <w:caps/>
          <w:color w:val="000000"/>
          <w:lang w:eastAsia="ru-RU" w:bidi="hi-IN"/>
        </w:rPr>
      </w:pPr>
      <w:bookmarkStart w:id="0" w:name="_Hlk126840624"/>
      <w:r w:rsidRPr="00114DAC">
        <w:rPr>
          <w:rFonts w:ascii="Times New Roman" w:eastAsia="SimSun" w:hAnsi="Times New Roman" w:cs="Noto Sans Devanagari"/>
          <w:b/>
          <w:caps/>
          <w:color w:val="000000"/>
          <w:lang w:eastAsia="ru-RU" w:bidi="hi-IN"/>
        </w:rPr>
        <w:t>МУНИЦИПАЛЬНОЕ автономное дошкольное</w:t>
      </w:r>
    </w:p>
    <w:p w:rsidR="00C22928" w:rsidRPr="00114DAC" w:rsidRDefault="00C22928" w:rsidP="00C22928">
      <w:pPr>
        <w:suppressAutoHyphens/>
        <w:spacing w:after="0" w:line="240" w:lineRule="auto"/>
        <w:jc w:val="center"/>
        <w:rPr>
          <w:rFonts w:ascii="Times New Roman" w:eastAsia="SimSun" w:hAnsi="Times New Roman" w:cs="Noto Sans Devanagari"/>
          <w:b/>
          <w:caps/>
          <w:color w:val="000000"/>
          <w:lang w:eastAsia="ru-RU" w:bidi="hi-IN"/>
        </w:rPr>
      </w:pPr>
      <w:r w:rsidRPr="00114DAC">
        <w:rPr>
          <w:rFonts w:ascii="Times New Roman" w:eastAsia="SimSun" w:hAnsi="Times New Roman" w:cs="Noto Sans Devanagari"/>
          <w:b/>
          <w:caps/>
          <w:color w:val="000000"/>
          <w:lang w:eastAsia="ru-RU" w:bidi="hi-IN"/>
        </w:rPr>
        <w:t>образовательное учреждение</w:t>
      </w:r>
    </w:p>
    <w:p w:rsidR="00C22928" w:rsidRPr="00114DAC" w:rsidRDefault="00C22928" w:rsidP="00C22928">
      <w:pPr>
        <w:suppressAutoHyphens/>
        <w:spacing w:after="0" w:line="240" w:lineRule="auto"/>
        <w:jc w:val="center"/>
        <w:rPr>
          <w:rFonts w:ascii="Times New Roman" w:eastAsia="SimSun" w:hAnsi="Times New Roman" w:cs="Noto Sans Devanagari"/>
          <w:b/>
          <w:caps/>
          <w:color w:val="000000"/>
          <w:lang w:eastAsia="ru-RU" w:bidi="hi-IN"/>
        </w:rPr>
      </w:pPr>
      <w:r w:rsidRPr="00114DAC">
        <w:rPr>
          <w:rFonts w:ascii="Times New Roman" w:eastAsia="SimSun" w:hAnsi="Times New Roman" w:cs="Noto Sans Devanagari"/>
          <w:b/>
          <w:caps/>
          <w:color w:val="000000"/>
          <w:lang w:eastAsia="ru-RU" w:bidi="hi-IN"/>
        </w:rPr>
        <w:t>«Детский сад № 70 комбинированного вида»</w:t>
      </w:r>
    </w:p>
    <w:bookmarkEnd w:id="0"/>
    <w:p w:rsidR="00C22928" w:rsidRPr="00114DAC" w:rsidRDefault="00C22928" w:rsidP="00C22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22928" w:rsidRPr="00114DAC" w:rsidRDefault="00C22928" w:rsidP="00C22928">
      <w:pPr>
        <w:suppressAutoHyphens/>
        <w:spacing w:after="0" w:line="240" w:lineRule="auto"/>
        <w:jc w:val="center"/>
        <w:rPr>
          <w:rFonts w:ascii="Times New Roman" w:eastAsia="SimSun" w:hAnsi="Times New Roman" w:cs="Noto Sans Devanagari"/>
          <w:b/>
          <w:caps/>
          <w:color w:val="000000"/>
          <w:lang w:eastAsia="ru-RU" w:bidi="hi-IN"/>
        </w:rPr>
      </w:pPr>
      <w:r w:rsidRPr="00114DAC">
        <w:rPr>
          <w:rFonts w:ascii="Times New Roman" w:eastAsia="SimSun" w:hAnsi="Times New Roman" w:cs="Noto Sans Devanagari"/>
          <w:b/>
          <w:caps/>
          <w:color w:val="000000"/>
          <w:lang w:eastAsia="ru-RU" w:bidi="hi-IN"/>
        </w:rPr>
        <w:t>ОПИСАНИЕ ОБЪЕКТА закупки</w:t>
      </w:r>
    </w:p>
    <w:p w:rsidR="00C22928" w:rsidRPr="00114DAC" w:rsidRDefault="00C22928" w:rsidP="00770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14DAC">
        <w:rPr>
          <w:rFonts w:ascii="Times New Roman" w:eastAsia="SimSun" w:hAnsi="Times New Roman" w:cs="Noto Sans Devanagari"/>
          <w:b/>
          <w:caps/>
          <w:color w:val="000000"/>
          <w:lang w:eastAsia="ru-RU" w:bidi="hi-IN"/>
        </w:rPr>
        <w:t>«</w:t>
      </w:r>
      <w:r w:rsidR="009E505C" w:rsidRPr="00114DAC">
        <w:rPr>
          <w:rFonts w:ascii="Times New Roman" w:eastAsia="SimSun" w:hAnsi="Times New Roman" w:cs="Noto Sans Devanagari"/>
          <w:b/>
          <w:caps/>
          <w:color w:val="000000"/>
          <w:lang w:eastAsia="ru-RU" w:bidi="hi-IN"/>
        </w:rPr>
        <w:t xml:space="preserve">поставка </w:t>
      </w:r>
      <w:r w:rsidR="009D7603" w:rsidRPr="00114DAC">
        <w:rPr>
          <w:rFonts w:ascii="Times New Roman" w:eastAsia="SimSun" w:hAnsi="Times New Roman" w:cs="Noto Sans Devanagari"/>
          <w:b/>
          <w:caps/>
          <w:color w:val="000000"/>
          <w:lang w:eastAsia="ru-RU" w:bidi="hi-IN"/>
        </w:rPr>
        <w:t>Развивающего столикА «Весёлый аттракцион» со световыми и звуковыми эффектами</w:t>
      </w:r>
      <w:r w:rsidRPr="00114DAC">
        <w:rPr>
          <w:rFonts w:ascii="Times New Roman" w:eastAsia="SimSun" w:hAnsi="Times New Roman" w:cs="Noto Sans Devanagari"/>
          <w:b/>
          <w:caps/>
          <w:color w:val="000000"/>
          <w:lang w:eastAsia="ru-RU" w:bidi="hi-IN"/>
        </w:rPr>
        <w:t>»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32"/>
        <w:gridCol w:w="3007"/>
        <w:gridCol w:w="3940"/>
        <w:gridCol w:w="6550"/>
        <w:gridCol w:w="850"/>
        <w:gridCol w:w="992"/>
      </w:tblGrid>
      <w:tr w:rsidR="00D504B5" w:rsidRPr="00114DAC" w:rsidTr="00D504B5">
        <w:tc>
          <w:tcPr>
            <w:tcW w:w="532" w:type="dxa"/>
          </w:tcPr>
          <w:p w:rsidR="00D504B5" w:rsidRPr="00114DAC" w:rsidRDefault="00D504B5" w:rsidP="00AA32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DAC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3007" w:type="dxa"/>
          </w:tcPr>
          <w:p w:rsidR="00D504B5" w:rsidRPr="00114DAC" w:rsidRDefault="00D504B5" w:rsidP="00AA32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DAC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940" w:type="dxa"/>
          </w:tcPr>
          <w:p w:rsidR="00D504B5" w:rsidRPr="00114DAC" w:rsidRDefault="00D504B5" w:rsidP="00AA32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DAC">
              <w:rPr>
                <w:rFonts w:ascii="Times New Roman" w:hAnsi="Times New Roman" w:cs="Times New Roman"/>
                <w:b/>
              </w:rPr>
              <w:t>Фото</w:t>
            </w:r>
          </w:p>
        </w:tc>
        <w:tc>
          <w:tcPr>
            <w:tcW w:w="6550" w:type="dxa"/>
          </w:tcPr>
          <w:p w:rsidR="00D504B5" w:rsidRPr="00114DAC" w:rsidRDefault="00D504B5" w:rsidP="00AA32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DAC">
              <w:rPr>
                <w:rFonts w:ascii="Times New Roman" w:hAnsi="Times New Roman" w:cs="Times New Roman"/>
                <w:b/>
              </w:rPr>
              <w:t>Описание:</w:t>
            </w:r>
          </w:p>
        </w:tc>
        <w:tc>
          <w:tcPr>
            <w:tcW w:w="850" w:type="dxa"/>
          </w:tcPr>
          <w:p w:rsidR="00D504B5" w:rsidRDefault="00D504B5" w:rsidP="00AA32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изме</w:t>
            </w:r>
            <w:r w:rsidR="00E3225A">
              <w:rPr>
                <w:rFonts w:ascii="Times New Roman" w:hAnsi="Times New Roman" w:cs="Times New Roman"/>
                <w:b/>
              </w:rPr>
              <w:t>-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</w:rPr>
              <w:t>рения</w:t>
            </w:r>
          </w:p>
        </w:tc>
        <w:tc>
          <w:tcPr>
            <w:tcW w:w="992" w:type="dxa"/>
          </w:tcPr>
          <w:p w:rsidR="00D504B5" w:rsidRPr="00114DAC" w:rsidRDefault="00D504B5" w:rsidP="00AA32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Коли-чество</w:t>
            </w:r>
          </w:p>
        </w:tc>
      </w:tr>
      <w:tr w:rsidR="00D504B5" w:rsidRPr="00114DAC" w:rsidTr="00D504B5">
        <w:tc>
          <w:tcPr>
            <w:tcW w:w="532" w:type="dxa"/>
          </w:tcPr>
          <w:p w:rsidR="00D504B5" w:rsidRPr="00114DAC" w:rsidRDefault="00D504B5" w:rsidP="00AA32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D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7" w:type="dxa"/>
          </w:tcPr>
          <w:p w:rsidR="00D504B5" w:rsidRDefault="00D504B5" w:rsidP="00575A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4DAC">
              <w:rPr>
                <w:rFonts w:ascii="Times New Roman" w:hAnsi="Times New Roman" w:cs="Times New Roman"/>
                <w:b/>
                <w:bCs/>
              </w:rPr>
              <w:t>Развивающий столик «Весёлый аттракцион» со световыми и звуковыми эффектами</w:t>
            </w:r>
          </w:p>
          <w:p w:rsidR="00D504B5" w:rsidRDefault="00D504B5" w:rsidP="00575A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504B5" w:rsidRPr="00114DAC" w:rsidRDefault="00D504B5" w:rsidP="00575A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8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ОКПД2: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32.40.39.129</w:t>
            </w:r>
          </w:p>
        </w:tc>
        <w:tc>
          <w:tcPr>
            <w:tcW w:w="3940" w:type="dxa"/>
          </w:tcPr>
          <w:p w:rsidR="00D504B5" w:rsidRPr="00114DAC" w:rsidRDefault="00D504B5" w:rsidP="00987C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DAC">
              <w:rPr>
                <w:noProof/>
                <w:lang w:eastAsia="ru-RU"/>
              </w:rPr>
              <w:drawing>
                <wp:inline distT="0" distB="0" distL="0" distR="0" wp14:anchorId="252216BF" wp14:editId="27CF641F">
                  <wp:extent cx="2390775" cy="2390775"/>
                  <wp:effectExtent l="0" t="0" r="9525" b="9525"/>
                  <wp:docPr id="1" name="Рисунок 1" descr="https://avatars.mds.yandex.net/get-goods_pic/10634375/hate111e612ff8edd863387d5f0d5e853fe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goods_pic/10634375/hate111e612ff8edd863387d5f0d5e853fe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04B5" w:rsidRPr="00114DAC" w:rsidRDefault="00D504B5" w:rsidP="00FC52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04B5" w:rsidRPr="00114DAC" w:rsidRDefault="00D504B5" w:rsidP="00AA3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0" w:type="dxa"/>
          </w:tcPr>
          <w:p w:rsidR="00D504B5" w:rsidRDefault="00D504B5" w:rsidP="00D77061">
            <w:pPr>
              <w:rPr>
                <w:rFonts w:ascii="Times New Roman" w:hAnsi="Times New Roman" w:cs="Times New Roman"/>
              </w:rPr>
            </w:pPr>
            <w:r w:rsidRPr="00D77061">
              <w:rPr>
                <w:rFonts w:ascii="Times New Roman" w:hAnsi="Times New Roman" w:cs="Times New Roman"/>
              </w:rPr>
              <w:t xml:space="preserve">Развивающий столик </w:t>
            </w:r>
            <w:r>
              <w:rPr>
                <w:rFonts w:ascii="Times New Roman" w:hAnsi="Times New Roman" w:cs="Times New Roman"/>
              </w:rPr>
              <w:t>состоит:</w:t>
            </w:r>
          </w:p>
          <w:p w:rsidR="00D504B5" w:rsidRPr="00D77061" w:rsidRDefault="00D504B5" w:rsidP="00D77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 съёмных элементов: горки</w:t>
            </w:r>
            <w:r w:rsidRPr="00D77061">
              <w:rPr>
                <w:rFonts w:ascii="Times New Roman" w:hAnsi="Times New Roman" w:cs="Times New Roman"/>
              </w:rPr>
              <w:t xml:space="preserve"> из 6-ти</w:t>
            </w:r>
            <w:r>
              <w:rPr>
                <w:rFonts w:ascii="Times New Roman" w:hAnsi="Times New Roman" w:cs="Times New Roman"/>
              </w:rPr>
              <w:t xml:space="preserve"> секций и 6 шариков-погремушек, съёмной сетки-сачок, съёмного музыкального пианино, съёмных игрушек</w:t>
            </w:r>
            <w:r w:rsidRPr="00D77061">
              <w:rPr>
                <w:rFonts w:ascii="Times New Roman" w:hAnsi="Times New Roman" w:cs="Times New Roman"/>
              </w:rPr>
              <w:t xml:space="preserve"> лев и слон,</w:t>
            </w:r>
          </w:p>
          <w:p w:rsidR="00D504B5" w:rsidRDefault="00D504B5" w:rsidP="00D77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несъёмных элементов: вращающийся</w:t>
            </w:r>
            <w:r w:rsidRPr="00D77061">
              <w:rPr>
                <w:rFonts w:ascii="Times New Roman" w:hAnsi="Times New Roman" w:cs="Times New Roman"/>
              </w:rPr>
              <w:t xml:space="preserve"> телефонный диск и передвигающиеся в пазах элементы, крутящиеся шестерёнки и вращающиеся картинки и цифры, счёты, вращающийся прозрачный бочонок с бусинками, гусеничка с подвижными бусинками, небольшая бабочка для перелистывания крылышек и другие подвижные элементы.</w:t>
            </w:r>
          </w:p>
          <w:p w:rsidR="00D504B5" w:rsidRDefault="00D504B5" w:rsidP="00D77061">
            <w:pPr>
              <w:rPr>
                <w:rFonts w:ascii="Times New Roman" w:hAnsi="Times New Roman" w:cs="Times New Roman"/>
              </w:rPr>
            </w:pPr>
            <w:r w:rsidRPr="00823488">
              <w:rPr>
                <w:rFonts w:ascii="Times New Roman" w:hAnsi="Times New Roman" w:cs="Times New Roman"/>
              </w:rPr>
              <w:t>Материал: безопасный пластик, не содержащий токсичных веществ, бисфенола-А и гипоаллергенный.</w:t>
            </w:r>
          </w:p>
          <w:p w:rsidR="00D504B5" w:rsidRDefault="00D504B5" w:rsidP="00D77061">
            <w:pPr>
              <w:rPr>
                <w:rFonts w:ascii="Times New Roman" w:hAnsi="Times New Roman" w:cs="Times New Roman"/>
              </w:rPr>
            </w:pPr>
            <w:r w:rsidRPr="002F50B2">
              <w:rPr>
                <w:rFonts w:ascii="Times New Roman" w:hAnsi="Times New Roman" w:cs="Times New Roman"/>
              </w:rPr>
              <w:t>Размер в собранном виде: 46х46х75см.</w:t>
            </w:r>
          </w:p>
          <w:p w:rsidR="00D504B5" w:rsidRPr="00074CD3" w:rsidRDefault="00D504B5" w:rsidP="00074CD3">
            <w:pPr>
              <w:rPr>
                <w:rFonts w:ascii="Times New Roman" w:hAnsi="Times New Roman" w:cs="Times New Roman"/>
              </w:rPr>
            </w:pPr>
            <w:r w:rsidRPr="00074CD3">
              <w:rPr>
                <w:rFonts w:ascii="Times New Roman" w:hAnsi="Times New Roman" w:cs="Times New Roman"/>
              </w:rPr>
              <w:t>Столик можно использовать как отдельную игровую панель и пианино можно использовать отдельно от игрового центра.</w:t>
            </w:r>
          </w:p>
          <w:p w:rsidR="00D504B5" w:rsidRPr="00074CD3" w:rsidRDefault="00D504B5" w:rsidP="00074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Функции пианино: 4 клавиши с нотами, </w:t>
            </w:r>
            <w:r w:rsidRPr="00074CD3">
              <w:rPr>
                <w:rFonts w:ascii="Times New Roman" w:hAnsi="Times New Roman" w:cs="Times New Roman"/>
              </w:rPr>
              <w:t>подсветка клавиш,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4CD3">
              <w:rPr>
                <w:rFonts w:ascii="Times New Roman" w:hAnsi="Times New Roman" w:cs="Times New Roman"/>
              </w:rPr>
              <w:t>спокойные мелодии,</w:t>
            </w:r>
          </w:p>
          <w:p w:rsidR="00D504B5" w:rsidRPr="00074CD3" w:rsidRDefault="00D504B5" w:rsidP="00074CD3">
            <w:pPr>
              <w:rPr>
                <w:rFonts w:ascii="Times New Roman" w:hAnsi="Times New Roman" w:cs="Times New Roman"/>
              </w:rPr>
            </w:pPr>
            <w:r w:rsidRPr="00074CD3">
              <w:rPr>
                <w:rFonts w:ascii="Times New Roman" w:hAnsi="Times New Roman" w:cs="Times New Roman"/>
              </w:rPr>
              <w:t>короткие фрагме</w:t>
            </w:r>
            <w:r>
              <w:rPr>
                <w:rFonts w:ascii="Times New Roman" w:hAnsi="Times New Roman" w:cs="Times New Roman"/>
              </w:rPr>
              <w:t xml:space="preserve">нты для повторения на клавишах, </w:t>
            </w:r>
            <w:r w:rsidRPr="00074CD3">
              <w:rPr>
                <w:rFonts w:ascii="Times New Roman" w:hAnsi="Times New Roman" w:cs="Times New Roman"/>
              </w:rPr>
              <w:t>2 режима громкости,</w:t>
            </w:r>
          </w:p>
          <w:p w:rsidR="00D504B5" w:rsidRDefault="00D504B5" w:rsidP="00074CD3">
            <w:pPr>
              <w:rPr>
                <w:rFonts w:ascii="Times New Roman" w:hAnsi="Times New Roman" w:cs="Times New Roman"/>
              </w:rPr>
            </w:pPr>
            <w:r w:rsidRPr="00074CD3">
              <w:rPr>
                <w:rFonts w:ascii="Times New Roman" w:hAnsi="Times New Roman" w:cs="Times New Roman"/>
              </w:rPr>
              <w:t>раб</w:t>
            </w:r>
            <w:r>
              <w:rPr>
                <w:rFonts w:ascii="Times New Roman" w:hAnsi="Times New Roman" w:cs="Times New Roman"/>
              </w:rPr>
              <w:t>отает от 2-х батареек "ААА" (</w:t>
            </w:r>
            <w:r w:rsidRPr="00074CD3">
              <w:rPr>
                <w:rFonts w:ascii="Times New Roman" w:hAnsi="Times New Roman" w:cs="Times New Roman"/>
              </w:rPr>
              <w:t>входят в комплект)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504B5" w:rsidRPr="008214E3" w:rsidRDefault="00D504B5" w:rsidP="00821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8214E3">
              <w:rPr>
                <w:rFonts w:ascii="Times New Roman" w:hAnsi="Times New Roman" w:cs="Times New Roman"/>
              </w:rPr>
              <w:t>добная музыкальная и многофункциональная панель поможет малышу в развитии:</w:t>
            </w:r>
          </w:p>
          <w:p w:rsidR="00D504B5" w:rsidRPr="008214E3" w:rsidRDefault="00D504B5" w:rsidP="00821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развивает моторику рук, </w:t>
            </w:r>
            <w:r w:rsidRPr="008214E3">
              <w:rPr>
                <w:rFonts w:ascii="Times New Roman" w:hAnsi="Times New Roman" w:cs="Times New Roman"/>
              </w:rPr>
              <w:t xml:space="preserve">память, </w:t>
            </w:r>
            <w:r>
              <w:rPr>
                <w:rFonts w:ascii="Times New Roman" w:hAnsi="Times New Roman" w:cs="Times New Roman"/>
              </w:rPr>
              <w:t xml:space="preserve">цветовое и звуковое восприятие, координацию движений, сенсорное восприятие, </w:t>
            </w:r>
            <w:r w:rsidRPr="008214E3">
              <w:rPr>
                <w:rFonts w:ascii="Times New Roman" w:hAnsi="Times New Roman" w:cs="Times New Roman"/>
              </w:rPr>
              <w:t>пониман</w:t>
            </w:r>
            <w:r>
              <w:rPr>
                <w:rFonts w:ascii="Times New Roman" w:hAnsi="Times New Roman" w:cs="Times New Roman"/>
              </w:rPr>
              <w:t xml:space="preserve">ие причинно-следственной связи, </w:t>
            </w:r>
            <w:r w:rsidRPr="008214E3">
              <w:rPr>
                <w:rFonts w:ascii="Times New Roman" w:hAnsi="Times New Roman" w:cs="Times New Roman"/>
              </w:rPr>
              <w:t>логического мышления, и всё это делает игрушки идеальной для интеллектуального роста ребенка.</w:t>
            </w:r>
          </w:p>
          <w:p w:rsidR="00D504B5" w:rsidRDefault="00D504B5" w:rsidP="008214E3">
            <w:pPr>
              <w:rPr>
                <w:rFonts w:ascii="Times New Roman" w:hAnsi="Times New Roman" w:cs="Times New Roman"/>
              </w:rPr>
            </w:pPr>
            <w:r w:rsidRPr="008214E3">
              <w:rPr>
                <w:rFonts w:ascii="Times New Roman" w:hAnsi="Times New Roman" w:cs="Times New Roman"/>
              </w:rPr>
              <w:t>Различные функциональные кнопки научат ребенка распознавать цвета, звуки животных, звучание нот.</w:t>
            </w:r>
          </w:p>
          <w:p w:rsidR="00D504B5" w:rsidRDefault="00D504B5" w:rsidP="008214E3">
            <w:pPr>
              <w:rPr>
                <w:rFonts w:ascii="Times New Roman" w:hAnsi="Times New Roman" w:cs="Times New Roman"/>
              </w:rPr>
            </w:pPr>
            <w:r w:rsidRPr="00823488">
              <w:rPr>
                <w:rFonts w:ascii="Times New Roman" w:hAnsi="Times New Roman" w:cs="Times New Roman"/>
              </w:rPr>
              <w:lastRenderedPageBreak/>
              <w:t>Развивающий столик «Весёлый аттракцион» со световыми и звуковыми эффектами — это многофункциональный игровой центр, который сочетает в себе элементы для развития моторики, логики, музыкального слуха и других навыков у детей. Он не является просто игровой панелью, а представляет собой полноценный столик с разнообразными интерактивными элементами.</w:t>
            </w:r>
          </w:p>
          <w:p w:rsidR="00D504B5" w:rsidRPr="00D77061" w:rsidRDefault="00D504B5" w:rsidP="00D77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сложности: 1+</w:t>
            </w:r>
          </w:p>
          <w:p w:rsidR="00D504B5" w:rsidRPr="00114DAC" w:rsidRDefault="00D504B5" w:rsidP="00D77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производитель</w:t>
            </w:r>
            <w:r w:rsidRPr="00114DAC">
              <w:rPr>
                <w:rFonts w:ascii="Times New Roman" w:hAnsi="Times New Roman" w:cs="Times New Roman"/>
              </w:rPr>
              <w:t>: Китай</w:t>
            </w:r>
          </w:p>
        </w:tc>
        <w:tc>
          <w:tcPr>
            <w:tcW w:w="850" w:type="dxa"/>
          </w:tcPr>
          <w:p w:rsidR="00D504B5" w:rsidRPr="00D77061" w:rsidRDefault="00D504B5" w:rsidP="00D50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</w:t>
            </w:r>
          </w:p>
        </w:tc>
        <w:tc>
          <w:tcPr>
            <w:tcW w:w="992" w:type="dxa"/>
          </w:tcPr>
          <w:p w:rsidR="00D504B5" w:rsidRPr="00D77061" w:rsidRDefault="00D504B5" w:rsidP="00D50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914E02" w:rsidRPr="00114DAC" w:rsidRDefault="00914E02" w:rsidP="006E68FF">
      <w:pPr>
        <w:spacing w:after="0" w:line="240" w:lineRule="auto"/>
      </w:pPr>
    </w:p>
    <w:p w:rsidR="00F76628" w:rsidRPr="00F76628" w:rsidRDefault="00F76628" w:rsidP="00F76628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76628">
        <w:rPr>
          <w:rFonts w:ascii="Times New Roman" w:eastAsia="Times New Roman" w:hAnsi="Times New Roman" w:cs="Times New Roman"/>
          <w:b/>
          <w:bCs/>
          <w:lang w:eastAsia="ru-RU"/>
        </w:rPr>
        <w:t>1. Требования к качеству, безопасности товара.</w:t>
      </w:r>
    </w:p>
    <w:p w:rsidR="00F76628" w:rsidRPr="00F76628" w:rsidRDefault="00F76628" w:rsidP="00F76628">
      <w:pPr>
        <w:keepNext/>
        <w:keepLines/>
        <w:tabs>
          <w:tab w:val="left" w:pos="284"/>
          <w:tab w:val="left" w:pos="851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pacing w:val="-4"/>
          <w:lang w:eastAsia="ru-RU"/>
        </w:rPr>
      </w:pPr>
      <w:r w:rsidRPr="00F76628">
        <w:rPr>
          <w:rFonts w:ascii="Times New Roman" w:eastAsia="Calibri" w:hAnsi="Times New Roman" w:cs="Times New Roman"/>
          <w:bCs/>
          <w:spacing w:val="-4"/>
          <w:lang w:eastAsia="ru-RU"/>
        </w:rPr>
        <w:t xml:space="preserve">Качество поставляемого товара должно соответствовать санитарным, нормам, обычно предъявляемым к товарам данного вида, а также стандартам и нормам организации-изготовителя. </w:t>
      </w:r>
    </w:p>
    <w:p w:rsidR="00F76628" w:rsidRPr="00F76628" w:rsidRDefault="00F76628" w:rsidP="00F76628">
      <w:pPr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6628">
        <w:rPr>
          <w:rFonts w:ascii="Times New Roman" w:eastAsia="Times New Roman" w:hAnsi="Times New Roman" w:cs="Times New Roman"/>
          <w:lang w:eastAsia="ru-RU"/>
        </w:rPr>
        <w:t>Поставляемый товар должен быть новым товаром заводского производства (ранее не использованным), с проведенной предпродажной подготовкой и не должен иметь дефектов, связанных с качеством его изготовления либо с качеством используемых при его изготовлении материалов. Упаковка производителя целая, невскрытая</w:t>
      </w:r>
    </w:p>
    <w:p w:rsidR="00F76628" w:rsidRPr="00F76628" w:rsidRDefault="00F76628" w:rsidP="00F76628">
      <w:pPr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6628">
        <w:rPr>
          <w:rFonts w:ascii="Times New Roman" w:eastAsia="Times New Roman" w:hAnsi="Times New Roman" w:cs="Times New Roman"/>
          <w:lang w:eastAsia="ru-RU"/>
        </w:rPr>
        <w:t>Товар не должен иметь ни внешних, ни внутренних повреждений;</w:t>
      </w:r>
    </w:p>
    <w:p w:rsidR="00F76628" w:rsidRPr="00F76628" w:rsidRDefault="00F76628" w:rsidP="00F76628">
      <w:pPr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6628">
        <w:rPr>
          <w:rFonts w:ascii="Times New Roman" w:eastAsia="Times New Roman" w:hAnsi="Times New Roman" w:cs="Times New Roman"/>
          <w:lang w:eastAsia="ru-RU"/>
        </w:rPr>
        <w:t>Наименование товара и производитель поставляемых товаров, должны соответствовать наименованию товара и его производителю, указанным в представляемых при поставке товара документах (накладной, счете и счет - фактуре);</w:t>
      </w:r>
    </w:p>
    <w:p w:rsidR="00F76628" w:rsidRPr="00F76628" w:rsidRDefault="00F76628" w:rsidP="00F76628">
      <w:pPr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6628">
        <w:rPr>
          <w:rFonts w:ascii="Times New Roman" w:eastAsia="Times New Roman" w:hAnsi="Times New Roman" w:cs="Times New Roman"/>
          <w:lang w:eastAsia="ru-RU"/>
        </w:rPr>
        <w:t>Гарантийные обязательства Поставщика должны распределяться на весь поставляемый товар. Срок гарантии Поставщика на поставляемый в соответствии с договором товар составляет не менее 12 месяцев. Начальной датой гарантии является дата подписания товарной накладной.</w:t>
      </w:r>
    </w:p>
    <w:p w:rsidR="00F76628" w:rsidRPr="00F76628" w:rsidRDefault="00F76628" w:rsidP="00F76628">
      <w:pPr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6628">
        <w:rPr>
          <w:rFonts w:ascii="Times New Roman" w:eastAsia="Times New Roman" w:hAnsi="Times New Roman" w:cs="Times New Roman"/>
          <w:lang w:eastAsia="ru-RU"/>
        </w:rPr>
        <w:t>Остаточный срок хранения товара на момент поставки должен составлять не менее 12 месяцев.</w:t>
      </w:r>
    </w:p>
    <w:p w:rsidR="00F76628" w:rsidRPr="00F76628" w:rsidRDefault="00F76628" w:rsidP="00F76628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76628">
        <w:rPr>
          <w:rFonts w:ascii="Times New Roman" w:eastAsia="Times New Roman" w:hAnsi="Times New Roman" w:cs="Times New Roman"/>
          <w:b/>
          <w:bCs/>
          <w:lang w:eastAsia="ru-RU"/>
        </w:rPr>
        <w:t>2. Требования к упаковке.</w:t>
      </w:r>
    </w:p>
    <w:p w:rsidR="00F76628" w:rsidRPr="00F76628" w:rsidRDefault="00F76628" w:rsidP="00F76628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6628">
        <w:rPr>
          <w:rFonts w:ascii="Times New Roman" w:eastAsia="Times New Roman" w:hAnsi="Times New Roman" w:cs="Times New Roman"/>
          <w:lang w:eastAsia="ru-RU"/>
        </w:rPr>
        <w:t xml:space="preserve">Упаковка должна быть изготовлена из материалов, обеспечивающих равномерное распределение влаги, обеспечивать сохранность при транспортировке. Упаковка товара не подлежит возврату поставщику. </w:t>
      </w:r>
    </w:p>
    <w:p w:rsidR="00F76628" w:rsidRPr="00F76628" w:rsidRDefault="00F76628" w:rsidP="00F76628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6628">
        <w:rPr>
          <w:rFonts w:ascii="Times New Roman" w:eastAsia="Times New Roman" w:hAnsi="Times New Roman" w:cs="Times New Roman"/>
          <w:lang w:eastAsia="ru-RU"/>
        </w:rPr>
        <w:t>Товар должен быть упакован в коробки из картона, исключающие повреждения при транспортировке,</w:t>
      </w:r>
      <w:r w:rsidRPr="00F76628">
        <w:rPr>
          <w:rFonts w:ascii="Times New Roman" w:eastAsia="Times New Roman" w:hAnsi="Times New Roman" w:cs="Times New Roman"/>
          <w:bCs/>
          <w:lang w:eastAsia="ru-RU"/>
        </w:rPr>
        <w:t xml:space="preserve"> разгрузке, хранении</w:t>
      </w:r>
      <w:r w:rsidRPr="00F7662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F76628" w:rsidRPr="00F76628" w:rsidRDefault="00F76628" w:rsidP="00F76628">
      <w:pPr>
        <w:widowControl w:val="0"/>
        <w:tabs>
          <w:tab w:val="left" w:pos="284"/>
          <w:tab w:val="left" w:pos="851"/>
          <w:tab w:val="left" w:pos="80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6628">
        <w:rPr>
          <w:rFonts w:ascii="Times New Roman" w:eastAsia="Times New Roman" w:hAnsi="Times New Roman" w:cs="Times New Roman"/>
          <w:lang w:eastAsia="ru-RU"/>
        </w:rPr>
        <w:t>Коробки должны быть перетянуты упаковочной лентой, а также содержать информацию о наименовании и количестве содержащегося в них Товара.</w:t>
      </w:r>
    </w:p>
    <w:p w:rsidR="00F76628" w:rsidRPr="00F76628" w:rsidRDefault="00F76628" w:rsidP="00F76628">
      <w:pPr>
        <w:widowControl w:val="0"/>
        <w:tabs>
          <w:tab w:val="left" w:pos="284"/>
          <w:tab w:val="left" w:pos="851"/>
          <w:tab w:val="left" w:pos="809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76628">
        <w:rPr>
          <w:rFonts w:ascii="Times New Roman" w:eastAsia="Times New Roman" w:hAnsi="Times New Roman" w:cs="Times New Roman"/>
          <w:b/>
          <w:lang w:eastAsia="ru-RU"/>
        </w:rPr>
        <w:t>3. Место, адрес и условия поставки товара.</w:t>
      </w:r>
    </w:p>
    <w:p w:rsidR="00F76628" w:rsidRPr="00F76628" w:rsidRDefault="00F76628" w:rsidP="00F7662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628">
        <w:rPr>
          <w:rFonts w:ascii="Times New Roman" w:eastAsia="Times New Roman" w:hAnsi="Times New Roman" w:cs="Times New Roman"/>
          <w:lang w:eastAsia="ru-RU"/>
        </w:rPr>
        <w:t xml:space="preserve">Отгрузка и доставка товара осуществляется за счет Поставщика. </w:t>
      </w:r>
      <w:r w:rsidRPr="00114DAC">
        <w:rPr>
          <w:rFonts w:ascii="Times New Roman" w:eastAsia="Times New Roman" w:hAnsi="Times New Roman" w:cs="Times New Roman"/>
          <w:color w:val="000000"/>
          <w:lang w:eastAsia="ru-RU"/>
        </w:rPr>
        <w:t>по следующему адресу</w:t>
      </w:r>
      <w:r w:rsidRPr="00F76628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F76628" w:rsidRPr="00F76628" w:rsidRDefault="00F76628" w:rsidP="00F766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6628">
        <w:rPr>
          <w:rFonts w:ascii="Times New Roman" w:eastAsia="Times New Roman" w:hAnsi="Times New Roman" w:cs="Times New Roman"/>
          <w:lang w:eastAsia="ru-RU"/>
        </w:rPr>
        <w:t>- филиал МАДОУ «Детский сад № 70» - «Детский сад № 57», Свердловская область, г. П</w:t>
      </w:r>
      <w:r w:rsidRPr="00114DAC">
        <w:rPr>
          <w:rFonts w:ascii="Times New Roman" w:eastAsia="Times New Roman" w:hAnsi="Times New Roman" w:cs="Times New Roman"/>
          <w:lang w:eastAsia="ru-RU"/>
        </w:rPr>
        <w:t>ервоуральск, ул. Трубников 31 Б.</w:t>
      </w:r>
    </w:p>
    <w:p w:rsidR="00F76628" w:rsidRPr="00F76628" w:rsidRDefault="00F76628" w:rsidP="00F76628">
      <w:pPr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  <w:r w:rsidRPr="00F76628">
        <w:rPr>
          <w:rFonts w:ascii="Times New Roman" w:eastAsia="Calibri" w:hAnsi="Times New Roman" w:cs="Times New Roman"/>
          <w:b/>
        </w:rPr>
        <w:t xml:space="preserve">4. Срок поставки товара: </w:t>
      </w:r>
      <w:r w:rsidRPr="00F76628">
        <w:rPr>
          <w:rFonts w:ascii="Times New Roman" w:eastAsia="Calibri" w:hAnsi="Times New Roman" w:cs="Times New Roman"/>
        </w:rPr>
        <w:t>устанавливается по согласованию Сторон, но не более 14 (четырнадцать) рабочих дней с даты заключения договора.</w:t>
      </w:r>
    </w:p>
    <w:p w:rsidR="00F76628" w:rsidRPr="00F76628" w:rsidRDefault="00F76628" w:rsidP="00F766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76628">
        <w:rPr>
          <w:rFonts w:ascii="Times New Roman" w:eastAsia="Times New Roman" w:hAnsi="Times New Roman" w:cs="Times New Roman"/>
          <w:b/>
          <w:color w:val="000000"/>
          <w:lang w:eastAsia="ru-RU"/>
        </w:rPr>
        <w:t>5.  Порядок оплаты.</w:t>
      </w:r>
    </w:p>
    <w:p w:rsidR="00F76628" w:rsidRPr="00F76628" w:rsidRDefault="00F76628" w:rsidP="00F766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6628">
        <w:rPr>
          <w:rFonts w:ascii="Times New Roman" w:eastAsia="Times New Roman" w:hAnsi="Times New Roman" w:cs="Times New Roman"/>
          <w:lang w:eastAsia="ru-RU"/>
        </w:rPr>
        <w:t>Оплата поставляемого Поставщиком Товара производится в следующем порядке: безналичный расчет, аванс не предусмотрен, оплата производится по факту поставки в течение 10 рабочих дней с даты подписания товарной накладной или иного первичного учетного документа. Основанием для оплаты является счет и/или счет-фактура, товарная накладная или иной первичный учетный документ, выписанные Поставщиком и оформленные надлежащим образом.  Датой исполнения Заказчиком обязательств по оплате является дата списания денежных средств с лицевого счета Заказчика.</w:t>
      </w:r>
    </w:p>
    <w:p w:rsidR="00F76628" w:rsidRPr="00F76628" w:rsidRDefault="00F76628" w:rsidP="00F76628">
      <w:pPr>
        <w:spacing w:after="0" w:line="240" w:lineRule="auto"/>
        <w:rPr>
          <w:rFonts w:ascii="Times New Roman" w:eastAsia="Calibri" w:hAnsi="Times New Roman" w:cs="Times New Roman"/>
        </w:rPr>
      </w:pPr>
    </w:p>
    <w:p w:rsidR="00F76628" w:rsidRPr="00F76628" w:rsidRDefault="00F76628" w:rsidP="00F76628">
      <w:pPr>
        <w:spacing w:after="0" w:line="240" w:lineRule="auto"/>
        <w:rPr>
          <w:rFonts w:ascii="Times New Roman" w:eastAsia="Calibri" w:hAnsi="Times New Roman" w:cs="Times New Roman"/>
        </w:rPr>
      </w:pPr>
    </w:p>
    <w:p w:rsidR="003359FB" w:rsidRPr="0037315A" w:rsidRDefault="00F76628" w:rsidP="0037315A">
      <w:pPr>
        <w:spacing w:after="0" w:line="240" w:lineRule="auto"/>
        <w:rPr>
          <w:rFonts w:ascii="Times New Roman" w:eastAsia="Calibri" w:hAnsi="Times New Roman" w:cs="Times New Roman"/>
        </w:rPr>
      </w:pPr>
      <w:r w:rsidRPr="00F76628">
        <w:rPr>
          <w:rFonts w:ascii="Times New Roman" w:eastAsia="Calibri" w:hAnsi="Times New Roman" w:cs="Times New Roman"/>
        </w:rPr>
        <w:t xml:space="preserve">И.о. директора МАДОУ «Детский сад № 70», </w:t>
      </w:r>
      <w:r w:rsidR="00C73786">
        <w:rPr>
          <w:rFonts w:ascii="Times New Roman" w:eastAsia="Calibri" w:hAnsi="Times New Roman" w:cs="Times New Roman"/>
        </w:rPr>
        <w:t xml:space="preserve"> </w:t>
      </w:r>
      <w:r w:rsidRPr="00F76628">
        <w:rPr>
          <w:rFonts w:ascii="Times New Roman" w:eastAsia="Calibri" w:hAnsi="Times New Roman" w:cs="Times New Roman"/>
        </w:rPr>
        <w:t xml:space="preserve">заместитель директора </w:t>
      </w:r>
      <w:r w:rsidRPr="00F76628">
        <w:rPr>
          <w:rFonts w:ascii="Times New Roman" w:eastAsia="Calibri" w:hAnsi="Times New Roman" w:cs="Times New Roman"/>
        </w:rPr>
        <w:tab/>
      </w:r>
      <w:r w:rsidRPr="00F76628">
        <w:rPr>
          <w:rFonts w:ascii="Times New Roman" w:eastAsia="Calibri" w:hAnsi="Times New Roman" w:cs="Times New Roman"/>
        </w:rPr>
        <w:tab/>
      </w:r>
      <w:r w:rsidRPr="00F76628">
        <w:rPr>
          <w:rFonts w:ascii="Times New Roman" w:eastAsia="Calibri" w:hAnsi="Times New Roman" w:cs="Times New Roman"/>
        </w:rPr>
        <w:tab/>
      </w:r>
      <w:r w:rsidRPr="00F76628">
        <w:rPr>
          <w:rFonts w:ascii="Times New Roman" w:eastAsia="Calibri" w:hAnsi="Times New Roman" w:cs="Times New Roman"/>
        </w:rPr>
        <w:tab/>
        <w:t xml:space="preserve">                                                                                      К.А. Белехова</w:t>
      </w:r>
    </w:p>
    <w:sectPr w:rsidR="003359FB" w:rsidRPr="0037315A" w:rsidSect="00657ABB">
      <w:pgSz w:w="16838" w:h="11906" w:orient="landscape"/>
      <w:pgMar w:top="851" w:right="709" w:bottom="1276" w:left="4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80C" w:rsidRDefault="0088380C" w:rsidP="00167757">
      <w:pPr>
        <w:spacing w:after="0" w:line="240" w:lineRule="auto"/>
      </w:pPr>
      <w:r>
        <w:separator/>
      </w:r>
    </w:p>
  </w:endnote>
  <w:endnote w:type="continuationSeparator" w:id="0">
    <w:p w:rsidR="0088380C" w:rsidRDefault="0088380C" w:rsidP="0016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80C" w:rsidRDefault="0088380C" w:rsidP="00167757">
      <w:pPr>
        <w:spacing w:after="0" w:line="240" w:lineRule="auto"/>
      </w:pPr>
      <w:r>
        <w:separator/>
      </w:r>
    </w:p>
  </w:footnote>
  <w:footnote w:type="continuationSeparator" w:id="0">
    <w:p w:rsidR="0088380C" w:rsidRDefault="0088380C" w:rsidP="00167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4F0D"/>
    <w:multiLevelType w:val="hybridMultilevel"/>
    <w:tmpl w:val="237CB7B0"/>
    <w:lvl w:ilvl="0" w:tplc="88B27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482F0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E0888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B10F4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2042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B7C8F0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B3022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43C3F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C3A4A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EB275B2"/>
    <w:multiLevelType w:val="hybridMultilevel"/>
    <w:tmpl w:val="FD763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A336D"/>
    <w:multiLevelType w:val="hybridMultilevel"/>
    <w:tmpl w:val="6A4EA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C0FB6"/>
    <w:multiLevelType w:val="hybridMultilevel"/>
    <w:tmpl w:val="701A2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4498"/>
    <w:multiLevelType w:val="hybridMultilevel"/>
    <w:tmpl w:val="7B7A9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97DD4"/>
    <w:multiLevelType w:val="hybridMultilevel"/>
    <w:tmpl w:val="B5120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E0DB6"/>
    <w:multiLevelType w:val="multilevel"/>
    <w:tmpl w:val="7952B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BB5D7B"/>
    <w:multiLevelType w:val="hybridMultilevel"/>
    <w:tmpl w:val="C784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422FF"/>
    <w:multiLevelType w:val="multilevel"/>
    <w:tmpl w:val="B3264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64E33"/>
    <w:multiLevelType w:val="hybridMultilevel"/>
    <w:tmpl w:val="7B446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B54D8"/>
    <w:multiLevelType w:val="hybridMultilevel"/>
    <w:tmpl w:val="684CA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B0D30"/>
    <w:multiLevelType w:val="multilevel"/>
    <w:tmpl w:val="334E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22072D"/>
    <w:multiLevelType w:val="multilevel"/>
    <w:tmpl w:val="FB8A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00734E"/>
    <w:multiLevelType w:val="multilevel"/>
    <w:tmpl w:val="9206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CC108E"/>
    <w:multiLevelType w:val="hybridMultilevel"/>
    <w:tmpl w:val="1EBEC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10"/>
  </w:num>
  <w:num w:numId="6">
    <w:abstractNumId w:val="1"/>
  </w:num>
  <w:num w:numId="7">
    <w:abstractNumId w:val="5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13"/>
  </w:num>
  <w:num w:numId="13">
    <w:abstractNumId w:val="8"/>
  </w:num>
  <w:num w:numId="14">
    <w:abstractNumId w:val="11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9E"/>
    <w:rsid w:val="00023B3E"/>
    <w:rsid w:val="00024DEE"/>
    <w:rsid w:val="00030874"/>
    <w:rsid w:val="00042E09"/>
    <w:rsid w:val="00066BC5"/>
    <w:rsid w:val="00074CD3"/>
    <w:rsid w:val="00087B19"/>
    <w:rsid w:val="000B2F07"/>
    <w:rsid w:val="000C4471"/>
    <w:rsid w:val="000C5033"/>
    <w:rsid w:val="000D4725"/>
    <w:rsid w:val="000E728C"/>
    <w:rsid w:val="000F4E37"/>
    <w:rsid w:val="001013E9"/>
    <w:rsid w:val="00104622"/>
    <w:rsid w:val="00114DAC"/>
    <w:rsid w:val="00125117"/>
    <w:rsid w:val="00135208"/>
    <w:rsid w:val="00154AF0"/>
    <w:rsid w:val="001567A4"/>
    <w:rsid w:val="00160088"/>
    <w:rsid w:val="00167757"/>
    <w:rsid w:val="0017796A"/>
    <w:rsid w:val="0018091E"/>
    <w:rsid w:val="001B27B6"/>
    <w:rsid w:val="001B3B50"/>
    <w:rsid w:val="001B5BFD"/>
    <w:rsid w:val="001D5D5E"/>
    <w:rsid w:val="001E01D3"/>
    <w:rsid w:val="001E1804"/>
    <w:rsid w:val="001F65C3"/>
    <w:rsid w:val="00210A25"/>
    <w:rsid w:val="00247DA5"/>
    <w:rsid w:val="00255FFC"/>
    <w:rsid w:val="0025648F"/>
    <w:rsid w:val="00257E98"/>
    <w:rsid w:val="00260EA1"/>
    <w:rsid w:val="002750B8"/>
    <w:rsid w:val="002756DC"/>
    <w:rsid w:val="00277E4C"/>
    <w:rsid w:val="00285F2D"/>
    <w:rsid w:val="002B682B"/>
    <w:rsid w:val="002C3853"/>
    <w:rsid w:val="002C4345"/>
    <w:rsid w:val="002E0859"/>
    <w:rsid w:val="002F50B2"/>
    <w:rsid w:val="003151C1"/>
    <w:rsid w:val="00322BA6"/>
    <w:rsid w:val="003359FB"/>
    <w:rsid w:val="00344590"/>
    <w:rsid w:val="00353107"/>
    <w:rsid w:val="00361B38"/>
    <w:rsid w:val="0037315A"/>
    <w:rsid w:val="003A0D7D"/>
    <w:rsid w:val="003A582D"/>
    <w:rsid w:val="003A63AC"/>
    <w:rsid w:val="003B2912"/>
    <w:rsid w:val="003B372F"/>
    <w:rsid w:val="003C3A34"/>
    <w:rsid w:val="003C7DB1"/>
    <w:rsid w:val="003E77FC"/>
    <w:rsid w:val="003F37A3"/>
    <w:rsid w:val="003F5CC8"/>
    <w:rsid w:val="00405A1F"/>
    <w:rsid w:val="00421D36"/>
    <w:rsid w:val="004326FE"/>
    <w:rsid w:val="00443726"/>
    <w:rsid w:val="00445BAC"/>
    <w:rsid w:val="00494C0E"/>
    <w:rsid w:val="004B0E94"/>
    <w:rsid w:val="004B6500"/>
    <w:rsid w:val="004F4B33"/>
    <w:rsid w:val="005135CE"/>
    <w:rsid w:val="00514597"/>
    <w:rsid w:val="0052149E"/>
    <w:rsid w:val="005514C6"/>
    <w:rsid w:val="005540CC"/>
    <w:rsid w:val="00554E0D"/>
    <w:rsid w:val="00556258"/>
    <w:rsid w:val="00575AA3"/>
    <w:rsid w:val="00584FE8"/>
    <w:rsid w:val="00590773"/>
    <w:rsid w:val="00593321"/>
    <w:rsid w:val="00596F40"/>
    <w:rsid w:val="005B3609"/>
    <w:rsid w:val="005C213B"/>
    <w:rsid w:val="005D0FBD"/>
    <w:rsid w:val="005E1AAF"/>
    <w:rsid w:val="005E234C"/>
    <w:rsid w:val="00610047"/>
    <w:rsid w:val="006142E6"/>
    <w:rsid w:val="00626FF9"/>
    <w:rsid w:val="00627868"/>
    <w:rsid w:val="00631B83"/>
    <w:rsid w:val="00634C0A"/>
    <w:rsid w:val="006526F0"/>
    <w:rsid w:val="00657ABB"/>
    <w:rsid w:val="00662795"/>
    <w:rsid w:val="006703BF"/>
    <w:rsid w:val="006868EA"/>
    <w:rsid w:val="006912E6"/>
    <w:rsid w:val="006A1D99"/>
    <w:rsid w:val="006A1DA1"/>
    <w:rsid w:val="006B1B98"/>
    <w:rsid w:val="006D762D"/>
    <w:rsid w:val="006E68FF"/>
    <w:rsid w:val="006F41F1"/>
    <w:rsid w:val="0070399B"/>
    <w:rsid w:val="0072757A"/>
    <w:rsid w:val="00751342"/>
    <w:rsid w:val="00766311"/>
    <w:rsid w:val="00770DB5"/>
    <w:rsid w:val="00771126"/>
    <w:rsid w:val="00790268"/>
    <w:rsid w:val="00796723"/>
    <w:rsid w:val="007A1ECC"/>
    <w:rsid w:val="007B00D1"/>
    <w:rsid w:val="007B4C89"/>
    <w:rsid w:val="007C2AB9"/>
    <w:rsid w:val="007C50A6"/>
    <w:rsid w:val="007D2984"/>
    <w:rsid w:val="007E5FF9"/>
    <w:rsid w:val="008214E3"/>
    <w:rsid w:val="00823488"/>
    <w:rsid w:val="00832988"/>
    <w:rsid w:val="00832B64"/>
    <w:rsid w:val="00833F4C"/>
    <w:rsid w:val="00844368"/>
    <w:rsid w:val="00845D9D"/>
    <w:rsid w:val="00862E7B"/>
    <w:rsid w:val="008732BA"/>
    <w:rsid w:val="00873387"/>
    <w:rsid w:val="00875EF2"/>
    <w:rsid w:val="008776B5"/>
    <w:rsid w:val="0088380C"/>
    <w:rsid w:val="00893C28"/>
    <w:rsid w:val="00896364"/>
    <w:rsid w:val="008A144B"/>
    <w:rsid w:val="008B190E"/>
    <w:rsid w:val="008B30F9"/>
    <w:rsid w:val="008C4A42"/>
    <w:rsid w:val="008C6BAE"/>
    <w:rsid w:val="008D219B"/>
    <w:rsid w:val="00914E02"/>
    <w:rsid w:val="009342EC"/>
    <w:rsid w:val="0094592D"/>
    <w:rsid w:val="00987C1C"/>
    <w:rsid w:val="009A53FB"/>
    <w:rsid w:val="009D7603"/>
    <w:rsid w:val="009E505C"/>
    <w:rsid w:val="009E57DD"/>
    <w:rsid w:val="00A131E2"/>
    <w:rsid w:val="00A31AE5"/>
    <w:rsid w:val="00A5511A"/>
    <w:rsid w:val="00A55A17"/>
    <w:rsid w:val="00AD6BD2"/>
    <w:rsid w:val="00AF49E3"/>
    <w:rsid w:val="00B05883"/>
    <w:rsid w:val="00B124D5"/>
    <w:rsid w:val="00B1490A"/>
    <w:rsid w:val="00B23CFE"/>
    <w:rsid w:val="00B23EC3"/>
    <w:rsid w:val="00B37198"/>
    <w:rsid w:val="00B723D8"/>
    <w:rsid w:val="00BA6BD8"/>
    <w:rsid w:val="00BB0C4F"/>
    <w:rsid w:val="00BC5792"/>
    <w:rsid w:val="00BD4861"/>
    <w:rsid w:val="00BE5092"/>
    <w:rsid w:val="00BF25BD"/>
    <w:rsid w:val="00C166CF"/>
    <w:rsid w:val="00C22928"/>
    <w:rsid w:val="00C245E5"/>
    <w:rsid w:val="00C373C6"/>
    <w:rsid w:val="00C43E89"/>
    <w:rsid w:val="00C52BFB"/>
    <w:rsid w:val="00C6131B"/>
    <w:rsid w:val="00C73786"/>
    <w:rsid w:val="00C86409"/>
    <w:rsid w:val="00C9330D"/>
    <w:rsid w:val="00CA231D"/>
    <w:rsid w:val="00CA5102"/>
    <w:rsid w:val="00CB4B15"/>
    <w:rsid w:val="00CC2BFD"/>
    <w:rsid w:val="00CE4AD6"/>
    <w:rsid w:val="00D112FC"/>
    <w:rsid w:val="00D13A3A"/>
    <w:rsid w:val="00D24E32"/>
    <w:rsid w:val="00D4684F"/>
    <w:rsid w:val="00D504B5"/>
    <w:rsid w:val="00D560F5"/>
    <w:rsid w:val="00D76B15"/>
    <w:rsid w:val="00D77061"/>
    <w:rsid w:val="00D90B87"/>
    <w:rsid w:val="00D97CC5"/>
    <w:rsid w:val="00DA174A"/>
    <w:rsid w:val="00DD0D43"/>
    <w:rsid w:val="00DE1FB4"/>
    <w:rsid w:val="00E02215"/>
    <w:rsid w:val="00E31B39"/>
    <w:rsid w:val="00E3225A"/>
    <w:rsid w:val="00E35277"/>
    <w:rsid w:val="00E37533"/>
    <w:rsid w:val="00E4780D"/>
    <w:rsid w:val="00E5786B"/>
    <w:rsid w:val="00E80E3E"/>
    <w:rsid w:val="00E82A0A"/>
    <w:rsid w:val="00EA05BE"/>
    <w:rsid w:val="00EB07AD"/>
    <w:rsid w:val="00EB33DD"/>
    <w:rsid w:val="00ED1036"/>
    <w:rsid w:val="00ED2B6E"/>
    <w:rsid w:val="00EF2542"/>
    <w:rsid w:val="00F07057"/>
    <w:rsid w:val="00F072A7"/>
    <w:rsid w:val="00F113AA"/>
    <w:rsid w:val="00F4216F"/>
    <w:rsid w:val="00F600E5"/>
    <w:rsid w:val="00F76628"/>
    <w:rsid w:val="00F84424"/>
    <w:rsid w:val="00F85444"/>
    <w:rsid w:val="00FC52DC"/>
    <w:rsid w:val="00FE0009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B4711"/>
  <w15:docId w15:val="{17AC66BD-0488-4320-8BEE-4A743A6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C50A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C50A6"/>
    <w:pPr>
      <w:ind w:left="720"/>
      <w:contextualSpacing/>
    </w:pPr>
  </w:style>
  <w:style w:type="character" w:styleId="a6">
    <w:name w:val="Strong"/>
    <w:basedOn w:val="a0"/>
    <w:uiPriority w:val="22"/>
    <w:qFormat/>
    <w:rsid w:val="00B1490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0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9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67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7757"/>
  </w:style>
  <w:style w:type="paragraph" w:styleId="ab">
    <w:name w:val="footer"/>
    <w:basedOn w:val="a"/>
    <w:link w:val="ac"/>
    <w:uiPriority w:val="99"/>
    <w:unhideWhenUsed/>
    <w:rsid w:val="00167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7757"/>
  </w:style>
  <w:style w:type="paragraph" w:styleId="ad">
    <w:name w:val="Normal (Web)"/>
    <w:basedOn w:val="a"/>
    <w:uiPriority w:val="99"/>
    <w:semiHidden/>
    <w:unhideWhenUsed/>
    <w:rsid w:val="00914E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573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2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Садик 70</cp:lastModifiedBy>
  <cp:revision>65</cp:revision>
  <cp:lastPrinted>2026-04-08T04:19:00Z</cp:lastPrinted>
  <dcterms:created xsi:type="dcterms:W3CDTF">2026-06-16T09:13:00Z</dcterms:created>
  <dcterms:modified xsi:type="dcterms:W3CDTF">2026-06-17T11:17:00Z</dcterms:modified>
</cp:coreProperties>
</file>