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7"/>
        <w:gridCol w:w="1614"/>
        <w:gridCol w:w="5277"/>
        <w:gridCol w:w="5329"/>
        <w:gridCol w:w="1339"/>
        <w:gridCol w:w="1339"/>
      </w:tblGrid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15515" w:type="dxa"/>
            <w:gridSpan w:val="6"/>
            <w:shd w:val="clear" w:color="FFFFFF" w:fill="auto"/>
            <w:vAlign w:val="bottom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характеристики: Азацитидин</w:t>
            </w:r>
          </w:p>
        </w:tc>
      </w:tr>
      <w:tr w:rsidR="002C3DE0">
        <w:trPr>
          <w:trHeight w:val="60"/>
        </w:trPr>
        <w:tc>
          <w:tcPr>
            <w:tcW w:w="61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shd w:val="clear" w:color="FFFFFF" w:fill="auto"/>
            <w:vAlign w:val="bottom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ОКПД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Международное непатентованное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наименование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функциональных характеристик 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потребительских свойств товара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3DE0">
        <w:trPr>
          <w:trHeight w:val="60"/>
        </w:trPr>
        <w:tc>
          <w:tcPr>
            <w:tcW w:w="61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21.20.10.211</w:t>
            </w:r>
          </w:p>
        </w:tc>
        <w:tc>
          <w:tcPr>
            <w:tcW w:w="52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Азацитидин</w:t>
            </w:r>
          </w:p>
        </w:tc>
        <w:tc>
          <w:tcPr>
            <w:tcW w:w="5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6A4CD6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CD6">
              <w:rPr>
                <w:rFonts w:ascii="Times New Roman" w:hAnsi="Times New Roman"/>
                <w:sz w:val="24"/>
                <w:szCs w:val="24"/>
              </w:rPr>
              <w:t>Лиофилизат для приготовления су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спензии для подкожного введения </w:t>
            </w:r>
            <w:r w:rsidRPr="006A4CD6">
              <w:rPr>
                <w:rFonts w:ascii="Times New Roman" w:hAnsi="Times New Roman"/>
                <w:sz w:val="24"/>
                <w:szCs w:val="24"/>
              </w:rPr>
              <w:t>100 мг</w:t>
            </w:r>
          </w:p>
          <w:p w:rsidR="002C3DE0" w:rsidRDefault="006A4CD6" w:rsidP="00D806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Остаточный срок годности: не менее </w:t>
            </w:r>
            <w:r w:rsidR="00D80633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/>
                <w:sz w:val="24"/>
                <w:szCs w:val="24"/>
              </w:rPr>
              <w:t>месяцев на момент поставки товара Заказчику - Соответствие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6A4CD6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</w:t>
            </w:r>
          </w:p>
        </w:tc>
        <w:tc>
          <w:tcPr>
            <w:tcW w:w="133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C117B1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="004E0095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2C3DE0">
        <w:trPr>
          <w:trHeight w:val="60"/>
        </w:trPr>
        <w:tc>
          <w:tcPr>
            <w:tcW w:w="61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2C3DE0" w:rsidRDefault="002C3DE0" w:rsidP="00E26B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93F9E" w:rsidRDefault="00793F9E" w:rsidP="00E26B46">
      <w:pPr>
        <w:jc w:val="center"/>
      </w:pPr>
    </w:p>
    <w:sectPr w:rsidR="00793F9E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E0"/>
    <w:rsid w:val="002C3DE0"/>
    <w:rsid w:val="004E0095"/>
    <w:rsid w:val="0057607C"/>
    <w:rsid w:val="00580C14"/>
    <w:rsid w:val="006A4CD6"/>
    <w:rsid w:val="00793F9E"/>
    <w:rsid w:val="00931119"/>
    <w:rsid w:val="00950E88"/>
    <w:rsid w:val="00AF736A"/>
    <w:rsid w:val="00B601F0"/>
    <w:rsid w:val="00C117B1"/>
    <w:rsid w:val="00D80633"/>
    <w:rsid w:val="00E26B46"/>
    <w:rsid w:val="00FD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72CF1-C3EE-4377-AA4E-DA16A98F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A4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4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Макунин Антон Сергеевич</dc:creator>
  <cp:lastModifiedBy>Коломийцев Сергей Дмитриевич</cp:lastModifiedBy>
  <cp:revision>13</cp:revision>
  <cp:lastPrinted>2026-03-17T12:27:00Z</cp:lastPrinted>
  <dcterms:created xsi:type="dcterms:W3CDTF">2025-02-26T08:55:00Z</dcterms:created>
  <dcterms:modified xsi:type="dcterms:W3CDTF">2026-04-24T10:32:00Z</dcterms:modified>
</cp:coreProperties>
</file>