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0C" w:rsidRDefault="005F4A0C" w:rsidP="00F87621">
      <w:pPr>
        <w:widowControl w:val="0"/>
        <w:spacing w:line="276" w:lineRule="auto"/>
        <w:jc w:val="center"/>
        <w:rPr>
          <w:b/>
          <w:bCs/>
          <w:noProof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t>ОПИСАНИЕ ОБЪЕКТА ЗАКУПКИ</w:t>
      </w:r>
    </w:p>
    <w:p w:rsidR="00852F29" w:rsidRDefault="00852F29" w:rsidP="00F87621">
      <w:pPr>
        <w:widowControl w:val="0"/>
        <w:spacing w:line="276" w:lineRule="auto"/>
        <w:jc w:val="center"/>
        <w:rPr>
          <w:b/>
          <w:bCs/>
          <w:noProof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t>на о</w:t>
      </w:r>
      <w:r w:rsidRPr="00852F29">
        <w:rPr>
          <w:b/>
          <w:bCs/>
          <w:noProof/>
          <w:color w:val="000000"/>
          <w:sz w:val="22"/>
          <w:szCs w:val="22"/>
        </w:rPr>
        <w:t>казание услуг по техническому обслуживанию системы передачи извещения на пульт 01</w:t>
      </w:r>
    </w:p>
    <w:p w:rsidR="00852F29" w:rsidRDefault="00852F29" w:rsidP="00F87621">
      <w:pPr>
        <w:widowControl w:val="0"/>
        <w:spacing w:line="276" w:lineRule="auto"/>
        <w:jc w:val="center"/>
        <w:rPr>
          <w:b/>
          <w:bCs/>
          <w:noProof/>
          <w:color w:val="000000"/>
          <w:sz w:val="22"/>
          <w:szCs w:val="22"/>
        </w:rPr>
      </w:pPr>
      <w:r w:rsidRPr="00852F29">
        <w:rPr>
          <w:b/>
          <w:bCs/>
          <w:noProof/>
          <w:color w:val="000000"/>
          <w:sz w:val="22"/>
          <w:szCs w:val="22"/>
        </w:rPr>
        <w:t>и круглосуточному контролю автоматической пожарной сигнализации с применением</w:t>
      </w:r>
    </w:p>
    <w:p w:rsidR="00852F29" w:rsidRDefault="00852F29" w:rsidP="00F87621">
      <w:pPr>
        <w:widowControl w:val="0"/>
        <w:spacing w:line="276" w:lineRule="auto"/>
        <w:jc w:val="center"/>
        <w:rPr>
          <w:b/>
          <w:bCs/>
          <w:noProof/>
          <w:color w:val="000000"/>
          <w:sz w:val="22"/>
          <w:szCs w:val="22"/>
        </w:rPr>
      </w:pPr>
      <w:r w:rsidRPr="00852F29">
        <w:rPr>
          <w:b/>
          <w:bCs/>
          <w:noProof/>
          <w:color w:val="000000"/>
          <w:sz w:val="22"/>
          <w:szCs w:val="22"/>
        </w:rPr>
        <w:t xml:space="preserve"> системы централизованного наблюдения в служебных помещениях</w:t>
      </w:r>
    </w:p>
    <w:p w:rsidR="00852F29" w:rsidRDefault="00852F29" w:rsidP="00F87621">
      <w:pPr>
        <w:widowControl w:val="0"/>
        <w:spacing w:line="276" w:lineRule="auto"/>
        <w:jc w:val="center"/>
        <w:rPr>
          <w:b/>
          <w:bCs/>
          <w:noProof/>
          <w:color w:val="000000"/>
          <w:sz w:val="22"/>
          <w:szCs w:val="22"/>
        </w:rPr>
      </w:pPr>
      <w:r w:rsidRPr="00852F29">
        <w:rPr>
          <w:b/>
          <w:bCs/>
          <w:noProof/>
          <w:color w:val="000000"/>
          <w:sz w:val="22"/>
          <w:szCs w:val="22"/>
        </w:rPr>
        <w:t>Южного энергетического таможенного поста ЦЭТ</w:t>
      </w:r>
    </w:p>
    <w:p w:rsidR="00852F29" w:rsidRPr="002A3EE2" w:rsidRDefault="00852F29" w:rsidP="000E49D6">
      <w:pPr>
        <w:widowControl w:val="0"/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:rsidR="00C00CB3" w:rsidRPr="002A3EE2" w:rsidRDefault="00C00CB3" w:rsidP="00C00CB3">
      <w:pPr>
        <w:widowControl w:val="0"/>
        <w:spacing w:line="276" w:lineRule="auto"/>
        <w:ind w:firstLine="567"/>
        <w:jc w:val="both"/>
        <w:rPr>
          <w:b/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>1. Общие положения</w:t>
      </w:r>
    </w:p>
    <w:p w:rsidR="00F87621" w:rsidRPr="0035612C" w:rsidRDefault="00F87621" w:rsidP="00C00CB3">
      <w:pPr>
        <w:widowControl w:val="0"/>
        <w:spacing w:line="276" w:lineRule="auto"/>
        <w:ind w:firstLine="567"/>
        <w:jc w:val="both"/>
        <w:rPr>
          <w:b/>
          <w:bCs/>
          <w:color w:val="000000"/>
          <w:sz w:val="8"/>
          <w:szCs w:val="8"/>
        </w:rPr>
      </w:pPr>
    </w:p>
    <w:p w:rsidR="00C00CB3" w:rsidRPr="002A3EE2" w:rsidRDefault="00C00CB3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>Наименование заказчика:</w:t>
      </w:r>
      <w:r w:rsidRPr="002A3EE2">
        <w:rPr>
          <w:bCs/>
          <w:color w:val="000000"/>
          <w:sz w:val="22"/>
          <w:szCs w:val="22"/>
        </w:rPr>
        <w:t xml:space="preserve"> Центральная энергетическая таможня.</w:t>
      </w:r>
    </w:p>
    <w:p w:rsidR="00C00CB3" w:rsidRPr="002A3EE2" w:rsidRDefault="00C00CB3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>Адрес предоставления услуги:</w:t>
      </w:r>
      <w:r w:rsidRPr="002A3EE2">
        <w:rPr>
          <w:bCs/>
          <w:color w:val="000000"/>
          <w:sz w:val="22"/>
          <w:szCs w:val="22"/>
        </w:rPr>
        <w:t xml:space="preserve"> </w:t>
      </w:r>
      <w:r w:rsidR="00BF5046" w:rsidRPr="002A3EE2">
        <w:rPr>
          <w:bCs/>
          <w:color w:val="000000"/>
          <w:sz w:val="22"/>
          <w:szCs w:val="22"/>
        </w:rPr>
        <w:t xml:space="preserve">г. Новороссийск, переулок Литейный дом 38 </w:t>
      </w:r>
      <w:r w:rsidR="00816C47" w:rsidRPr="002A3EE2">
        <w:rPr>
          <w:bCs/>
          <w:color w:val="000000"/>
          <w:sz w:val="22"/>
          <w:szCs w:val="22"/>
        </w:rPr>
        <w:t>помещение 4П</w:t>
      </w:r>
      <w:r w:rsidRPr="002A3EE2">
        <w:rPr>
          <w:bCs/>
          <w:color w:val="000000"/>
          <w:sz w:val="22"/>
          <w:szCs w:val="22"/>
        </w:rPr>
        <w:t>.</w:t>
      </w:r>
    </w:p>
    <w:p w:rsidR="0035612C" w:rsidRPr="002A3EE2" w:rsidRDefault="0035612C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 xml:space="preserve">Код по ОКПД 2: </w:t>
      </w:r>
      <w:r w:rsidRPr="002A3EE2">
        <w:rPr>
          <w:bCs/>
          <w:color w:val="000000"/>
          <w:sz w:val="22"/>
          <w:szCs w:val="22"/>
        </w:rPr>
        <w:t xml:space="preserve">80.20.10.000 - Услуги систем обеспечения безопасности, в том числе </w:t>
      </w:r>
      <w:proofErr w:type="gramStart"/>
      <w:r w:rsidRPr="002A3EE2">
        <w:rPr>
          <w:bCs/>
          <w:color w:val="000000"/>
          <w:sz w:val="22"/>
          <w:szCs w:val="22"/>
        </w:rPr>
        <w:t>услуги технического обслуживания устройств систем обеспечения безопасности</w:t>
      </w:r>
      <w:proofErr w:type="gramEnd"/>
      <w:r w:rsidRPr="002A3EE2">
        <w:rPr>
          <w:bCs/>
          <w:color w:val="000000"/>
          <w:sz w:val="22"/>
          <w:szCs w:val="22"/>
        </w:rPr>
        <w:t>.</w:t>
      </w:r>
    </w:p>
    <w:p w:rsidR="0035612C" w:rsidRPr="002A3EE2" w:rsidRDefault="0035612C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 xml:space="preserve">Код позиции КТРУ: </w:t>
      </w:r>
      <w:r w:rsidRPr="002A3EE2">
        <w:rPr>
          <w:bCs/>
          <w:color w:val="000000"/>
          <w:sz w:val="22"/>
          <w:szCs w:val="22"/>
        </w:rPr>
        <w:t>80.20.10.000-0000000</w:t>
      </w:r>
      <w:r w:rsidRPr="00611247">
        <w:rPr>
          <w:bCs/>
          <w:color w:val="000000"/>
          <w:sz w:val="22"/>
          <w:szCs w:val="22"/>
        </w:rPr>
        <w:t>4</w:t>
      </w:r>
      <w:r w:rsidRPr="002A3EE2">
        <w:rPr>
          <w:bCs/>
          <w:color w:val="000000"/>
          <w:sz w:val="22"/>
          <w:szCs w:val="22"/>
        </w:rPr>
        <w:t xml:space="preserve"> - Услуги систем обеспечения безопасности. Описание КТРУ отсутствует.</w:t>
      </w:r>
    </w:p>
    <w:p w:rsidR="0035612C" w:rsidRPr="002A3EE2" w:rsidRDefault="0035612C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/>
          <w:bCs/>
          <w:color w:val="000000"/>
          <w:sz w:val="22"/>
          <w:szCs w:val="22"/>
        </w:rPr>
        <w:t xml:space="preserve">Срок оказания услуг: </w:t>
      </w:r>
      <w:r w:rsidRPr="0035612C">
        <w:rPr>
          <w:bCs/>
          <w:color w:val="000000"/>
          <w:sz w:val="22"/>
          <w:szCs w:val="22"/>
          <w:lang w:val="en-US"/>
        </w:rPr>
        <w:t>C</w:t>
      </w:r>
      <w:r w:rsidRPr="0035612C">
        <w:rPr>
          <w:bCs/>
          <w:color w:val="000000"/>
          <w:sz w:val="22"/>
          <w:szCs w:val="22"/>
        </w:rPr>
        <w:t xml:space="preserve"> 1 </w:t>
      </w:r>
      <w:r w:rsidRPr="002A3EE2">
        <w:rPr>
          <w:bCs/>
          <w:color w:val="000000"/>
          <w:sz w:val="22"/>
          <w:szCs w:val="22"/>
        </w:rPr>
        <w:t>декабря 202</w:t>
      </w:r>
      <w:r>
        <w:rPr>
          <w:bCs/>
          <w:color w:val="000000"/>
          <w:sz w:val="22"/>
          <w:szCs w:val="22"/>
        </w:rPr>
        <w:t>6</w:t>
      </w:r>
      <w:r w:rsidRPr="002A3EE2">
        <w:rPr>
          <w:bCs/>
          <w:color w:val="000000"/>
          <w:sz w:val="22"/>
          <w:szCs w:val="22"/>
        </w:rPr>
        <w:t xml:space="preserve"> года по 30 ноября 202</w:t>
      </w:r>
      <w:r>
        <w:rPr>
          <w:bCs/>
          <w:color w:val="000000"/>
          <w:sz w:val="22"/>
          <w:szCs w:val="22"/>
        </w:rPr>
        <w:t xml:space="preserve">7 </w:t>
      </w:r>
      <w:r w:rsidRPr="002A3EE2">
        <w:rPr>
          <w:bCs/>
          <w:color w:val="000000"/>
          <w:sz w:val="22"/>
          <w:szCs w:val="22"/>
        </w:rPr>
        <w:t>года.</w:t>
      </w:r>
      <w:r w:rsidRPr="0035612C">
        <w:rPr>
          <w:bCs/>
          <w:color w:val="000000"/>
          <w:sz w:val="22"/>
          <w:szCs w:val="22"/>
        </w:rPr>
        <w:t>(</w:t>
      </w:r>
      <w:r>
        <w:rPr>
          <w:bCs/>
          <w:color w:val="000000"/>
          <w:sz w:val="22"/>
          <w:szCs w:val="22"/>
        </w:rPr>
        <w:t>е</w:t>
      </w:r>
      <w:r w:rsidRPr="002A3EE2">
        <w:rPr>
          <w:bCs/>
          <w:color w:val="000000"/>
          <w:sz w:val="22"/>
          <w:szCs w:val="22"/>
        </w:rPr>
        <w:t>жемесячно один раз в месяц, в сроки, согласованные сторонами</w:t>
      </w:r>
      <w:r>
        <w:rPr>
          <w:bCs/>
          <w:color w:val="000000"/>
          <w:sz w:val="22"/>
          <w:szCs w:val="22"/>
        </w:rPr>
        <w:t>).</w:t>
      </w:r>
    </w:p>
    <w:p w:rsidR="00F87621" w:rsidRDefault="00F87621" w:rsidP="00C00CB3">
      <w:pPr>
        <w:widowControl w:val="0"/>
        <w:spacing w:line="276" w:lineRule="auto"/>
        <w:ind w:firstLine="567"/>
        <w:jc w:val="both"/>
        <w:rPr>
          <w:b/>
          <w:bCs/>
          <w:color w:val="000000"/>
          <w:sz w:val="22"/>
          <w:szCs w:val="22"/>
        </w:rPr>
      </w:pPr>
    </w:p>
    <w:p w:rsidR="00F87621" w:rsidRDefault="0030480A" w:rsidP="0030480A">
      <w:pPr>
        <w:widowControl w:val="0"/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</w:t>
      </w:r>
      <w:r w:rsidR="00F87621" w:rsidRPr="002A3EE2">
        <w:rPr>
          <w:b/>
          <w:bCs/>
          <w:color w:val="000000"/>
          <w:sz w:val="22"/>
          <w:szCs w:val="22"/>
        </w:rPr>
        <w:t xml:space="preserve"> Описание </w:t>
      </w:r>
      <w:r>
        <w:rPr>
          <w:b/>
          <w:bCs/>
          <w:color w:val="000000"/>
          <w:sz w:val="22"/>
          <w:szCs w:val="22"/>
        </w:rPr>
        <w:t>требований по техническому обслуживанию.</w:t>
      </w:r>
    </w:p>
    <w:p w:rsidR="0030480A" w:rsidRPr="0030480A" w:rsidRDefault="0030480A" w:rsidP="0030480A">
      <w:pPr>
        <w:widowControl w:val="0"/>
        <w:ind w:firstLine="567"/>
        <w:jc w:val="both"/>
        <w:rPr>
          <w:b/>
          <w:bCs/>
          <w:color w:val="000000"/>
          <w:sz w:val="8"/>
          <w:szCs w:val="8"/>
        </w:rPr>
      </w:pPr>
    </w:p>
    <w:p w:rsidR="00AA5659" w:rsidRPr="002A3EE2" w:rsidRDefault="0030480A" w:rsidP="0030480A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</w:t>
      </w:r>
      <w:r w:rsidR="00F87621" w:rsidRPr="002A3EE2">
        <w:rPr>
          <w:b/>
          <w:bCs/>
          <w:color w:val="000000"/>
          <w:sz w:val="22"/>
          <w:szCs w:val="22"/>
        </w:rPr>
        <w:t xml:space="preserve">.1. </w:t>
      </w:r>
      <w:r w:rsidRPr="0030480A">
        <w:rPr>
          <w:bCs/>
          <w:color w:val="000000"/>
          <w:sz w:val="22"/>
          <w:szCs w:val="22"/>
        </w:rPr>
        <w:t>О</w:t>
      </w:r>
      <w:r w:rsidR="00BB0609" w:rsidRPr="002A3EE2">
        <w:rPr>
          <w:sz w:val="22"/>
          <w:szCs w:val="22"/>
        </w:rPr>
        <w:t xml:space="preserve">казание </w:t>
      </w:r>
      <w:r w:rsidR="00634830" w:rsidRPr="002A3EE2">
        <w:rPr>
          <w:sz w:val="22"/>
          <w:szCs w:val="22"/>
        </w:rPr>
        <w:t xml:space="preserve">услуги по техническому обслуживанию системы передачи извещения </w:t>
      </w:r>
      <w:r>
        <w:rPr>
          <w:sz w:val="22"/>
          <w:szCs w:val="22"/>
        </w:rPr>
        <w:t xml:space="preserve">(далее - СПИ) </w:t>
      </w:r>
      <w:r w:rsidR="00634830" w:rsidRPr="002A3EE2">
        <w:rPr>
          <w:sz w:val="22"/>
          <w:szCs w:val="22"/>
        </w:rPr>
        <w:t xml:space="preserve">на пульт 01 и круглосуточному контролю автоматической пожарной сигнализации </w:t>
      </w:r>
      <w:r>
        <w:rPr>
          <w:sz w:val="22"/>
          <w:szCs w:val="22"/>
        </w:rPr>
        <w:t xml:space="preserve">осуществляется </w:t>
      </w:r>
      <w:r w:rsidR="00634830" w:rsidRPr="002A3EE2">
        <w:rPr>
          <w:sz w:val="22"/>
          <w:szCs w:val="22"/>
        </w:rPr>
        <w:t>с</w:t>
      </w:r>
      <w:r>
        <w:rPr>
          <w:sz w:val="22"/>
          <w:szCs w:val="22"/>
        </w:rPr>
        <w:t> </w:t>
      </w:r>
      <w:r w:rsidR="00634830" w:rsidRPr="002A3EE2">
        <w:rPr>
          <w:sz w:val="22"/>
          <w:szCs w:val="22"/>
        </w:rPr>
        <w:t>применением системы централизованного наблюдения</w:t>
      </w:r>
      <w:r w:rsidR="00BB0609" w:rsidRPr="002A3EE2">
        <w:rPr>
          <w:sz w:val="22"/>
          <w:szCs w:val="22"/>
        </w:rPr>
        <w:t xml:space="preserve"> для обеспечения государственных нужд.</w:t>
      </w:r>
    </w:p>
    <w:p w:rsidR="00634830" w:rsidRPr="002A3EE2" w:rsidRDefault="0030480A" w:rsidP="0030480A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</w:t>
      </w:r>
      <w:r w:rsidR="00AA5659" w:rsidRPr="002A3EE2">
        <w:rPr>
          <w:b/>
          <w:bCs/>
          <w:color w:val="000000"/>
          <w:sz w:val="22"/>
          <w:szCs w:val="22"/>
        </w:rPr>
        <w:t xml:space="preserve">.2 </w:t>
      </w:r>
      <w:r w:rsidR="00AA5659" w:rsidRPr="002A3EE2">
        <w:rPr>
          <w:sz w:val="22"/>
          <w:szCs w:val="22"/>
        </w:rPr>
        <w:t xml:space="preserve">Оборудование </w:t>
      </w:r>
      <w:r>
        <w:rPr>
          <w:sz w:val="22"/>
          <w:szCs w:val="22"/>
        </w:rPr>
        <w:t>СПИ</w:t>
      </w:r>
      <w:r w:rsidR="00AA5659" w:rsidRPr="002A3EE2">
        <w:rPr>
          <w:sz w:val="22"/>
          <w:szCs w:val="22"/>
        </w:rPr>
        <w:t xml:space="preserve"> на пульт 01 «Исполнитель» предоставляет «Заказчику» в аренду (на безвозмездной основе) на весь срок действия договора.</w:t>
      </w:r>
      <w:r w:rsidR="00196F10" w:rsidRPr="002A3EE2">
        <w:t xml:space="preserve"> </w:t>
      </w:r>
      <w:r w:rsidR="00196F10" w:rsidRPr="002A3EE2">
        <w:rPr>
          <w:sz w:val="22"/>
          <w:szCs w:val="22"/>
        </w:rPr>
        <w:t xml:space="preserve">Технические характеристики оборудования, его безопасности, функциональные характеристики оборудования недолжны быть </w:t>
      </w:r>
      <w:r w:rsidR="000E12D6" w:rsidRPr="002A3EE2">
        <w:rPr>
          <w:sz w:val="22"/>
          <w:szCs w:val="22"/>
        </w:rPr>
        <w:t>ниже</w:t>
      </w:r>
      <w:r w:rsidR="00196F10" w:rsidRPr="002A3EE2">
        <w:rPr>
          <w:sz w:val="22"/>
          <w:szCs w:val="22"/>
        </w:rPr>
        <w:t xml:space="preserve"> характеристик, указанных в Приложении к техническому заданию.</w:t>
      </w:r>
      <w:r w:rsidR="00AA5659" w:rsidRPr="002A3EE2">
        <w:rPr>
          <w:sz w:val="22"/>
          <w:szCs w:val="22"/>
        </w:rPr>
        <w:t xml:space="preserve"> По окончании срока действия договора «Заказчик» возвращает «Исполнителю» установленное оборудование.</w:t>
      </w:r>
    </w:p>
    <w:p w:rsidR="00AA5659" w:rsidRPr="002A3EE2" w:rsidRDefault="00AA5659" w:rsidP="0030480A">
      <w:pPr>
        <w:widowControl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Качество и безопасность оказываемых услуг, товаров, материалов (комплектующих и оборудования), используемых при оказании услуг, должно соответствовать требованиям строительных норм и правил (СНиП, ГОСТ, СанПиН и других действующих нормативных документов).</w:t>
      </w:r>
    </w:p>
    <w:p w:rsidR="00AA5659" w:rsidRPr="002A3EE2" w:rsidRDefault="00AA5659" w:rsidP="0030480A">
      <w:pPr>
        <w:widowControl w:val="0"/>
        <w:ind w:firstLine="567"/>
        <w:jc w:val="both"/>
        <w:rPr>
          <w:b/>
          <w:bCs/>
          <w:color w:val="000000"/>
          <w:sz w:val="22"/>
          <w:szCs w:val="22"/>
        </w:rPr>
      </w:pPr>
    </w:p>
    <w:p w:rsidR="00F87621" w:rsidRDefault="0030480A" w:rsidP="0030480A">
      <w:pPr>
        <w:widowControl w:val="0"/>
        <w:ind w:firstLine="567"/>
        <w:jc w:val="both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3</w:t>
      </w:r>
      <w:r w:rsidR="002F40BA" w:rsidRPr="002A3EE2">
        <w:rPr>
          <w:b/>
          <w:color w:val="000000"/>
          <w:sz w:val="22"/>
          <w:szCs w:val="22"/>
          <w:lang w:eastAsia="ar-SA"/>
        </w:rPr>
        <w:t xml:space="preserve">. </w:t>
      </w:r>
      <w:r w:rsidR="00A81B35">
        <w:rPr>
          <w:b/>
          <w:color w:val="000000"/>
          <w:sz w:val="22"/>
          <w:szCs w:val="22"/>
          <w:lang w:eastAsia="ar-SA"/>
        </w:rPr>
        <w:t xml:space="preserve">Требования к обслуживающей </w:t>
      </w:r>
      <w:r w:rsidR="002F40BA" w:rsidRPr="002A3EE2">
        <w:rPr>
          <w:b/>
          <w:color w:val="000000"/>
          <w:sz w:val="22"/>
          <w:szCs w:val="22"/>
          <w:lang w:eastAsia="ar-SA"/>
        </w:rPr>
        <w:t>организаци</w:t>
      </w:r>
      <w:r w:rsidR="00A81B35">
        <w:rPr>
          <w:b/>
          <w:color w:val="000000"/>
          <w:sz w:val="22"/>
          <w:szCs w:val="22"/>
          <w:lang w:eastAsia="ar-SA"/>
        </w:rPr>
        <w:t>и</w:t>
      </w:r>
      <w:r w:rsidR="002F40BA" w:rsidRPr="002A3EE2">
        <w:rPr>
          <w:b/>
          <w:color w:val="000000"/>
          <w:sz w:val="22"/>
          <w:szCs w:val="22"/>
          <w:lang w:eastAsia="ar-SA"/>
        </w:rPr>
        <w:t>:</w:t>
      </w:r>
    </w:p>
    <w:p w:rsidR="0030480A" w:rsidRPr="0030480A" w:rsidRDefault="0030480A" w:rsidP="0030480A">
      <w:pPr>
        <w:widowControl w:val="0"/>
        <w:ind w:firstLine="567"/>
        <w:jc w:val="both"/>
        <w:rPr>
          <w:bCs/>
          <w:color w:val="000000"/>
          <w:sz w:val="8"/>
          <w:szCs w:val="8"/>
        </w:rPr>
      </w:pPr>
    </w:p>
    <w:p w:rsidR="00F87621" w:rsidRPr="002A3EE2" w:rsidRDefault="002F40BA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  <w:lang w:eastAsia="ar-SA"/>
        </w:rPr>
        <w:t>- име</w:t>
      </w:r>
      <w:r w:rsidR="00A81B35">
        <w:rPr>
          <w:color w:val="000000"/>
          <w:sz w:val="22"/>
          <w:szCs w:val="22"/>
          <w:lang w:eastAsia="ar-SA"/>
        </w:rPr>
        <w:t>ть</w:t>
      </w:r>
      <w:r w:rsidRPr="002A3EE2">
        <w:rPr>
          <w:color w:val="000000"/>
          <w:sz w:val="22"/>
          <w:szCs w:val="22"/>
          <w:lang w:eastAsia="ar-SA"/>
        </w:rPr>
        <w:t xml:space="preserve"> действующую лицензию «Деятельность по монтажу, техническому обслуживанию и ремонту средств обеспечения пожарной безопасности зданий и сооружений» в соответствии с Федеральным Законом Российской Федерации от 04 мая 2011г. № 99 «О лицензировании отдельных видов деятельности»</w:t>
      </w:r>
      <w:r w:rsidR="00595D5A" w:rsidRPr="002A3EE2">
        <w:rPr>
          <w:color w:val="000000"/>
          <w:sz w:val="22"/>
          <w:szCs w:val="22"/>
          <w:lang w:eastAsia="ar-SA"/>
        </w:rPr>
        <w:t>, выданной МЧС России,</w:t>
      </w:r>
      <w:r w:rsidRPr="002A3EE2">
        <w:rPr>
          <w:color w:val="000000"/>
          <w:sz w:val="22"/>
          <w:szCs w:val="22"/>
          <w:lang w:eastAsia="ar-SA"/>
        </w:rPr>
        <w:t xml:space="preserve"> с перечнем разрешенных видов работ, выполняемых в составе </w:t>
      </w:r>
      <w:r w:rsidR="00595D5A" w:rsidRPr="002A3EE2">
        <w:rPr>
          <w:color w:val="000000"/>
          <w:sz w:val="22"/>
          <w:szCs w:val="22"/>
          <w:lang w:eastAsia="ar-SA"/>
        </w:rPr>
        <w:t>лицензируемого в</w:t>
      </w:r>
      <w:r w:rsidR="00555648" w:rsidRPr="002A3EE2">
        <w:rPr>
          <w:color w:val="000000"/>
          <w:sz w:val="22"/>
          <w:szCs w:val="22"/>
          <w:lang w:eastAsia="ar-SA"/>
        </w:rPr>
        <w:t>ида деятельности</w:t>
      </w:r>
      <w:r w:rsidR="00595D5A" w:rsidRPr="002A3EE2">
        <w:rPr>
          <w:color w:val="000000"/>
          <w:sz w:val="22"/>
          <w:szCs w:val="22"/>
          <w:lang w:eastAsia="ar-SA"/>
        </w:rPr>
        <w:t>.</w:t>
      </w:r>
    </w:p>
    <w:p w:rsidR="00A82C8B" w:rsidRPr="002A3EE2" w:rsidRDefault="003B2106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rFonts w:eastAsia="Calibri"/>
          <w:sz w:val="22"/>
          <w:szCs w:val="22"/>
          <w:lang w:eastAsia="en-US"/>
        </w:rPr>
        <w:t>- име</w:t>
      </w:r>
      <w:r w:rsidR="00A81B35">
        <w:rPr>
          <w:rFonts w:eastAsia="Calibri"/>
          <w:sz w:val="22"/>
          <w:szCs w:val="22"/>
          <w:lang w:eastAsia="en-US"/>
        </w:rPr>
        <w:t>ть</w:t>
      </w:r>
      <w:r w:rsidRPr="002A3EE2">
        <w:rPr>
          <w:rFonts w:eastAsia="Calibri"/>
          <w:sz w:val="22"/>
          <w:szCs w:val="22"/>
          <w:lang w:eastAsia="en-US"/>
        </w:rPr>
        <w:t xml:space="preserve"> возможность в случае выхода из строя объектового оборудования произвести замену в течение 12 часов с момента поступления заявки от Заказчика и иметь в постоянном пользовании подменный фонд данного оборудования.</w:t>
      </w:r>
    </w:p>
    <w:p w:rsidR="00A82C8B" w:rsidRPr="002A3EE2" w:rsidRDefault="007B4E12" w:rsidP="0030480A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A3EE2">
        <w:rPr>
          <w:rFonts w:eastAsia="Calibri"/>
          <w:sz w:val="22"/>
          <w:szCs w:val="22"/>
          <w:lang w:eastAsia="en-US"/>
        </w:rPr>
        <w:t xml:space="preserve">В случае нарушения п. </w:t>
      </w:r>
      <w:r w:rsidR="00096B0B">
        <w:rPr>
          <w:rFonts w:eastAsia="Calibri"/>
          <w:sz w:val="22"/>
          <w:szCs w:val="22"/>
          <w:lang w:eastAsia="en-US"/>
        </w:rPr>
        <w:t>9</w:t>
      </w:r>
      <w:r w:rsidRPr="002A3EE2">
        <w:rPr>
          <w:rFonts w:eastAsia="Calibri"/>
          <w:sz w:val="22"/>
          <w:szCs w:val="22"/>
          <w:lang w:eastAsia="en-US"/>
        </w:rPr>
        <w:t xml:space="preserve"> данного Технического задания, являющегося неотъемлемой частью </w:t>
      </w:r>
      <w:r w:rsidR="00262A50" w:rsidRPr="002A3EE2">
        <w:rPr>
          <w:rFonts w:eastAsia="Calibri"/>
          <w:sz w:val="22"/>
          <w:szCs w:val="22"/>
          <w:lang w:eastAsia="en-US"/>
        </w:rPr>
        <w:t>государственного</w:t>
      </w:r>
      <w:r w:rsidRPr="002A3EE2">
        <w:rPr>
          <w:rFonts w:eastAsia="Calibri"/>
          <w:sz w:val="22"/>
          <w:szCs w:val="22"/>
          <w:lang w:eastAsia="en-US"/>
        </w:rPr>
        <w:t xml:space="preserve"> контракта, Заказчик вправе признать невозможность выполнения вышеуказанных услуг Исполнителем, </w:t>
      </w:r>
      <w:r w:rsidR="00497707" w:rsidRPr="002A3EE2">
        <w:rPr>
          <w:rFonts w:eastAsia="Calibri"/>
          <w:sz w:val="22"/>
          <w:szCs w:val="22"/>
          <w:lang w:eastAsia="en-US"/>
        </w:rPr>
        <w:t>с правого расторжения</w:t>
      </w:r>
      <w:r w:rsidRPr="002A3EE2">
        <w:rPr>
          <w:rFonts w:eastAsia="Calibri"/>
          <w:sz w:val="22"/>
          <w:szCs w:val="22"/>
          <w:lang w:eastAsia="en-US"/>
        </w:rPr>
        <w:t xml:space="preserve"> договора в одностороннем и внесудебном порядке, с выставлением штрафных санкций.</w:t>
      </w:r>
    </w:p>
    <w:p w:rsidR="00AA5659" w:rsidRPr="002A3EE2" w:rsidRDefault="00AA5659" w:rsidP="0030480A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2A3EE2">
        <w:rPr>
          <w:sz w:val="22"/>
          <w:szCs w:val="22"/>
        </w:rPr>
        <w:t>Организация, обслуживающая СПИ должна обеспечить обслуживание и получение</w:t>
      </w:r>
      <w:r w:rsidRPr="002A3EE2">
        <w:rPr>
          <w:sz w:val="22"/>
          <w:szCs w:val="22"/>
          <w:lang w:eastAsia="en-US"/>
        </w:rPr>
        <w:t xml:space="preserve"> сигнала «пожар» на пульте пожарной части города Новороссийска.</w:t>
      </w:r>
    </w:p>
    <w:p w:rsidR="00AA5659" w:rsidRPr="00FD770E" w:rsidRDefault="00AA5659" w:rsidP="0030480A">
      <w:pPr>
        <w:widowControl w:val="0"/>
        <w:ind w:firstLine="567"/>
        <w:jc w:val="both"/>
        <w:rPr>
          <w:bCs/>
          <w:color w:val="000000"/>
          <w:sz w:val="22"/>
          <w:szCs w:val="22"/>
        </w:rPr>
      </w:pPr>
    </w:p>
    <w:p w:rsidR="00A82C8B" w:rsidRDefault="0030480A" w:rsidP="0030480A">
      <w:pPr>
        <w:widowControl w:val="0"/>
        <w:ind w:firstLine="567"/>
        <w:jc w:val="both"/>
        <w:rPr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</w:t>
      </w:r>
      <w:r w:rsidR="00A82C8B" w:rsidRPr="002A3EE2">
        <w:rPr>
          <w:b/>
          <w:bCs/>
          <w:color w:val="000000"/>
          <w:sz w:val="22"/>
          <w:szCs w:val="22"/>
        </w:rPr>
        <w:t>.</w:t>
      </w:r>
      <w:r w:rsidR="00A82C8B" w:rsidRPr="002A3EE2">
        <w:rPr>
          <w:bCs/>
          <w:color w:val="000000"/>
          <w:sz w:val="22"/>
          <w:szCs w:val="22"/>
        </w:rPr>
        <w:t xml:space="preserve"> </w:t>
      </w:r>
      <w:r w:rsidR="00C22185" w:rsidRPr="002A3EE2">
        <w:rPr>
          <w:b/>
          <w:color w:val="000000"/>
          <w:sz w:val="22"/>
          <w:szCs w:val="22"/>
        </w:rPr>
        <w:t xml:space="preserve">Техническое обслуживание системы </w:t>
      </w:r>
      <w:r w:rsidR="002C7F4C" w:rsidRPr="002A3EE2">
        <w:rPr>
          <w:b/>
          <w:color w:val="000000"/>
          <w:sz w:val="22"/>
          <w:szCs w:val="22"/>
        </w:rPr>
        <w:t>противопожарной сигнализации</w:t>
      </w:r>
      <w:r w:rsidR="00690B4E" w:rsidRPr="002A3EE2">
        <w:rPr>
          <w:b/>
          <w:color w:val="000000"/>
          <w:sz w:val="22"/>
          <w:szCs w:val="22"/>
        </w:rPr>
        <w:t xml:space="preserve"> включает в себя:</w:t>
      </w:r>
    </w:p>
    <w:p w:rsidR="00C22784" w:rsidRPr="00C22784" w:rsidRDefault="00C22784" w:rsidP="0030480A">
      <w:pPr>
        <w:widowControl w:val="0"/>
        <w:ind w:firstLine="567"/>
        <w:jc w:val="both"/>
        <w:rPr>
          <w:bCs/>
          <w:color w:val="000000"/>
          <w:sz w:val="8"/>
          <w:szCs w:val="8"/>
        </w:rPr>
      </w:pP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- обеспечение устойчивого функционирования систем </w:t>
      </w:r>
      <w:r w:rsidR="001D73A4" w:rsidRPr="002A3EE2">
        <w:rPr>
          <w:color w:val="000000"/>
          <w:sz w:val="22"/>
          <w:szCs w:val="22"/>
        </w:rPr>
        <w:t>противопожарной сигнализации</w:t>
      </w:r>
      <w:r w:rsidRPr="002A3EE2">
        <w:rPr>
          <w:color w:val="000000"/>
          <w:sz w:val="22"/>
          <w:szCs w:val="22"/>
        </w:rPr>
        <w:t>, системы оповещения людей о пожаре.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контроль технического состояния (ТС);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выявление и устранение неисправностей и причин ложных тревог, уменьшение их количества (за исключением вышедшего из строя оборудования);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ликвидация последствий воздействия на ТС технологических, климатических и иных неблагоприятных условий;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анализ и обобщение сведений по результатам оказания услуг, разработка мероприятий по совершенствованию форм и методов ТО;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проверку работоспособности извещателей, пожарного приёмно-контрольного прибора;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lastRenderedPageBreak/>
        <w:t>- осуществление технического надзора за правильным содержанием и организацией эксплуатации установок Заказчика;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выполнение работ, необходимых для содержания установок в исправном рабочем состоянии;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устранение неисправностей по заявке Заказчика;</w:t>
      </w:r>
    </w:p>
    <w:p w:rsidR="00A82C8B" w:rsidRPr="002A3EE2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оказание технической помощи в вопросах, касающихся эксплуатации установок;</w:t>
      </w:r>
    </w:p>
    <w:p w:rsidR="00A82C8B" w:rsidRDefault="00C2218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- выдача технических рекомендаций по улучшению работы установок.</w:t>
      </w:r>
    </w:p>
    <w:p w:rsidR="00A81B35" w:rsidRPr="002A3EE2" w:rsidRDefault="00A81B3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22"/>
          <w:szCs w:val="22"/>
        </w:rPr>
      </w:pPr>
    </w:p>
    <w:p w:rsidR="00C22185" w:rsidRDefault="00A81B35" w:rsidP="0030480A">
      <w:pPr>
        <w:tabs>
          <w:tab w:val="left" w:pos="993"/>
          <w:tab w:val="left" w:pos="2478"/>
        </w:tabs>
        <w:ind w:firstLine="56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A82C8B" w:rsidRPr="002A3EE2">
        <w:rPr>
          <w:b/>
          <w:color w:val="000000"/>
          <w:sz w:val="22"/>
          <w:szCs w:val="22"/>
        </w:rPr>
        <w:t>.</w:t>
      </w:r>
      <w:r w:rsidR="00A82C8B" w:rsidRPr="002A3EE2">
        <w:rPr>
          <w:color w:val="000000"/>
          <w:sz w:val="22"/>
          <w:szCs w:val="22"/>
        </w:rPr>
        <w:t xml:space="preserve"> </w:t>
      </w:r>
      <w:r w:rsidR="00C22185" w:rsidRPr="002A3EE2">
        <w:rPr>
          <w:b/>
          <w:color w:val="000000"/>
          <w:sz w:val="22"/>
          <w:szCs w:val="22"/>
        </w:rPr>
        <w:t>Техническое обслуживание приемно-передаточного устройства</w:t>
      </w:r>
      <w:r w:rsidR="00690B4E" w:rsidRPr="002A3EE2">
        <w:rPr>
          <w:b/>
          <w:color w:val="000000"/>
          <w:sz w:val="22"/>
          <w:szCs w:val="22"/>
        </w:rPr>
        <w:t xml:space="preserve"> включает в себя:</w:t>
      </w:r>
    </w:p>
    <w:p w:rsidR="00A81B35" w:rsidRPr="00A81B35" w:rsidRDefault="00A81B35" w:rsidP="0030480A">
      <w:pPr>
        <w:tabs>
          <w:tab w:val="left" w:pos="993"/>
          <w:tab w:val="left" w:pos="2478"/>
        </w:tabs>
        <w:ind w:firstLine="567"/>
        <w:jc w:val="both"/>
        <w:rPr>
          <w:color w:val="000000"/>
          <w:sz w:val="8"/>
          <w:szCs w:val="8"/>
        </w:rPr>
      </w:pP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 xml:space="preserve">- проверка </w:t>
      </w:r>
      <w:proofErr w:type="gramStart"/>
      <w:r w:rsidRPr="002A3EE2">
        <w:rPr>
          <w:sz w:val="22"/>
          <w:szCs w:val="22"/>
        </w:rPr>
        <w:t xml:space="preserve">целостности соединения линий системы </w:t>
      </w:r>
      <w:r w:rsidR="001D73A4" w:rsidRPr="002A3EE2">
        <w:rPr>
          <w:sz w:val="22"/>
          <w:szCs w:val="22"/>
        </w:rPr>
        <w:t>противопожарной сигнализации</w:t>
      </w:r>
      <w:proofErr w:type="gramEnd"/>
      <w:r w:rsidRPr="002A3EE2">
        <w:rPr>
          <w:sz w:val="22"/>
          <w:szCs w:val="22"/>
        </w:rPr>
        <w:t xml:space="preserve"> и системы передачи тревожных сообщений;</w:t>
      </w: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 xml:space="preserve">- принудительный запуск системы </w:t>
      </w:r>
      <w:r w:rsidR="001D73A4" w:rsidRPr="002A3EE2">
        <w:rPr>
          <w:sz w:val="22"/>
          <w:szCs w:val="22"/>
        </w:rPr>
        <w:t>противопожарной сигнализации</w:t>
      </w:r>
      <w:r w:rsidRPr="002A3EE2">
        <w:rPr>
          <w:sz w:val="22"/>
          <w:szCs w:val="22"/>
        </w:rPr>
        <w:t xml:space="preserve"> от пожарных извещателей для проверки прохождения сигнала;</w:t>
      </w: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проверка разъемов соединения антенны;</w:t>
      </w: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проверка и конт</w:t>
      </w:r>
      <w:r w:rsidR="005B073B" w:rsidRPr="002A3EE2">
        <w:rPr>
          <w:sz w:val="22"/>
          <w:szCs w:val="22"/>
        </w:rPr>
        <w:t>роль разъемов и шлейфов системы</w:t>
      </w:r>
      <w:r w:rsidRPr="002A3EE2">
        <w:rPr>
          <w:sz w:val="22"/>
          <w:szCs w:val="22"/>
        </w:rPr>
        <w:t>;</w:t>
      </w: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отправка тестовых сигналов на диспетчерскую службу;</w:t>
      </w:r>
    </w:p>
    <w:p w:rsidR="00A82C8B" w:rsidRPr="002A3EE2" w:rsidRDefault="00C22185" w:rsidP="0030480A">
      <w:pPr>
        <w:ind w:right="-284"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планово-предупредительный осмотр блоков системы;</w:t>
      </w:r>
    </w:p>
    <w:p w:rsidR="00A82C8B" w:rsidRDefault="00C22185" w:rsidP="0030480A">
      <w:pPr>
        <w:pStyle w:val="2"/>
        <w:autoSpaceDE w:val="0"/>
        <w:autoSpaceDN w:val="0"/>
        <w:adjustRightInd w:val="0"/>
        <w:spacing w:after="0" w:line="240" w:lineRule="auto"/>
        <w:ind w:left="0" w:right="-284" w:firstLine="567"/>
        <w:jc w:val="both"/>
        <w:rPr>
          <w:rFonts w:ascii="Times New Roman" w:hAnsi="Times New Roman"/>
        </w:rPr>
      </w:pPr>
      <w:r w:rsidRPr="002A3EE2">
        <w:rPr>
          <w:rFonts w:ascii="Times New Roman" w:hAnsi="Times New Roman"/>
        </w:rPr>
        <w:t xml:space="preserve">- </w:t>
      </w:r>
      <w:r w:rsidR="005B073B" w:rsidRPr="002A3EE2">
        <w:rPr>
          <w:rFonts w:ascii="Times New Roman" w:hAnsi="Times New Roman"/>
        </w:rPr>
        <w:t>проверка</w:t>
      </w:r>
      <w:r w:rsidRPr="002A3EE2">
        <w:rPr>
          <w:rFonts w:ascii="Times New Roman" w:hAnsi="Times New Roman"/>
        </w:rPr>
        <w:t xml:space="preserve"> обработк</w:t>
      </w:r>
      <w:r w:rsidR="005B073B" w:rsidRPr="002A3EE2">
        <w:rPr>
          <w:rFonts w:ascii="Times New Roman" w:hAnsi="Times New Roman"/>
        </w:rPr>
        <w:t>и</w:t>
      </w:r>
      <w:r w:rsidRPr="002A3EE2">
        <w:rPr>
          <w:rFonts w:ascii="Times New Roman" w:hAnsi="Times New Roman"/>
        </w:rPr>
        <w:t xml:space="preserve"> и передач</w:t>
      </w:r>
      <w:r w:rsidR="005B073B" w:rsidRPr="002A3EE2">
        <w:rPr>
          <w:rFonts w:ascii="Times New Roman" w:hAnsi="Times New Roman"/>
        </w:rPr>
        <w:t>и</w:t>
      </w:r>
      <w:r w:rsidRPr="002A3EE2">
        <w:rPr>
          <w:rFonts w:ascii="Times New Roman" w:hAnsi="Times New Roman"/>
        </w:rPr>
        <w:t xml:space="preserve"> данных о возгорании по радиоканалу на пульт централизованного наблюдения б</w:t>
      </w:r>
      <w:r w:rsidR="00A81B35">
        <w:rPr>
          <w:rFonts w:ascii="Times New Roman" w:hAnsi="Times New Roman"/>
        </w:rPr>
        <w:t>ез участия персонала учреждения.</w:t>
      </w:r>
    </w:p>
    <w:p w:rsidR="00A81B35" w:rsidRPr="002A3EE2" w:rsidRDefault="00A81B35" w:rsidP="0030480A">
      <w:pPr>
        <w:pStyle w:val="2"/>
        <w:autoSpaceDE w:val="0"/>
        <w:autoSpaceDN w:val="0"/>
        <w:adjustRightInd w:val="0"/>
        <w:spacing w:after="0" w:line="240" w:lineRule="auto"/>
        <w:ind w:left="0" w:right="-284" w:firstLine="567"/>
        <w:jc w:val="both"/>
        <w:rPr>
          <w:rFonts w:ascii="Times New Roman" w:hAnsi="Times New Roman"/>
        </w:rPr>
      </w:pPr>
    </w:p>
    <w:p w:rsidR="00C22185" w:rsidRDefault="00E9244E" w:rsidP="0030480A">
      <w:pPr>
        <w:pStyle w:val="12"/>
        <w:ind w:firstLine="567"/>
        <w:jc w:val="both"/>
        <w:rPr>
          <w:rFonts w:ascii="Times New Roman" w:hAnsi="Times New Roman"/>
          <w:b/>
        </w:rPr>
      </w:pPr>
      <w:r w:rsidRPr="002A3EE2">
        <w:rPr>
          <w:rFonts w:ascii="Times New Roman" w:hAnsi="Times New Roman"/>
          <w:b/>
        </w:rPr>
        <w:t>6</w:t>
      </w:r>
      <w:r w:rsidR="00A82C8B" w:rsidRPr="002A3EE2">
        <w:rPr>
          <w:rFonts w:ascii="Times New Roman" w:hAnsi="Times New Roman"/>
          <w:b/>
        </w:rPr>
        <w:t xml:space="preserve">. </w:t>
      </w:r>
      <w:r w:rsidR="00C22185" w:rsidRPr="002A3EE2">
        <w:rPr>
          <w:rFonts w:ascii="Times New Roman" w:hAnsi="Times New Roman"/>
          <w:b/>
        </w:rPr>
        <w:t>Периодичность проведения обслуживания</w:t>
      </w:r>
    </w:p>
    <w:p w:rsidR="00A81B35" w:rsidRPr="00A81B35" w:rsidRDefault="00A81B35" w:rsidP="0030480A">
      <w:pPr>
        <w:pStyle w:val="12"/>
        <w:ind w:firstLine="567"/>
        <w:jc w:val="both"/>
        <w:rPr>
          <w:rFonts w:ascii="Times New Roman" w:hAnsi="Times New Roman"/>
          <w:b/>
          <w:sz w:val="8"/>
          <w:szCs w:val="8"/>
        </w:rPr>
      </w:pPr>
    </w:p>
    <w:p w:rsidR="00C22185" w:rsidRPr="002A3EE2" w:rsidRDefault="00D336CC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Ежемесячно</w:t>
      </w:r>
      <w:r w:rsidR="00BB0609" w:rsidRPr="002A3EE2">
        <w:rPr>
          <w:color w:val="000000"/>
          <w:sz w:val="22"/>
          <w:szCs w:val="22"/>
          <w:lang w:eastAsia="ar-SA"/>
        </w:rPr>
        <w:t xml:space="preserve"> 1 (один) раз в </w:t>
      </w:r>
      <w:r w:rsidR="000E12D6" w:rsidRPr="002A3EE2">
        <w:rPr>
          <w:color w:val="000000"/>
          <w:sz w:val="22"/>
          <w:szCs w:val="22"/>
          <w:lang w:eastAsia="ar-SA"/>
        </w:rPr>
        <w:t>месяц</w:t>
      </w:r>
      <w:r w:rsidR="00BB0609" w:rsidRPr="002A3EE2">
        <w:rPr>
          <w:color w:val="000000"/>
          <w:sz w:val="22"/>
          <w:szCs w:val="22"/>
          <w:lang w:eastAsia="ar-SA"/>
        </w:rPr>
        <w:t>, в сроки, согласованные сторонами</w:t>
      </w:r>
      <w:r w:rsidR="00C22185" w:rsidRPr="002A3EE2">
        <w:rPr>
          <w:color w:val="000000"/>
          <w:sz w:val="22"/>
          <w:szCs w:val="22"/>
          <w:lang w:eastAsia="ar-SA"/>
        </w:rPr>
        <w:t>. Кроме этого отдельно оговаривается перечень операций по обслуживанию и ремонту. Порядок и частота выполнения ТО, представляющего собой комплекс различных профилактических мероприятий, регламентируется СНиП и ГОСТами, а также инструк</w:t>
      </w:r>
      <w:r w:rsidR="005B073B" w:rsidRPr="002A3EE2">
        <w:rPr>
          <w:color w:val="000000"/>
          <w:sz w:val="22"/>
          <w:szCs w:val="22"/>
          <w:lang w:eastAsia="ar-SA"/>
        </w:rPr>
        <w:t>цией завода-изготовителя: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Постановление Правительства Российской Федерации от 16 сентября 2020 № 1479 «Об утверждении правил противопожарной системы в Российской Федерации»;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СНиП 21-01-97 «Противопожарная безопасность зданий и сооружений»;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СП 3.13130.2009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№ 123-ФЗ Технический регламент о требованиях пожарной безопасности;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РД 25.953-90 «Системы автоматические пожаротушения, пожарной, охранной и охранно-пожарной сигнализации. Обозначения условные графические элементов систем»;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РД 78.145-93 «Системы и комплексы охранной, пожарной и охранно-пожарной сигнализации. Правила производства и приемки работ», пособие к РД 78.145-93;</w:t>
      </w:r>
    </w:p>
    <w:p w:rsidR="005B073B" w:rsidRPr="002A3EE2" w:rsidRDefault="005B073B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РД 78.36.007-99 «Выбор и применение средств охранно-пожарной сигнализации и средств технической укрепленности для оборудования объектов».</w:t>
      </w:r>
    </w:p>
    <w:p w:rsidR="00C22185" w:rsidRDefault="00C22185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Внеплановое обслуживание проводится в случае частого получения ложных сигналов от датчиков или полного отказа системы, а также для восстановления работоспособности оборудования после устранения агрессивного воздействия окружающей среды. Для этого требуется получение заявки от заказчика на выполнение профилактических работ.</w:t>
      </w:r>
    </w:p>
    <w:p w:rsidR="00A81B35" w:rsidRPr="002A3EE2" w:rsidRDefault="00A81B35" w:rsidP="0030480A">
      <w:pPr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:rsidR="00C22185" w:rsidRDefault="00A81B35" w:rsidP="0030480A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A82C8B" w:rsidRPr="002A3EE2">
        <w:rPr>
          <w:b/>
          <w:sz w:val="22"/>
          <w:szCs w:val="22"/>
        </w:rPr>
        <w:t xml:space="preserve">. </w:t>
      </w:r>
      <w:r w:rsidR="00C22185" w:rsidRPr="002A3EE2">
        <w:rPr>
          <w:b/>
          <w:sz w:val="22"/>
          <w:szCs w:val="22"/>
        </w:rPr>
        <w:t xml:space="preserve">Условия оказания услуг: </w:t>
      </w:r>
    </w:p>
    <w:p w:rsidR="00A81B35" w:rsidRPr="00A81B35" w:rsidRDefault="00A81B35" w:rsidP="0030480A">
      <w:pPr>
        <w:ind w:firstLine="567"/>
        <w:jc w:val="both"/>
        <w:rPr>
          <w:b/>
          <w:sz w:val="8"/>
          <w:szCs w:val="8"/>
        </w:rPr>
      </w:pPr>
    </w:p>
    <w:p w:rsidR="00C22185" w:rsidRPr="002A3EE2" w:rsidRDefault="005E3D91" w:rsidP="0030480A">
      <w:pPr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 xml:space="preserve">1. </w:t>
      </w:r>
      <w:r w:rsidR="00C22185" w:rsidRPr="002A3EE2">
        <w:rPr>
          <w:color w:val="000000"/>
          <w:sz w:val="22"/>
          <w:szCs w:val="22"/>
          <w:lang w:eastAsia="ar-SA"/>
        </w:rPr>
        <w:t xml:space="preserve">Перед принятием систем автоматической пожарной сигнализации, систем оповещения, на техническое обслуживание проводится первичное обследование систем с целью определения их технического состояния. Первичное обследование объектов проводит совместная Комиссия Исполнителя и Заказчика. По результатам работы Комиссии составляется «Акт первичного обследования». На оборудование системы автоматической пожарной сигнализации, находящегося в неработоспособном состоянии, оформляется </w:t>
      </w:r>
      <w:r w:rsidR="00595E39" w:rsidRPr="002A3EE2">
        <w:rPr>
          <w:color w:val="000000"/>
          <w:sz w:val="22"/>
          <w:szCs w:val="22"/>
          <w:lang w:eastAsia="ar-SA"/>
        </w:rPr>
        <w:t>«</w:t>
      </w:r>
      <w:r w:rsidR="00C22185" w:rsidRPr="002A3EE2">
        <w:rPr>
          <w:color w:val="000000"/>
          <w:sz w:val="22"/>
          <w:szCs w:val="22"/>
          <w:lang w:eastAsia="ar-SA"/>
        </w:rPr>
        <w:t>Дефектная ведомость</w:t>
      </w:r>
      <w:r w:rsidR="00595E39" w:rsidRPr="002A3EE2">
        <w:rPr>
          <w:color w:val="000000"/>
          <w:sz w:val="22"/>
          <w:szCs w:val="22"/>
          <w:lang w:eastAsia="ar-SA"/>
        </w:rPr>
        <w:t>»</w:t>
      </w:r>
      <w:r w:rsidR="00C22185" w:rsidRPr="002A3EE2">
        <w:rPr>
          <w:color w:val="000000"/>
          <w:sz w:val="22"/>
          <w:szCs w:val="22"/>
          <w:lang w:eastAsia="ar-SA"/>
        </w:rPr>
        <w:t>. Заказчик назначает лицо и его заместителя, ответственных за эксплуатацию и обеспечение работоспособности системы автоматической пожарной сигнализации, систем оповещения, на объектах, уполномоченных принимать работы у Исполнителя и подписывать акты на выполненные работы. В случае выхода из строя оборудования системы автоматической пожарной сигнализации, Заказчик предоставляет Исполнителю другое исправное оборудование для установки на объекте. Период времени между уведомлением Заказчика о необходимости предоставления замены и до получения оборудования Исполнителем исключается из расчета времени устранения инцидента.</w:t>
      </w:r>
    </w:p>
    <w:p w:rsidR="00C22185" w:rsidRPr="002A3EE2" w:rsidRDefault="005E3D91" w:rsidP="0030480A">
      <w:pPr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 xml:space="preserve">2. </w:t>
      </w:r>
      <w:r w:rsidR="00C22185" w:rsidRPr="002A3EE2">
        <w:rPr>
          <w:color w:val="000000"/>
          <w:sz w:val="22"/>
          <w:szCs w:val="22"/>
          <w:lang w:eastAsia="ar-SA"/>
        </w:rPr>
        <w:t xml:space="preserve">Заказчик обеспечивает корректную работу установленной на объектах систем. Заказчик обеспечивает свободный доступ к обслуживаемому оборудованию специалистам Исполнителя, согласно согласованного списка, для выполнения ими работ, определенных настоящим Техническим заданием. Исполнитель не несёт ответственности за неисправность обслуживаемых систем, принадлежащего Заказчику, в случае невыполнения пользователями требований эксплуатационной документации на </w:t>
      </w:r>
      <w:r w:rsidR="00C22185" w:rsidRPr="002A3EE2">
        <w:rPr>
          <w:color w:val="000000"/>
          <w:sz w:val="22"/>
          <w:szCs w:val="22"/>
          <w:lang w:eastAsia="ar-SA"/>
        </w:rPr>
        <w:lastRenderedPageBreak/>
        <w:t>оборудование. Заказчик обязан оказывать помощь в осуществлении технического обслуживания систем, в ряде предоставления технических средств и механизмов для осуществления работ (лестницы, стремянки, подъемники).</w:t>
      </w:r>
    </w:p>
    <w:p w:rsidR="00C22185" w:rsidRPr="002A3EE2" w:rsidRDefault="00C22185" w:rsidP="0030480A">
      <w:pPr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Все изменения в настройку систем автоматической пожарной сигнализации вносятся только Исполнителем, по письменной заявке от Заказчика, если другое не оговорено в Контракте.</w:t>
      </w:r>
    </w:p>
    <w:p w:rsidR="0083562B" w:rsidRPr="002A3EE2" w:rsidRDefault="00C22185" w:rsidP="0030480A">
      <w:pPr>
        <w:tabs>
          <w:tab w:val="left" w:pos="2478"/>
        </w:tabs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Ремонт (как отдельных ТС, так и системы в целом), выполняется в строгом соответствии с требованиями Т</w:t>
      </w:r>
      <w:r w:rsidR="004D15BF" w:rsidRPr="002A3EE2">
        <w:rPr>
          <w:color w:val="000000"/>
          <w:sz w:val="22"/>
          <w:szCs w:val="22"/>
          <w:lang w:eastAsia="ar-SA"/>
        </w:rPr>
        <w:t>ехниче</w:t>
      </w:r>
      <w:r w:rsidR="00F44520" w:rsidRPr="002A3EE2">
        <w:rPr>
          <w:color w:val="000000"/>
          <w:sz w:val="22"/>
          <w:szCs w:val="22"/>
          <w:lang w:eastAsia="ar-SA"/>
        </w:rPr>
        <w:t xml:space="preserve">ского задания </w:t>
      </w:r>
      <w:r w:rsidRPr="002A3EE2">
        <w:rPr>
          <w:color w:val="000000"/>
          <w:sz w:val="22"/>
          <w:szCs w:val="22"/>
          <w:lang w:eastAsia="ar-SA"/>
        </w:rPr>
        <w:t xml:space="preserve">и акта дефектации. </w:t>
      </w:r>
      <w:r w:rsidR="00F44520" w:rsidRPr="002A3EE2">
        <w:rPr>
          <w:color w:val="000000"/>
          <w:sz w:val="22"/>
          <w:szCs w:val="22"/>
          <w:lang w:eastAsia="ar-SA"/>
        </w:rPr>
        <w:t>Если оборудование, не обеспеченное гарантией Исполнителя, вышло из строя и не подлежит ремонту по причинам, не связанным с виновными действиями Исполнителя, замена данного оборудования возможно по отдельному договору с Исполнителем. При этом работы по установке и монтажу нового оборудования на Объекте Заказчика входят в предмет настоящего договора и отдельно договором не оплачиваются, за исключением случаев приобретения оборудования Заказчиком у третьих лиц.</w:t>
      </w:r>
    </w:p>
    <w:p w:rsidR="00F44520" w:rsidRPr="002A3EE2" w:rsidRDefault="00F44520" w:rsidP="0030480A">
      <w:pPr>
        <w:tabs>
          <w:tab w:val="left" w:pos="2478"/>
        </w:tabs>
        <w:ind w:firstLine="567"/>
        <w:jc w:val="both"/>
        <w:rPr>
          <w:color w:val="000000"/>
          <w:sz w:val="22"/>
          <w:szCs w:val="22"/>
          <w:lang w:eastAsia="ar-SA"/>
        </w:rPr>
      </w:pPr>
      <w:r w:rsidRPr="002A3EE2">
        <w:rPr>
          <w:color w:val="000000"/>
          <w:sz w:val="22"/>
          <w:szCs w:val="22"/>
          <w:lang w:eastAsia="ar-SA"/>
        </w:rPr>
        <w:t>Заказчик оплачивает стоимость приборов, запасных частей, источников резервного питания (батарейки, аккумуляторные батарее и пр</w:t>
      </w:r>
      <w:r w:rsidR="005B073B" w:rsidRPr="002A3EE2">
        <w:rPr>
          <w:color w:val="000000"/>
          <w:sz w:val="22"/>
          <w:szCs w:val="22"/>
          <w:lang w:eastAsia="ar-SA"/>
        </w:rPr>
        <w:t>.</w:t>
      </w:r>
      <w:r w:rsidRPr="002A3EE2">
        <w:rPr>
          <w:color w:val="000000"/>
          <w:sz w:val="22"/>
          <w:szCs w:val="22"/>
          <w:lang w:eastAsia="ar-SA"/>
        </w:rPr>
        <w:t>), вышедших из строя в процессе эксплуатации, а также выработавшие свой ресурс по отдельно оформленным договорам. Работа по замене вышедшего из строя оборудования входит в стоимость технического обслуживания</w:t>
      </w:r>
      <w:r w:rsidR="005212C5" w:rsidRPr="002A3EE2">
        <w:rPr>
          <w:color w:val="000000"/>
          <w:sz w:val="22"/>
          <w:szCs w:val="22"/>
          <w:lang w:eastAsia="ar-SA"/>
        </w:rPr>
        <w:t>, без дополнительной платы, за исключением случаев приобретения оборудования Заказчиком у третьих лиц.</w:t>
      </w:r>
    </w:p>
    <w:p w:rsidR="002D5714" w:rsidRPr="002A3EE2" w:rsidRDefault="002D5714" w:rsidP="0030480A">
      <w:pPr>
        <w:tabs>
          <w:tab w:val="left" w:pos="2478"/>
        </w:tabs>
        <w:ind w:firstLine="567"/>
        <w:jc w:val="both"/>
        <w:rPr>
          <w:b/>
          <w:bCs/>
          <w:color w:val="000000"/>
          <w:sz w:val="22"/>
          <w:szCs w:val="22"/>
        </w:rPr>
      </w:pPr>
    </w:p>
    <w:p w:rsidR="00C22185" w:rsidRDefault="00A81B35" w:rsidP="0030480A">
      <w:pPr>
        <w:tabs>
          <w:tab w:val="left" w:pos="2478"/>
        </w:tabs>
        <w:ind w:firstLine="567"/>
        <w:jc w:val="both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</w:rPr>
        <w:t>8</w:t>
      </w:r>
      <w:r w:rsidR="00A82C8B" w:rsidRPr="002A3EE2">
        <w:rPr>
          <w:b/>
          <w:bCs/>
          <w:color w:val="000000"/>
          <w:sz w:val="22"/>
          <w:szCs w:val="22"/>
        </w:rPr>
        <w:t xml:space="preserve">. </w:t>
      </w:r>
      <w:r w:rsidR="00C22185" w:rsidRPr="002A3EE2">
        <w:rPr>
          <w:b/>
          <w:bCs/>
          <w:color w:val="000000"/>
          <w:sz w:val="22"/>
          <w:szCs w:val="22"/>
        </w:rPr>
        <w:t>Сопутствующие услуги.</w:t>
      </w:r>
      <w:r w:rsidR="00C22185" w:rsidRPr="002A3EE2">
        <w:rPr>
          <w:b/>
          <w:bCs/>
          <w:color w:val="000000"/>
          <w:sz w:val="22"/>
          <w:szCs w:val="22"/>
          <w:u w:val="single"/>
        </w:rPr>
        <w:t xml:space="preserve"> </w:t>
      </w:r>
    </w:p>
    <w:p w:rsidR="00A81B35" w:rsidRPr="00A81B35" w:rsidRDefault="00A81B35" w:rsidP="0030480A">
      <w:pPr>
        <w:tabs>
          <w:tab w:val="left" w:pos="2478"/>
        </w:tabs>
        <w:ind w:firstLine="567"/>
        <w:jc w:val="both"/>
        <w:rPr>
          <w:b/>
          <w:bCs/>
          <w:color w:val="000000"/>
          <w:sz w:val="8"/>
          <w:szCs w:val="8"/>
          <w:u w:val="single"/>
        </w:rPr>
      </w:pPr>
    </w:p>
    <w:p w:rsidR="00C22185" w:rsidRPr="002A3EE2" w:rsidRDefault="004D15BF" w:rsidP="0030480A">
      <w:pPr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- </w:t>
      </w:r>
      <w:r w:rsidR="00C22185" w:rsidRPr="002A3EE2">
        <w:rPr>
          <w:color w:val="000000"/>
          <w:sz w:val="22"/>
          <w:szCs w:val="22"/>
        </w:rPr>
        <w:t>оказание технической помощи Заказчику в вопросах правильной эксплуатации средств сигнализации</w:t>
      </w:r>
      <w:r w:rsidR="005212C5" w:rsidRPr="002A3EE2">
        <w:rPr>
          <w:color w:val="000000"/>
          <w:sz w:val="22"/>
          <w:szCs w:val="22"/>
        </w:rPr>
        <w:t xml:space="preserve"> (проведение инструктажа)</w:t>
      </w:r>
      <w:r w:rsidR="00C22185" w:rsidRPr="002A3EE2">
        <w:rPr>
          <w:color w:val="000000"/>
          <w:sz w:val="22"/>
          <w:szCs w:val="22"/>
        </w:rPr>
        <w:t xml:space="preserve">; </w:t>
      </w:r>
    </w:p>
    <w:p w:rsidR="00C22185" w:rsidRPr="002A3EE2" w:rsidRDefault="00C22185" w:rsidP="0030480A">
      <w:pPr>
        <w:ind w:firstLine="567"/>
        <w:jc w:val="both"/>
        <w:rPr>
          <w:sz w:val="22"/>
          <w:szCs w:val="22"/>
        </w:rPr>
      </w:pPr>
      <w:r w:rsidRPr="002A3EE2">
        <w:rPr>
          <w:color w:val="000000"/>
          <w:sz w:val="22"/>
          <w:szCs w:val="22"/>
        </w:rPr>
        <w:t>- выдача технических рекомендации по улучшению работы средств сигнализации в связи со спецификой объектов Заказчика</w:t>
      </w:r>
      <w:r w:rsidRPr="002A3EE2">
        <w:rPr>
          <w:b/>
          <w:bCs/>
          <w:color w:val="000000"/>
          <w:sz w:val="22"/>
          <w:szCs w:val="22"/>
        </w:rPr>
        <w:t>).</w:t>
      </w:r>
    </w:p>
    <w:p w:rsidR="00C22185" w:rsidRDefault="00C22185" w:rsidP="0030480A">
      <w:pPr>
        <w:tabs>
          <w:tab w:val="left" w:pos="709"/>
          <w:tab w:val="left" w:pos="851"/>
        </w:tabs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Cs/>
          <w:sz w:val="22"/>
          <w:szCs w:val="22"/>
        </w:rPr>
        <w:t xml:space="preserve">А также иные услуги в соответствии с условиями </w:t>
      </w:r>
      <w:r w:rsidR="00262A50" w:rsidRPr="002A3EE2">
        <w:rPr>
          <w:color w:val="0D0D0D"/>
          <w:sz w:val="22"/>
          <w:szCs w:val="22"/>
        </w:rPr>
        <w:t>государственного</w:t>
      </w:r>
      <w:r w:rsidRPr="002A3EE2">
        <w:rPr>
          <w:color w:val="0D0D0D"/>
          <w:sz w:val="22"/>
          <w:szCs w:val="22"/>
        </w:rPr>
        <w:t xml:space="preserve"> контракта</w:t>
      </w:r>
      <w:r w:rsidRPr="002A3EE2">
        <w:rPr>
          <w:bCs/>
          <w:sz w:val="22"/>
          <w:szCs w:val="22"/>
        </w:rPr>
        <w:t xml:space="preserve"> и настоящего Технического задания. Частичное </w:t>
      </w:r>
      <w:r w:rsidRPr="002A3EE2">
        <w:rPr>
          <w:bCs/>
          <w:color w:val="000000"/>
          <w:sz w:val="22"/>
          <w:szCs w:val="22"/>
        </w:rPr>
        <w:t>оказание услуг в рамках данного контракта не предусмотрено.</w:t>
      </w:r>
    </w:p>
    <w:p w:rsidR="00A81B35" w:rsidRPr="002A3EE2" w:rsidRDefault="00A81B35" w:rsidP="0030480A">
      <w:pPr>
        <w:tabs>
          <w:tab w:val="left" w:pos="709"/>
          <w:tab w:val="left" w:pos="851"/>
        </w:tabs>
        <w:ind w:firstLine="567"/>
        <w:jc w:val="both"/>
        <w:rPr>
          <w:bCs/>
          <w:color w:val="000000"/>
          <w:sz w:val="22"/>
          <w:szCs w:val="22"/>
        </w:rPr>
      </w:pPr>
    </w:p>
    <w:p w:rsidR="00C22185" w:rsidRDefault="00A81B35" w:rsidP="0030480A">
      <w:pPr>
        <w:tabs>
          <w:tab w:val="left" w:pos="851"/>
          <w:tab w:val="left" w:pos="993"/>
        </w:tabs>
        <w:ind w:firstLine="567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</w:t>
      </w:r>
      <w:r w:rsidR="005B073B" w:rsidRPr="002A3EE2">
        <w:rPr>
          <w:b/>
          <w:bCs/>
          <w:color w:val="000000"/>
          <w:sz w:val="22"/>
          <w:szCs w:val="22"/>
        </w:rPr>
        <w:t>.</w:t>
      </w:r>
      <w:r w:rsidR="00A82C8B" w:rsidRPr="002A3EE2">
        <w:rPr>
          <w:b/>
          <w:bCs/>
          <w:color w:val="000000"/>
          <w:sz w:val="22"/>
          <w:szCs w:val="22"/>
        </w:rPr>
        <w:t xml:space="preserve"> </w:t>
      </w:r>
      <w:r w:rsidR="00C22185" w:rsidRPr="002A3EE2">
        <w:rPr>
          <w:b/>
          <w:bCs/>
          <w:color w:val="000000"/>
          <w:sz w:val="22"/>
          <w:szCs w:val="22"/>
        </w:rPr>
        <w:t>Общие требования к оказанию услуг, требования по срокам гарантий качества на оказываемые услуги.</w:t>
      </w:r>
    </w:p>
    <w:p w:rsidR="00A81B35" w:rsidRPr="00A81B35" w:rsidRDefault="00A81B35" w:rsidP="0030480A">
      <w:pPr>
        <w:tabs>
          <w:tab w:val="left" w:pos="851"/>
          <w:tab w:val="left" w:pos="993"/>
        </w:tabs>
        <w:ind w:firstLine="567"/>
        <w:contextualSpacing/>
        <w:jc w:val="both"/>
        <w:rPr>
          <w:color w:val="000000"/>
          <w:sz w:val="8"/>
          <w:szCs w:val="8"/>
        </w:rPr>
      </w:pP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Исполнитель оказывает услуги в соответствии с законодательством Российской Федерации, требованиями </w:t>
      </w:r>
      <w:r w:rsidR="00BE153D" w:rsidRPr="002A3EE2">
        <w:rPr>
          <w:color w:val="000000"/>
          <w:sz w:val="22"/>
          <w:szCs w:val="22"/>
        </w:rPr>
        <w:t>государственного</w:t>
      </w:r>
      <w:r w:rsidRPr="002A3EE2">
        <w:rPr>
          <w:color w:val="000000"/>
          <w:sz w:val="22"/>
          <w:szCs w:val="22"/>
        </w:rPr>
        <w:t xml:space="preserve"> контракта, настоящего Технического задания и приложений к нему, являющихся неотъемлемой его частью.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pacing w:val="-3"/>
          <w:sz w:val="22"/>
          <w:szCs w:val="22"/>
        </w:rPr>
        <w:t>Услуги оказываются в условиях действующих учреждений.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Используемое Исполнителем оборудование и инвентарь, подлежащие обязательной сертификации, должны иметь </w:t>
      </w:r>
      <w:r w:rsidR="005212C5" w:rsidRPr="002A3EE2">
        <w:rPr>
          <w:color w:val="000000"/>
          <w:sz w:val="22"/>
          <w:szCs w:val="22"/>
        </w:rPr>
        <w:t>сертификат соответствия, выданный официальным сертификационным органом РФ</w:t>
      </w:r>
      <w:r w:rsidRPr="002A3EE2">
        <w:rPr>
          <w:color w:val="000000"/>
          <w:sz w:val="22"/>
          <w:szCs w:val="22"/>
        </w:rPr>
        <w:t>. Материалы, используемые при оказании услуг, должны соответствовать требованиям ГОСТ, а также сертификаты соответствия (в случае обязательной сертификации).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Исполнитель соблюдает правила внутреннего распорядка, требования и указания, предъявляемые ответственными представителями Заказчика в рамках оказания услуг по </w:t>
      </w:r>
      <w:r w:rsidR="00CD65EA" w:rsidRPr="002A3EE2">
        <w:rPr>
          <w:color w:val="000000"/>
          <w:sz w:val="22"/>
          <w:szCs w:val="22"/>
        </w:rPr>
        <w:t>государственному</w:t>
      </w:r>
      <w:r w:rsidRPr="002A3EE2">
        <w:rPr>
          <w:color w:val="000000"/>
          <w:sz w:val="22"/>
          <w:szCs w:val="22"/>
        </w:rPr>
        <w:t xml:space="preserve"> контракту. Разрешение на оказание услуг в вечернее время и выходные дни оформляется отдельно, и проводятся в присутствии представителя Заказчика. Заказчик вправе проверять в любое время ход оказания услуг и качество оказанных услуг Исполнителем, не вмешиваясь в его оперативно-хозяйственную деятельность.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При оказании услуг Исполнитель обеспечивает присутствие ответственного сотрудника, осуществляющего контроль за ходом и безопасностью ок</w:t>
      </w:r>
      <w:r w:rsidR="0033406E" w:rsidRPr="002A3EE2">
        <w:rPr>
          <w:color w:val="000000"/>
          <w:sz w:val="22"/>
          <w:szCs w:val="22"/>
        </w:rPr>
        <w:t>азываемых услуг. Оказание услуг</w:t>
      </w:r>
      <w:r w:rsidRPr="002A3EE2">
        <w:rPr>
          <w:color w:val="000000"/>
          <w:sz w:val="22"/>
          <w:szCs w:val="22"/>
        </w:rPr>
        <w:t xml:space="preserve"> не должно препятствовать или создавать неудобства посетителям и сотрудникам учреждения.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Продолжительность рабочего дня для персонала Исполнителя не должна превышать норму, установленную ТК РФ.</w:t>
      </w:r>
    </w:p>
    <w:p w:rsidR="00C22185" w:rsidRPr="002A3EE2" w:rsidRDefault="00C22185" w:rsidP="0030480A">
      <w:pPr>
        <w:tabs>
          <w:tab w:val="left" w:pos="851"/>
          <w:tab w:val="left" w:pos="2478"/>
        </w:tabs>
        <w:ind w:firstLine="567"/>
        <w:jc w:val="both"/>
        <w:rPr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К оказанию услуг на объектах Заказчика не допускается иностранная рабочая </w:t>
      </w:r>
      <w:r w:rsidRPr="002A3EE2">
        <w:rPr>
          <w:sz w:val="22"/>
          <w:szCs w:val="22"/>
        </w:rPr>
        <w:t>сила без надлежащего оформления в соответствии с требованиями законодательства РФ.</w:t>
      </w:r>
    </w:p>
    <w:p w:rsidR="00C22185" w:rsidRPr="002A3EE2" w:rsidRDefault="00C22185" w:rsidP="0030480A">
      <w:pPr>
        <w:widowControl w:val="0"/>
        <w:tabs>
          <w:tab w:val="left" w:pos="851"/>
        </w:tabs>
        <w:ind w:firstLine="567"/>
        <w:jc w:val="both"/>
        <w:rPr>
          <w:color w:val="000000"/>
          <w:kern w:val="28"/>
          <w:sz w:val="22"/>
          <w:szCs w:val="22"/>
        </w:rPr>
      </w:pPr>
      <w:r w:rsidRPr="002A3EE2">
        <w:rPr>
          <w:color w:val="000000"/>
          <w:kern w:val="28"/>
          <w:sz w:val="22"/>
          <w:szCs w:val="22"/>
        </w:rPr>
        <w:t xml:space="preserve">Исполнитель обеспечивает круглосуточный режим функционирования систем автоматической пожарной сигнализации. </w:t>
      </w:r>
    </w:p>
    <w:p w:rsidR="00C22185" w:rsidRPr="002A3EE2" w:rsidRDefault="00C22185" w:rsidP="0030480A">
      <w:pPr>
        <w:widowControl w:val="0"/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bCs/>
          <w:color w:val="000000"/>
          <w:kern w:val="28"/>
          <w:sz w:val="22"/>
          <w:szCs w:val="22"/>
        </w:rPr>
        <w:t xml:space="preserve">Исполнитель уведомляет Заказчика об изменении номера телефона для приема заявок, адреса электронной почты. </w:t>
      </w:r>
      <w:r w:rsidRPr="002A3EE2">
        <w:rPr>
          <w:bCs/>
          <w:noProof/>
          <w:color w:val="000000"/>
          <w:sz w:val="22"/>
          <w:szCs w:val="22"/>
        </w:rPr>
        <w:t xml:space="preserve">Ответственные лица на объектах Заказчика должны быть заранее, не позднее чем за 24 часа, проинформированы о времени прибытия Исполнителя на объект. 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На применяемые материалы (оборудование) устанавливается гарантия в соответствии с гарантийной документацией их производителя.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На основании полученных данных первичного обследования Заказчик уточняет перечень технических средств, входящих в установки и системы, подлежащих ТО.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Исполнитель составляет (актуализирует) инструкции по эксплуатации оборудования: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инструкцию для оперативного (дежурного персонала);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 xml:space="preserve">- тактико-технические характеристики приборов и оборудования слаботочных систем, </w:t>
      </w:r>
      <w:r w:rsidRPr="002A3EE2">
        <w:rPr>
          <w:kern w:val="28"/>
          <w:sz w:val="22"/>
          <w:szCs w:val="22"/>
        </w:rPr>
        <w:lastRenderedPageBreak/>
        <w:t>смонтированных на предприятии, и принцип их действия;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наименование, назначение и местонахождение защищаемых (контролируемых) установками помещений;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порядок пуска установок пожарной автоматики в ручном режиме;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порядок пуска установки тревожной кнопки в ручном режиме;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порядок ведения оперативной документации;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порядок контроля работоспособного состояния слаботочных систем на объекте;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При техническом обслуживании: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color w:val="FF0000"/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Исполнитель обеспечивает поддержание в процессе эксплуатации устойчивое, работоспособное состояние обслуживаемых систем, выявление и устранение неисправностей и причин ложных тревог, уменьшение их количества путем периодического проведения работ по профилактике и контролю их технического состояния в соответствии с графиком ТО.</w:t>
      </w:r>
      <w:r w:rsidRPr="002A3EE2">
        <w:rPr>
          <w:color w:val="FF0000"/>
          <w:kern w:val="28"/>
          <w:sz w:val="22"/>
          <w:szCs w:val="22"/>
        </w:rPr>
        <w:t xml:space="preserve"> 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при выявлении несоответствия технических параметров, Исполнитель приводит их в соответствии с нормативно-технической документацией;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определение предельного состояния слаботочных систем, при которых их дальнейшая эксплуатация становится невозможной или нецелесообразной;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 результатам проверки составляется акт технического освидетельствования</w:t>
      </w:r>
      <w:r w:rsidR="005212C5" w:rsidRPr="002A3EE2">
        <w:rPr>
          <w:kern w:val="28"/>
          <w:sz w:val="22"/>
          <w:szCs w:val="22"/>
        </w:rPr>
        <w:t>.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Прием заявок на внеплановое (аварийное) обслуживание: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Исполнитель организует круглосуточный прием заявок от Заказчика на внеплановое (аварийное) обслуживание и ремонт оборудования, посредством стационарного и мобильного телефонов;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 требованию Заказчика предоставляет журнал учёта заявок.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Внеплановое (аварийное) техническое обслуживание:</w:t>
      </w:r>
    </w:p>
    <w:p w:rsidR="00C22185" w:rsidRPr="002A5783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по заявкам Заказчика Исполнитель производит выполнение внепланового (аварийного) обслуживание, перепрограммирование, пуско-наладку, восстановление работоспособности при выходе из строя систем (части систем) на объекте.</w:t>
      </w:r>
    </w:p>
    <w:p w:rsidR="00C22185" w:rsidRPr="002A3EE2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Услуги по техническому сопровождению включают в себя:</w:t>
      </w:r>
    </w:p>
    <w:p w:rsidR="005212C5" w:rsidRDefault="00C2218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  <w:r w:rsidRPr="002A3EE2">
        <w:rPr>
          <w:kern w:val="28"/>
          <w:sz w:val="22"/>
          <w:szCs w:val="22"/>
        </w:rPr>
        <w:t>- техническую помощь Заказчику в вопросах, касающихся эксплуатации слаботочных систем (проведение инструктажа, составление инструкций по эксплуатации, выдачи технических рекомендаций по улучшению работы систем).</w:t>
      </w:r>
    </w:p>
    <w:p w:rsidR="00A81B35" w:rsidRPr="002A3EE2" w:rsidRDefault="00A81B35" w:rsidP="0030480A">
      <w:pPr>
        <w:widowControl w:val="0"/>
        <w:tabs>
          <w:tab w:val="left" w:pos="0"/>
          <w:tab w:val="left" w:pos="851"/>
        </w:tabs>
        <w:ind w:firstLine="567"/>
        <w:jc w:val="both"/>
        <w:rPr>
          <w:kern w:val="28"/>
          <w:sz w:val="22"/>
          <w:szCs w:val="22"/>
        </w:rPr>
      </w:pPr>
    </w:p>
    <w:p w:rsidR="00C22185" w:rsidRPr="002A3EE2" w:rsidRDefault="00A81B3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A82C8B" w:rsidRPr="002A3EE2">
        <w:rPr>
          <w:b/>
          <w:sz w:val="22"/>
          <w:szCs w:val="22"/>
        </w:rPr>
        <w:t xml:space="preserve">. </w:t>
      </w:r>
      <w:r w:rsidR="00C22185" w:rsidRPr="002A3EE2">
        <w:rPr>
          <w:b/>
          <w:sz w:val="22"/>
          <w:szCs w:val="22"/>
        </w:rPr>
        <w:t>Техническое обслуживание (ТО) должно обеспечивать: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предупреждение преждевременного износа и изменения электрических параметров за пределы установленных норм;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проведение обследования слаботочных систем с подготовкой нормативно обоснованных предложений планового ремонта, замены и модернизации оборудования;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ведение эксплуатационной, технической документации (журнал регистрации работ на ТО, графиков ежемесячного ТО, схемы и пр.);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предоставление отчетов по всем оказываемым услугам;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выявление и устранение неисправностей и причин их возникновения в течение 24 часов с момента их обнаружения;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Время реагирования на вызов (время прибытия специалистов Исполнителя на объект Заказчика) для устранения отказа слаботочных систем в межрегламентный период, могущих повлечь за собой нанесение материального ущерба и гибель людей, должно быть не более:</w:t>
      </w:r>
    </w:p>
    <w:p w:rsidR="00C22185" w:rsidRPr="002A3EE2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в рабочее время (08 час.00 мин. до 17 час.00 мин.) - 2-х часов;</w:t>
      </w:r>
    </w:p>
    <w:p w:rsidR="00C22185" w:rsidRDefault="00C2218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- в нерабочее время (с 17 час.00 мин. до 08 час.00 мин. в рабочие дни)</w:t>
      </w:r>
      <w:r w:rsidR="00AB74BF" w:rsidRPr="002A3EE2">
        <w:rPr>
          <w:sz w:val="22"/>
          <w:szCs w:val="22"/>
        </w:rPr>
        <w:t>, выходные и праздничные дни - 2</w:t>
      </w:r>
      <w:r w:rsidRPr="002A3EE2">
        <w:rPr>
          <w:sz w:val="22"/>
          <w:szCs w:val="22"/>
        </w:rPr>
        <w:t>-х часов.</w:t>
      </w:r>
    </w:p>
    <w:p w:rsidR="00A81B35" w:rsidRPr="002A3EE2" w:rsidRDefault="00A81B35" w:rsidP="0030480A">
      <w:pPr>
        <w:widowControl w:val="0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22185" w:rsidRDefault="00A81B35" w:rsidP="0030480A">
      <w:pPr>
        <w:tabs>
          <w:tab w:val="left" w:pos="993"/>
          <w:tab w:val="left" w:pos="2478"/>
        </w:tabs>
        <w:ind w:left="567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A82C8B" w:rsidRPr="002A3EE2">
        <w:rPr>
          <w:b/>
          <w:bCs/>
          <w:sz w:val="22"/>
          <w:szCs w:val="22"/>
        </w:rPr>
        <w:t xml:space="preserve">. </w:t>
      </w:r>
      <w:r w:rsidR="00C22185" w:rsidRPr="002A3EE2">
        <w:rPr>
          <w:b/>
          <w:bCs/>
          <w:sz w:val="22"/>
          <w:szCs w:val="22"/>
        </w:rPr>
        <w:t>Требования к качественным характеристикам услуг и к безопасности.</w:t>
      </w:r>
    </w:p>
    <w:p w:rsidR="00A81B35" w:rsidRPr="00A81B35" w:rsidRDefault="00A81B35" w:rsidP="0030480A">
      <w:pPr>
        <w:tabs>
          <w:tab w:val="left" w:pos="993"/>
          <w:tab w:val="left" w:pos="2478"/>
        </w:tabs>
        <w:ind w:left="567"/>
        <w:contextualSpacing/>
        <w:jc w:val="both"/>
        <w:rPr>
          <w:color w:val="000000"/>
          <w:sz w:val="8"/>
          <w:szCs w:val="8"/>
        </w:rPr>
      </w:pP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2A3EE2">
        <w:rPr>
          <w:bCs/>
          <w:color w:val="000000"/>
          <w:sz w:val="22"/>
          <w:szCs w:val="22"/>
        </w:rPr>
        <w:t>Качество услуг</w:t>
      </w:r>
      <w:r w:rsidRPr="002A3EE2">
        <w:rPr>
          <w:bCs/>
          <w:sz w:val="22"/>
          <w:szCs w:val="22"/>
        </w:rPr>
        <w:t xml:space="preserve">, являющихся предметом контракта, а </w:t>
      </w:r>
      <w:r w:rsidR="004052A1" w:rsidRPr="002A3EE2">
        <w:rPr>
          <w:bCs/>
          <w:sz w:val="22"/>
          <w:szCs w:val="22"/>
        </w:rPr>
        <w:t>также</w:t>
      </w:r>
      <w:r w:rsidRPr="002A3EE2">
        <w:rPr>
          <w:bCs/>
          <w:sz w:val="22"/>
          <w:szCs w:val="22"/>
        </w:rPr>
        <w:t xml:space="preserve"> используемых материалов (изделий и оборудования) должно соответствовать требованиям, действующему на момент исполнения контракта законодательству, нормативно-технической и методической документ</w:t>
      </w:r>
      <w:r w:rsidR="004E50AF" w:rsidRPr="002A3EE2">
        <w:rPr>
          <w:bCs/>
          <w:sz w:val="22"/>
          <w:szCs w:val="22"/>
        </w:rPr>
        <w:t>ации (ГОСТ, СНиП, Сан</w:t>
      </w:r>
      <w:r w:rsidR="00C42D26" w:rsidRPr="002A3EE2">
        <w:rPr>
          <w:bCs/>
          <w:sz w:val="22"/>
          <w:szCs w:val="22"/>
        </w:rPr>
        <w:t>ПиН и др.).</w:t>
      </w:r>
    </w:p>
    <w:p w:rsidR="00C22185" w:rsidRPr="002A3EE2" w:rsidRDefault="00C22185" w:rsidP="0030480A">
      <w:pPr>
        <w:widowControl w:val="0"/>
        <w:tabs>
          <w:tab w:val="left" w:pos="851"/>
        </w:tabs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Услуги оказываются с соблюдением норм и правил по охране труда и техники безопасности,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оказания услуг.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Оказание услуг должно быть осуществлено с четкой организацией труда, соблюдением трудового законодательства Российской Федерации и надлежащим качеством.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Исполнитель гарантирует надлежащее качество оказываемых услуг в соответствии с проектом контракта и в полном объеме, соблюдение технологий, установленных действующими правилами, регламентами, ГОСТами, СНиПами и т.д.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bCs/>
          <w:color w:val="000000"/>
          <w:sz w:val="22"/>
          <w:szCs w:val="22"/>
        </w:rPr>
      </w:pPr>
      <w:r w:rsidRPr="002A3EE2">
        <w:rPr>
          <w:bCs/>
          <w:color w:val="000000"/>
          <w:sz w:val="22"/>
          <w:szCs w:val="22"/>
        </w:rPr>
        <w:t xml:space="preserve">В случае выявления Заказчиком или представителем органов исполнительной власти несоответствия качества оказываемых услуг требованиям, предъявляемым к данному виду услуг, </w:t>
      </w:r>
      <w:r w:rsidRPr="002A3EE2">
        <w:rPr>
          <w:bCs/>
          <w:color w:val="000000"/>
          <w:sz w:val="22"/>
          <w:szCs w:val="22"/>
        </w:rPr>
        <w:lastRenderedPageBreak/>
        <w:t>Исполнитель обязан своими силами и за свой счет устранить в течение 24 часов (за исключением вышедшего из строя оборудования не по вине Исполнителя).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color w:val="000000"/>
          <w:sz w:val="22"/>
          <w:szCs w:val="22"/>
        </w:rPr>
      </w:pPr>
      <w:r w:rsidRPr="002A3EE2">
        <w:rPr>
          <w:color w:val="000000"/>
          <w:sz w:val="22"/>
          <w:szCs w:val="22"/>
        </w:rPr>
        <w:t>Исполнитель должен соблюдать требования охраны труда, электробезопасности, противопожарного режима, санитарии и охраны окружающей среды, применять средства индивидуальной защиты при оказании услуг.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2A3EE2">
        <w:rPr>
          <w:color w:val="000000"/>
          <w:sz w:val="22"/>
          <w:szCs w:val="22"/>
        </w:rPr>
        <w:t xml:space="preserve">Исполнитель оказывает услуги с </w:t>
      </w:r>
      <w:r w:rsidRPr="002A3EE2">
        <w:rPr>
          <w:sz w:val="22"/>
          <w:szCs w:val="22"/>
        </w:rPr>
        <w:t>минимально необходимым количеством технических средств и механизмов для сокращения уровня шума, пыли, загрязнения воздуха, а также использует средства защиты и электроинструмент при оказании услуг проверенный в соответствии с нормами и сроками электрических испытаний.</w:t>
      </w:r>
    </w:p>
    <w:p w:rsidR="00C22185" w:rsidRPr="002A3EE2" w:rsidRDefault="00C22185" w:rsidP="0030480A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Исполнитель обеспечивает свободным доступ к электрощитам, выключателям, розеткам и другому электрооборудованию, а также к инженерным системам и коммуникациям во время оказания и по окончанию оказания услуг.</w:t>
      </w:r>
    </w:p>
    <w:p w:rsidR="00C22185" w:rsidRPr="002A3EE2" w:rsidRDefault="00C22185" w:rsidP="0030480A">
      <w:pPr>
        <w:tabs>
          <w:tab w:val="left" w:pos="851"/>
          <w:tab w:val="left" w:pos="2478"/>
        </w:tabs>
        <w:ind w:firstLine="567"/>
        <w:jc w:val="both"/>
        <w:rPr>
          <w:sz w:val="22"/>
          <w:szCs w:val="22"/>
        </w:rPr>
      </w:pPr>
      <w:r w:rsidRPr="002A3EE2">
        <w:rPr>
          <w:sz w:val="22"/>
          <w:szCs w:val="22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</w:p>
    <w:p w:rsidR="004052A1" w:rsidRPr="002A3EE2" w:rsidRDefault="004052A1" w:rsidP="000E49D6">
      <w:pPr>
        <w:tabs>
          <w:tab w:val="left" w:pos="851"/>
          <w:tab w:val="left" w:pos="2478"/>
        </w:tabs>
        <w:spacing w:line="276" w:lineRule="auto"/>
        <w:ind w:firstLine="567"/>
        <w:jc w:val="both"/>
        <w:rPr>
          <w:sz w:val="22"/>
          <w:szCs w:val="22"/>
        </w:rPr>
      </w:pPr>
    </w:p>
    <w:p w:rsidR="00DD2B30" w:rsidRPr="002A3EE2" w:rsidRDefault="00DD2B30" w:rsidP="000E49D6">
      <w:pPr>
        <w:tabs>
          <w:tab w:val="left" w:pos="851"/>
          <w:tab w:val="left" w:pos="2478"/>
        </w:tabs>
        <w:spacing w:line="276" w:lineRule="auto"/>
        <w:ind w:firstLine="567"/>
        <w:jc w:val="both"/>
        <w:rPr>
          <w:sz w:val="22"/>
          <w:szCs w:val="22"/>
        </w:rPr>
      </w:pPr>
    </w:p>
    <w:p w:rsidR="00764537" w:rsidRPr="00D07AD6" w:rsidRDefault="00764537" w:rsidP="00FD770E">
      <w:pPr>
        <w:ind w:right="255"/>
        <w:jc w:val="right"/>
        <w:rPr>
          <w:sz w:val="22"/>
          <w:szCs w:val="22"/>
        </w:rPr>
      </w:pPr>
      <w:bookmarkStart w:id="0" w:name="_GoBack"/>
      <w:bookmarkEnd w:id="0"/>
    </w:p>
    <w:sectPr w:rsidR="00764537" w:rsidRPr="00D07AD6" w:rsidSect="00FD770E">
      <w:headerReference w:type="first" r:id="rId9"/>
      <w:type w:val="evenPage"/>
      <w:pgSz w:w="11906" w:h="16838"/>
      <w:pgMar w:top="709" w:right="709" w:bottom="567" w:left="1134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41" w:rsidRDefault="00C84841" w:rsidP="00706194">
      <w:r>
        <w:separator/>
      </w:r>
    </w:p>
  </w:endnote>
  <w:endnote w:type="continuationSeparator" w:id="0">
    <w:p w:rsidR="00C84841" w:rsidRDefault="00C84841" w:rsidP="0070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41" w:rsidRDefault="00C84841" w:rsidP="00706194">
      <w:r>
        <w:separator/>
      </w:r>
    </w:p>
  </w:footnote>
  <w:footnote w:type="continuationSeparator" w:id="0">
    <w:p w:rsidR="00C84841" w:rsidRDefault="00C84841" w:rsidP="00706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9D5" w:rsidRDefault="000949D5">
    <w:pPr>
      <w:pStyle w:val="ad"/>
      <w:jc w:val="center"/>
    </w:pPr>
  </w:p>
  <w:p w:rsidR="00AB0C02" w:rsidRDefault="00AB0C0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E3C"/>
    <w:multiLevelType w:val="multilevel"/>
    <w:tmpl w:val="7516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4C31"/>
    <w:multiLevelType w:val="multilevel"/>
    <w:tmpl w:val="53040F74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>
    <w:nsid w:val="0935708C"/>
    <w:multiLevelType w:val="multilevel"/>
    <w:tmpl w:val="E1F0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040DF"/>
    <w:multiLevelType w:val="multilevel"/>
    <w:tmpl w:val="4530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E5318"/>
    <w:multiLevelType w:val="hybridMultilevel"/>
    <w:tmpl w:val="0A9AF95A"/>
    <w:lvl w:ilvl="0" w:tplc="8C507544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B75FE4"/>
    <w:multiLevelType w:val="hybridMultilevel"/>
    <w:tmpl w:val="ECE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5B35B9"/>
    <w:multiLevelType w:val="multilevel"/>
    <w:tmpl w:val="904C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color w:val="FF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339BA"/>
    <w:multiLevelType w:val="hybridMultilevel"/>
    <w:tmpl w:val="0DF4AA90"/>
    <w:lvl w:ilvl="0" w:tplc="8C507544">
      <w:start w:val="1"/>
      <w:numFmt w:val="decimal"/>
      <w:lvlText w:val="%1."/>
      <w:lvlJc w:val="left"/>
      <w:pPr>
        <w:ind w:left="107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8">
    <w:nsid w:val="249E6F0F"/>
    <w:multiLevelType w:val="multilevel"/>
    <w:tmpl w:val="C682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C1D33"/>
    <w:multiLevelType w:val="hybridMultilevel"/>
    <w:tmpl w:val="F84E763A"/>
    <w:lvl w:ilvl="0" w:tplc="0419000F">
      <w:start w:val="1"/>
      <w:numFmt w:val="decimal"/>
      <w:lvlText w:val="%1."/>
      <w:lvlJc w:val="left"/>
      <w:pPr>
        <w:ind w:left="4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  <w:rPr>
        <w:rFonts w:cs="Times New Roman"/>
      </w:rPr>
    </w:lvl>
  </w:abstractNum>
  <w:abstractNum w:abstractNumId="10">
    <w:nsid w:val="32A17E28"/>
    <w:multiLevelType w:val="hybridMultilevel"/>
    <w:tmpl w:val="A0CA09DA"/>
    <w:lvl w:ilvl="0" w:tplc="CD66688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4A7B20"/>
    <w:multiLevelType w:val="hybridMultilevel"/>
    <w:tmpl w:val="0A9AF95A"/>
    <w:lvl w:ilvl="0" w:tplc="8C507544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A9E7FFD"/>
    <w:multiLevelType w:val="hybridMultilevel"/>
    <w:tmpl w:val="B4D83DC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3AD11AF6"/>
    <w:multiLevelType w:val="multilevel"/>
    <w:tmpl w:val="FF3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FF4"/>
    <w:multiLevelType w:val="hybridMultilevel"/>
    <w:tmpl w:val="F84E763A"/>
    <w:lvl w:ilvl="0" w:tplc="0419000F">
      <w:start w:val="1"/>
      <w:numFmt w:val="decimal"/>
      <w:lvlText w:val="%1."/>
      <w:lvlJc w:val="left"/>
      <w:pPr>
        <w:ind w:left="4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  <w:rPr>
        <w:rFonts w:cs="Times New Roman"/>
      </w:rPr>
    </w:lvl>
  </w:abstractNum>
  <w:abstractNum w:abstractNumId="15">
    <w:nsid w:val="3F990012"/>
    <w:multiLevelType w:val="multilevel"/>
    <w:tmpl w:val="D952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355198"/>
    <w:multiLevelType w:val="hybridMultilevel"/>
    <w:tmpl w:val="0A9AF95A"/>
    <w:lvl w:ilvl="0" w:tplc="8C507544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3F11388"/>
    <w:multiLevelType w:val="multilevel"/>
    <w:tmpl w:val="E250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E17FD8"/>
    <w:multiLevelType w:val="hybridMultilevel"/>
    <w:tmpl w:val="B12A45E0"/>
    <w:lvl w:ilvl="0" w:tplc="52BEB48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F60D49"/>
    <w:multiLevelType w:val="hybridMultilevel"/>
    <w:tmpl w:val="0EC869B4"/>
    <w:lvl w:ilvl="0" w:tplc="8ED85F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EB273BA"/>
    <w:multiLevelType w:val="multilevel"/>
    <w:tmpl w:val="F8F8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E56AC7"/>
    <w:multiLevelType w:val="hybridMultilevel"/>
    <w:tmpl w:val="A40CE1BE"/>
    <w:lvl w:ilvl="0" w:tplc="D804A1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7048437D"/>
    <w:multiLevelType w:val="multilevel"/>
    <w:tmpl w:val="CC7EA452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3">
    <w:nsid w:val="75F21C8E"/>
    <w:multiLevelType w:val="multilevel"/>
    <w:tmpl w:val="5AE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C56B7F"/>
    <w:multiLevelType w:val="multilevel"/>
    <w:tmpl w:val="88C0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14056B"/>
    <w:multiLevelType w:val="multilevel"/>
    <w:tmpl w:val="2E749324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2"/>
  </w:num>
  <w:num w:numId="10">
    <w:abstractNumId w:val="3"/>
  </w:num>
  <w:num w:numId="11">
    <w:abstractNumId w:val="2"/>
  </w:num>
  <w:num w:numId="12">
    <w:abstractNumId w:val="13"/>
  </w:num>
  <w:num w:numId="13">
    <w:abstractNumId w:val="23"/>
  </w:num>
  <w:num w:numId="14">
    <w:abstractNumId w:val="8"/>
  </w:num>
  <w:num w:numId="15">
    <w:abstractNumId w:val="24"/>
  </w:num>
  <w:num w:numId="16">
    <w:abstractNumId w:val="15"/>
  </w:num>
  <w:num w:numId="17">
    <w:abstractNumId w:val="0"/>
  </w:num>
  <w:num w:numId="18">
    <w:abstractNumId w:val="20"/>
  </w:num>
  <w:num w:numId="19">
    <w:abstractNumId w:val="6"/>
  </w:num>
  <w:num w:numId="20">
    <w:abstractNumId w:val="11"/>
  </w:num>
  <w:num w:numId="21">
    <w:abstractNumId w:val="17"/>
  </w:num>
  <w:num w:numId="22">
    <w:abstractNumId w:val="10"/>
  </w:num>
  <w:num w:numId="23">
    <w:abstractNumId w:val="16"/>
  </w:num>
  <w:num w:numId="24">
    <w:abstractNumId w:val="1"/>
  </w:num>
  <w:num w:numId="25">
    <w:abstractNumId w:val="2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0C"/>
    <w:rsid w:val="00003EAC"/>
    <w:rsid w:val="00014B85"/>
    <w:rsid w:val="00017478"/>
    <w:rsid w:val="00036446"/>
    <w:rsid w:val="00041DBC"/>
    <w:rsid w:val="000420D6"/>
    <w:rsid w:val="00050A32"/>
    <w:rsid w:val="00054419"/>
    <w:rsid w:val="000638E8"/>
    <w:rsid w:val="0007584A"/>
    <w:rsid w:val="000859E1"/>
    <w:rsid w:val="000917F0"/>
    <w:rsid w:val="000949D5"/>
    <w:rsid w:val="00096868"/>
    <w:rsid w:val="00096B0B"/>
    <w:rsid w:val="000B1EC1"/>
    <w:rsid w:val="000C685E"/>
    <w:rsid w:val="000D4C11"/>
    <w:rsid w:val="000D601E"/>
    <w:rsid w:val="000E12D6"/>
    <w:rsid w:val="000E49D6"/>
    <w:rsid w:val="000E7B1D"/>
    <w:rsid w:val="000F732B"/>
    <w:rsid w:val="00104A7C"/>
    <w:rsid w:val="00115763"/>
    <w:rsid w:val="00123E85"/>
    <w:rsid w:val="0013408C"/>
    <w:rsid w:val="001340C8"/>
    <w:rsid w:val="00150B3C"/>
    <w:rsid w:val="00157E95"/>
    <w:rsid w:val="0016185F"/>
    <w:rsid w:val="00167E30"/>
    <w:rsid w:val="00171B21"/>
    <w:rsid w:val="00186BA4"/>
    <w:rsid w:val="00194DF0"/>
    <w:rsid w:val="00195A38"/>
    <w:rsid w:val="00196F10"/>
    <w:rsid w:val="001A5C8D"/>
    <w:rsid w:val="001B05D2"/>
    <w:rsid w:val="001B3C98"/>
    <w:rsid w:val="001D1F4C"/>
    <w:rsid w:val="001D3C00"/>
    <w:rsid w:val="001D73A4"/>
    <w:rsid w:val="001E2477"/>
    <w:rsid w:val="001E431E"/>
    <w:rsid w:val="00202A9A"/>
    <w:rsid w:val="002222BC"/>
    <w:rsid w:val="00224327"/>
    <w:rsid w:val="0022458F"/>
    <w:rsid w:val="002269F9"/>
    <w:rsid w:val="00230023"/>
    <w:rsid w:val="00231797"/>
    <w:rsid w:val="00233EB8"/>
    <w:rsid w:val="002369ED"/>
    <w:rsid w:val="00237263"/>
    <w:rsid w:val="00237ED1"/>
    <w:rsid w:val="002531C9"/>
    <w:rsid w:val="00262A50"/>
    <w:rsid w:val="00264F55"/>
    <w:rsid w:val="002665F1"/>
    <w:rsid w:val="00276734"/>
    <w:rsid w:val="002863C6"/>
    <w:rsid w:val="002A3EE2"/>
    <w:rsid w:val="002A5783"/>
    <w:rsid w:val="002A79B9"/>
    <w:rsid w:val="002B0F16"/>
    <w:rsid w:val="002C2AB0"/>
    <w:rsid w:val="002C5C15"/>
    <w:rsid w:val="002C7F4C"/>
    <w:rsid w:val="002D5714"/>
    <w:rsid w:val="002E3846"/>
    <w:rsid w:val="002F3851"/>
    <w:rsid w:val="002F40BA"/>
    <w:rsid w:val="002F646C"/>
    <w:rsid w:val="002F66F5"/>
    <w:rsid w:val="00302AD2"/>
    <w:rsid w:val="0030480A"/>
    <w:rsid w:val="00305B25"/>
    <w:rsid w:val="00306DEF"/>
    <w:rsid w:val="00314C92"/>
    <w:rsid w:val="00317D9F"/>
    <w:rsid w:val="003212DB"/>
    <w:rsid w:val="00322499"/>
    <w:rsid w:val="0033406E"/>
    <w:rsid w:val="003344FA"/>
    <w:rsid w:val="00334511"/>
    <w:rsid w:val="00343BE2"/>
    <w:rsid w:val="0035088E"/>
    <w:rsid w:val="0035612C"/>
    <w:rsid w:val="00361575"/>
    <w:rsid w:val="0036450C"/>
    <w:rsid w:val="00382410"/>
    <w:rsid w:val="00392791"/>
    <w:rsid w:val="003A5AA5"/>
    <w:rsid w:val="003B2106"/>
    <w:rsid w:val="003D569A"/>
    <w:rsid w:val="003E4198"/>
    <w:rsid w:val="003E6A89"/>
    <w:rsid w:val="003E6F4F"/>
    <w:rsid w:val="003F23B2"/>
    <w:rsid w:val="003F6940"/>
    <w:rsid w:val="003F7DBC"/>
    <w:rsid w:val="00402A90"/>
    <w:rsid w:val="004052A1"/>
    <w:rsid w:val="0042136E"/>
    <w:rsid w:val="00423298"/>
    <w:rsid w:val="00431379"/>
    <w:rsid w:val="00431E47"/>
    <w:rsid w:val="004334A9"/>
    <w:rsid w:val="004362C0"/>
    <w:rsid w:val="0045351E"/>
    <w:rsid w:val="00460F80"/>
    <w:rsid w:val="00475E84"/>
    <w:rsid w:val="00476115"/>
    <w:rsid w:val="00481204"/>
    <w:rsid w:val="00495995"/>
    <w:rsid w:val="00497707"/>
    <w:rsid w:val="004A0849"/>
    <w:rsid w:val="004A5ECB"/>
    <w:rsid w:val="004A6160"/>
    <w:rsid w:val="004B0888"/>
    <w:rsid w:val="004C01C3"/>
    <w:rsid w:val="004C2938"/>
    <w:rsid w:val="004D0E2A"/>
    <w:rsid w:val="004D15BF"/>
    <w:rsid w:val="004D3FDB"/>
    <w:rsid w:val="004E43E0"/>
    <w:rsid w:val="004E50AF"/>
    <w:rsid w:val="004F2B87"/>
    <w:rsid w:val="005030BB"/>
    <w:rsid w:val="005212C5"/>
    <w:rsid w:val="0053510B"/>
    <w:rsid w:val="005533FD"/>
    <w:rsid w:val="00555648"/>
    <w:rsid w:val="00594268"/>
    <w:rsid w:val="005954DE"/>
    <w:rsid w:val="00595D5A"/>
    <w:rsid w:val="00595E39"/>
    <w:rsid w:val="00596772"/>
    <w:rsid w:val="005B073B"/>
    <w:rsid w:val="005C1729"/>
    <w:rsid w:val="005E3D91"/>
    <w:rsid w:val="005E71AE"/>
    <w:rsid w:val="005E7B6E"/>
    <w:rsid w:val="005F44C4"/>
    <w:rsid w:val="005F4A0C"/>
    <w:rsid w:val="006051FA"/>
    <w:rsid w:val="00611247"/>
    <w:rsid w:val="006122B6"/>
    <w:rsid w:val="006128B1"/>
    <w:rsid w:val="00614678"/>
    <w:rsid w:val="00621694"/>
    <w:rsid w:val="006314B5"/>
    <w:rsid w:val="00634830"/>
    <w:rsid w:val="0067343B"/>
    <w:rsid w:val="00682FEA"/>
    <w:rsid w:val="0068560A"/>
    <w:rsid w:val="00685C9A"/>
    <w:rsid w:val="00690B4E"/>
    <w:rsid w:val="00692E80"/>
    <w:rsid w:val="00695156"/>
    <w:rsid w:val="006A1905"/>
    <w:rsid w:val="006A1985"/>
    <w:rsid w:val="006A6097"/>
    <w:rsid w:val="006A65AE"/>
    <w:rsid w:val="006B1F9C"/>
    <w:rsid w:val="006C203A"/>
    <w:rsid w:val="006C6781"/>
    <w:rsid w:val="006E2CA7"/>
    <w:rsid w:val="006E492D"/>
    <w:rsid w:val="006F0A4E"/>
    <w:rsid w:val="006F3364"/>
    <w:rsid w:val="006F3F71"/>
    <w:rsid w:val="006F70EF"/>
    <w:rsid w:val="006F77EC"/>
    <w:rsid w:val="00701DFD"/>
    <w:rsid w:val="00704E67"/>
    <w:rsid w:val="00706194"/>
    <w:rsid w:val="00717A2C"/>
    <w:rsid w:val="00730453"/>
    <w:rsid w:val="00733755"/>
    <w:rsid w:val="00763E18"/>
    <w:rsid w:val="00764537"/>
    <w:rsid w:val="00770F92"/>
    <w:rsid w:val="00774B78"/>
    <w:rsid w:val="00781331"/>
    <w:rsid w:val="00786D15"/>
    <w:rsid w:val="007A08B7"/>
    <w:rsid w:val="007A34C0"/>
    <w:rsid w:val="007A5572"/>
    <w:rsid w:val="007B25F8"/>
    <w:rsid w:val="007B4E12"/>
    <w:rsid w:val="007C2CFC"/>
    <w:rsid w:val="007C47CB"/>
    <w:rsid w:val="007D1AFD"/>
    <w:rsid w:val="007F5C3E"/>
    <w:rsid w:val="00805F3F"/>
    <w:rsid w:val="008115E7"/>
    <w:rsid w:val="008125B9"/>
    <w:rsid w:val="008141A1"/>
    <w:rsid w:val="00816C47"/>
    <w:rsid w:val="00834848"/>
    <w:rsid w:val="0083562B"/>
    <w:rsid w:val="0084704C"/>
    <w:rsid w:val="00852F29"/>
    <w:rsid w:val="008540CF"/>
    <w:rsid w:val="008554C6"/>
    <w:rsid w:val="008566F4"/>
    <w:rsid w:val="008600C7"/>
    <w:rsid w:val="00863FA2"/>
    <w:rsid w:val="00876D09"/>
    <w:rsid w:val="00882779"/>
    <w:rsid w:val="00884921"/>
    <w:rsid w:val="00885BCE"/>
    <w:rsid w:val="00897490"/>
    <w:rsid w:val="008A588D"/>
    <w:rsid w:val="008B0D4B"/>
    <w:rsid w:val="008B5FCA"/>
    <w:rsid w:val="008C58D9"/>
    <w:rsid w:val="008D6534"/>
    <w:rsid w:val="008E63D7"/>
    <w:rsid w:val="008E63EB"/>
    <w:rsid w:val="008E68F7"/>
    <w:rsid w:val="008F2ED1"/>
    <w:rsid w:val="00910CEC"/>
    <w:rsid w:val="00917BB1"/>
    <w:rsid w:val="00921154"/>
    <w:rsid w:val="00923137"/>
    <w:rsid w:val="00926A84"/>
    <w:rsid w:val="00927B5C"/>
    <w:rsid w:val="009436D3"/>
    <w:rsid w:val="009601B4"/>
    <w:rsid w:val="009630C8"/>
    <w:rsid w:val="00963B0E"/>
    <w:rsid w:val="00964690"/>
    <w:rsid w:val="00966644"/>
    <w:rsid w:val="00980C33"/>
    <w:rsid w:val="00983747"/>
    <w:rsid w:val="00985AA6"/>
    <w:rsid w:val="00992A14"/>
    <w:rsid w:val="00993434"/>
    <w:rsid w:val="00996C81"/>
    <w:rsid w:val="009A0524"/>
    <w:rsid w:val="009A3F64"/>
    <w:rsid w:val="009A7C21"/>
    <w:rsid w:val="009D2CF9"/>
    <w:rsid w:val="009D6AA6"/>
    <w:rsid w:val="009F78AE"/>
    <w:rsid w:val="00A04760"/>
    <w:rsid w:val="00A167E3"/>
    <w:rsid w:val="00A26BCF"/>
    <w:rsid w:val="00A30582"/>
    <w:rsid w:val="00A3186C"/>
    <w:rsid w:val="00A363FC"/>
    <w:rsid w:val="00A557E5"/>
    <w:rsid w:val="00A56C77"/>
    <w:rsid w:val="00A6096C"/>
    <w:rsid w:val="00A60DBA"/>
    <w:rsid w:val="00A6444B"/>
    <w:rsid w:val="00A64C92"/>
    <w:rsid w:val="00A66FF5"/>
    <w:rsid w:val="00A803D5"/>
    <w:rsid w:val="00A81B35"/>
    <w:rsid w:val="00A82C8B"/>
    <w:rsid w:val="00A8515F"/>
    <w:rsid w:val="00A87870"/>
    <w:rsid w:val="00A92CE9"/>
    <w:rsid w:val="00A94042"/>
    <w:rsid w:val="00A9406B"/>
    <w:rsid w:val="00A94DA2"/>
    <w:rsid w:val="00A97D4E"/>
    <w:rsid w:val="00AA5659"/>
    <w:rsid w:val="00AA78F8"/>
    <w:rsid w:val="00AB0C02"/>
    <w:rsid w:val="00AB74BF"/>
    <w:rsid w:val="00AD5A73"/>
    <w:rsid w:val="00AD7F16"/>
    <w:rsid w:val="00AE5692"/>
    <w:rsid w:val="00B03949"/>
    <w:rsid w:val="00B1541D"/>
    <w:rsid w:val="00B21655"/>
    <w:rsid w:val="00B26E31"/>
    <w:rsid w:val="00B30AF6"/>
    <w:rsid w:val="00B35FD8"/>
    <w:rsid w:val="00B37125"/>
    <w:rsid w:val="00B42954"/>
    <w:rsid w:val="00B42CF0"/>
    <w:rsid w:val="00B4540C"/>
    <w:rsid w:val="00B50738"/>
    <w:rsid w:val="00B553AF"/>
    <w:rsid w:val="00B81FE5"/>
    <w:rsid w:val="00B90BE3"/>
    <w:rsid w:val="00B959F0"/>
    <w:rsid w:val="00BA101D"/>
    <w:rsid w:val="00BB0609"/>
    <w:rsid w:val="00BB0E0B"/>
    <w:rsid w:val="00BB131D"/>
    <w:rsid w:val="00BB67E4"/>
    <w:rsid w:val="00BC46F2"/>
    <w:rsid w:val="00BC62B7"/>
    <w:rsid w:val="00BD07DC"/>
    <w:rsid w:val="00BE0423"/>
    <w:rsid w:val="00BE153D"/>
    <w:rsid w:val="00BF098C"/>
    <w:rsid w:val="00BF5046"/>
    <w:rsid w:val="00C00CB3"/>
    <w:rsid w:val="00C22185"/>
    <w:rsid w:val="00C22784"/>
    <w:rsid w:val="00C27A04"/>
    <w:rsid w:val="00C32599"/>
    <w:rsid w:val="00C328CF"/>
    <w:rsid w:val="00C33A1A"/>
    <w:rsid w:val="00C42D26"/>
    <w:rsid w:val="00C4683F"/>
    <w:rsid w:val="00C616B0"/>
    <w:rsid w:val="00C63BF8"/>
    <w:rsid w:val="00C777FF"/>
    <w:rsid w:val="00C8234E"/>
    <w:rsid w:val="00C84841"/>
    <w:rsid w:val="00C858CD"/>
    <w:rsid w:val="00CA70EF"/>
    <w:rsid w:val="00CB27C1"/>
    <w:rsid w:val="00CB375E"/>
    <w:rsid w:val="00CB5AC5"/>
    <w:rsid w:val="00CC1A13"/>
    <w:rsid w:val="00CC7ECD"/>
    <w:rsid w:val="00CD0CD8"/>
    <w:rsid w:val="00CD65EA"/>
    <w:rsid w:val="00CE0EBD"/>
    <w:rsid w:val="00CE15B5"/>
    <w:rsid w:val="00CE6AFA"/>
    <w:rsid w:val="00CF6EB3"/>
    <w:rsid w:val="00D07AD6"/>
    <w:rsid w:val="00D1201A"/>
    <w:rsid w:val="00D318ED"/>
    <w:rsid w:val="00D336CC"/>
    <w:rsid w:val="00D52E8D"/>
    <w:rsid w:val="00D70031"/>
    <w:rsid w:val="00D80C8A"/>
    <w:rsid w:val="00D856C9"/>
    <w:rsid w:val="00D933B6"/>
    <w:rsid w:val="00D948DC"/>
    <w:rsid w:val="00D96CF9"/>
    <w:rsid w:val="00DB04F0"/>
    <w:rsid w:val="00DB14D0"/>
    <w:rsid w:val="00DC40B7"/>
    <w:rsid w:val="00DC4EE2"/>
    <w:rsid w:val="00DD2B30"/>
    <w:rsid w:val="00DE4D76"/>
    <w:rsid w:val="00DF58E8"/>
    <w:rsid w:val="00DF6D01"/>
    <w:rsid w:val="00E001F1"/>
    <w:rsid w:val="00E005C2"/>
    <w:rsid w:val="00E0177C"/>
    <w:rsid w:val="00E056E9"/>
    <w:rsid w:val="00E11977"/>
    <w:rsid w:val="00E1277B"/>
    <w:rsid w:val="00E15075"/>
    <w:rsid w:val="00E17136"/>
    <w:rsid w:val="00E2037C"/>
    <w:rsid w:val="00E30076"/>
    <w:rsid w:val="00E30C16"/>
    <w:rsid w:val="00E342E1"/>
    <w:rsid w:val="00E37870"/>
    <w:rsid w:val="00E41ACC"/>
    <w:rsid w:val="00E47223"/>
    <w:rsid w:val="00E52F0E"/>
    <w:rsid w:val="00E625F3"/>
    <w:rsid w:val="00E65169"/>
    <w:rsid w:val="00E72512"/>
    <w:rsid w:val="00E72BF8"/>
    <w:rsid w:val="00E82A21"/>
    <w:rsid w:val="00E82F62"/>
    <w:rsid w:val="00E838AF"/>
    <w:rsid w:val="00E86473"/>
    <w:rsid w:val="00E90305"/>
    <w:rsid w:val="00E9244E"/>
    <w:rsid w:val="00E9481A"/>
    <w:rsid w:val="00EB0A3E"/>
    <w:rsid w:val="00EB4F81"/>
    <w:rsid w:val="00EB5912"/>
    <w:rsid w:val="00EB5BAC"/>
    <w:rsid w:val="00EC3894"/>
    <w:rsid w:val="00EC651B"/>
    <w:rsid w:val="00EC67B9"/>
    <w:rsid w:val="00EC688E"/>
    <w:rsid w:val="00EC6E98"/>
    <w:rsid w:val="00ED20A7"/>
    <w:rsid w:val="00ED62CC"/>
    <w:rsid w:val="00EE3C42"/>
    <w:rsid w:val="00F02990"/>
    <w:rsid w:val="00F0511A"/>
    <w:rsid w:val="00F11352"/>
    <w:rsid w:val="00F20EDB"/>
    <w:rsid w:val="00F3189E"/>
    <w:rsid w:val="00F36055"/>
    <w:rsid w:val="00F40152"/>
    <w:rsid w:val="00F44520"/>
    <w:rsid w:val="00F5164E"/>
    <w:rsid w:val="00F65E50"/>
    <w:rsid w:val="00F77FB9"/>
    <w:rsid w:val="00F87621"/>
    <w:rsid w:val="00F90325"/>
    <w:rsid w:val="00F91C5D"/>
    <w:rsid w:val="00FA5EB5"/>
    <w:rsid w:val="00FB5B42"/>
    <w:rsid w:val="00FC4038"/>
    <w:rsid w:val="00FD4E95"/>
    <w:rsid w:val="00FD74E4"/>
    <w:rsid w:val="00FD770E"/>
    <w:rsid w:val="00FE3758"/>
    <w:rsid w:val="00FE7E54"/>
    <w:rsid w:val="00FF49E5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caption" w:locked="1" w:qFormat="1"/>
    <w:lsdException w:name="footnote reference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0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5C17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4540C"/>
    <w:pPr>
      <w:ind w:left="720"/>
      <w:contextualSpacing/>
    </w:pPr>
  </w:style>
  <w:style w:type="character" w:styleId="a3">
    <w:name w:val="Strong"/>
    <w:qFormat/>
    <w:rsid w:val="00B4540C"/>
    <w:rPr>
      <w:b/>
    </w:rPr>
  </w:style>
  <w:style w:type="table" w:styleId="a4">
    <w:name w:val="Table Grid"/>
    <w:basedOn w:val="a1"/>
    <w:rsid w:val="00B45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rsid w:val="00B4540C"/>
    <w:rPr>
      <w:rFonts w:ascii="Times New Roman" w:hAnsi="Times New Roman"/>
      <w:sz w:val="22"/>
    </w:rPr>
  </w:style>
  <w:style w:type="character" w:styleId="a5">
    <w:name w:val="Hyperlink"/>
    <w:rsid w:val="00B4540C"/>
    <w:rPr>
      <w:rFonts w:ascii="Arial" w:hAnsi="Arial"/>
      <w:color w:val="0364B6"/>
      <w:u w:val="single"/>
      <w:effect w:val="none"/>
    </w:rPr>
  </w:style>
  <w:style w:type="character" w:customStyle="1" w:styleId="10">
    <w:name w:val="Заголовок 1 Знак"/>
    <w:link w:val="1"/>
    <w:locked/>
    <w:rsid w:val="005C1729"/>
    <w:rPr>
      <w:rFonts w:ascii="Times New Roman" w:hAnsi="Times New Roman"/>
      <w:b/>
      <w:kern w:val="36"/>
      <w:sz w:val="48"/>
    </w:rPr>
  </w:style>
  <w:style w:type="paragraph" w:styleId="a6">
    <w:name w:val="Balloon Text"/>
    <w:basedOn w:val="a"/>
    <w:link w:val="a7"/>
    <w:semiHidden/>
    <w:rsid w:val="00717A2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17A2C"/>
    <w:rPr>
      <w:rFonts w:ascii="Tahoma" w:hAnsi="Tahoma"/>
      <w:sz w:val="16"/>
      <w:lang w:eastAsia="ru-RU"/>
    </w:rPr>
  </w:style>
  <w:style w:type="paragraph" w:customStyle="1" w:styleId="2">
    <w:name w:val="Абзац списка2"/>
    <w:basedOn w:val="a"/>
    <w:link w:val="ListParagraphChar"/>
    <w:rsid w:val="00E11977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ListParagraphChar">
    <w:name w:val="List Paragraph Char"/>
    <w:link w:val="2"/>
    <w:locked/>
    <w:rsid w:val="00E11977"/>
    <w:rPr>
      <w:rFonts w:eastAsia="Times New Roman"/>
      <w:sz w:val="22"/>
      <w:lang w:eastAsia="ar-SA" w:bidi="ar-SA"/>
    </w:rPr>
  </w:style>
  <w:style w:type="paragraph" w:customStyle="1" w:styleId="12">
    <w:name w:val="Без интервала1"/>
    <w:rsid w:val="00E11977"/>
    <w:rPr>
      <w:sz w:val="22"/>
      <w:szCs w:val="22"/>
    </w:rPr>
  </w:style>
  <w:style w:type="paragraph" w:customStyle="1" w:styleId="ConsNormal">
    <w:name w:val="ConsNormal"/>
    <w:rsid w:val="00E1197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Style4">
    <w:name w:val="Style4"/>
    <w:basedOn w:val="a"/>
    <w:rsid w:val="00E11977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rsid w:val="00E11977"/>
    <w:rPr>
      <w:rFonts w:ascii="Times New Roman" w:hAnsi="Times New Roman" w:cs="Times New Roman"/>
      <w:sz w:val="22"/>
      <w:szCs w:val="22"/>
    </w:rPr>
  </w:style>
  <w:style w:type="paragraph" w:styleId="a8">
    <w:name w:val="footnote text"/>
    <w:basedOn w:val="a"/>
    <w:link w:val="a9"/>
    <w:rsid w:val="00706194"/>
    <w:rPr>
      <w:sz w:val="20"/>
      <w:szCs w:val="20"/>
      <w:lang w:eastAsia="en-US"/>
    </w:rPr>
  </w:style>
  <w:style w:type="character" w:customStyle="1" w:styleId="a9">
    <w:name w:val="Текст сноски Знак"/>
    <w:link w:val="a8"/>
    <w:locked/>
    <w:rsid w:val="00706194"/>
    <w:rPr>
      <w:rFonts w:ascii="Times New Roman" w:hAnsi="Times New Roman" w:cs="Times New Roman"/>
      <w:lang w:eastAsia="en-US"/>
    </w:rPr>
  </w:style>
  <w:style w:type="character" w:styleId="aa">
    <w:name w:val="footnote reference"/>
    <w:rsid w:val="00706194"/>
    <w:rPr>
      <w:rFonts w:cs="Times New Roman"/>
      <w:vertAlign w:val="superscript"/>
    </w:rPr>
  </w:style>
  <w:style w:type="character" w:customStyle="1" w:styleId="apple-converted-space">
    <w:name w:val="apple-converted-space"/>
    <w:rsid w:val="00706194"/>
  </w:style>
  <w:style w:type="character" w:customStyle="1" w:styleId="nobr">
    <w:name w:val="nobr"/>
    <w:rsid w:val="00706194"/>
  </w:style>
  <w:style w:type="paragraph" w:styleId="ab">
    <w:name w:val="List Paragraph"/>
    <w:basedOn w:val="a"/>
    <w:link w:val="ac"/>
    <w:uiPriority w:val="34"/>
    <w:qFormat/>
    <w:rsid w:val="00167E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Абзац списка Знак"/>
    <w:link w:val="ab"/>
    <w:uiPriority w:val="34"/>
    <w:rsid w:val="00167E30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7645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453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645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64537"/>
    <w:rPr>
      <w:rFonts w:ascii="Times New Roman" w:eastAsia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4"/>
    <w:rsid w:val="00D0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caption" w:locked="1" w:qFormat="1"/>
    <w:lsdException w:name="footnote reference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0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5C17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4540C"/>
    <w:pPr>
      <w:ind w:left="720"/>
      <w:contextualSpacing/>
    </w:pPr>
  </w:style>
  <w:style w:type="character" w:styleId="a3">
    <w:name w:val="Strong"/>
    <w:qFormat/>
    <w:rsid w:val="00B4540C"/>
    <w:rPr>
      <w:b/>
    </w:rPr>
  </w:style>
  <w:style w:type="table" w:styleId="a4">
    <w:name w:val="Table Grid"/>
    <w:basedOn w:val="a1"/>
    <w:rsid w:val="00B45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rsid w:val="00B4540C"/>
    <w:rPr>
      <w:rFonts w:ascii="Times New Roman" w:hAnsi="Times New Roman"/>
      <w:sz w:val="22"/>
    </w:rPr>
  </w:style>
  <w:style w:type="character" w:styleId="a5">
    <w:name w:val="Hyperlink"/>
    <w:rsid w:val="00B4540C"/>
    <w:rPr>
      <w:rFonts w:ascii="Arial" w:hAnsi="Arial"/>
      <w:color w:val="0364B6"/>
      <w:u w:val="single"/>
      <w:effect w:val="none"/>
    </w:rPr>
  </w:style>
  <w:style w:type="character" w:customStyle="1" w:styleId="10">
    <w:name w:val="Заголовок 1 Знак"/>
    <w:link w:val="1"/>
    <w:locked/>
    <w:rsid w:val="005C1729"/>
    <w:rPr>
      <w:rFonts w:ascii="Times New Roman" w:hAnsi="Times New Roman"/>
      <w:b/>
      <w:kern w:val="36"/>
      <w:sz w:val="48"/>
    </w:rPr>
  </w:style>
  <w:style w:type="paragraph" w:styleId="a6">
    <w:name w:val="Balloon Text"/>
    <w:basedOn w:val="a"/>
    <w:link w:val="a7"/>
    <w:semiHidden/>
    <w:rsid w:val="00717A2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17A2C"/>
    <w:rPr>
      <w:rFonts w:ascii="Tahoma" w:hAnsi="Tahoma"/>
      <w:sz w:val="16"/>
      <w:lang w:eastAsia="ru-RU"/>
    </w:rPr>
  </w:style>
  <w:style w:type="paragraph" w:customStyle="1" w:styleId="2">
    <w:name w:val="Абзац списка2"/>
    <w:basedOn w:val="a"/>
    <w:link w:val="ListParagraphChar"/>
    <w:rsid w:val="00E11977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ListParagraphChar">
    <w:name w:val="List Paragraph Char"/>
    <w:link w:val="2"/>
    <w:locked/>
    <w:rsid w:val="00E11977"/>
    <w:rPr>
      <w:rFonts w:eastAsia="Times New Roman"/>
      <w:sz w:val="22"/>
      <w:lang w:eastAsia="ar-SA" w:bidi="ar-SA"/>
    </w:rPr>
  </w:style>
  <w:style w:type="paragraph" w:customStyle="1" w:styleId="12">
    <w:name w:val="Без интервала1"/>
    <w:rsid w:val="00E11977"/>
    <w:rPr>
      <w:sz w:val="22"/>
      <w:szCs w:val="22"/>
    </w:rPr>
  </w:style>
  <w:style w:type="paragraph" w:customStyle="1" w:styleId="ConsNormal">
    <w:name w:val="ConsNormal"/>
    <w:rsid w:val="00E1197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Style4">
    <w:name w:val="Style4"/>
    <w:basedOn w:val="a"/>
    <w:rsid w:val="00E11977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rsid w:val="00E11977"/>
    <w:rPr>
      <w:rFonts w:ascii="Times New Roman" w:hAnsi="Times New Roman" w:cs="Times New Roman"/>
      <w:sz w:val="22"/>
      <w:szCs w:val="22"/>
    </w:rPr>
  </w:style>
  <w:style w:type="paragraph" w:styleId="a8">
    <w:name w:val="footnote text"/>
    <w:basedOn w:val="a"/>
    <w:link w:val="a9"/>
    <w:rsid w:val="00706194"/>
    <w:rPr>
      <w:sz w:val="20"/>
      <w:szCs w:val="20"/>
      <w:lang w:eastAsia="en-US"/>
    </w:rPr>
  </w:style>
  <w:style w:type="character" w:customStyle="1" w:styleId="a9">
    <w:name w:val="Текст сноски Знак"/>
    <w:link w:val="a8"/>
    <w:locked/>
    <w:rsid w:val="00706194"/>
    <w:rPr>
      <w:rFonts w:ascii="Times New Roman" w:hAnsi="Times New Roman" w:cs="Times New Roman"/>
      <w:lang w:eastAsia="en-US"/>
    </w:rPr>
  </w:style>
  <w:style w:type="character" w:styleId="aa">
    <w:name w:val="footnote reference"/>
    <w:rsid w:val="00706194"/>
    <w:rPr>
      <w:rFonts w:cs="Times New Roman"/>
      <w:vertAlign w:val="superscript"/>
    </w:rPr>
  </w:style>
  <w:style w:type="character" w:customStyle="1" w:styleId="apple-converted-space">
    <w:name w:val="apple-converted-space"/>
    <w:rsid w:val="00706194"/>
  </w:style>
  <w:style w:type="character" w:customStyle="1" w:styleId="nobr">
    <w:name w:val="nobr"/>
    <w:rsid w:val="00706194"/>
  </w:style>
  <w:style w:type="paragraph" w:styleId="ab">
    <w:name w:val="List Paragraph"/>
    <w:basedOn w:val="a"/>
    <w:link w:val="ac"/>
    <w:uiPriority w:val="34"/>
    <w:qFormat/>
    <w:rsid w:val="00167E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Абзац списка Знак"/>
    <w:link w:val="ab"/>
    <w:uiPriority w:val="34"/>
    <w:rsid w:val="00167E30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7645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453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645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64537"/>
    <w:rPr>
      <w:rFonts w:ascii="Times New Roman" w:eastAsia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4"/>
    <w:rsid w:val="00D0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F12F-C4D5-46CD-A7C4-C1F0782D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17576</CharactersWithSpaces>
  <SharedDoc>false</SharedDoc>
  <HLinks>
    <vt:vector size="18" baseType="variant">
      <vt:variant>
        <vt:i4>7995503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consultantplus://offline/ref=0A7CA031F3C9CA36A12523FACF7C2163D09CB7E83125CD340AEA7494B2BA4E71005293C31A6491293D6A761CiClBO</vt:lpwstr>
      </vt:variant>
      <vt:variant>
        <vt:lpwstr/>
      </vt:variant>
      <vt:variant>
        <vt:i4>4063336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consultantplus://offline/ref=91631B27DDBF9483B508BF9B5B7B61A1D6345F85E05A3C0B232D17DA4946392B58CFDF541311D15F7841FF34U4j0O</vt:lpwstr>
      </vt:variant>
      <vt:variant>
        <vt:lpwstr/>
      </vt:variant>
      <vt:variant>
        <vt:i4>7078006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http://docs.cntd.ru/document/901865498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Воронова, Виктория Сергеевна (I5301 - VoronovaVS)</dc:creator>
  <cp:lastModifiedBy>Андрей</cp:lastModifiedBy>
  <cp:revision>18</cp:revision>
  <cp:lastPrinted>2021-10-28T06:22:00Z</cp:lastPrinted>
  <dcterms:created xsi:type="dcterms:W3CDTF">2024-09-04T07:08:00Z</dcterms:created>
  <dcterms:modified xsi:type="dcterms:W3CDTF">2026-08-31T10:40:00Z</dcterms:modified>
</cp:coreProperties>
</file>