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D5" w:rsidRPr="00AE42DF" w:rsidRDefault="006E72D5" w:rsidP="00D14BD8">
      <w:pPr>
        <w:pStyle w:val="a3"/>
        <w:rPr>
          <w:rFonts w:ascii="PT Astra Serif" w:hAnsi="PT Astra Serif"/>
          <w:sz w:val="24"/>
        </w:rPr>
      </w:pPr>
      <w:r w:rsidRPr="00AE42DF">
        <w:rPr>
          <w:rFonts w:ascii="PT Astra Serif" w:hAnsi="PT Astra Serif"/>
          <w:sz w:val="24"/>
        </w:rPr>
        <w:t>Государственный контракт №</w:t>
      </w:r>
      <w:r w:rsidR="00AE42DF">
        <w:rPr>
          <w:rFonts w:ascii="PT Astra Serif" w:hAnsi="PT Astra Serif"/>
          <w:sz w:val="24"/>
        </w:rPr>
        <w:t xml:space="preserve"> _______</w:t>
      </w:r>
    </w:p>
    <w:p w:rsidR="0017760A" w:rsidRPr="00AE42DF" w:rsidRDefault="000D5DF8" w:rsidP="00D14BD8">
      <w:pPr>
        <w:pStyle w:val="a3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по </w:t>
      </w:r>
      <w:r w:rsidR="00E63912">
        <w:rPr>
          <w:rFonts w:ascii="PT Astra Serif" w:hAnsi="PT Astra Serif"/>
          <w:sz w:val="24"/>
        </w:rPr>
        <w:t>оказанию услуг</w:t>
      </w:r>
    </w:p>
    <w:p w:rsidR="00AE42DF" w:rsidRPr="00AE42DF" w:rsidRDefault="00AE42DF" w:rsidP="00D14BD8">
      <w:pPr>
        <w:pStyle w:val="a3"/>
        <w:rPr>
          <w:rFonts w:ascii="PT Astra Serif" w:hAnsi="PT Astra Serif"/>
          <w:sz w:val="24"/>
        </w:rPr>
      </w:pPr>
    </w:p>
    <w:p w:rsidR="00AE42DF" w:rsidRPr="00AE42DF" w:rsidRDefault="00AE42DF" w:rsidP="00AE42DF">
      <w:pPr>
        <w:pStyle w:val="af0"/>
        <w:jc w:val="center"/>
        <w:rPr>
          <w:rFonts w:ascii="PT Astra Serif" w:hAnsi="PT Astra Serif"/>
          <w:sz w:val="24"/>
          <w:szCs w:val="24"/>
        </w:rPr>
      </w:pPr>
      <w:r w:rsidRPr="00AE42DF">
        <w:rPr>
          <w:rFonts w:ascii="PT Astra Serif" w:hAnsi="PT Astra Serif"/>
          <w:sz w:val="24"/>
          <w:szCs w:val="24"/>
        </w:rPr>
        <w:t>Идентификационный код закупки:________________________________________________</w:t>
      </w:r>
    </w:p>
    <w:p w:rsidR="00AE42DF" w:rsidRPr="00AE42DF" w:rsidRDefault="00AE42DF" w:rsidP="00D14BD8">
      <w:pPr>
        <w:pStyle w:val="a3"/>
        <w:rPr>
          <w:rFonts w:ascii="PT Astra Serif" w:hAnsi="PT Astra Serif"/>
          <w:sz w:val="24"/>
        </w:rPr>
      </w:pPr>
    </w:p>
    <w:p w:rsidR="00AE42DF" w:rsidRPr="00AE42DF" w:rsidRDefault="00AE42DF" w:rsidP="00D14BD8">
      <w:pPr>
        <w:pStyle w:val="a3"/>
        <w:rPr>
          <w:rFonts w:ascii="PT Astra Serif" w:hAnsi="PT Astra Serif"/>
          <w:b w:val="0"/>
          <w:sz w:val="24"/>
        </w:rPr>
      </w:pPr>
    </w:p>
    <w:tbl>
      <w:tblPr>
        <w:tblW w:w="0" w:type="auto"/>
        <w:tblLook w:val="0000"/>
      </w:tblPr>
      <w:tblGrid>
        <w:gridCol w:w="4771"/>
        <w:gridCol w:w="4941"/>
      </w:tblGrid>
      <w:tr w:rsidR="006E72D5" w:rsidRPr="00AE42DF" w:rsidTr="00E63912">
        <w:trPr>
          <w:trHeight w:val="343"/>
        </w:trPr>
        <w:tc>
          <w:tcPr>
            <w:tcW w:w="5190" w:type="dxa"/>
          </w:tcPr>
          <w:p w:rsidR="006E72D5" w:rsidRPr="00AE42DF" w:rsidRDefault="006E72D5" w:rsidP="00D14BD8">
            <w:pPr>
              <w:spacing w:after="0" w:line="240" w:lineRule="auto"/>
              <w:rPr>
                <w:rFonts w:ascii="PT Astra Serif" w:hAnsi="PT Astra Serif"/>
                <w:b/>
                <w:bCs/>
                <w:sz w:val="24"/>
                <w:szCs w:val="24"/>
                <w:lang w:val="en-US"/>
              </w:rPr>
            </w:pPr>
            <w:r w:rsidRPr="00AE42DF">
              <w:rPr>
                <w:rFonts w:ascii="PT Astra Serif" w:hAnsi="PT Astra Serif"/>
                <w:sz w:val="24"/>
                <w:szCs w:val="24"/>
              </w:rPr>
              <w:t>г. Нижний Тагил</w:t>
            </w:r>
          </w:p>
        </w:tc>
        <w:tc>
          <w:tcPr>
            <w:tcW w:w="5191" w:type="dxa"/>
          </w:tcPr>
          <w:p w:rsidR="006E72D5" w:rsidRPr="00AE42DF" w:rsidRDefault="006E72D5" w:rsidP="00F92D0B">
            <w:pPr>
              <w:spacing w:after="0" w:line="240" w:lineRule="auto"/>
              <w:jc w:val="right"/>
              <w:rPr>
                <w:rFonts w:ascii="PT Astra Serif" w:hAnsi="PT Astra Serif"/>
                <w:bCs/>
                <w:sz w:val="24"/>
                <w:szCs w:val="24"/>
              </w:rPr>
            </w:pPr>
            <w:r w:rsidRPr="00AE42DF">
              <w:rPr>
                <w:rFonts w:ascii="PT Astra Serif" w:hAnsi="PT Astra Serif"/>
                <w:bCs/>
                <w:sz w:val="24"/>
                <w:szCs w:val="24"/>
              </w:rPr>
              <w:t>«__»_____________20</w:t>
            </w:r>
            <w:r w:rsidR="00B6011A" w:rsidRPr="00AE42DF">
              <w:rPr>
                <w:rFonts w:ascii="PT Astra Serif" w:hAnsi="PT Astra Serif"/>
                <w:bCs/>
                <w:sz w:val="24"/>
                <w:szCs w:val="24"/>
              </w:rPr>
              <w:t>2</w:t>
            </w:r>
            <w:r w:rsidR="00F92D0B">
              <w:rPr>
                <w:rFonts w:ascii="PT Astra Serif" w:hAnsi="PT Astra Serif"/>
                <w:bCs/>
                <w:sz w:val="24"/>
                <w:szCs w:val="24"/>
              </w:rPr>
              <w:t>6</w:t>
            </w:r>
            <w:r w:rsidRPr="00AE42DF">
              <w:rPr>
                <w:rFonts w:ascii="PT Astra Serif" w:hAnsi="PT Astra Serif"/>
                <w:bCs/>
                <w:sz w:val="24"/>
                <w:szCs w:val="24"/>
              </w:rPr>
              <w:t xml:space="preserve"> г.</w:t>
            </w:r>
          </w:p>
        </w:tc>
      </w:tr>
    </w:tbl>
    <w:p w:rsidR="006E72D5" w:rsidRPr="00AE42DF" w:rsidRDefault="006E72D5" w:rsidP="00D14BD8">
      <w:pPr>
        <w:spacing w:line="240" w:lineRule="auto"/>
        <w:jc w:val="both"/>
        <w:rPr>
          <w:rFonts w:ascii="PT Astra Serif" w:hAnsi="PT Astra Serif"/>
          <w:b/>
          <w:bCs/>
          <w:sz w:val="10"/>
          <w:szCs w:val="10"/>
        </w:rPr>
      </w:pPr>
    </w:p>
    <w:p w:rsidR="0054471C" w:rsidRPr="00AE42DF" w:rsidRDefault="00AE42DF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hAnsi="PT Astra Serif" w:cs="Times New Roman"/>
          <w:b/>
          <w:sz w:val="24"/>
          <w:szCs w:val="24"/>
        </w:rPr>
        <w:t>Ф</w:t>
      </w:r>
      <w:r w:rsidR="006E72D5" w:rsidRPr="00AE42DF">
        <w:rPr>
          <w:rFonts w:ascii="PT Astra Serif" w:hAnsi="PT Astra Serif" w:cs="Times New Roman"/>
          <w:b/>
          <w:sz w:val="24"/>
          <w:szCs w:val="24"/>
        </w:rPr>
        <w:t>едеральное казенное учреждение дополнительного профессионального образования «Межрегиональный учебный центр Главного управления Федеральной службы исполнения наказаний по Свердловской области» (ФКУ ДПО МУЦ ГУФСИН России по Свердловской области)</w:t>
      </w:r>
      <w:r w:rsidRPr="00AE42DF">
        <w:rPr>
          <w:rFonts w:ascii="PT Astra Serif" w:hAnsi="PT Astra Serif" w:cs="Times New Roman"/>
          <w:b/>
          <w:sz w:val="24"/>
          <w:szCs w:val="24"/>
        </w:rPr>
        <w:t xml:space="preserve">, </w:t>
      </w:r>
      <w:r w:rsidRPr="00AE42DF">
        <w:rPr>
          <w:rFonts w:ascii="PT Astra Serif" w:hAnsi="PT Astra Serif" w:cs="Times New Roman"/>
          <w:sz w:val="26"/>
          <w:szCs w:val="26"/>
        </w:rPr>
        <w:t xml:space="preserve">именуемое в дальнейшем </w:t>
      </w:r>
      <w:r w:rsidRPr="00AE42DF">
        <w:rPr>
          <w:rFonts w:ascii="PT Astra Serif" w:hAnsi="PT Astra Serif" w:cs="Times New Roman"/>
          <w:b/>
          <w:sz w:val="26"/>
          <w:szCs w:val="26"/>
        </w:rPr>
        <w:t>«Государственный заказчик»</w:t>
      </w:r>
      <w:r w:rsidRPr="00AE42DF">
        <w:rPr>
          <w:rFonts w:ascii="PT Astra Serif" w:hAnsi="PT Astra Serif" w:cs="Times New Roman"/>
          <w:sz w:val="26"/>
          <w:szCs w:val="26"/>
        </w:rPr>
        <w:t xml:space="preserve">, выступая от имени Российской Федерации и в целях обеспечения государственных нужд, в лице начальника </w:t>
      </w:r>
      <w:r w:rsidRPr="00AE42D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Нахка Ильи Олеговича, </w:t>
      </w:r>
      <w:r w:rsidRPr="00AE42DF">
        <w:rPr>
          <w:rFonts w:ascii="PT Astra Serif" w:hAnsi="PT Astra Serif" w:cs="Times New Roman"/>
          <w:sz w:val="26"/>
          <w:szCs w:val="26"/>
        </w:rPr>
        <w:t xml:space="preserve">действующего </w:t>
      </w:r>
      <w:r w:rsidRPr="00AE42DF">
        <w:rPr>
          <w:rFonts w:ascii="PT Astra Serif" w:hAnsi="PT Astra Serif" w:cs="Times New Roman"/>
          <w:sz w:val="26"/>
          <w:szCs w:val="26"/>
        </w:rPr>
        <w:br/>
        <w:t>на основании Устава</w:t>
      </w:r>
      <w:r w:rsidR="00E1733C" w:rsidRPr="00AE42DF">
        <w:rPr>
          <w:rFonts w:ascii="PT Astra Serif" w:hAnsi="PT Astra Serif" w:cs="Times New Roman"/>
          <w:color w:val="000000"/>
          <w:sz w:val="24"/>
          <w:szCs w:val="24"/>
        </w:rPr>
        <w:t>,</w:t>
      </w:r>
      <w:r w:rsidR="00E1733C" w:rsidRPr="00AE42DF">
        <w:rPr>
          <w:rFonts w:ascii="PT Astra Serif" w:hAnsi="PT Astra Serif" w:cs="Times New Roman"/>
          <w:sz w:val="24"/>
          <w:szCs w:val="24"/>
        </w:rPr>
        <w:t xml:space="preserve"> с одной стороны</w:t>
      </w:r>
      <w:r w:rsidR="006E72D5" w:rsidRPr="00AE42DF">
        <w:rPr>
          <w:rFonts w:ascii="PT Astra Serif" w:hAnsi="PT Astra Serif" w:cs="Times New Roman"/>
          <w:sz w:val="24"/>
          <w:szCs w:val="24"/>
        </w:rPr>
        <w:t xml:space="preserve">, </w:t>
      </w:r>
      <w:r w:rsidR="003268CF" w:rsidRPr="00AE42DF">
        <w:rPr>
          <w:rFonts w:ascii="PT Astra Serif" w:eastAsia="Times New Roman" w:hAnsi="PT Astra Serif" w:cs="Times New Roman"/>
          <w:sz w:val="24"/>
          <w:szCs w:val="24"/>
        </w:rPr>
        <w:t>и</w:t>
      </w:r>
    </w:p>
    <w:p w:rsidR="007C62BD" w:rsidRPr="00AE42DF" w:rsidRDefault="00840A20" w:rsidP="00D14BD8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</w:rPr>
        <w:t>_________________________________________________________________</w:t>
      </w:r>
      <w:r w:rsidR="003268CF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, именуемое в дальнейшем </w:t>
      </w:r>
      <w:r w:rsidR="003268CF" w:rsidRPr="00AE42DF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</w:rPr>
        <w:t>«</w:t>
      </w:r>
      <w:r w:rsidR="00A47E3E" w:rsidRPr="00AE42DF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</w:rPr>
        <w:t>Исполнитель</w:t>
      </w:r>
      <w:r w:rsidR="003268CF" w:rsidRPr="00AE42DF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</w:rPr>
        <w:t>»</w:t>
      </w:r>
      <w:r w:rsidR="00B1106A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, в лице </w:t>
      </w:r>
      <w:r w:rsidR="00043149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________</w:t>
      </w:r>
      <w:r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_________________________________</w:t>
      </w:r>
      <w:r w:rsidR="00B1106A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, действующего</w:t>
      </w:r>
      <w:r w:rsidR="003268CF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на </w:t>
      </w:r>
      <w:r w:rsidR="00FB5440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основании </w:t>
      </w:r>
      <w:r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__</w:t>
      </w:r>
      <w:r w:rsidR="00D14BD8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_____</w:t>
      </w:r>
      <w:r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____</w:t>
      </w:r>
      <w:r w:rsidR="006E72D5" w:rsidRPr="00AE42DF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, </w:t>
      </w:r>
      <w:r w:rsidR="00A47E3E" w:rsidRPr="00AE42DF">
        <w:rPr>
          <w:rFonts w:ascii="PT Astra Serif" w:hAnsi="PT Astra Serif" w:cs="Times New Roman"/>
          <w:sz w:val="24"/>
          <w:szCs w:val="24"/>
        </w:rPr>
        <w:t>с другой стороны, совместно</w:t>
      </w:r>
      <w:r w:rsidR="006E72D5" w:rsidRPr="00AE42DF">
        <w:rPr>
          <w:rFonts w:ascii="PT Astra Serif" w:hAnsi="PT Astra Serif" w:cs="Times New Roman"/>
          <w:sz w:val="24"/>
          <w:szCs w:val="24"/>
        </w:rPr>
        <w:t>в дальнейшем именуе</w:t>
      </w:r>
      <w:r w:rsidR="009F3181" w:rsidRPr="00AE42DF">
        <w:rPr>
          <w:rFonts w:ascii="PT Astra Serif" w:hAnsi="PT Astra Serif" w:cs="Times New Roman"/>
          <w:sz w:val="24"/>
          <w:szCs w:val="24"/>
        </w:rPr>
        <w:t xml:space="preserve">мые «Стороны», на основании </w:t>
      </w:r>
      <w:r w:rsidR="009F3181" w:rsidRPr="00AE42DF">
        <w:rPr>
          <w:rFonts w:ascii="PT Astra Serif" w:hAnsi="PT Astra Serif" w:cs="Times New Roman"/>
          <w:b/>
          <w:sz w:val="24"/>
          <w:szCs w:val="24"/>
        </w:rPr>
        <w:t xml:space="preserve">п. </w:t>
      </w:r>
      <w:r w:rsidR="007100CD" w:rsidRPr="00AE42DF">
        <w:rPr>
          <w:rFonts w:ascii="PT Astra Serif" w:hAnsi="PT Astra Serif" w:cs="Times New Roman"/>
          <w:b/>
          <w:sz w:val="24"/>
          <w:szCs w:val="24"/>
        </w:rPr>
        <w:t>5</w:t>
      </w:r>
      <w:r w:rsidR="006E72D5" w:rsidRPr="00AE42DF">
        <w:rPr>
          <w:rFonts w:ascii="PT Astra Serif" w:hAnsi="PT Astra Serif" w:cs="Times New Roman"/>
          <w:b/>
          <w:sz w:val="24"/>
          <w:szCs w:val="24"/>
        </w:rPr>
        <w:t>ч. 1 ст. 93</w:t>
      </w:r>
      <w:r w:rsidR="006E72D5" w:rsidRPr="00AE42DF">
        <w:rPr>
          <w:rFonts w:ascii="PT Astra Serif" w:hAnsi="PT Astra Serif" w:cs="Times New Roman"/>
          <w:sz w:val="24"/>
          <w:szCs w:val="24"/>
        </w:rPr>
        <w:t xml:space="preserve"> Федерального закона от 05.04.20</w:t>
      </w:r>
      <w:r w:rsidR="00F32AE1" w:rsidRPr="00AE42DF">
        <w:rPr>
          <w:rFonts w:ascii="PT Astra Serif" w:hAnsi="PT Astra Serif" w:cs="Times New Roman"/>
          <w:sz w:val="24"/>
          <w:szCs w:val="24"/>
        </w:rPr>
        <w:t>13</w:t>
      </w:r>
      <w:r w:rsidR="00A20781" w:rsidRPr="00AE42DF">
        <w:rPr>
          <w:rFonts w:ascii="PT Astra Serif" w:hAnsi="PT Astra Serif" w:cs="Times New Roman"/>
          <w:sz w:val="24"/>
          <w:szCs w:val="24"/>
        </w:rPr>
        <w:br/>
      </w:r>
      <w:r w:rsidR="003268CF" w:rsidRPr="00AE42DF">
        <w:rPr>
          <w:rFonts w:ascii="PT Astra Serif" w:hAnsi="PT Astra Serif" w:cs="Times New Roman"/>
          <w:sz w:val="24"/>
          <w:szCs w:val="24"/>
        </w:rPr>
        <w:t xml:space="preserve">№ 44-ФЗ </w:t>
      </w:r>
      <w:r w:rsidR="006E72D5" w:rsidRPr="00AE42DF">
        <w:rPr>
          <w:rFonts w:ascii="PT Astra Serif" w:hAnsi="PT Astra Serif" w:cs="Times New Roman"/>
          <w:sz w:val="24"/>
          <w:szCs w:val="24"/>
        </w:rPr>
        <w:t xml:space="preserve">«О контрактной системе в сфере закупок товаров, работ, услуг </w:t>
      </w:r>
      <w:r w:rsidR="00B1106A" w:rsidRPr="00AE42DF">
        <w:rPr>
          <w:rFonts w:ascii="PT Astra Serif" w:hAnsi="PT Astra Serif"/>
          <w:sz w:val="24"/>
          <w:szCs w:val="24"/>
        </w:rPr>
        <w:t>для обеспечения государственных</w:t>
      </w:r>
      <w:r w:rsidR="006E72D5" w:rsidRPr="00AE42DF">
        <w:rPr>
          <w:rFonts w:ascii="PT Astra Serif" w:hAnsi="PT Astra Serif" w:cs="Times New Roman"/>
          <w:sz w:val="24"/>
          <w:szCs w:val="24"/>
        </w:rPr>
        <w:t>и муниципальных нужд»</w:t>
      </w:r>
      <w:r w:rsidR="006E72D5" w:rsidRPr="00AE42DF">
        <w:rPr>
          <w:rFonts w:ascii="PT Astra Serif" w:hAnsi="PT Astra Serif" w:cs="Times New Roman"/>
          <w:b/>
          <w:i/>
          <w:sz w:val="24"/>
          <w:szCs w:val="24"/>
        </w:rPr>
        <w:t xml:space="preserve">, </w:t>
      </w:r>
      <w:r w:rsidR="006E72D5" w:rsidRPr="00AE42DF">
        <w:rPr>
          <w:rFonts w:ascii="PT Astra Serif" w:hAnsi="PT Astra Serif" w:cs="Times New Roman"/>
          <w:sz w:val="24"/>
          <w:szCs w:val="24"/>
        </w:rPr>
        <w:t xml:space="preserve">заключилинастоящий </w:t>
      </w:r>
      <w:r w:rsidR="00B1106A" w:rsidRPr="00AE42DF">
        <w:rPr>
          <w:rFonts w:ascii="PT Astra Serif" w:hAnsi="PT Astra Serif" w:cs="Times New Roman"/>
          <w:sz w:val="24"/>
          <w:szCs w:val="24"/>
        </w:rPr>
        <w:t>Государственный контракт (далее</w:t>
      </w:r>
      <w:r w:rsidR="006E72D5" w:rsidRPr="00AE42DF">
        <w:rPr>
          <w:rFonts w:ascii="PT Astra Serif" w:hAnsi="PT Astra Serif" w:cs="Times New Roman"/>
          <w:sz w:val="24"/>
          <w:szCs w:val="24"/>
        </w:rPr>
        <w:t>по тексту – Контракт)</w:t>
      </w:r>
      <w:r w:rsidR="005D4F26">
        <w:rPr>
          <w:rFonts w:ascii="PT Astra Serif" w:hAnsi="PT Astra Serif" w:cs="Times New Roman"/>
          <w:sz w:val="24"/>
          <w:szCs w:val="24"/>
        </w:rPr>
        <w:t xml:space="preserve"> </w:t>
      </w:r>
      <w:r w:rsidR="006E72D5" w:rsidRPr="00AE42DF">
        <w:rPr>
          <w:rFonts w:ascii="PT Astra Serif" w:hAnsi="PT Astra Serif" w:cs="Times New Roman"/>
          <w:sz w:val="24"/>
          <w:szCs w:val="24"/>
        </w:rPr>
        <w:t>о нижеследующем:</w:t>
      </w:r>
    </w:p>
    <w:p w:rsidR="004E4DDD" w:rsidRPr="00AE42DF" w:rsidRDefault="004E4DDD" w:rsidP="00D14BD8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C62BD" w:rsidRPr="00AE42DF" w:rsidRDefault="006E72D5" w:rsidP="00D14BD8">
      <w:pPr>
        <w:numPr>
          <w:ilvl w:val="0"/>
          <w:numId w:val="1"/>
        </w:numPr>
        <w:spacing w:after="0" w:line="240" w:lineRule="auto"/>
        <w:ind w:left="0" w:firstLine="69"/>
        <w:jc w:val="center"/>
        <w:rPr>
          <w:rFonts w:ascii="PT Astra Serif" w:hAnsi="PT Astra Serif" w:cs="Times New Roman"/>
          <w:b/>
          <w:bCs/>
          <w:sz w:val="25"/>
          <w:szCs w:val="25"/>
        </w:rPr>
      </w:pPr>
      <w:r w:rsidRPr="00AE42DF">
        <w:rPr>
          <w:rFonts w:ascii="PT Astra Serif" w:hAnsi="PT Astra Serif" w:cs="Times New Roman"/>
          <w:b/>
          <w:bCs/>
          <w:sz w:val="25"/>
          <w:szCs w:val="25"/>
        </w:rPr>
        <w:t>Предмет контракта</w:t>
      </w:r>
    </w:p>
    <w:p w:rsidR="000D5DF8" w:rsidRDefault="0017760A" w:rsidP="000D5DF8">
      <w:pPr>
        <w:spacing w:after="0" w:line="240" w:lineRule="auto"/>
        <w:ind w:firstLine="425"/>
        <w:jc w:val="both"/>
        <w:rPr>
          <w:rFonts w:ascii="PT Astra Serif" w:hAnsi="PT Astra Serif"/>
          <w:sz w:val="24"/>
          <w:szCs w:val="24"/>
        </w:rPr>
      </w:pPr>
      <w:r w:rsidRPr="00AE42DF">
        <w:rPr>
          <w:rFonts w:ascii="PT Astra Serif" w:hAnsi="PT Astra Serif"/>
          <w:sz w:val="24"/>
          <w:szCs w:val="24"/>
        </w:rPr>
        <w:t xml:space="preserve">1.1 </w:t>
      </w:r>
      <w:r w:rsidR="00454CCA" w:rsidRPr="00FE026D">
        <w:rPr>
          <w:rFonts w:ascii="PT Astra Serif" w:hAnsi="PT Astra Serif"/>
          <w:sz w:val="24"/>
          <w:szCs w:val="24"/>
        </w:rPr>
        <w:t xml:space="preserve">Государственный заказчик поручает, а </w:t>
      </w:r>
      <w:r w:rsidR="00454CCA">
        <w:rPr>
          <w:rFonts w:ascii="PT Astra Serif" w:hAnsi="PT Astra Serif"/>
          <w:sz w:val="24"/>
          <w:szCs w:val="24"/>
        </w:rPr>
        <w:t>Исполнитель</w:t>
      </w:r>
      <w:r w:rsidR="00454CCA" w:rsidRPr="00FE026D">
        <w:rPr>
          <w:rFonts w:ascii="PT Astra Serif" w:hAnsi="PT Astra Serif"/>
          <w:sz w:val="24"/>
          <w:szCs w:val="24"/>
        </w:rPr>
        <w:t xml:space="preserve"> принимает на себя обязанности </w:t>
      </w:r>
      <w:r w:rsidR="00E63912">
        <w:rPr>
          <w:rFonts w:ascii="PT Astra Serif" w:hAnsi="PT Astra Serif"/>
          <w:sz w:val="24"/>
          <w:szCs w:val="24"/>
        </w:rPr>
        <w:t xml:space="preserve">оказать </w:t>
      </w:r>
      <w:r w:rsidR="00E63912" w:rsidRPr="0030309C">
        <w:rPr>
          <w:rFonts w:ascii="PT Astra Serif" w:hAnsi="PT Astra Serif"/>
          <w:b/>
          <w:sz w:val="24"/>
          <w:szCs w:val="24"/>
        </w:rPr>
        <w:t>услуги</w:t>
      </w:r>
      <w:r w:rsidR="005D4F26">
        <w:rPr>
          <w:rFonts w:ascii="PT Astra Serif" w:hAnsi="PT Astra Serif"/>
          <w:b/>
          <w:sz w:val="24"/>
          <w:szCs w:val="24"/>
        </w:rPr>
        <w:t xml:space="preserve"> </w:t>
      </w:r>
      <w:r w:rsidR="00E04217" w:rsidRPr="0030309C">
        <w:rPr>
          <w:rFonts w:ascii="PT Astra Serif" w:hAnsi="PT Astra Serif"/>
          <w:b/>
          <w:sz w:val="24"/>
          <w:szCs w:val="24"/>
        </w:rPr>
        <w:t>по</w:t>
      </w:r>
      <w:r w:rsidR="00C55DAC">
        <w:rPr>
          <w:rFonts w:ascii="PT Astra Serif" w:hAnsi="PT Astra Serif"/>
          <w:b/>
          <w:sz w:val="24"/>
          <w:szCs w:val="24"/>
        </w:rPr>
        <w:t xml:space="preserve"> макетированию и</w:t>
      </w:r>
      <w:r w:rsidR="00E04217" w:rsidRPr="0030309C">
        <w:rPr>
          <w:rFonts w:ascii="PT Astra Serif" w:hAnsi="PT Astra Serif"/>
          <w:b/>
          <w:sz w:val="24"/>
          <w:szCs w:val="24"/>
        </w:rPr>
        <w:t xml:space="preserve"> изготовлению </w:t>
      </w:r>
      <w:r w:rsidR="0030309C" w:rsidRPr="0030309C">
        <w:rPr>
          <w:rFonts w:ascii="PT Astra Serif" w:hAnsi="PT Astra Serif"/>
          <w:b/>
          <w:sz w:val="24"/>
          <w:szCs w:val="24"/>
        </w:rPr>
        <w:t>планов эвакуации людей при пожаре (фотолюминесцентных)</w:t>
      </w:r>
      <w:r w:rsidR="00A90FA4">
        <w:rPr>
          <w:rFonts w:ascii="PT Astra Serif" w:hAnsi="PT Astra Serif"/>
          <w:sz w:val="24"/>
          <w:szCs w:val="24"/>
        </w:rPr>
        <w:t xml:space="preserve">(далее – Товар) </w:t>
      </w:r>
      <w:r w:rsidR="00E63912">
        <w:rPr>
          <w:rFonts w:ascii="PT Astra Serif" w:hAnsi="PT Astra Serif"/>
          <w:sz w:val="24"/>
          <w:szCs w:val="24"/>
        </w:rPr>
        <w:t xml:space="preserve">и </w:t>
      </w:r>
      <w:r w:rsidR="00AE42DF" w:rsidRPr="00DC6495">
        <w:rPr>
          <w:rFonts w:ascii="PT Astra Serif" w:hAnsi="PT Astra Serif"/>
          <w:sz w:val="24"/>
          <w:szCs w:val="24"/>
        </w:rPr>
        <w:t>постав</w:t>
      </w:r>
      <w:r w:rsidR="00E63912">
        <w:rPr>
          <w:rFonts w:ascii="PT Astra Serif" w:hAnsi="PT Astra Serif"/>
          <w:sz w:val="24"/>
          <w:szCs w:val="24"/>
        </w:rPr>
        <w:t xml:space="preserve">кеих </w:t>
      </w:r>
      <w:r w:rsidR="00AE42DF" w:rsidRPr="00DC6495">
        <w:rPr>
          <w:rFonts w:ascii="PT Astra Serif" w:hAnsi="PT Astra Serif"/>
          <w:sz w:val="24"/>
          <w:szCs w:val="24"/>
        </w:rPr>
        <w:t xml:space="preserve">по месту </w:t>
      </w:r>
      <w:r w:rsidR="00E63912">
        <w:rPr>
          <w:rFonts w:ascii="PT Astra Serif" w:hAnsi="PT Astra Serif"/>
          <w:sz w:val="24"/>
          <w:szCs w:val="24"/>
        </w:rPr>
        <w:t xml:space="preserve">и адресу </w:t>
      </w:r>
      <w:r w:rsidR="00AE42DF" w:rsidRPr="00DC6495">
        <w:rPr>
          <w:rFonts w:ascii="PT Astra Serif" w:hAnsi="PT Astra Serif"/>
          <w:sz w:val="24"/>
          <w:szCs w:val="24"/>
        </w:rPr>
        <w:t>нахождения Государственного заказчика</w:t>
      </w:r>
      <w:r w:rsidR="00E63912">
        <w:rPr>
          <w:rFonts w:ascii="PT Astra Serif" w:hAnsi="PT Astra Serif"/>
          <w:sz w:val="24"/>
          <w:szCs w:val="24"/>
        </w:rPr>
        <w:t xml:space="preserve"> (далее – услуги)</w:t>
      </w:r>
      <w:r w:rsidRPr="00DC6495">
        <w:rPr>
          <w:rFonts w:ascii="PT Astra Serif" w:hAnsi="PT Astra Serif"/>
          <w:sz w:val="24"/>
          <w:szCs w:val="24"/>
        </w:rPr>
        <w:t xml:space="preserve">, </w:t>
      </w:r>
      <w:r w:rsidR="00AE42DF" w:rsidRPr="00454CCA">
        <w:rPr>
          <w:rFonts w:ascii="PT Astra Serif" w:hAnsi="PT Astra Serif"/>
          <w:sz w:val="24"/>
          <w:szCs w:val="24"/>
        </w:rPr>
        <w:t xml:space="preserve">а </w:t>
      </w:r>
      <w:r w:rsidRPr="00454CCA">
        <w:rPr>
          <w:rFonts w:ascii="PT Astra Serif" w:hAnsi="PT Astra Serif"/>
          <w:sz w:val="24"/>
          <w:szCs w:val="24"/>
        </w:rPr>
        <w:t xml:space="preserve">Государственный заказчик обязуется принять </w:t>
      </w:r>
      <w:r w:rsidR="00454CCA" w:rsidRPr="00FE026D">
        <w:rPr>
          <w:rFonts w:ascii="PT Astra Serif" w:hAnsi="PT Astra Serif"/>
          <w:sz w:val="24"/>
          <w:szCs w:val="24"/>
        </w:rPr>
        <w:t xml:space="preserve">результат </w:t>
      </w:r>
      <w:r w:rsidR="00E63912">
        <w:rPr>
          <w:rFonts w:ascii="PT Astra Serif" w:hAnsi="PT Astra Serif"/>
          <w:sz w:val="24"/>
          <w:szCs w:val="24"/>
        </w:rPr>
        <w:t>оказанных услуг</w:t>
      </w:r>
      <w:r w:rsidRPr="00454CCA">
        <w:rPr>
          <w:rFonts w:ascii="PT Astra Serif" w:hAnsi="PT Astra Serif"/>
          <w:sz w:val="24"/>
          <w:szCs w:val="24"/>
        </w:rPr>
        <w:t xml:space="preserve">и оплатить </w:t>
      </w:r>
      <w:r w:rsidR="00E63912">
        <w:rPr>
          <w:rFonts w:ascii="PT Astra Serif" w:hAnsi="PT Astra Serif"/>
          <w:sz w:val="24"/>
          <w:szCs w:val="24"/>
        </w:rPr>
        <w:t>оказанные услуги</w:t>
      </w:r>
      <w:r w:rsidR="00454CCA" w:rsidRPr="00454CCA">
        <w:rPr>
          <w:rFonts w:ascii="PT Astra Serif" w:hAnsi="PT Astra Serif"/>
          <w:sz w:val="24"/>
          <w:szCs w:val="24"/>
        </w:rPr>
        <w:t xml:space="preserve">Исполнителю </w:t>
      </w:r>
      <w:r w:rsidR="00A90FA4">
        <w:rPr>
          <w:rFonts w:ascii="PT Astra Serif" w:hAnsi="PT Astra Serif"/>
          <w:sz w:val="24"/>
          <w:szCs w:val="24"/>
        </w:rPr>
        <w:br/>
      </w:r>
      <w:r w:rsidR="00157784" w:rsidRPr="00454CCA">
        <w:rPr>
          <w:rFonts w:ascii="PT Astra Serif" w:hAnsi="PT Astra Serif"/>
          <w:sz w:val="24"/>
          <w:szCs w:val="24"/>
        </w:rPr>
        <w:t>в установленный Контрактом срок</w:t>
      </w:r>
      <w:r w:rsidRPr="00454CCA">
        <w:rPr>
          <w:rFonts w:ascii="PT Astra Serif" w:hAnsi="PT Astra Serif"/>
          <w:sz w:val="24"/>
          <w:szCs w:val="24"/>
        </w:rPr>
        <w:t>.</w:t>
      </w:r>
    </w:p>
    <w:p w:rsidR="00157784" w:rsidRDefault="006E72D5" w:rsidP="00157784">
      <w:pPr>
        <w:spacing w:after="0" w:line="240" w:lineRule="auto"/>
        <w:ind w:firstLine="425"/>
        <w:jc w:val="both"/>
        <w:rPr>
          <w:rFonts w:ascii="PT Astra Serif" w:hAnsi="PT Astra Serif"/>
          <w:sz w:val="24"/>
          <w:szCs w:val="24"/>
        </w:rPr>
      </w:pPr>
      <w:r w:rsidRPr="00AE42DF">
        <w:rPr>
          <w:rFonts w:ascii="PT Astra Serif" w:hAnsi="PT Astra Serif" w:cs="Times New Roman"/>
          <w:sz w:val="24"/>
          <w:szCs w:val="24"/>
        </w:rPr>
        <w:t>1.2</w:t>
      </w:r>
      <w:r w:rsidRPr="00AE42DF">
        <w:rPr>
          <w:rFonts w:ascii="PT Astra Serif" w:hAnsi="PT Astra Serif"/>
          <w:sz w:val="24"/>
          <w:szCs w:val="24"/>
        </w:rPr>
        <w:t xml:space="preserve">. </w:t>
      </w:r>
      <w:r w:rsidR="007C62BD" w:rsidRPr="00AE42DF">
        <w:rPr>
          <w:rFonts w:ascii="PT Astra Serif" w:eastAsia="Times New Roman" w:hAnsi="PT Astra Serif" w:cs="Times New Roman"/>
          <w:sz w:val="24"/>
          <w:szCs w:val="24"/>
        </w:rPr>
        <w:t xml:space="preserve">Исполнитель </w:t>
      </w:r>
      <w:r w:rsidR="002A3AAD" w:rsidRPr="00AE42DF">
        <w:rPr>
          <w:rFonts w:ascii="PT Astra Serif" w:eastAsia="Times New Roman" w:hAnsi="PT Astra Serif" w:cs="Times New Roman"/>
          <w:sz w:val="24"/>
          <w:szCs w:val="24"/>
        </w:rPr>
        <w:t xml:space="preserve">обязуется </w:t>
      </w:r>
      <w:r w:rsidR="00E63912">
        <w:rPr>
          <w:rFonts w:ascii="PT Astra Serif" w:eastAsia="Times New Roman" w:hAnsi="PT Astra Serif" w:cs="Times New Roman"/>
          <w:sz w:val="24"/>
          <w:szCs w:val="24"/>
        </w:rPr>
        <w:t>оказать услуги</w:t>
      </w:r>
      <w:r w:rsidR="00157784">
        <w:rPr>
          <w:rFonts w:ascii="PT Astra Serif" w:eastAsia="Times New Roman" w:hAnsi="PT Astra Serif" w:cs="Times New Roman"/>
          <w:sz w:val="24"/>
          <w:szCs w:val="24"/>
        </w:rPr>
        <w:t xml:space="preserve">, указанные в п. 1.1. Контракта </w:t>
      </w:r>
      <w:r w:rsidR="007B6472">
        <w:rPr>
          <w:rFonts w:ascii="PT Astra Serif" w:eastAsia="Times New Roman" w:hAnsi="PT Astra Serif" w:cs="Times New Roman"/>
          <w:sz w:val="24"/>
          <w:szCs w:val="24"/>
        </w:rPr>
        <w:br/>
      </w:r>
      <w:r w:rsidR="00157784">
        <w:rPr>
          <w:rFonts w:ascii="PT Astra Serif" w:eastAsia="Times New Roman" w:hAnsi="PT Astra Serif" w:cs="Times New Roman"/>
          <w:sz w:val="24"/>
          <w:szCs w:val="24"/>
        </w:rPr>
        <w:t>в соответствии</w:t>
      </w:r>
      <w:r w:rsidR="005D4F2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157784">
        <w:rPr>
          <w:rFonts w:ascii="PT Astra Serif" w:eastAsia="Times New Roman" w:hAnsi="PT Astra Serif" w:cs="Times New Roman"/>
          <w:sz w:val="24"/>
          <w:szCs w:val="24"/>
        </w:rPr>
        <w:t>с</w:t>
      </w:r>
      <w:r w:rsidR="005D4F2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157784">
        <w:rPr>
          <w:rFonts w:ascii="PT Astra Serif" w:eastAsia="Times New Roman" w:hAnsi="PT Astra Serif" w:cs="Times New Roman"/>
          <w:sz w:val="24"/>
          <w:szCs w:val="24"/>
        </w:rPr>
        <w:t>Техническим заданием</w:t>
      </w:r>
      <w:r w:rsidR="005D4F2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7541BE" w:rsidRPr="00AE42DF">
        <w:rPr>
          <w:rFonts w:ascii="PT Astra Serif" w:eastAsia="Times New Roman" w:hAnsi="PT Astra Serif" w:cs="Times New Roman"/>
          <w:sz w:val="24"/>
          <w:szCs w:val="24"/>
        </w:rPr>
        <w:t>(</w:t>
      </w:r>
      <w:r w:rsidR="007C62BD" w:rsidRPr="00AE42DF">
        <w:rPr>
          <w:rFonts w:ascii="PT Astra Serif" w:eastAsia="Times New Roman" w:hAnsi="PT Astra Serif" w:cs="Times New Roman"/>
          <w:sz w:val="24"/>
          <w:szCs w:val="24"/>
        </w:rPr>
        <w:t>Приложении</w:t>
      </w:r>
      <w:r w:rsidR="00AE42DF" w:rsidRPr="00AE42DF">
        <w:rPr>
          <w:rFonts w:ascii="PT Astra Serif" w:eastAsia="Times New Roman" w:hAnsi="PT Astra Serif" w:cs="Times New Roman"/>
          <w:sz w:val="24"/>
          <w:szCs w:val="24"/>
        </w:rPr>
        <w:t xml:space="preserve"> № 1</w:t>
      </w:r>
      <w:r w:rsidR="007541BE" w:rsidRPr="00AE42DF">
        <w:rPr>
          <w:rFonts w:ascii="PT Astra Serif" w:eastAsia="Times New Roman" w:hAnsi="PT Astra Serif" w:cs="Times New Roman"/>
          <w:sz w:val="24"/>
          <w:szCs w:val="24"/>
        </w:rPr>
        <w:t>)</w:t>
      </w:r>
      <w:r w:rsidR="007C62BD" w:rsidRPr="00AE42DF">
        <w:rPr>
          <w:rFonts w:ascii="PT Astra Serif" w:eastAsia="Times New Roman" w:hAnsi="PT Astra Serif" w:cs="Times New Roman"/>
          <w:sz w:val="24"/>
          <w:szCs w:val="24"/>
        </w:rPr>
        <w:t>, которое является неотъемлемой частью настоящего Контракта</w:t>
      </w:r>
      <w:r w:rsidR="001E7BB8" w:rsidRPr="00AE42DF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4E4DDD" w:rsidRPr="00AE42DF" w:rsidRDefault="00157784" w:rsidP="00E04217">
      <w:pPr>
        <w:spacing w:after="0" w:line="240" w:lineRule="auto"/>
        <w:ind w:firstLine="425"/>
        <w:jc w:val="both"/>
        <w:rPr>
          <w:rFonts w:ascii="PT Astra Serif" w:hAnsi="PT Astra Serif" w:cs="Times New Roman"/>
          <w:color w:val="000000"/>
        </w:rPr>
      </w:pPr>
      <w:r>
        <w:rPr>
          <w:rFonts w:ascii="PT Astra Serif" w:hAnsi="PT Astra Serif"/>
          <w:sz w:val="24"/>
          <w:szCs w:val="24"/>
        </w:rPr>
        <w:t xml:space="preserve">1.3. </w:t>
      </w:r>
      <w:r w:rsidR="00E63912">
        <w:rPr>
          <w:rFonts w:ascii="PT Astra Serif" w:hAnsi="PT Astra Serif"/>
          <w:sz w:val="24"/>
          <w:szCs w:val="24"/>
        </w:rPr>
        <w:t>Место и а</w:t>
      </w:r>
      <w:r w:rsidR="007B6472">
        <w:rPr>
          <w:rFonts w:ascii="PT Astra Serif" w:hAnsi="PT Astra Serif"/>
          <w:sz w:val="24"/>
          <w:szCs w:val="24"/>
        </w:rPr>
        <w:t>дрес нахождения Г</w:t>
      </w:r>
      <w:r>
        <w:rPr>
          <w:rFonts w:ascii="PT Astra Serif" w:hAnsi="PT Astra Serif"/>
          <w:sz w:val="24"/>
          <w:szCs w:val="24"/>
        </w:rPr>
        <w:t xml:space="preserve">осударственного заказчика: </w:t>
      </w:r>
      <w:r w:rsidR="00E63912">
        <w:rPr>
          <w:rFonts w:ascii="PT Astra Serif" w:hAnsi="PT Astra Serif"/>
          <w:sz w:val="24"/>
          <w:szCs w:val="24"/>
        </w:rPr>
        <w:t xml:space="preserve">ФКУ ДПО МУЦ ГУФСИН России по Свердловской области, 622005, Свердловская область, </w:t>
      </w:r>
      <w:r>
        <w:rPr>
          <w:rFonts w:ascii="PT Astra Serif" w:hAnsi="PT Astra Serif"/>
          <w:sz w:val="24"/>
          <w:szCs w:val="24"/>
        </w:rPr>
        <w:t xml:space="preserve">г. Нижний Тагил, </w:t>
      </w:r>
      <w:r w:rsidR="00E63912"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24"/>
          <w:szCs w:val="24"/>
        </w:rPr>
        <w:t>ул. Металлургов, 25</w:t>
      </w:r>
      <w:r w:rsidR="00E04217">
        <w:rPr>
          <w:rFonts w:ascii="PT Astra Serif" w:hAnsi="PT Astra Serif"/>
          <w:sz w:val="24"/>
          <w:szCs w:val="24"/>
        </w:rPr>
        <w:t>.</w:t>
      </w:r>
    </w:p>
    <w:p w:rsidR="00E528A1" w:rsidRPr="00AE42DF" w:rsidRDefault="00E528A1" w:rsidP="00D14BD8">
      <w:pPr>
        <w:pStyle w:val="ad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5"/>
          <w:szCs w:val="25"/>
        </w:rPr>
      </w:pPr>
      <w:r w:rsidRPr="00AE42DF">
        <w:rPr>
          <w:rFonts w:ascii="PT Astra Serif" w:eastAsia="Times New Roman" w:hAnsi="PT Astra Serif" w:cs="Times New Roman"/>
          <w:b/>
          <w:sz w:val="25"/>
          <w:szCs w:val="25"/>
        </w:rPr>
        <w:t xml:space="preserve">Сроки и порядок </w:t>
      </w:r>
      <w:r w:rsidR="00E63912">
        <w:rPr>
          <w:rFonts w:ascii="PT Astra Serif" w:eastAsia="Times New Roman" w:hAnsi="PT Astra Serif" w:cs="Times New Roman"/>
          <w:b/>
          <w:sz w:val="25"/>
          <w:szCs w:val="25"/>
        </w:rPr>
        <w:t>оказания услуг</w:t>
      </w:r>
    </w:p>
    <w:p w:rsidR="00A90FA4" w:rsidRDefault="00454CCA" w:rsidP="00A90FA4">
      <w:pPr>
        <w:widowControl w:val="0"/>
        <w:tabs>
          <w:tab w:val="left" w:pos="426"/>
          <w:tab w:val="num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ab/>
      </w:r>
      <w:r w:rsidR="00E528A1" w:rsidRPr="00AE42DF">
        <w:rPr>
          <w:rFonts w:ascii="PT Astra Serif" w:eastAsia="Times New Roman" w:hAnsi="PT Astra Serif" w:cs="Times New Roman"/>
          <w:sz w:val="24"/>
          <w:szCs w:val="24"/>
        </w:rPr>
        <w:t xml:space="preserve">2.1. </w:t>
      </w:r>
      <w:r w:rsidR="00E63912">
        <w:rPr>
          <w:rFonts w:ascii="PT Astra Serif" w:eastAsia="Times New Roman" w:hAnsi="PT Astra Serif" w:cs="Times New Roman"/>
          <w:sz w:val="24"/>
          <w:szCs w:val="24"/>
        </w:rPr>
        <w:t xml:space="preserve">Услуги </w:t>
      </w:r>
      <w:r w:rsidR="00AE42DF">
        <w:rPr>
          <w:rFonts w:ascii="PT Astra Serif" w:eastAsia="Times New Roman" w:hAnsi="PT Astra Serif" w:cs="Times New Roman"/>
          <w:sz w:val="24"/>
          <w:szCs w:val="24"/>
        </w:rPr>
        <w:t xml:space="preserve">по изготовлению </w:t>
      </w:r>
      <w:r w:rsidR="0030309C">
        <w:rPr>
          <w:rFonts w:ascii="PT Astra Serif" w:hAnsi="PT Astra Serif"/>
          <w:sz w:val="24"/>
          <w:szCs w:val="24"/>
        </w:rPr>
        <w:t>планов эвакуации людей при пожаре (фотолюминесцентных)</w:t>
      </w:r>
      <w:r w:rsidR="00E63912">
        <w:rPr>
          <w:rFonts w:ascii="PT Astra Serif" w:hAnsi="PT Astra Serif"/>
          <w:sz w:val="24"/>
          <w:szCs w:val="24"/>
        </w:rPr>
        <w:t xml:space="preserve"> и </w:t>
      </w:r>
      <w:r w:rsidR="00E63912" w:rsidRPr="00DC6495">
        <w:rPr>
          <w:rFonts w:ascii="PT Astra Serif" w:hAnsi="PT Astra Serif"/>
          <w:sz w:val="24"/>
          <w:szCs w:val="24"/>
        </w:rPr>
        <w:t>постав</w:t>
      </w:r>
      <w:r w:rsidR="00E63912">
        <w:rPr>
          <w:rFonts w:ascii="PT Astra Serif" w:hAnsi="PT Astra Serif"/>
          <w:sz w:val="24"/>
          <w:szCs w:val="24"/>
        </w:rPr>
        <w:t xml:space="preserve">кеих </w:t>
      </w:r>
      <w:r w:rsidR="00E63912" w:rsidRPr="00DC6495">
        <w:rPr>
          <w:rFonts w:ascii="PT Astra Serif" w:hAnsi="PT Astra Serif"/>
          <w:sz w:val="24"/>
          <w:szCs w:val="24"/>
        </w:rPr>
        <w:t xml:space="preserve">по месту </w:t>
      </w:r>
      <w:r w:rsidR="00E63912">
        <w:rPr>
          <w:rFonts w:ascii="PT Astra Serif" w:hAnsi="PT Astra Serif"/>
          <w:sz w:val="24"/>
          <w:szCs w:val="24"/>
        </w:rPr>
        <w:t xml:space="preserve">и адресу </w:t>
      </w:r>
      <w:r w:rsidR="00E63912" w:rsidRPr="00DC6495">
        <w:rPr>
          <w:rFonts w:ascii="PT Astra Serif" w:hAnsi="PT Astra Serif"/>
          <w:sz w:val="24"/>
          <w:szCs w:val="24"/>
        </w:rPr>
        <w:t>нахождения Государственного заказчика</w:t>
      </w:r>
      <w:r w:rsidR="00E63912">
        <w:rPr>
          <w:rFonts w:ascii="PT Astra Serif" w:eastAsia="Times New Roman" w:hAnsi="PT Astra Serif" w:cs="Times New Roman"/>
          <w:sz w:val="24"/>
          <w:szCs w:val="24"/>
        </w:rPr>
        <w:t xml:space="preserve">осуществляются </w:t>
      </w:r>
      <w:r w:rsidR="00E528A1" w:rsidRPr="00AE42DF">
        <w:rPr>
          <w:rFonts w:ascii="PT Astra Serif" w:eastAsia="Times New Roman" w:hAnsi="PT Astra Serif" w:cs="Times New Roman"/>
          <w:sz w:val="24"/>
          <w:szCs w:val="24"/>
        </w:rPr>
        <w:t xml:space="preserve">с момента подписания Контракта </w:t>
      </w:r>
      <w:r w:rsidR="00E63912">
        <w:rPr>
          <w:rFonts w:ascii="PT Astra Serif" w:eastAsia="Times New Roman" w:hAnsi="PT Astra Serif" w:cs="Times New Roman"/>
          <w:sz w:val="24"/>
          <w:szCs w:val="24"/>
        </w:rPr>
        <w:t xml:space="preserve">и </w:t>
      </w:r>
      <w:r w:rsidR="00AE42DF" w:rsidRPr="00E63912">
        <w:rPr>
          <w:rFonts w:ascii="PT Astra Serif" w:eastAsia="Times New Roman" w:hAnsi="PT Astra Serif" w:cs="Times New Roman"/>
          <w:b/>
          <w:sz w:val="24"/>
          <w:szCs w:val="24"/>
        </w:rPr>
        <w:t xml:space="preserve">в срок </w:t>
      </w:r>
      <w:r w:rsidR="00200A7D" w:rsidRPr="00E63912">
        <w:rPr>
          <w:rFonts w:ascii="PT Astra Serif" w:eastAsia="Times New Roman" w:hAnsi="PT Astra Serif" w:cs="Times New Roman"/>
          <w:b/>
          <w:sz w:val="24"/>
          <w:szCs w:val="24"/>
        </w:rPr>
        <w:t>д</w:t>
      </w:r>
      <w:r w:rsidR="00E528A1" w:rsidRPr="00E63912">
        <w:rPr>
          <w:rFonts w:ascii="PT Astra Serif" w:eastAsia="Times New Roman" w:hAnsi="PT Astra Serif" w:cs="Times New Roman"/>
          <w:b/>
          <w:sz w:val="24"/>
          <w:szCs w:val="24"/>
        </w:rPr>
        <w:t xml:space="preserve">о </w:t>
      </w:r>
      <w:r w:rsidR="0030309C">
        <w:rPr>
          <w:rFonts w:ascii="PT Astra Serif" w:eastAsia="Times New Roman" w:hAnsi="PT Astra Serif" w:cs="Times New Roman"/>
          <w:b/>
          <w:sz w:val="24"/>
          <w:szCs w:val="24"/>
        </w:rPr>
        <w:t>22.07</w:t>
      </w:r>
      <w:r w:rsidR="00E63912" w:rsidRPr="00E63912">
        <w:rPr>
          <w:rFonts w:ascii="PT Astra Serif" w:eastAsia="Times New Roman" w:hAnsi="PT Astra Serif" w:cs="Times New Roman"/>
          <w:b/>
          <w:sz w:val="24"/>
          <w:szCs w:val="24"/>
        </w:rPr>
        <w:t>.2026</w:t>
      </w:r>
      <w:r w:rsidR="00E528A1" w:rsidRPr="00E63912">
        <w:rPr>
          <w:rFonts w:ascii="PT Astra Serif" w:eastAsia="Times New Roman" w:hAnsi="PT Astra Serif" w:cs="Times New Roman"/>
          <w:b/>
          <w:sz w:val="24"/>
          <w:szCs w:val="24"/>
        </w:rPr>
        <w:t xml:space="preserve"> г</w:t>
      </w:r>
      <w:r w:rsidR="00A90FA4">
        <w:rPr>
          <w:rFonts w:ascii="PT Astra Serif" w:eastAsia="Times New Roman" w:hAnsi="PT Astra Serif" w:cs="Times New Roman"/>
          <w:sz w:val="24"/>
          <w:szCs w:val="24"/>
        </w:rPr>
        <w:t xml:space="preserve">. </w:t>
      </w:r>
      <w:r w:rsidR="00A90FA4">
        <w:rPr>
          <w:rFonts w:ascii="PT Astra Serif" w:eastAsia="Times New Roman" w:hAnsi="PT Astra Serif" w:cs="Times New Roman"/>
          <w:sz w:val="24"/>
          <w:szCs w:val="24"/>
        </w:rPr>
        <w:br/>
        <w:t xml:space="preserve">на основании заявки Государственного заказчика. </w:t>
      </w:r>
    </w:p>
    <w:p w:rsidR="00A90FA4" w:rsidRPr="00A90FA4" w:rsidRDefault="00A90FA4" w:rsidP="00A90FA4">
      <w:pPr>
        <w:widowControl w:val="0"/>
        <w:tabs>
          <w:tab w:val="left" w:pos="426"/>
          <w:tab w:val="num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="00454CCA">
        <w:rPr>
          <w:rFonts w:ascii="PT Astra Serif" w:hAnsi="PT Astra Serif"/>
          <w:sz w:val="24"/>
          <w:szCs w:val="24"/>
        </w:rPr>
        <w:t>Исполнитель</w:t>
      </w:r>
      <w:r w:rsidR="00454CCA" w:rsidRPr="00FE026D">
        <w:rPr>
          <w:rFonts w:ascii="PT Astra Serif" w:hAnsi="PT Astra Serif"/>
          <w:sz w:val="24"/>
          <w:szCs w:val="24"/>
        </w:rPr>
        <w:t xml:space="preserve"> имеет право </w:t>
      </w:r>
      <w:r w:rsidR="00E63912">
        <w:rPr>
          <w:rFonts w:ascii="PT Astra Serif" w:hAnsi="PT Astra Serif"/>
          <w:sz w:val="24"/>
          <w:szCs w:val="24"/>
        </w:rPr>
        <w:t>оказать услуги</w:t>
      </w:r>
      <w:r w:rsidR="00454CCA" w:rsidRPr="00FE026D">
        <w:rPr>
          <w:rFonts w:ascii="PT Astra Serif" w:hAnsi="PT Astra Serif"/>
          <w:sz w:val="24"/>
          <w:szCs w:val="24"/>
        </w:rPr>
        <w:t xml:space="preserve"> досрочно, если это не влияет на качество </w:t>
      </w:r>
      <w:r w:rsidR="00E63912">
        <w:rPr>
          <w:rFonts w:ascii="PT Astra Serif" w:hAnsi="PT Astra Serif"/>
          <w:sz w:val="24"/>
          <w:szCs w:val="24"/>
        </w:rPr>
        <w:t>услуг</w:t>
      </w:r>
      <w:r w:rsidR="00454CCA" w:rsidRPr="00FE026D">
        <w:rPr>
          <w:rFonts w:ascii="PT Astra Serif" w:hAnsi="PT Astra Serif"/>
          <w:sz w:val="24"/>
          <w:szCs w:val="24"/>
        </w:rPr>
        <w:t>.</w:t>
      </w:r>
      <w:r w:rsidRPr="00005620">
        <w:rPr>
          <w:rFonts w:ascii="PT Astra Serif" w:hAnsi="PT Astra Serif" w:cs="Times New Roman"/>
          <w:bCs/>
          <w:iCs/>
          <w:sz w:val="24"/>
          <w:szCs w:val="24"/>
        </w:rPr>
        <w:t xml:space="preserve">Конкретное </w:t>
      </w:r>
      <w:r w:rsidRPr="00A90FA4">
        <w:rPr>
          <w:rFonts w:ascii="PT Astra Serif" w:hAnsi="PT Astra Serif" w:cs="Times New Roman"/>
          <w:bCs/>
          <w:iCs/>
          <w:sz w:val="24"/>
          <w:szCs w:val="24"/>
        </w:rPr>
        <w:t>время п</w:t>
      </w:r>
      <w:r w:rsidRPr="00005620">
        <w:rPr>
          <w:rFonts w:ascii="PT Astra Serif" w:hAnsi="PT Astra Serif" w:cs="Times New Roman"/>
          <w:bCs/>
          <w:iCs/>
          <w:sz w:val="24"/>
          <w:szCs w:val="24"/>
        </w:rPr>
        <w:t>оставки Товара должно согласовываться с Государственным заказчиком.</w:t>
      </w:r>
    </w:p>
    <w:p w:rsidR="00454CCA" w:rsidRDefault="00454CCA" w:rsidP="00454CCA">
      <w:pPr>
        <w:widowControl w:val="0"/>
        <w:tabs>
          <w:tab w:val="left" w:pos="426"/>
          <w:tab w:val="num" w:pos="993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="007B6472">
        <w:rPr>
          <w:rFonts w:ascii="PT Astra Serif" w:eastAsia="Times New Roman" w:hAnsi="PT Astra Serif" w:cs="Times New Roman"/>
          <w:sz w:val="24"/>
          <w:szCs w:val="24"/>
        </w:rPr>
        <w:t>2.2.</w:t>
      </w:r>
      <w:r w:rsidR="00E63912">
        <w:rPr>
          <w:rFonts w:ascii="PT Astra Serif" w:hAnsi="PT Astra Serif"/>
          <w:sz w:val="24"/>
          <w:szCs w:val="24"/>
        </w:rPr>
        <w:t>Услуги</w:t>
      </w:r>
      <w:r w:rsidRPr="00FE026D">
        <w:rPr>
          <w:rFonts w:ascii="PT Astra Serif" w:hAnsi="PT Astra Serif"/>
          <w:sz w:val="24"/>
          <w:szCs w:val="24"/>
        </w:rPr>
        <w:t xml:space="preserve"> выполняются иждивением </w:t>
      </w:r>
      <w:r>
        <w:rPr>
          <w:rFonts w:ascii="PT Astra Serif" w:hAnsi="PT Astra Serif"/>
          <w:sz w:val="24"/>
          <w:szCs w:val="24"/>
        </w:rPr>
        <w:t>Исполнителя</w:t>
      </w:r>
      <w:r w:rsidRPr="00FE026D">
        <w:rPr>
          <w:rFonts w:ascii="PT Astra Serif" w:hAnsi="PT Astra Serif"/>
          <w:sz w:val="24"/>
          <w:szCs w:val="24"/>
        </w:rPr>
        <w:t xml:space="preserve"> – из его материалов (запасных частей и расходных материалов), его силами и средствами.</w:t>
      </w:r>
    </w:p>
    <w:p w:rsidR="00454CCA" w:rsidRDefault="00454CCA" w:rsidP="00E04217">
      <w:pPr>
        <w:widowControl w:val="0"/>
        <w:tabs>
          <w:tab w:val="left" w:pos="426"/>
          <w:tab w:val="num" w:pos="993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>2.</w:t>
      </w:r>
      <w:r w:rsidR="0014463B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. </w:t>
      </w:r>
      <w:r w:rsidRPr="00FE026D">
        <w:rPr>
          <w:rFonts w:ascii="PT Astra Serif" w:hAnsi="PT Astra Serif"/>
          <w:sz w:val="24"/>
          <w:szCs w:val="24"/>
        </w:rPr>
        <w:t xml:space="preserve">В случае наступления обстоятельств, предусмотренных в разделе </w:t>
      </w:r>
      <w:r w:rsidR="002F4E54">
        <w:rPr>
          <w:rFonts w:ascii="PT Astra Serif" w:hAnsi="PT Astra Serif"/>
          <w:sz w:val="24"/>
          <w:szCs w:val="24"/>
        </w:rPr>
        <w:t>7</w:t>
      </w:r>
      <w:r w:rsidR="005D4F26">
        <w:rPr>
          <w:rFonts w:ascii="PT Astra Serif" w:hAnsi="PT Astra Serif"/>
          <w:sz w:val="24"/>
          <w:szCs w:val="24"/>
        </w:rPr>
        <w:t xml:space="preserve"> </w:t>
      </w:r>
      <w:r w:rsidRPr="00FE026D">
        <w:rPr>
          <w:rFonts w:ascii="PT Astra Serif" w:hAnsi="PT Astra Serif"/>
          <w:sz w:val="24"/>
          <w:szCs w:val="24"/>
        </w:rPr>
        <w:t xml:space="preserve">Контракта, сроки </w:t>
      </w:r>
      <w:r w:rsidR="0014463B">
        <w:rPr>
          <w:rFonts w:ascii="PT Astra Serif" w:hAnsi="PT Astra Serif"/>
          <w:sz w:val="24"/>
          <w:szCs w:val="24"/>
        </w:rPr>
        <w:t>оказания услуг</w:t>
      </w:r>
      <w:r w:rsidRPr="00FE026D">
        <w:rPr>
          <w:rFonts w:ascii="PT Astra Serif" w:hAnsi="PT Astra Serif"/>
          <w:sz w:val="24"/>
          <w:szCs w:val="24"/>
        </w:rPr>
        <w:t xml:space="preserve"> переносятся соразмерно периода времени, в течение которого действовали такие обстоятельства и их последствия.</w:t>
      </w:r>
    </w:p>
    <w:p w:rsidR="00454CCA" w:rsidRPr="00AE42DF" w:rsidRDefault="00454CCA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528A1" w:rsidRPr="00AE42DF" w:rsidRDefault="00E528A1" w:rsidP="00D14BD8">
      <w:pPr>
        <w:pStyle w:val="ad"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PT Astra Serif" w:eastAsia="Times New Roman" w:hAnsi="PT Astra Serif" w:cs="Times New Roman"/>
          <w:b/>
          <w:sz w:val="25"/>
          <w:szCs w:val="25"/>
        </w:rPr>
      </w:pPr>
      <w:r w:rsidRPr="00AE42DF">
        <w:rPr>
          <w:rFonts w:ascii="PT Astra Serif" w:eastAsia="Times New Roman" w:hAnsi="PT Astra Serif" w:cs="Times New Roman"/>
          <w:b/>
          <w:sz w:val="25"/>
          <w:szCs w:val="25"/>
        </w:rPr>
        <w:t>Права и обязанности сторон</w:t>
      </w:r>
    </w:p>
    <w:p w:rsidR="00E528A1" w:rsidRPr="00AE42DF" w:rsidRDefault="00E528A1" w:rsidP="00D14BD8">
      <w:pPr>
        <w:spacing w:after="0" w:line="240" w:lineRule="auto"/>
        <w:ind w:firstLine="426"/>
        <w:jc w:val="both"/>
        <w:outlineLvl w:val="0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>3.1. Исполнитель обязан:</w:t>
      </w:r>
    </w:p>
    <w:p w:rsidR="00E528A1" w:rsidRPr="00AE42DF" w:rsidRDefault="00E528A1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3.1.1. Своими силами и средствами выполнить все 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>услуги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 в объеме, предусмотренном пункт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>ами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 1.1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>, 1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.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>2</w:t>
      </w:r>
      <w:r w:rsidR="005D4F2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0D5DF8">
        <w:rPr>
          <w:rFonts w:ascii="PT Astra Serif" w:eastAsia="Times New Roman" w:hAnsi="PT Astra Serif" w:cs="Times New Roman"/>
          <w:sz w:val="24"/>
          <w:szCs w:val="24"/>
        </w:rPr>
        <w:t>настоящего К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>онтракта и Т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ехническ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>имзаданием,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 в сроки, предусмотренные настоящим </w:t>
      </w:r>
      <w:r w:rsidR="000D5DF8">
        <w:rPr>
          <w:rFonts w:ascii="PT Astra Serif" w:eastAsia="Times New Roman" w:hAnsi="PT Astra Serif" w:cs="Times New Roman"/>
          <w:sz w:val="24"/>
          <w:szCs w:val="24"/>
        </w:rPr>
        <w:t>К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онтрактом</w:t>
      </w:r>
      <w:r w:rsidR="00454CCA">
        <w:rPr>
          <w:rFonts w:ascii="PT Astra Serif" w:eastAsia="Times New Roman" w:hAnsi="PT Astra Serif" w:cs="Times New Roman"/>
          <w:sz w:val="24"/>
          <w:szCs w:val="24"/>
        </w:rPr>
        <w:t xml:space="preserve"> (раздел 2 настоящего Контракта)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E528A1" w:rsidRPr="00AE42DF" w:rsidRDefault="0014463B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lastRenderedPageBreak/>
        <w:t xml:space="preserve">3.1.2. Сдать результат оказанных услуг </w:t>
      </w:r>
      <w:r w:rsidR="00FB33E7" w:rsidRPr="00AE42DF">
        <w:rPr>
          <w:rFonts w:ascii="PT Astra Serif" w:eastAsia="Times New Roman" w:hAnsi="PT Astra Serif" w:cs="Times New Roman"/>
          <w:sz w:val="24"/>
          <w:szCs w:val="24"/>
        </w:rPr>
        <w:t>Государственному з</w:t>
      </w:r>
      <w:r w:rsidR="00E528A1" w:rsidRPr="00AE42DF">
        <w:rPr>
          <w:rFonts w:ascii="PT Astra Serif" w:eastAsia="Times New Roman" w:hAnsi="PT Astra Serif" w:cs="Times New Roman"/>
          <w:sz w:val="24"/>
          <w:szCs w:val="24"/>
        </w:rPr>
        <w:t xml:space="preserve">аказчику </w:t>
      </w:r>
      <w:r>
        <w:rPr>
          <w:rFonts w:ascii="PT Astra Serif" w:eastAsia="Times New Roman" w:hAnsi="PT Astra Serif" w:cs="Times New Roman"/>
          <w:sz w:val="24"/>
          <w:szCs w:val="24"/>
        </w:rPr>
        <w:br/>
      </w:r>
      <w:r w:rsidR="00E528A1" w:rsidRPr="00AE42DF">
        <w:rPr>
          <w:rFonts w:ascii="PT Astra Serif" w:eastAsia="Times New Roman" w:hAnsi="PT Astra Serif" w:cs="Times New Roman"/>
          <w:sz w:val="24"/>
          <w:szCs w:val="24"/>
        </w:rPr>
        <w:t xml:space="preserve">с соответствующим оформлением акта приема-передачи </w:t>
      </w:r>
      <w:r>
        <w:rPr>
          <w:rFonts w:ascii="PT Astra Serif" w:eastAsia="Times New Roman" w:hAnsi="PT Astra Serif" w:cs="Times New Roman"/>
          <w:sz w:val="24"/>
          <w:szCs w:val="24"/>
        </w:rPr>
        <w:t>оказанных услуг</w:t>
      </w:r>
      <w:r w:rsidR="00E528A1" w:rsidRPr="00AE42DF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E528A1" w:rsidRPr="00AE42DF" w:rsidRDefault="00E528A1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3.1.3. Создавать своими силами и за свой счет все условия, необходимые </w:t>
      </w:r>
      <w:r w:rsidR="007B6472">
        <w:rPr>
          <w:rFonts w:ascii="PT Astra Serif" w:eastAsia="Times New Roman" w:hAnsi="PT Astra Serif" w:cs="Times New Roman"/>
          <w:sz w:val="24"/>
          <w:szCs w:val="24"/>
        </w:rPr>
        <w:br/>
      </w:r>
      <w:r w:rsidRPr="00AE42DF">
        <w:rPr>
          <w:rFonts w:ascii="PT Astra Serif" w:eastAsia="Times New Roman" w:hAnsi="PT Astra Serif" w:cs="Times New Roman"/>
          <w:sz w:val="24"/>
          <w:szCs w:val="24"/>
        </w:rPr>
        <w:t>для сохранности м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>атериалов, изделий, конструкций в процессе оказания услуг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E528A1" w:rsidRPr="00AE42DF" w:rsidRDefault="00E528A1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3.1.4. Информировать </w:t>
      </w:r>
      <w:r w:rsidR="00C51E07" w:rsidRPr="00AE42DF">
        <w:rPr>
          <w:rFonts w:ascii="PT Astra Serif" w:eastAsia="Times New Roman" w:hAnsi="PT Astra Serif" w:cs="Times New Roman"/>
          <w:sz w:val="24"/>
          <w:szCs w:val="24"/>
        </w:rPr>
        <w:t>Государственного з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аказчика о заключении </w:t>
      </w:r>
      <w:r w:rsidR="007B6472">
        <w:rPr>
          <w:rFonts w:ascii="PT Astra Serif" w:eastAsia="Times New Roman" w:hAnsi="PT Astra Serif" w:cs="Times New Roman"/>
          <w:sz w:val="24"/>
          <w:szCs w:val="24"/>
        </w:rPr>
        <w:t>К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онтрактов субподряда со специализированными организациями, привлекаемыми для выполнения работ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 xml:space="preserve"> либо оказания услуг </w:t>
      </w:r>
      <w:r w:rsidR="007B6472">
        <w:rPr>
          <w:rFonts w:ascii="PT Astra Serif" w:eastAsia="Times New Roman" w:hAnsi="PT Astra Serif" w:cs="Times New Roman"/>
          <w:sz w:val="24"/>
          <w:szCs w:val="24"/>
        </w:rPr>
        <w:t>по настоящему К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онтракту, и обеспечить контроль деятельности субподрядных организаций.</w:t>
      </w:r>
    </w:p>
    <w:p w:rsidR="00E528A1" w:rsidRPr="00AE42DF" w:rsidRDefault="00E528A1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3.1.5. Немедленно предупредить </w:t>
      </w:r>
      <w:r w:rsidR="00DC37AB" w:rsidRPr="00AE42DF">
        <w:rPr>
          <w:rFonts w:ascii="PT Astra Serif" w:eastAsia="Times New Roman" w:hAnsi="PT Astra Serif" w:cs="Times New Roman"/>
          <w:sz w:val="24"/>
          <w:szCs w:val="24"/>
        </w:rPr>
        <w:t>Государственного з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аказчика, и до получения от него указаний приостановить работу 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 xml:space="preserve">по оказанию услуг 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при обнаружении:</w:t>
      </w:r>
    </w:p>
    <w:p w:rsidR="00E528A1" w:rsidRPr="00AE42DF" w:rsidRDefault="00E528A1" w:rsidP="00B97A40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- возможных неблагоприятных для </w:t>
      </w:r>
      <w:r w:rsidR="00DC37AB" w:rsidRPr="00AE42DF">
        <w:rPr>
          <w:rFonts w:ascii="PT Astra Serif" w:eastAsia="Times New Roman" w:hAnsi="PT Astra Serif" w:cs="Times New Roman"/>
          <w:sz w:val="24"/>
          <w:szCs w:val="24"/>
        </w:rPr>
        <w:t>Госу</w:t>
      </w:r>
      <w:r w:rsidR="00262F17" w:rsidRPr="00AE42DF">
        <w:rPr>
          <w:rFonts w:ascii="PT Astra Serif" w:eastAsia="Times New Roman" w:hAnsi="PT Astra Serif" w:cs="Times New Roman"/>
          <w:sz w:val="24"/>
          <w:szCs w:val="24"/>
        </w:rPr>
        <w:t>дарственного з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аказчика последствий выполнения его указанийо способе исполнения работы</w:t>
      </w:r>
      <w:r w:rsidR="001A43BD">
        <w:rPr>
          <w:rFonts w:ascii="PT Astra Serif" w:eastAsia="Times New Roman" w:hAnsi="PT Astra Serif" w:cs="Times New Roman"/>
          <w:sz w:val="24"/>
          <w:szCs w:val="24"/>
        </w:rPr>
        <w:t>, оказания услуги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;</w:t>
      </w:r>
    </w:p>
    <w:p w:rsidR="00E528A1" w:rsidRPr="00AE42DF" w:rsidRDefault="00E528A1" w:rsidP="00B97A40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- иных, не зависящих от Исполнителя обстоятельств, которые грозят годности </w:t>
      </w:r>
      <w:r w:rsidR="0023131B">
        <w:rPr>
          <w:rFonts w:ascii="PT Astra Serif" w:eastAsia="Times New Roman" w:hAnsi="PT Astra Serif" w:cs="Times New Roman"/>
          <w:sz w:val="24"/>
          <w:szCs w:val="24"/>
        </w:rPr>
        <w:br/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или прочности результатов 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>оказанных услуг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 либо создают невозможность </w:t>
      </w:r>
      <w:r w:rsidR="0023131B">
        <w:rPr>
          <w:rFonts w:ascii="PT Astra Serif" w:eastAsia="Times New Roman" w:hAnsi="PT Astra Serif" w:cs="Times New Roman"/>
          <w:sz w:val="24"/>
          <w:szCs w:val="24"/>
        </w:rPr>
        <w:br/>
      </w:r>
      <w:r w:rsidR="0014463B">
        <w:rPr>
          <w:rFonts w:ascii="PT Astra Serif" w:eastAsia="Times New Roman" w:hAnsi="PT Astra Serif" w:cs="Times New Roman"/>
          <w:sz w:val="24"/>
          <w:szCs w:val="24"/>
        </w:rPr>
        <w:t>их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 завершения в срок</w:t>
      </w:r>
      <w:r w:rsidR="00ED5204" w:rsidRPr="00AE42DF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E528A1" w:rsidRPr="00AE42DF" w:rsidRDefault="00E528A1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3.2. </w:t>
      </w:r>
      <w:r w:rsidR="00B92207" w:rsidRPr="00AE42DF">
        <w:rPr>
          <w:rFonts w:ascii="PT Astra Serif" w:eastAsia="Times New Roman" w:hAnsi="PT Astra Serif" w:cs="Times New Roman"/>
          <w:sz w:val="24"/>
          <w:szCs w:val="24"/>
        </w:rPr>
        <w:t>Государственный з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аказчик обязан:</w:t>
      </w:r>
    </w:p>
    <w:p w:rsidR="00E528A1" w:rsidRPr="00AE42DF" w:rsidRDefault="00E528A1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3.2.1. Оплатить Исполнителю результат 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>оказанных услуг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 в раз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>мерах и в сроки, установленные К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онтрактом.</w:t>
      </w:r>
    </w:p>
    <w:p w:rsidR="00E528A1" w:rsidRPr="00AE42DF" w:rsidRDefault="00E528A1" w:rsidP="00D14BD8">
      <w:pPr>
        <w:spacing w:after="0" w:line="240" w:lineRule="auto"/>
        <w:ind w:firstLine="426"/>
        <w:jc w:val="both"/>
        <w:outlineLvl w:val="0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>3.3.</w:t>
      </w:r>
      <w:r w:rsidR="00B92207" w:rsidRPr="00AE42DF">
        <w:rPr>
          <w:rFonts w:ascii="PT Astra Serif" w:eastAsia="Times New Roman" w:hAnsi="PT Astra Serif" w:cs="Times New Roman"/>
          <w:sz w:val="24"/>
          <w:szCs w:val="24"/>
        </w:rPr>
        <w:t>Государственный з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аказчик вправе:</w:t>
      </w:r>
    </w:p>
    <w:p w:rsidR="00E528A1" w:rsidRPr="00AE42DF" w:rsidRDefault="00E528A1" w:rsidP="00D14BD8">
      <w:pPr>
        <w:spacing w:after="0" w:line="240" w:lineRule="auto"/>
        <w:ind w:firstLine="426"/>
        <w:jc w:val="both"/>
        <w:outlineLvl w:val="0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- проверять ход и качество 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>оказываемых услуг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, выполняем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>ых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 Исполнителем;</w:t>
      </w:r>
    </w:p>
    <w:p w:rsidR="00E528A1" w:rsidRPr="00AE42DF" w:rsidRDefault="00E528A1" w:rsidP="00D14BD8">
      <w:pPr>
        <w:spacing w:after="0" w:line="240" w:lineRule="auto"/>
        <w:ind w:firstLine="426"/>
        <w:jc w:val="both"/>
        <w:outlineLvl w:val="0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- предъявить требования, связанные с ненадлежащим качеством результата 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>оказанных услуг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4E4DDD" w:rsidRPr="00AE42DF" w:rsidRDefault="004E4DDD" w:rsidP="00D14BD8">
      <w:pPr>
        <w:spacing w:after="0" w:line="240" w:lineRule="auto"/>
        <w:ind w:firstLine="426"/>
        <w:jc w:val="both"/>
        <w:outlineLvl w:val="0"/>
        <w:rPr>
          <w:rFonts w:ascii="PT Astra Serif" w:eastAsia="Times New Roman" w:hAnsi="PT Astra Serif" w:cs="Times New Roman"/>
          <w:sz w:val="24"/>
          <w:szCs w:val="24"/>
        </w:rPr>
      </w:pPr>
    </w:p>
    <w:p w:rsidR="00E528A1" w:rsidRPr="00AE42DF" w:rsidRDefault="00E528A1" w:rsidP="00D14BD8">
      <w:pPr>
        <w:pStyle w:val="ad"/>
        <w:numPr>
          <w:ilvl w:val="0"/>
          <w:numId w:val="1"/>
        </w:numPr>
        <w:spacing w:after="0" w:line="240" w:lineRule="auto"/>
        <w:ind w:left="0" w:firstLine="709"/>
        <w:jc w:val="center"/>
        <w:outlineLvl w:val="0"/>
        <w:rPr>
          <w:rFonts w:ascii="PT Astra Serif" w:eastAsia="Times New Roman" w:hAnsi="PT Astra Serif" w:cs="Times New Roman"/>
          <w:b/>
          <w:sz w:val="25"/>
          <w:szCs w:val="25"/>
        </w:rPr>
      </w:pPr>
      <w:r w:rsidRPr="00AE42DF">
        <w:rPr>
          <w:rFonts w:ascii="PT Astra Serif" w:eastAsia="Times New Roman" w:hAnsi="PT Astra Serif" w:cs="Times New Roman"/>
          <w:b/>
          <w:sz w:val="25"/>
          <w:szCs w:val="25"/>
        </w:rPr>
        <w:t xml:space="preserve">Качество и порядок приемки результатов </w:t>
      </w:r>
      <w:r w:rsidR="0014463B">
        <w:rPr>
          <w:rFonts w:ascii="PT Astra Serif" w:eastAsia="Times New Roman" w:hAnsi="PT Astra Serif" w:cs="Times New Roman"/>
          <w:b/>
          <w:sz w:val="25"/>
          <w:szCs w:val="25"/>
        </w:rPr>
        <w:t>оказанных услуг</w:t>
      </w:r>
    </w:p>
    <w:p w:rsidR="00E528A1" w:rsidRPr="00AE42DF" w:rsidRDefault="00E528A1" w:rsidP="00D14BD8">
      <w:pP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4.1. Качество 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>оказанных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 Исполнителем 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 xml:space="preserve">услуг 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должно соответствовать техническим условиям на </w:t>
      </w:r>
      <w:r w:rsidR="001A43BD">
        <w:rPr>
          <w:rFonts w:ascii="PT Astra Serif" w:eastAsia="Times New Roman" w:hAnsi="PT Astra Serif" w:cs="Times New Roman"/>
          <w:sz w:val="24"/>
          <w:szCs w:val="24"/>
        </w:rPr>
        <w:t>Товар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 указанные в Приложении</w:t>
      </w:r>
      <w:r w:rsidR="0023131B">
        <w:rPr>
          <w:rFonts w:ascii="PT Astra Serif" w:eastAsia="Times New Roman" w:hAnsi="PT Astra Serif" w:cs="Times New Roman"/>
          <w:sz w:val="24"/>
          <w:szCs w:val="24"/>
        </w:rPr>
        <w:t xml:space="preserve"> № 1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, требованиям нормативных актов РФ, установленным к таким </w:t>
      </w:r>
      <w:r w:rsidR="001A43BD">
        <w:rPr>
          <w:rFonts w:ascii="PT Astra Serif" w:eastAsia="Times New Roman" w:hAnsi="PT Astra Serif" w:cs="Times New Roman"/>
          <w:sz w:val="24"/>
          <w:szCs w:val="24"/>
        </w:rPr>
        <w:t>Товарам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. </w:t>
      </w:r>
    </w:p>
    <w:p w:rsidR="00E528A1" w:rsidRPr="00AE42DF" w:rsidRDefault="00E528A1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4.2. </w:t>
      </w:r>
      <w:r w:rsidR="00B92207" w:rsidRPr="00AE42DF">
        <w:rPr>
          <w:rFonts w:ascii="PT Astra Serif" w:eastAsia="Times New Roman" w:hAnsi="PT Astra Serif" w:cs="Times New Roman"/>
          <w:sz w:val="24"/>
          <w:szCs w:val="24"/>
        </w:rPr>
        <w:t>Государственный з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аказчик обязан принять результат 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>оказанных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  Исполнителем 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>услуг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 в течение двух дней со дня получения сообще</w:t>
      </w:r>
      <w:r w:rsidR="0023131B">
        <w:rPr>
          <w:rFonts w:ascii="PT Astra Serif" w:eastAsia="Times New Roman" w:hAnsi="PT Astra Serif" w:cs="Times New Roman"/>
          <w:sz w:val="24"/>
          <w:szCs w:val="24"/>
        </w:rPr>
        <w:t xml:space="preserve">ния Исполнителя о готовности к 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сдаче.</w:t>
      </w:r>
    </w:p>
    <w:p w:rsidR="00E528A1" w:rsidRPr="00AE42DF" w:rsidRDefault="00E528A1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4.3. По результатам сдачи-приемки 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>оказанных услуг</w:t>
      </w:r>
      <w:r w:rsidR="0023131B">
        <w:rPr>
          <w:rFonts w:ascii="PT Astra Serif" w:eastAsia="Times New Roman" w:hAnsi="PT Astra Serif" w:cs="Times New Roman"/>
          <w:sz w:val="24"/>
          <w:szCs w:val="24"/>
        </w:rPr>
        <w:t xml:space="preserve"> С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тороны оформляют </w:t>
      </w:r>
      <w:r w:rsidR="0023131B" w:rsidRPr="00AE42DF">
        <w:rPr>
          <w:rFonts w:ascii="PT Astra Serif" w:eastAsia="Times New Roman" w:hAnsi="PT Astra Serif" w:cs="Times New Roman"/>
          <w:sz w:val="24"/>
          <w:szCs w:val="24"/>
        </w:rPr>
        <w:t xml:space="preserve">акта приема-передачи 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>оказанных услуг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, подписыва</w:t>
      </w:r>
      <w:r w:rsidR="0023131B">
        <w:rPr>
          <w:rFonts w:ascii="PT Astra Serif" w:eastAsia="Times New Roman" w:hAnsi="PT Astra Serif" w:cs="Times New Roman"/>
          <w:sz w:val="24"/>
          <w:szCs w:val="24"/>
        </w:rPr>
        <w:t>емый обеими С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торонами.</w:t>
      </w:r>
    </w:p>
    <w:p w:rsidR="006E72D5" w:rsidRPr="00AE42DF" w:rsidRDefault="00E528A1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4.4. В случае выявления при сдаче-приемке 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>оказанных услуг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несоответствия результатов </w:t>
      </w:r>
      <w:r w:rsidR="0014463B">
        <w:rPr>
          <w:rFonts w:ascii="PT Astra Serif" w:eastAsia="Times New Roman" w:hAnsi="PT Astra Serif" w:cs="Times New Roman"/>
          <w:sz w:val="24"/>
          <w:szCs w:val="24"/>
        </w:rPr>
        <w:t>оказанных услуг</w:t>
      </w:r>
      <w:r w:rsidR="0023131B">
        <w:rPr>
          <w:rFonts w:ascii="PT Astra Serif" w:eastAsia="Times New Roman" w:hAnsi="PT Astra Serif" w:cs="Times New Roman"/>
          <w:sz w:val="24"/>
          <w:szCs w:val="24"/>
        </w:rPr>
        <w:t xml:space="preserve"> условиям настоящего К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>онтракта составляется двусторонний акт устранения недостатков с указанием срока их исправлений.</w:t>
      </w:r>
    </w:p>
    <w:p w:rsidR="004E4DDD" w:rsidRPr="00AE42DF" w:rsidRDefault="004E4DDD" w:rsidP="00D14BD8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4004C9" w:rsidRPr="00AE42DF" w:rsidRDefault="004004C9" w:rsidP="00D14BD8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 w:val="25"/>
          <w:szCs w:val="25"/>
        </w:rPr>
      </w:pPr>
      <w:r w:rsidRPr="00AE42DF">
        <w:rPr>
          <w:rFonts w:ascii="PT Astra Serif" w:eastAsia="Times New Roman" w:hAnsi="PT Astra Serif" w:cs="Times New Roman"/>
          <w:b/>
          <w:sz w:val="25"/>
          <w:szCs w:val="25"/>
        </w:rPr>
        <w:t>5. Цена Контракта и порядок расчетов</w:t>
      </w:r>
    </w:p>
    <w:p w:rsidR="0014463B" w:rsidRDefault="004004C9" w:rsidP="00841B21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>5.1. Цена Контракта составляет</w:t>
      </w:r>
      <w:r w:rsidR="00840A20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__________________ </w:t>
      </w:r>
      <w:r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(</w:t>
      </w:r>
      <w:r w:rsidR="00840A20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_____________</w:t>
      </w:r>
      <w:r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) рубл</w:t>
      </w:r>
      <w:r w:rsidR="00145658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я</w:t>
      </w:r>
      <w:r w:rsidR="009813C5"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00</w:t>
      </w:r>
      <w:r w:rsidRPr="00AE42DF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 коп</w:t>
      </w:r>
      <w:r w:rsidR="0023131B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еек</w:t>
      </w:r>
      <w:r w:rsidR="00841B21">
        <w:rPr>
          <w:rFonts w:ascii="PT Astra Serif" w:eastAsia="Times New Roman" w:hAnsi="PT Astra Serif" w:cs="Times New Roman"/>
          <w:sz w:val="24"/>
          <w:szCs w:val="24"/>
        </w:rPr>
        <w:br/>
      </w:r>
      <w:r w:rsidR="0023131B">
        <w:rPr>
          <w:rFonts w:ascii="PT Astra Serif" w:eastAsia="Times New Roman" w:hAnsi="PT Astra Serif" w:cs="Times New Roman"/>
          <w:sz w:val="24"/>
          <w:szCs w:val="24"/>
        </w:rPr>
        <w:t xml:space="preserve">и </w:t>
      </w:r>
      <w:r w:rsidR="00B452A7" w:rsidRPr="00AE42DF">
        <w:rPr>
          <w:rFonts w:ascii="PT Astra Serif" w:hAnsi="PT Astra Serif" w:cs="Times New Roman"/>
          <w:sz w:val="24"/>
          <w:szCs w:val="24"/>
        </w:rPr>
        <w:t xml:space="preserve">включает в себя стоимость </w:t>
      </w:r>
      <w:r w:rsidR="0014463B">
        <w:rPr>
          <w:rFonts w:ascii="PT Astra Serif" w:hAnsi="PT Astra Serif" w:cs="Times New Roman"/>
          <w:sz w:val="24"/>
          <w:szCs w:val="24"/>
        </w:rPr>
        <w:t>услуг</w:t>
      </w:r>
      <w:r w:rsidR="0023131B">
        <w:rPr>
          <w:rFonts w:ascii="PT Astra Serif" w:hAnsi="PT Astra Serif" w:cs="Times New Roman"/>
          <w:sz w:val="24"/>
          <w:szCs w:val="24"/>
        </w:rPr>
        <w:t xml:space="preserve">, указанных в п. 1.1. </w:t>
      </w:r>
      <w:r w:rsidR="00841B21">
        <w:rPr>
          <w:rFonts w:ascii="PT Astra Serif" w:hAnsi="PT Astra Serif" w:cs="Times New Roman"/>
          <w:sz w:val="24"/>
          <w:szCs w:val="24"/>
        </w:rPr>
        <w:t xml:space="preserve">настоящего </w:t>
      </w:r>
      <w:r w:rsidR="0023131B">
        <w:rPr>
          <w:rFonts w:ascii="PT Astra Serif" w:hAnsi="PT Astra Serif" w:cs="Times New Roman"/>
          <w:sz w:val="24"/>
          <w:szCs w:val="24"/>
        </w:rPr>
        <w:t>Контракта</w:t>
      </w:r>
      <w:r w:rsidR="00B452A7" w:rsidRPr="00AE42DF">
        <w:rPr>
          <w:rFonts w:ascii="PT Astra Serif" w:hAnsi="PT Astra Serif" w:cs="Times New Roman"/>
          <w:sz w:val="24"/>
          <w:szCs w:val="24"/>
        </w:rPr>
        <w:t>, стоимость тары и упаковки, транспортные расходы, расходы на страхование, уплату таможенных пошлин, налогов, сборов и другие обязательные платежи, связа</w:t>
      </w:r>
      <w:r w:rsidR="00D74DAE" w:rsidRPr="00AE42DF">
        <w:rPr>
          <w:rFonts w:ascii="PT Astra Serif" w:hAnsi="PT Astra Serif" w:cs="Times New Roman"/>
          <w:sz w:val="24"/>
          <w:szCs w:val="24"/>
        </w:rPr>
        <w:t>нные с исполнением обязательств</w:t>
      </w:r>
      <w:r w:rsidR="00B452A7" w:rsidRPr="00AE42DF">
        <w:rPr>
          <w:rFonts w:ascii="PT Astra Serif" w:hAnsi="PT Astra Serif" w:cs="Times New Roman"/>
          <w:sz w:val="24"/>
          <w:szCs w:val="24"/>
        </w:rPr>
        <w:t xml:space="preserve">по Контракту, определяемые действующим законодательством Российской Федерации. </w:t>
      </w:r>
    </w:p>
    <w:p w:rsidR="00841B21" w:rsidRDefault="00B452A7" w:rsidP="00841B21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AE42DF">
        <w:rPr>
          <w:rFonts w:ascii="PT Astra Serif" w:hAnsi="PT Astra Serif" w:cs="Times New Roman"/>
          <w:sz w:val="24"/>
          <w:szCs w:val="24"/>
        </w:rPr>
        <w:t xml:space="preserve">Цена за единицу </w:t>
      </w:r>
      <w:r w:rsidR="001A43BD">
        <w:rPr>
          <w:rFonts w:ascii="PT Astra Serif" w:hAnsi="PT Astra Serif" w:cs="Times New Roman"/>
          <w:sz w:val="24"/>
          <w:szCs w:val="24"/>
        </w:rPr>
        <w:t>Т</w:t>
      </w:r>
      <w:r w:rsidR="002F4E54">
        <w:rPr>
          <w:rFonts w:ascii="PT Astra Serif" w:hAnsi="PT Astra Serif" w:cs="Times New Roman"/>
          <w:sz w:val="24"/>
          <w:szCs w:val="24"/>
        </w:rPr>
        <w:t>овара</w:t>
      </w:r>
      <w:r w:rsidRPr="00AE42DF">
        <w:rPr>
          <w:rFonts w:ascii="PT Astra Serif" w:hAnsi="PT Astra Serif" w:cs="Times New Roman"/>
          <w:sz w:val="24"/>
          <w:szCs w:val="24"/>
        </w:rPr>
        <w:t>указана в</w:t>
      </w:r>
      <w:r w:rsidR="002F4E54">
        <w:rPr>
          <w:rFonts w:ascii="PT Astra Serif" w:hAnsi="PT Astra Serif" w:cs="Times New Roman"/>
          <w:noProof/>
          <w:sz w:val="24"/>
          <w:szCs w:val="24"/>
        </w:rPr>
        <w:t>Техническом задании</w:t>
      </w:r>
      <w:r w:rsidRPr="00AE42DF">
        <w:rPr>
          <w:rFonts w:ascii="PT Astra Serif" w:hAnsi="PT Astra Serif" w:cs="Times New Roman"/>
          <w:noProof/>
          <w:sz w:val="24"/>
          <w:szCs w:val="24"/>
        </w:rPr>
        <w:t xml:space="preserve"> (Приложение</w:t>
      </w:r>
      <w:r w:rsidR="00841B21">
        <w:rPr>
          <w:rFonts w:ascii="PT Astra Serif" w:hAnsi="PT Astra Serif" w:cs="Times New Roman"/>
          <w:noProof/>
          <w:sz w:val="24"/>
          <w:szCs w:val="24"/>
        </w:rPr>
        <w:t xml:space="preserve"> № 1 </w:t>
      </w:r>
      <w:r w:rsidR="002F4E54">
        <w:rPr>
          <w:rFonts w:ascii="PT Astra Serif" w:hAnsi="PT Astra Serif" w:cs="Times New Roman"/>
          <w:noProof/>
          <w:sz w:val="24"/>
          <w:szCs w:val="24"/>
        </w:rPr>
        <w:br/>
      </w:r>
      <w:r w:rsidR="00841B21">
        <w:rPr>
          <w:rFonts w:ascii="PT Astra Serif" w:hAnsi="PT Astra Serif" w:cs="Times New Roman"/>
          <w:noProof/>
          <w:sz w:val="24"/>
          <w:szCs w:val="24"/>
        </w:rPr>
        <w:t>к настоящему Контракту</w:t>
      </w:r>
      <w:r w:rsidRPr="00AE42DF">
        <w:rPr>
          <w:rFonts w:ascii="PT Astra Serif" w:hAnsi="PT Astra Serif" w:cs="Times New Roman"/>
          <w:noProof/>
          <w:sz w:val="24"/>
          <w:szCs w:val="24"/>
        </w:rPr>
        <w:t>).</w:t>
      </w:r>
    </w:p>
    <w:p w:rsidR="00841B21" w:rsidRPr="00841B21" w:rsidRDefault="004004C9" w:rsidP="00841B21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5.2. </w:t>
      </w:r>
      <w:r w:rsidR="00841B21" w:rsidRPr="00841B21">
        <w:rPr>
          <w:rFonts w:ascii="PT Astra Serif" w:hAnsi="PT Astra Serif" w:cs="Times New Roman"/>
          <w:sz w:val="24"/>
          <w:szCs w:val="24"/>
        </w:rPr>
        <w:t>Цена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настоящим Контрактом.</w:t>
      </w:r>
    </w:p>
    <w:p w:rsidR="00806DFA" w:rsidRDefault="00971245" w:rsidP="00806DFA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t>5.3</w:t>
      </w:r>
      <w:r w:rsidR="004004C9" w:rsidRPr="00AE42DF">
        <w:rPr>
          <w:rFonts w:ascii="PT Astra Serif" w:eastAsia="Times New Roman" w:hAnsi="PT Astra Serif" w:cs="Times New Roman"/>
          <w:sz w:val="24"/>
          <w:szCs w:val="24"/>
        </w:rPr>
        <w:t xml:space="preserve">. </w:t>
      </w:r>
      <w:r w:rsidR="00806DFA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Оплата за </w:t>
      </w:r>
      <w:r w:rsidR="002F4E54">
        <w:rPr>
          <w:rFonts w:ascii="PT Astra Serif" w:eastAsia="Calibri" w:hAnsi="PT Astra Serif" w:cs="Times New Roman"/>
          <w:sz w:val="24"/>
          <w:szCs w:val="24"/>
          <w:lang w:eastAsia="en-US"/>
        </w:rPr>
        <w:t>оказанные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Исполнителем </w:t>
      </w:r>
      <w:r w:rsidR="002F4E54">
        <w:rPr>
          <w:rFonts w:ascii="PT Astra Serif" w:eastAsia="Calibri" w:hAnsi="PT Astra Serif" w:cs="Times New Roman"/>
          <w:sz w:val="24"/>
          <w:szCs w:val="24"/>
          <w:lang w:eastAsia="en-US"/>
        </w:rPr>
        <w:t>услуги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>, указанны</w:t>
      </w:r>
      <w:r w:rsidR="00806DFA">
        <w:rPr>
          <w:rFonts w:ascii="PT Astra Serif" w:eastAsia="Calibri" w:hAnsi="PT Astra Serif" w:cs="Times New Roman"/>
          <w:sz w:val="24"/>
          <w:szCs w:val="24"/>
          <w:lang w:eastAsia="en-US"/>
        </w:rPr>
        <w:t>е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в п.</w:t>
      </w:r>
      <w:r w:rsidR="002F4E5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п. 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>1</w:t>
      </w:r>
      <w:r w:rsidR="00806DFA">
        <w:rPr>
          <w:rFonts w:ascii="PT Astra Serif" w:eastAsia="Calibri" w:hAnsi="PT Astra Serif" w:cs="Times New Roman"/>
          <w:sz w:val="24"/>
          <w:szCs w:val="24"/>
          <w:lang w:eastAsia="en-US"/>
        </w:rPr>
        <w:t>.1</w:t>
      </w:r>
      <w:r w:rsidR="002F4E54">
        <w:rPr>
          <w:rFonts w:ascii="PT Astra Serif" w:eastAsia="Calibri" w:hAnsi="PT Astra Serif" w:cs="Times New Roman"/>
          <w:sz w:val="24"/>
          <w:szCs w:val="24"/>
          <w:lang w:eastAsia="en-US"/>
        </w:rPr>
        <w:t>, 1.2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настоящего </w:t>
      </w:r>
      <w:r w:rsidR="00806DFA">
        <w:rPr>
          <w:rFonts w:ascii="PT Astra Serif" w:eastAsia="Calibri" w:hAnsi="PT Astra Serif" w:cs="Times New Roman"/>
          <w:sz w:val="24"/>
          <w:szCs w:val="24"/>
          <w:lang w:eastAsia="en-US"/>
        </w:rPr>
        <w:t>Контракта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производится </w:t>
      </w:r>
      <w:r w:rsidR="00A2148D"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>Государственным з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аказчиком путем оплаты платежными поручениями </w:t>
      </w:r>
      <w:r w:rsidR="00806DFA" w:rsidRPr="00E15864">
        <w:rPr>
          <w:rFonts w:ascii="PT Astra Serif" w:hAnsi="PT Astra Serif" w:cs="Times New Roman"/>
          <w:sz w:val="26"/>
          <w:szCs w:val="26"/>
        </w:rPr>
        <w:t xml:space="preserve">в течение </w:t>
      </w:r>
      <w:r w:rsidR="002F4E54">
        <w:rPr>
          <w:rFonts w:ascii="PT Astra Serif" w:hAnsi="PT Astra Serif" w:cs="Times New Roman"/>
          <w:color w:val="000000" w:themeColor="text1"/>
          <w:sz w:val="26"/>
          <w:szCs w:val="26"/>
        </w:rPr>
        <w:t>10</w:t>
      </w:r>
      <w:r w:rsidR="00806DFA" w:rsidRPr="00E15864">
        <w:rPr>
          <w:rFonts w:ascii="PT Astra Serif" w:hAnsi="PT Astra Serif" w:cs="Times New Roman"/>
          <w:color w:val="000000" w:themeColor="text1"/>
          <w:sz w:val="26"/>
          <w:szCs w:val="26"/>
        </w:rPr>
        <w:t>(</w:t>
      </w:r>
      <w:r w:rsidR="002F4E54">
        <w:rPr>
          <w:rFonts w:ascii="PT Astra Serif" w:hAnsi="PT Astra Serif" w:cs="Times New Roman"/>
          <w:color w:val="000000" w:themeColor="text1"/>
          <w:sz w:val="26"/>
          <w:szCs w:val="26"/>
        </w:rPr>
        <w:t>десяти</w:t>
      </w:r>
      <w:r w:rsidR="00806DFA" w:rsidRPr="00E15864">
        <w:rPr>
          <w:rFonts w:ascii="PT Astra Serif" w:hAnsi="PT Astra Serif" w:cs="Times New Roman"/>
          <w:color w:val="000000" w:themeColor="text1"/>
          <w:sz w:val="26"/>
          <w:szCs w:val="26"/>
        </w:rPr>
        <w:t>) рабочих дней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>на основании счетов</w:t>
      </w:r>
      <w:r w:rsidR="00806DFA"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>, выставляемых Исполнителем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и </w:t>
      </w:r>
      <w:r w:rsidR="00806DFA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акта </w:t>
      </w:r>
      <w:r w:rsidR="00806DFA" w:rsidRPr="00AE42DF">
        <w:rPr>
          <w:rFonts w:ascii="PT Astra Serif" w:eastAsia="Times New Roman" w:hAnsi="PT Astra Serif" w:cs="Times New Roman"/>
          <w:sz w:val="24"/>
          <w:szCs w:val="24"/>
        </w:rPr>
        <w:t xml:space="preserve">приема-передачи </w:t>
      </w:r>
      <w:r w:rsidR="002F4E54">
        <w:rPr>
          <w:rFonts w:ascii="PT Astra Serif" w:eastAsia="Times New Roman" w:hAnsi="PT Astra Serif" w:cs="Times New Roman"/>
          <w:sz w:val="24"/>
          <w:szCs w:val="24"/>
        </w:rPr>
        <w:t>оказанных услуг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, при наличии на лицевом счете </w:t>
      </w:r>
      <w:r w:rsidR="00571201"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>Государственного з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аказчика предельных объемов финансирования (ПОФ), выделенных </w:t>
      </w:r>
      <w:r w:rsidR="00806DFA">
        <w:rPr>
          <w:rFonts w:ascii="PT Astra Serif" w:eastAsia="Calibri" w:hAnsi="PT Astra Serif" w:cs="Times New Roman"/>
          <w:sz w:val="24"/>
          <w:szCs w:val="24"/>
          <w:lang w:eastAsia="en-US"/>
        </w:rPr>
        <w:br/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>из Федерального бюджета на 20</w:t>
      </w:r>
      <w:r w:rsidR="00C67AF1"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>2</w:t>
      </w:r>
      <w:r w:rsidR="002F4E54">
        <w:rPr>
          <w:rFonts w:ascii="PT Astra Serif" w:eastAsia="Calibri" w:hAnsi="PT Astra Serif" w:cs="Times New Roman"/>
          <w:sz w:val="24"/>
          <w:szCs w:val="24"/>
          <w:lang w:eastAsia="en-US"/>
        </w:rPr>
        <w:t>6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год на оплату оказанных </w:t>
      </w:r>
      <w:r w:rsidR="002F4E54">
        <w:rPr>
          <w:rFonts w:ascii="PT Astra Serif" w:eastAsia="Calibri" w:hAnsi="PT Astra Serif" w:cs="Times New Roman"/>
          <w:sz w:val="24"/>
          <w:szCs w:val="24"/>
          <w:lang w:eastAsia="en-US"/>
        </w:rPr>
        <w:t>услуг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, на расчетный счет Исполнителя денежной суммы. </w:t>
      </w:r>
      <w:r w:rsidR="00571201"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>Государственным з</w:t>
      </w:r>
      <w:r w:rsidRPr="00AE42D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аказчиком принимаются к оплате платежные документы, оформленные только в соответствии с требованиями, установленными налоговым законодательством Российской Федерации. </w:t>
      </w:r>
    </w:p>
    <w:p w:rsidR="00806DFA" w:rsidRPr="00806DFA" w:rsidRDefault="004004C9" w:rsidP="00806DFA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AE42DF">
        <w:rPr>
          <w:rFonts w:ascii="PT Astra Serif" w:eastAsia="Times New Roman" w:hAnsi="PT Astra Serif" w:cs="Times New Roman"/>
          <w:sz w:val="24"/>
          <w:szCs w:val="24"/>
        </w:rPr>
        <w:lastRenderedPageBreak/>
        <w:t>5.</w:t>
      </w:r>
      <w:r w:rsidR="005F22FD" w:rsidRPr="00AE42DF">
        <w:rPr>
          <w:rFonts w:ascii="PT Astra Serif" w:eastAsia="Times New Roman" w:hAnsi="PT Astra Serif" w:cs="Times New Roman"/>
          <w:sz w:val="24"/>
          <w:szCs w:val="24"/>
        </w:rPr>
        <w:t>4</w:t>
      </w:r>
      <w:r w:rsidRPr="00AE42DF">
        <w:rPr>
          <w:rFonts w:ascii="PT Astra Serif" w:eastAsia="Times New Roman" w:hAnsi="PT Astra Serif" w:cs="Times New Roman"/>
          <w:sz w:val="24"/>
          <w:szCs w:val="24"/>
        </w:rPr>
        <w:t xml:space="preserve">. </w:t>
      </w:r>
      <w:r w:rsidR="00806DFA" w:rsidRPr="00806DFA">
        <w:rPr>
          <w:rFonts w:ascii="PT Astra Serif" w:hAnsi="PT Astra Serif" w:cs="Times New Roman"/>
          <w:sz w:val="24"/>
          <w:szCs w:val="24"/>
        </w:rPr>
        <w:t>Датой оплаты считается дата списания денежных средств с расчетного счета Государственного заказчика. Государственный заказчик при заключении настоящего Контракта исходит из доведенных ему в установленном порядке лимитов бюджетных обязательств на 202</w:t>
      </w:r>
      <w:r w:rsidR="002F4E54">
        <w:rPr>
          <w:rFonts w:ascii="PT Astra Serif" w:hAnsi="PT Astra Serif" w:cs="Times New Roman"/>
          <w:sz w:val="24"/>
          <w:szCs w:val="24"/>
        </w:rPr>
        <w:t>6</w:t>
      </w:r>
      <w:r w:rsidR="00806DFA" w:rsidRPr="00806DFA">
        <w:rPr>
          <w:rFonts w:ascii="PT Astra Serif" w:hAnsi="PT Astra Serif" w:cs="Times New Roman"/>
          <w:sz w:val="24"/>
          <w:szCs w:val="24"/>
        </w:rPr>
        <w:t xml:space="preserve"> год. Изменение суммы Контракта допускается по соглашению сторон в случае увеличения или уменьшения объема поставленного товара не более чем на 10 %. Изменение суммы Контракта оформляется дополнительным соглашением с учетом положений бюджетного законодательства Российской Федерации.</w:t>
      </w:r>
    </w:p>
    <w:p w:rsidR="002611C2" w:rsidRPr="0023131B" w:rsidRDefault="00806DFA" w:rsidP="0023131B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5.5. </w:t>
      </w:r>
      <w:r w:rsidR="004004C9" w:rsidRPr="00AE42DF">
        <w:rPr>
          <w:rFonts w:ascii="PT Astra Serif" w:eastAsia="Times New Roman" w:hAnsi="PT Astra Serif" w:cs="Times New Roman"/>
          <w:sz w:val="24"/>
          <w:szCs w:val="24"/>
        </w:rPr>
        <w:t xml:space="preserve">Оплата за расходы, не предусмотренные в настоящем Контракте, </w:t>
      </w:r>
      <w:r w:rsidR="00E54204" w:rsidRPr="00AE42DF">
        <w:rPr>
          <w:rFonts w:ascii="PT Astra Serif" w:eastAsia="Times New Roman" w:hAnsi="PT Astra Serif" w:cs="Times New Roman"/>
          <w:sz w:val="24"/>
          <w:szCs w:val="24"/>
        </w:rPr>
        <w:t>Государственным з</w:t>
      </w:r>
      <w:r w:rsidR="004004C9" w:rsidRPr="00AE42DF">
        <w:rPr>
          <w:rFonts w:ascii="PT Astra Serif" w:eastAsia="Times New Roman" w:hAnsi="PT Astra Serif" w:cs="Times New Roman"/>
          <w:sz w:val="24"/>
          <w:szCs w:val="24"/>
        </w:rPr>
        <w:t>аказчиком не производится.</w:t>
      </w:r>
    </w:p>
    <w:p w:rsidR="004E4DDD" w:rsidRPr="00AE42DF" w:rsidRDefault="004E4DDD" w:rsidP="002F4E54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F22FD" w:rsidRPr="00AE42DF" w:rsidRDefault="002F4E54" w:rsidP="00D14BD8">
      <w:pPr>
        <w:spacing w:after="0" w:line="240" w:lineRule="auto"/>
        <w:ind w:right="-105" w:firstLine="426"/>
        <w:jc w:val="center"/>
        <w:rPr>
          <w:rFonts w:ascii="PT Astra Serif" w:eastAsia="Calibri" w:hAnsi="PT Astra Serif" w:cs="Times New Roman"/>
          <w:b/>
          <w:sz w:val="25"/>
          <w:szCs w:val="25"/>
          <w:lang w:eastAsia="en-US"/>
        </w:rPr>
      </w:pPr>
      <w:r>
        <w:rPr>
          <w:rFonts w:ascii="PT Astra Serif" w:eastAsia="Calibri" w:hAnsi="PT Astra Serif" w:cs="Times New Roman"/>
          <w:b/>
          <w:sz w:val="25"/>
          <w:szCs w:val="25"/>
          <w:lang w:eastAsia="en-US"/>
        </w:rPr>
        <w:t>6</w:t>
      </w:r>
      <w:r w:rsidR="006E72D5" w:rsidRPr="00AE42DF">
        <w:rPr>
          <w:rFonts w:ascii="PT Astra Serif" w:eastAsia="Calibri" w:hAnsi="PT Astra Serif" w:cs="Times New Roman"/>
          <w:b/>
          <w:sz w:val="25"/>
          <w:szCs w:val="25"/>
          <w:lang w:eastAsia="en-US"/>
        </w:rPr>
        <w:t>. Ответственность Сторон</w:t>
      </w:r>
    </w:p>
    <w:p w:rsidR="00DC754E" w:rsidRPr="00AE42DF" w:rsidRDefault="002F4E54" w:rsidP="00D14BD8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</w:t>
      </w:r>
      <w:r w:rsidR="00DC754E" w:rsidRPr="00AE42DF">
        <w:rPr>
          <w:rFonts w:ascii="PT Astra Serif" w:hAnsi="PT Astra Serif" w:cs="Times New Roman"/>
          <w:sz w:val="24"/>
          <w:szCs w:val="24"/>
        </w:rPr>
        <w:t xml:space="preserve">.1. В случае неисполнения или ненадлежащего исполнения обязательств, предусмотренных Контрактом, виновная </w:t>
      </w:r>
      <w:r w:rsidR="00806DFA">
        <w:rPr>
          <w:rFonts w:ascii="PT Astra Serif" w:hAnsi="PT Astra Serif" w:cs="Times New Roman"/>
          <w:sz w:val="24"/>
          <w:szCs w:val="24"/>
        </w:rPr>
        <w:t>С</w:t>
      </w:r>
      <w:r w:rsidR="00DC754E" w:rsidRPr="00AE42DF">
        <w:rPr>
          <w:rFonts w:ascii="PT Astra Serif" w:hAnsi="PT Astra Serif" w:cs="Times New Roman"/>
          <w:sz w:val="24"/>
          <w:szCs w:val="24"/>
        </w:rPr>
        <w:t>торона несет ответственность, установленную действующим законодательством Российской Федерации и Контрактом.</w:t>
      </w:r>
    </w:p>
    <w:p w:rsidR="00DC754E" w:rsidRPr="00AE42DF" w:rsidRDefault="002F4E54" w:rsidP="00D14BD8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</w:t>
      </w:r>
      <w:r w:rsidR="00DC754E" w:rsidRPr="00AE42DF">
        <w:rPr>
          <w:rFonts w:ascii="PT Astra Serif" w:hAnsi="PT Astra Serif" w:cs="Times New Roman"/>
          <w:sz w:val="24"/>
          <w:szCs w:val="24"/>
        </w:rPr>
        <w:t xml:space="preserve">.2. В случае просрочки исполнения Государственным заказчиком обязательства                  по оплате </w:t>
      </w:r>
      <w:r w:rsidR="00806DFA">
        <w:rPr>
          <w:rFonts w:ascii="PT Astra Serif" w:hAnsi="PT Astra Serif" w:cs="Times New Roman"/>
          <w:sz w:val="24"/>
          <w:szCs w:val="24"/>
        </w:rPr>
        <w:t>выполненных работИсполнитель</w:t>
      </w:r>
      <w:r w:rsidR="00DC754E" w:rsidRPr="00AE42DF">
        <w:rPr>
          <w:rFonts w:ascii="PT Astra Serif" w:hAnsi="PT Astra Serif" w:cs="Times New Roman"/>
          <w:sz w:val="24"/>
          <w:szCs w:val="24"/>
        </w:rPr>
        <w:t xml:space="preserve"> вправе потребовать</w:t>
      </w:r>
      <w:r w:rsidR="00806DFA">
        <w:rPr>
          <w:rFonts w:ascii="PT Astra Serif" w:hAnsi="PT Astra Serif" w:cs="Times New Roman"/>
          <w:sz w:val="24"/>
          <w:szCs w:val="24"/>
        </w:rPr>
        <w:t xml:space="preserve"> уплату пеней. Пеня начисляется</w:t>
      </w:r>
      <w:r w:rsidR="00DC754E" w:rsidRPr="00AE42DF">
        <w:rPr>
          <w:rFonts w:ascii="PT Astra Serif" w:hAnsi="PT Astra Serif" w:cs="Times New Roman"/>
          <w:sz w:val="24"/>
          <w:szCs w:val="24"/>
        </w:rPr>
        <w:t xml:space="preserve"> за каждый день прос</w:t>
      </w:r>
      <w:r w:rsidR="00806DFA">
        <w:rPr>
          <w:rFonts w:ascii="PT Astra Serif" w:hAnsi="PT Astra Serif" w:cs="Times New Roman"/>
          <w:sz w:val="24"/>
          <w:szCs w:val="24"/>
        </w:rPr>
        <w:t xml:space="preserve">рочки исполнения обязательства, </w:t>
      </w:r>
      <w:r w:rsidR="00DC754E" w:rsidRPr="00AE42DF">
        <w:rPr>
          <w:rFonts w:ascii="PT Astra Serif" w:hAnsi="PT Astra Serif" w:cs="Times New Roman"/>
          <w:sz w:val="24"/>
          <w:szCs w:val="24"/>
        </w:rPr>
        <w:t xml:space="preserve">предусмотренного Контрактом, начиная со дня, следующего после дня истечения установленного Контрактом срока исполнения обязательства. Размер пеней составляет </w:t>
      </w:r>
      <w:r w:rsidR="00520D61" w:rsidRPr="00AE42DF">
        <w:rPr>
          <w:rFonts w:ascii="PT Astra Serif" w:hAnsi="PT Astra Serif" w:cs="Times New Roman"/>
          <w:sz w:val="24"/>
          <w:szCs w:val="24"/>
        </w:rPr>
        <w:t>1/</w:t>
      </w:r>
      <w:r w:rsidR="00536822" w:rsidRPr="00AE42DF">
        <w:rPr>
          <w:rFonts w:ascii="PT Astra Serif" w:hAnsi="PT Astra Serif" w:cs="Times New Roman"/>
          <w:sz w:val="24"/>
          <w:szCs w:val="24"/>
        </w:rPr>
        <w:t>300</w:t>
      </w:r>
      <w:r w:rsidR="00520D61" w:rsidRPr="00AE42DF">
        <w:rPr>
          <w:rFonts w:ascii="PT Astra Serif" w:hAnsi="PT Astra Serif" w:cs="Times New Roman"/>
          <w:sz w:val="24"/>
          <w:szCs w:val="24"/>
        </w:rPr>
        <w:t>,</w:t>
      </w:r>
      <w:r w:rsidR="00DC754E" w:rsidRPr="00AE42DF">
        <w:rPr>
          <w:rFonts w:ascii="PT Astra Serif" w:hAnsi="PT Astra Serif" w:cs="Times New Roman"/>
          <w:sz w:val="24"/>
          <w:szCs w:val="24"/>
        </w:rPr>
        <w:t xml:space="preserve"> действующей на день уплаты пеней </w:t>
      </w:r>
      <w:r w:rsidR="0058294B" w:rsidRPr="00AE42DF">
        <w:rPr>
          <w:rFonts w:ascii="PT Astra Serif" w:hAnsi="PT Astra Serif" w:cs="Times New Roman"/>
          <w:sz w:val="24"/>
          <w:szCs w:val="24"/>
        </w:rPr>
        <w:t xml:space="preserve">ключевой </w:t>
      </w:r>
      <w:r w:rsidR="00DC754E" w:rsidRPr="00AE42DF">
        <w:rPr>
          <w:rFonts w:ascii="PT Astra Serif" w:hAnsi="PT Astra Serif" w:cs="Times New Roman"/>
          <w:sz w:val="24"/>
          <w:szCs w:val="24"/>
        </w:rPr>
        <w:t>ставкиЦентрального банка Росс</w:t>
      </w:r>
      <w:r w:rsidR="00520D61" w:rsidRPr="00AE42DF">
        <w:rPr>
          <w:rFonts w:ascii="PT Astra Serif" w:hAnsi="PT Astra Serif" w:cs="Times New Roman"/>
          <w:sz w:val="24"/>
          <w:szCs w:val="24"/>
        </w:rPr>
        <w:t>ийской Федерации</w:t>
      </w:r>
      <w:r w:rsidR="00806DFA">
        <w:rPr>
          <w:rFonts w:ascii="PT Astra Serif" w:hAnsi="PT Astra Serif" w:cs="Times New Roman"/>
          <w:sz w:val="24"/>
          <w:szCs w:val="24"/>
        </w:rPr>
        <w:br/>
      </w:r>
      <w:r w:rsidR="00DC754E" w:rsidRPr="00AE42DF">
        <w:rPr>
          <w:rFonts w:ascii="PT Astra Serif" w:hAnsi="PT Astra Serif" w:cs="Times New Roman"/>
          <w:sz w:val="24"/>
          <w:szCs w:val="24"/>
        </w:rPr>
        <w:t xml:space="preserve">от неуплаченной в срок суммы. </w:t>
      </w:r>
    </w:p>
    <w:p w:rsidR="00DC754E" w:rsidRPr="00AE42DF" w:rsidRDefault="002F4E54" w:rsidP="00D14BD8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</w:t>
      </w:r>
      <w:r w:rsidR="00DC754E" w:rsidRPr="00AE42DF">
        <w:rPr>
          <w:rFonts w:ascii="PT Astra Serif" w:hAnsi="PT Astra Serif" w:cs="Times New Roman"/>
          <w:sz w:val="24"/>
          <w:szCs w:val="24"/>
        </w:rPr>
        <w:t>.</w:t>
      </w:r>
      <w:r w:rsidR="007B7235" w:rsidRPr="00AE42DF">
        <w:rPr>
          <w:rFonts w:ascii="PT Astra Serif" w:hAnsi="PT Astra Serif" w:cs="Times New Roman"/>
          <w:sz w:val="24"/>
          <w:szCs w:val="24"/>
        </w:rPr>
        <w:t>3</w:t>
      </w:r>
      <w:r w:rsidR="00DC754E" w:rsidRPr="00AE42DF">
        <w:rPr>
          <w:rFonts w:ascii="PT Astra Serif" w:hAnsi="PT Astra Serif" w:cs="Times New Roman"/>
          <w:sz w:val="24"/>
          <w:szCs w:val="24"/>
        </w:rPr>
        <w:t>. В случае просрочки исполнения обязательств</w:t>
      </w:r>
      <w:r w:rsidR="00806DFA" w:rsidRPr="00AE42DF">
        <w:rPr>
          <w:rFonts w:ascii="PT Astra Serif" w:hAnsi="PT Astra Serif" w:cs="Times New Roman"/>
          <w:sz w:val="24"/>
          <w:szCs w:val="24"/>
        </w:rPr>
        <w:t>Исполнителем</w:t>
      </w:r>
      <w:r w:rsidR="00806DFA">
        <w:rPr>
          <w:rFonts w:ascii="PT Astra Serif" w:hAnsi="PT Astra Serif" w:cs="Times New Roman"/>
          <w:sz w:val="24"/>
          <w:szCs w:val="24"/>
        </w:rPr>
        <w:t>, предусмотренных К</w:t>
      </w:r>
      <w:r w:rsidR="00DC754E" w:rsidRPr="00AE42DF">
        <w:rPr>
          <w:rFonts w:ascii="PT Astra Serif" w:hAnsi="PT Astra Serif" w:cs="Times New Roman"/>
          <w:sz w:val="24"/>
          <w:szCs w:val="24"/>
        </w:rPr>
        <w:t>онтрак</w:t>
      </w:r>
      <w:r w:rsidR="00806DFA">
        <w:rPr>
          <w:rFonts w:ascii="PT Astra Serif" w:hAnsi="PT Astra Serif" w:cs="Times New Roman"/>
          <w:sz w:val="24"/>
          <w:szCs w:val="24"/>
        </w:rPr>
        <w:t>том, в том числе нарушения сроков</w:t>
      </w:r>
      <w:r w:rsidR="008E441B" w:rsidRPr="00DC6495">
        <w:rPr>
          <w:rFonts w:ascii="PT Astra Serif" w:hAnsi="PT Astra Serif" w:cs="Times New Roman"/>
          <w:sz w:val="24"/>
          <w:szCs w:val="24"/>
        </w:rPr>
        <w:t>изготовления</w:t>
      </w:r>
      <w:r w:rsidR="00806DFA" w:rsidRPr="00DC6495">
        <w:rPr>
          <w:rFonts w:ascii="PT Astra Serif" w:hAnsi="PT Astra Serif" w:cs="Times New Roman"/>
          <w:sz w:val="24"/>
          <w:szCs w:val="24"/>
        </w:rPr>
        <w:t>, поставки, установки</w:t>
      </w:r>
      <w:r w:rsidR="00DC754E" w:rsidRPr="00AE42DF">
        <w:rPr>
          <w:rFonts w:ascii="PT Astra Serif" w:hAnsi="PT Astra Serif" w:cs="Times New Roman"/>
          <w:sz w:val="24"/>
          <w:szCs w:val="24"/>
        </w:rPr>
        <w:t>, указанн</w:t>
      </w:r>
      <w:r w:rsidR="00806DFA" w:rsidRPr="00DC6495">
        <w:rPr>
          <w:rFonts w:ascii="PT Astra Serif" w:hAnsi="PT Astra Serif" w:cs="Times New Roman"/>
          <w:sz w:val="24"/>
          <w:szCs w:val="24"/>
        </w:rPr>
        <w:t>ых</w:t>
      </w:r>
      <w:r w:rsidR="00804B21" w:rsidRPr="00AE42DF">
        <w:rPr>
          <w:rFonts w:ascii="PT Astra Serif" w:hAnsi="PT Astra Serif" w:cs="Times New Roman"/>
          <w:sz w:val="24"/>
          <w:szCs w:val="24"/>
        </w:rPr>
        <w:t>в</w:t>
      </w:r>
      <w:r w:rsidR="00806DFA">
        <w:rPr>
          <w:rFonts w:ascii="PT Astra Serif" w:hAnsi="PT Astra Serif" w:cs="Times New Roman"/>
          <w:sz w:val="24"/>
          <w:szCs w:val="24"/>
        </w:rPr>
        <w:t xml:space="preserve"> разделе 2 настоящего Контракта</w:t>
      </w:r>
      <w:r w:rsidR="00DC754E" w:rsidRPr="00AE42DF">
        <w:rPr>
          <w:rFonts w:ascii="PT Astra Serif" w:hAnsi="PT Astra Serif" w:cs="Times New Roman"/>
          <w:sz w:val="24"/>
          <w:szCs w:val="24"/>
        </w:rPr>
        <w:t>, нарушен</w:t>
      </w:r>
      <w:r w:rsidR="00806DFA">
        <w:rPr>
          <w:rFonts w:ascii="PT Astra Serif" w:hAnsi="PT Astra Serif" w:cs="Times New Roman"/>
          <w:sz w:val="24"/>
          <w:szCs w:val="24"/>
        </w:rPr>
        <w:t>ия срока замены некачественно выполненных работ</w:t>
      </w:r>
      <w:r w:rsidR="00DC754E" w:rsidRPr="00AE42DF">
        <w:rPr>
          <w:rFonts w:ascii="PT Astra Serif" w:hAnsi="PT Astra Serif" w:cs="Times New Roman"/>
          <w:sz w:val="24"/>
          <w:szCs w:val="24"/>
        </w:rPr>
        <w:t xml:space="preserve">, Контракта, просрочки исполнения иных обязательств, предусмотренных Контрактом, </w:t>
      </w:r>
      <w:r w:rsidR="00806DFA">
        <w:rPr>
          <w:rFonts w:ascii="PT Astra Serif" w:hAnsi="PT Astra Serif" w:cs="Times New Roman"/>
          <w:sz w:val="24"/>
          <w:szCs w:val="24"/>
        </w:rPr>
        <w:t>Исполнитель</w:t>
      </w:r>
      <w:r w:rsidR="00DC754E" w:rsidRPr="00AE42DF">
        <w:rPr>
          <w:rFonts w:ascii="PT Astra Serif" w:hAnsi="PT Astra Serif" w:cs="Times New Roman"/>
          <w:sz w:val="24"/>
          <w:szCs w:val="24"/>
        </w:rPr>
        <w:t xml:space="preserve"> уплачивает Государственному заказчику пени. Пеня начисляется за каждый день просрочки исполнения </w:t>
      </w:r>
      <w:r w:rsidR="00806DFA">
        <w:rPr>
          <w:rFonts w:ascii="PT Astra Serif" w:hAnsi="PT Astra Serif" w:cs="Times New Roman"/>
          <w:sz w:val="24"/>
          <w:szCs w:val="24"/>
        </w:rPr>
        <w:t>Исполнителем</w:t>
      </w:r>
      <w:r w:rsidR="00DC754E" w:rsidRPr="00AE42DF">
        <w:rPr>
          <w:rFonts w:ascii="PT Astra Serif" w:hAnsi="PT Astra Serif" w:cs="Times New Roman"/>
          <w:sz w:val="24"/>
          <w:szCs w:val="24"/>
        </w:rPr>
        <w:t xml:space="preserve"> обязательства, предусмотренного Контрактом, и устанавливается в размере </w:t>
      </w:r>
      <w:r w:rsidR="00520D61" w:rsidRPr="00AE42DF">
        <w:rPr>
          <w:rFonts w:ascii="PT Astra Serif" w:hAnsi="PT Astra Serif" w:cs="Times New Roman"/>
          <w:sz w:val="24"/>
          <w:szCs w:val="24"/>
        </w:rPr>
        <w:t>1/</w:t>
      </w:r>
      <w:r w:rsidR="00795D03" w:rsidRPr="00AE42DF">
        <w:rPr>
          <w:rFonts w:ascii="PT Astra Serif" w:hAnsi="PT Astra Serif" w:cs="Times New Roman"/>
          <w:sz w:val="24"/>
          <w:szCs w:val="24"/>
        </w:rPr>
        <w:t>300</w:t>
      </w:r>
      <w:r w:rsidR="00520D61" w:rsidRPr="00AE42DF">
        <w:rPr>
          <w:rFonts w:ascii="PT Astra Serif" w:hAnsi="PT Astra Serif" w:cs="Times New Roman"/>
          <w:sz w:val="24"/>
          <w:szCs w:val="24"/>
        </w:rPr>
        <w:t>,</w:t>
      </w:r>
      <w:r w:rsidR="00DC754E" w:rsidRPr="00AE42DF">
        <w:rPr>
          <w:rFonts w:ascii="PT Astra Serif" w:hAnsi="PT Astra Serif" w:cs="Times New Roman"/>
          <w:sz w:val="24"/>
          <w:szCs w:val="24"/>
        </w:rPr>
        <w:t xml:space="preserve"> действующей на дату уплаты пени </w:t>
      </w:r>
      <w:r w:rsidR="0058294B" w:rsidRPr="00AE42DF">
        <w:rPr>
          <w:rFonts w:ascii="PT Astra Serif" w:hAnsi="PT Astra Serif" w:cs="Times New Roman"/>
          <w:sz w:val="24"/>
          <w:szCs w:val="24"/>
        </w:rPr>
        <w:t xml:space="preserve"> ключевой </w:t>
      </w:r>
      <w:r w:rsidR="00DC754E" w:rsidRPr="00AE42DF">
        <w:rPr>
          <w:rFonts w:ascii="PT Astra Serif" w:hAnsi="PT Astra Serif" w:cs="Times New Roman"/>
          <w:sz w:val="24"/>
          <w:szCs w:val="24"/>
        </w:rPr>
        <w:t xml:space="preserve">ставкиЦентрального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3C5838">
        <w:rPr>
          <w:rFonts w:ascii="PT Astra Serif" w:hAnsi="PT Astra Serif" w:cs="Times New Roman"/>
          <w:sz w:val="24"/>
          <w:szCs w:val="24"/>
        </w:rPr>
        <w:t>Исполнителем</w:t>
      </w:r>
      <w:r w:rsidR="00795D03" w:rsidRPr="00AE42DF">
        <w:rPr>
          <w:rFonts w:ascii="PT Astra Serif" w:hAnsi="PT Astra Serif" w:cs="Times New Roman"/>
          <w:sz w:val="24"/>
          <w:szCs w:val="24"/>
        </w:rPr>
        <w:t>.</w:t>
      </w:r>
    </w:p>
    <w:p w:rsidR="00DC754E" w:rsidRPr="00AE42DF" w:rsidRDefault="002F4E54" w:rsidP="00D14BD8">
      <w:pPr>
        <w:spacing w:after="0" w:line="240" w:lineRule="auto"/>
        <w:ind w:right="-2" w:firstLine="426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</w:t>
      </w:r>
      <w:r w:rsidR="00DC754E" w:rsidRPr="00AE42DF">
        <w:rPr>
          <w:rFonts w:ascii="PT Astra Serif" w:hAnsi="PT Astra Serif" w:cs="Times New Roman"/>
          <w:sz w:val="24"/>
          <w:szCs w:val="24"/>
        </w:rPr>
        <w:t>.</w:t>
      </w:r>
      <w:r w:rsidR="007B7235" w:rsidRPr="00AE42DF">
        <w:rPr>
          <w:rFonts w:ascii="PT Astra Serif" w:hAnsi="PT Astra Serif" w:cs="Times New Roman"/>
          <w:sz w:val="24"/>
          <w:szCs w:val="24"/>
        </w:rPr>
        <w:t>4</w:t>
      </w:r>
      <w:r w:rsidR="00DC754E" w:rsidRPr="00AE42DF">
        <w:rPr>
          <w:rFonts w:ascii="PT Astra Serif" w:hAnsi="PT Astra Serif" w:cs="Times New Roman"/>
          <w:sz w:val="24"/>
          <w:szCs w:val="24"/>
        </w:rPr>
        <w:t>. За неисполнен</w:t>
      </w:r>
      <w:r w:rsidR="003C5838">
        <w:rPr>
          <w:rFonts w:ascii="PT Astra Serif" w:hAnsi="PT Astra Serif" w:cs="Times New Roman"/>
          <w:sz w:val="24"/>
          <w:szCs w:val="24"/>
        </w:rPr>
        <w:t xml:space="preserve">ие или ненадлежащее исполнение Исполнителем </w:t>
      </w:r>
      <w:r w:rsidR="00DC754E" w:rsidRPr="00AE42DF">
        <w:rPr>
          <w:rFonts w:ascii="PT Astra Serif" w:hAnsi="PT Astra Serif" w:cs="Times New Roman"/>
          <w:sz w:val="24"/>
          <w:szCs w:val="24"/>
        </w:rPr>
        <w:t xml:space="preserve">обязательств, предусмотренных Контрактом, за исключением просрочки исполнения </w:t>
      </w:r>
      <w:r w:rsidR="005640AC">
        <w:rPr>
          <w:rFonts w:ascii="PT Astra Serif" w:hAnsi="PT Astra Serif" w:cs="Times New Roman"/>
          <w:sz w:val="24"/>
          <w:szCs w:val="24"/>
        </w:rPr>
        <w:t xml:space="preserve">Исполнителем </w:t>
      </w:r>
      <w:r w:rsidR="00DC754E" w:rsidRPr="00AE42DF">
        <w:rPr>
          <w:rFonts w:ascii="PT Astra Serif" w:hAnsi="PT Astra Serif" w:cs="Times New Roman"/>
          <w:sz w:val="24"/>
          <w:szCs w:val="24"/>
        </w:rPr>
        <w:t xml:space="preserve">(подрядчиком, </w:t>
      </w:r>
      <w:r w:rsidR="005640AC">
        <w:rPr>
          <w:rFonts w:ascii="PT Astra Serif" w:hAnsi="PT Astra Serif" w:cs="Times New Roman"/>
          <w:sz w:val="24"/>
          <w:szCs w:val="24"/>
        </w:rPr>
        <w:t>поставщиком</w:t>
      </w:r>
      <w:r w:rsidR="00DC754E" w:rsidRPr="00AE42DF">
        <w:rPr>
          <w:rFonts w:ascii="PT Astra Serif" w:hAnsi="PT Astra Serif" w:cs="Times New Roman"/>
          <w:sz w:val="24"/>
          <w:szCs w:val="24"/>
        </w:rPr>
        <w:t xml:space="preserve">) обязательств (в том числе гарантийного обязательства), предусмотренных Контрактом (в том числе за недопоставку товара (не поставку предусмотренного Контрактом количества товара к моменту окончания срока действия Контракта), за поставку некачественного Товара (поставку товара, не соответствующего требованиям действующего законодательства Российской Федерации и условиям Контракта), за не возврат суммы авансового платежа) </w:t>
      </w:r>
      <w:r w:rsidR="005640AC">
        <w:rPr>
          <w:rFonts w:ascii="PT Astra Serif" w:hAnsi="PT Astra Serif" w:cs="Times New Roman"/>
          <w:sz w:val="24"/>
          <w:szCs w:val="24"/>
        </w:rPr>
        <w:t>Исполнитель</w:t>
      </w:r>
      <w:r w:rsidR="00DC754E" w:rsidRPr="00AE42DF">
        <w:rPr>
          <w:rFonts w:ascii="PT Astra Serif" w:hAnsi="PT Astra Serif" w:cs="Times New Roman"/>
          <w:sz w:val="24"/>
          <w:szCs w:val="24"/>
        </w:rPr>
        <w:t xml:space="preserve"> уплачивает Государственному заказчику штраф в размере 10 % цены Контракта.</w:t>
      </w:r>
    </w:p>
    <w:p w:rsidR="007556BA" w:rsidRPr="00AE42DF" w:rsidRDefault="002F4E54" w:rsidP="00D14BD8">
      <w:pPr>
        <w:spacing w:after="0" w:line="240" w:lineRule="auto"/>
        <w:ind w:right="-2" w:firstLine="426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</w:t>
      </w:r>
      <w:r w:rsidR="00DC754E" w:rsidRPr="00AE42DF">
        <w:rPr>
          <w:rFonts w:ascii="PT Astra Serif" w:hAnsi="PT Astra Serif" w:cs="Times New Roman"/>
          <w:sz w:val="24"/>
          <w:szCs w:val="24"/>
        </w:rPr>
        <w:t>.</w:t>
      </w:r>
      <w:r w:rsidR="007B7235" w:rsidRPr="00AE42DF">
        <w:rPr>
          <w:rFonts w:ascii="PT Astra Serif" w:hAnsi="PT Astra Serif" w:cs="Times New Roman"/>
          <w:sz w:val="24"/>
          <w:szCs w:val="24"/>
        </w:rPr>
        <w:t>5</w:t>
      </w:r>
      <w:r w:rsidR="00DC754E" w:rsidRPr="00AE42DF">
        <w:rPr>
          <w:rFonts w:ascii="PT Astra Serif" w:hAnsi="PT Astra Serif" w:cs="Times New Roman"/>
          <w:sz w:val="24"/>
          <w:szCs w:val="24"/>
        </w:rPr>
        <w:t>. При расторжении Контракта в</w:t>
      </w:r>
      <w:r w:rsidR="005640AC">
        <w:rPr>
          <w:rFonts w:ascii="PT Astra Serif" w:hAnsi="PT Astra Serif" w:cs="Times New Roman"/>
          <w:sz w:val="24"/>
          <w:szCs w:val="24"/>
        </w:rPr>
        <w:t xml:space="preserve"> связи с односторонним отказом С</w:t>
      </w:r>
      <w:r w:rsidR="00DC754E" w:rsidRPr="00AE42DF">
        <w:rPr>
          <w:rFonts w:ascii="PT Astra Serif" w:hAnsi="PT Astra Serif" w:cs="Times New Roman"/>
          <w:sz w:val="24"/>
          <w:szCs w:val="24"/>
        </w:rPr>
        <w:t xml:space="preserve">тороны Контракта </w:t>
      </w:r>
      <w:r w:rsidR="005640AC">
        <w:rPr>
          <w:rFonts w:ascii="PT Astra Serif" w:hAnsi="PT Astra Serif" w:cs="Times New Roman"/>
          <w:sz w:val="24"/>
          <w:szCs w:val="24"/>
        </w:rPr>
        <w:t>от исполнения Контракта другая С</w:t>
      </w:r>
      <w:r w:rsidR="00DC754E" w:rsidRPr="00AE42DF">
        <w:rPr>
          <w:rFonts w:ascii="PT Astra Serif" w:hAnsi="PT Astra Serif" w:cs="Times New Roman"/>
          <w:sz w:val="24"/>
          <w:szCs w:val="24"/>
        </w:rPr>
        <w:t>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DC754E" w:rsidRPr="00AE42DF" w:rsidRDefault="002F4E54" w:rsidP="00D14BD8">
      <w:pPr>
        <w:spacing w:after="0" w:line="240" w:lineRule="auto"/>
        <w:ind w:right="-2" w:firstLine="426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</w:t>
      </w:r>
      <w:r w:rsidR="00DC754E" w:rsidRPr="00AE42DF">
        <w:rPr>
          <w:rFonts w:ascii="PT Astra Serif" w:hAnsi="PT Astra Serif" w:cs="Times New Roman"/>
          <w:sz w:val="24"/>
          <w:szCs w:val="24"/>
        </w:rPr>
        <w:t>.</w:t>
      </w:r>
      <w:r w:rsidR="007B7235" w:rsidRPr="00AE42DF">
        <w:rPr>
          <w:rFonts w:ascii="PT Astra Serif" w:hAnsi="PT Astra Serif" w:cs="Times New Roman"/>
          <w:sz w:val="24"/>
          <w:szCs w:val="24"/>
        </w:rPr>
        <w:t>6</w:t>
      </w:r>
      <w:r w:rsidR="00DC754E" w:rsidRPr="00AE42DF">
        <w:rPr>
          <w:rFonts w:ascii="PT Astra Serif" w:hAnsi="PT Astra Serif" w:cs="Times New Roman"/>
          <w:sz w:val="24"/>
          <w:szCs w:val="24"/>
        </w:rPr>
        <w:t xml:space="preserve">. Сторона освобождается от уплаты неустойки (штрафа, пени) если докажет, </w:t>
      </w:r>
      <w:r w:rsidR="005640AC">
        <w:rPr>
          <w:rFonts w:ascii="PT Astra Serif" w:hAnsi="PT Astra Serif" w:cs="Times New Roman"/>
          <w:sz w:val="24"/>
          <w:szCs w:val="24"/>
        </w:rPr>
        <w:br/>
      </w:r>
      <w:r w:rsidR="00DC754E" w:rsidRPr="00AE42DF">
        <w:rPr>
          <w:rFonts w:ascii="PT Astra Serif" w:hAnsi="PT Astra Serif" w:cs="Times New Roman"/>
          <w:sz w:val="24"/>
          <w:szCs w:val="24"/>
        </w:rPr>
        <w:t xml:space="preserve">что неисполнение или ненадлежащее исполнение обязательства, предусмотренного </w:t>
      </w:r>
      <w:r w:rsidR="005640AC">
        <w:rPr>
          <w:rFonts w:ascii="PT Astra Serif" w:hAnsi="PT Astra Serif" w:cs="Times New Roman"/>
          <w:sz w:val="24"/>
          <w:szCs w:val="24"/>
        </w:rPr>
        <w:t>К</w:t>
      </w:r>
      <w:r w:rsidR="00DC754E" w:rsidRPr="00AE42DF">
        <w:rPr>
          <w:rFonts w:ascii="PT Astra Serif" w:hAnsi="PT Astra Serif" w:cs="Times New Roman"/>
          <w:sz w:val="24"/>
          <w:szCs w:val="24"/>
        </w:rPr>
        <w:t xml:space="preserve">онтрактом, произошло вследствие непреодолимой силы или по вине другой </w:t>
      </w:r>
      <w:r w:rsidR="005640AC">
        <w:rPr>
          <w:rFonts w:ascii="PT Astra Serif" w:hAnsi="PT Astra Serif" w:cs="Times New Roman"/>
          <w:sz w:val="24"/>
          <w:szCs w:val="24"/>
        </w:rPr>
        <w:t>С</w:t>
      </w:r>
      <w:r w:rsidR="00DC754E" w:rsidRPr="00AE42DF">
        <w:rPr>
          <w:rFonts w:ascii="PT Astra Serif" w:hAnsi="PT Astra Serif" w:cs="Times New Roman"/>
          <w:sz w:val="24"/>
          <w:szCs w:val="24"/>
        </w:rPr>
        <w:t>тороны.</w:t>
      </w:r>
    </w:p>
    <w:p w:rsidR="006E72D5" w:rsidRPr="00AE42DF" w:rsidRDefault="002F4E54" w:rsidP="00D14BD8">
      <w:pPr>
        <w:spacing w:after="0" w:line="240" w:lineRule="auto"/>
        <w:ind w:firstLine="425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</w:t>
      </w:r>
      <w:r w:rsidR="00DC754E" w:rsidRPr="00AE42DF">
        <w:rPr>
          <w:rFonts w:ascii="PT Astra Serif" w:hAnsi="PT Astra Serif" w:cs="Times New Roman"/>
          <w:sz w:val="24"/>
          <w:szCs w:val="24"/>
        </w:rPr>
        <w:t>.</w:t>
      </w:r>
      <w:r w:rsidR="007B7235" w:rsidRPr="00AE42DF">
        <w:rPr>
          <w:rFonts w:ascii="PT Astra Serif" w:hAnsi="PT Astra Serif" w:cs="Times New Roman"/>
          <w:sz w:val="24"/>
          <w:szCs w:val="24"/>
        </w:rPr>
        <w:t>7</w:t>
      </w:r>
      <w:r w:rsidR="00DC754E" w:rsidRPr="00AE42DF">
        <w:rPr>
          <w:rFonts w:ascii="PT Astra Serif" w:hAnsi="PT Astra Serif" w:cs="Times New Roman"/>
          <w:sz w:val="24"/>
          <w:szCs w:val="24"/>
        </w:rPr>
        <w:t>. Уплата Стороной неустойки или применение иной формы ответственности                         не освобождает его от исполнения обязательств по Контракту.</w:t>
      </w:r>
    </w:p>
    <w:p w:rsidR="004E4DDD" w:rsidRPr="00AE42DF" w:rsidRDefault="004E4DDD" w:rsidP="00D14BD8">
      <w:pPr>
        <w:spacing w:after="0" w:line="240" w:lineRule="auto"/>
        <w:ind w:right="-108" w:firstLine="426"/>
        <w:jc w:val="both"/>
        <w:rPr>
          <w:rFonts w:ascii="PT Astra Serif" w:hAnsi="PT Astra Serif" w:cs="Times New Roman"/>
          <w:sz w:val="24"/>
          <w:szCs w:val="24"/>
        </w:rPr>
      </w:pPr>
    </w:p>
    <w:p w:rsidR="00E5234B" w:rsidRPr="00AE42DF" w:rsidRDefault="006E72D5" w:rsidP="005D4F26">
      <w:pPr>
        <w:pStyle w:val="12"/>
        <w:numPr>
          <w:ilvl w:val="0"/>
          <w:numId w:val="9"/>
        </w:numPr>
        <w:ind w:left="0" w:firstLine="0"/>
        <w:jc w:val="center"/>
        <w:rPr>
          <w:rFonts w:ascii="PT Astra Serif" w:hAnsi="PT Astra Serif"/>
          <w:b/>
          <w:sz w:val="25"/>
          <w:szCs w:val="25"/>
        </w:rPr>
      </w:pPr>
      <w:r w:rsidRPr="00AE42DF">
        <w:rPr>
          <w:rFonts w:ascii="PT Astra Serif" w:hAnsi="PT Astra Serif"/>
          <w:b/>
          <w:sz w:val="25"/>
          <w:szCs w:val="25"/>
        </w:rPr>
        <w:t>Форс-мажорные обстоятельства</w:t>
      </w:r>
    </w:p>
    <w:p w:rsidR="006E72D5" w:rsidRPr="00AE42DF" w:rsidRDefault="002F4E54" w:rsidP="00D14BD8">
      <w:pPr>
        <w:pStyle w:val="12"/>
        <w:ind w:firstLine="426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7</w:t>
      </w:r>
      <w:r w:rsidR="006E72D5" w:rsidRPr="00AE42DF">
        <w:rPr>
          <w:rFonts w:ascii="PT Astra Serif" w:hAnsi="PT Astra Serif"/>
          <w:noProof/>
          <w:sz w:val="24"/>
          <w:szCs w:val="24"/>
        </w:rPr>
        <w:t xml:space="preserve">.1. Сторона освобождается от ответственности за частичное или полное неисполнение обязательств по </w:t>
      </w:r>
      <w:r w:rsidR="006E72D5" w:rsidRPr="00AE42DF">
        <w:rPr>
          <w:rFonts w:ascii="PT Astra Serif" w:hAnsi="PT Astra Serif"/>
          <w:sz w:val="24"/>
          <w:szCs w:val="24"/>
        </w:rPr>
        <w:t>Контракту</w:t>
      </w:r>
      <w:r w:rsidR="006E72D5" w:rsidRPr="00AE42DF">
        <w:rPr>
          <w:rFonts w:ascii="PT Astra Serif" w:hAnsi="PT Astra Serif"/>
          <w:noProof/>
          <w:sz w:val="24"/>
          <w:szCs w:val="24"/>
        </w:rPr>
        <w:t xml:space="preserve">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</w:t>
      </w:r>
      <w:r w:rsidR="006E72D5" w:rsidRPr="00AE42DF">
        <w:rPr>
          <w:rFonts w:ascii="PT Astra Serif" w:hAnsi="PT Astra Serif"/>
          <w:noProof/>
          <w:sz w:val="24"/>
          <w:szCs w:val="24"/>
        </w:rPr>
        <w:lastRenderedPageBreak/>
        <w:t xml:space="preserve">государственной власти и управления, влияющие на возможность исполнения Сторонами своих обязательств по </w:t>
      </w:r>
      <w:r w:rsidR="006E72D5" w:rsidRPr="00AE42DF">
        <w:rPr>
          <w:rFonts w:ascii="PT Astra Serif" w:hAnsi="PT Astra Serif"/>
          <w:sz w:val="24"/>
          <w:szCs w:val="24"/>
        </w:rPr>
        <w:t>Контракту</w:t>
      </w:r>
      <w:r w:rsidR="006E72D5" w:rsidRPr="00AE42DF">
        <w:rPr>
          <w:rFonts w:ascii="PT Astra Serif" w:hAnsi="PT Astra Serif"/>
          <w:noProof/>
          <w:sz w:val="24"/>
          <w:szCs w:val="24"/>
        </w:rPr>
        <w:t xml:space="preserve">.Указанные события должны носить чрезвычайный, непредвиденный и непредотвратимый характер, возникнуть после заключения </w:t>
      </w:r>
      <w:r w:rsidR="006E72D5" w:rsidRPr="00AE42DF">
        <w:rPr>
          <w:rFonts w:ascii="PT Astra Serif" w:hAnsi="PT Astra Serif"/>
          <w:sz w:val="24"/>
          <w:szCs w:val="24"/>
        </w:rPr>
        <w:t>Контракта</w:t>
      </w:r>
      <w:r w:rsidR="00DC6495">
        <w:rPr>
          <w:rFonts w:ascii="PT Astra Serif" w:hAnsi="PT Astra Serif"/>
          <w:sz w:val="24"/>
          <w:szCs w:val="24"/>
        </w:rPr>
        <w:br/>
      </w:r>
      <w:r w:rsidR="006E72D5" w:rsidRPr="00AE42DF">
        <w:rPr>
          <w:rFonts w:ascii="PT Astra Serif" w:hAnsi="PT Astra Serif"/>
          <w:noProof/>
          <w:sz w:val="24"/>
          <w:szCs w:val="24"/>
        </w:rPr>
        <w:t>и не зависетьот воли Сторон.</w:t>
      </w:r>
    </w:p>
    <w:p w:rsidR="006E72D5" w:rsidRPr="00AE42DF" w:rsidRDefault="002F4E54" w:rsidP="00D14BD8">
      <w:pPr>
        <w:pStyle w:val="12"/>
        <w:ind w:firstLine="426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7</w:t>
      </w:r>
      <w:r w:rsidR="006E72D5" w:rsidRPr="00AE42DF">
        <w:rPr>
          <w:rFonts w:ascii="PT Astra Serif" w:hAnsi="PT Astra Serif"/>
          <w:noProof/>
          <w:sz w:val="24"/>
          <w:szCs w:val="24"/>
        </w:rPr>
        <w:t xml:space="preserve">.2. При наступлении обстоятельств непреодолимой силы Сторона должна                          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6E72D5" w:rsidRPr="00AE42DF">
        <w:rPr>
          <w:rFonts w:ascii="PT Astra Serif" w:hAnsi="PT Astra Serif"/>
          <w:sz w:val="24"/>
          <w:szCs w:val="24"/>
        </w:rPr>
        <w:t>Контракту</w:t>
      </w:r>
      <w:r w:rsidR="006E72D5" w:rsidRPr="00AE42DF">
        <w:rPr>
          <w:rFonts w:ascii="PT Astra Serif" w:hAnsi="PT Astra Serif"/>
          <w:noProof/>
          <w:sz w:val="24"/>
          <w:szCs w:val="24"/>
        </w:rPr>
        <w:t xml:space="preserve"> и срок исполнения обязательств.</w:t>
      </w:r>
    </w:p>
    <w:p w:rsidR="006E72D5" w:rsidRPr="00AE42DF" w:rsidRDefault="002F4E54" w:rsidP="00D14BD8">
      <w:pPr>
        <w:pStyle w:val="12"/>
        <w:ind w:firstLine="426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7</w:t>
      </w:r>
      <w:r w:rsidR="006E72D5" w:rsidRPr="00AE42DF">
        <w:rPr>
          <w:rFonts w:ascii="PT Astra Serif" w:hAnsi="PT Astra Serif"/>
          <w:noProof/>
          <w:sz w:val="24"/>
          <w:szCs w:val="24"/>
        </w:rPr>
        <w:t xml:space="preserve">.3. По прекращении указанных обстоятельств Сторона должна без промедления,                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                                  по </w:t>
      </w:r>
      <w:r w:rsidR="006E72D5" w:rsidRPr="00AE42DF">
        <w:rPr>
          <w:rFonts w:ascii="PT Astra Serif" w:hAnsi="PT Astra Serif"/>
          <w:sz w:val="24"/>
          <w:szCs w:val="24"/>
        </w:rPr>
        <w:t>Контракту</w:t>
      </w:r>
      <w:r w:rsidR="006E72D5" w:rsidRPr="00AE42DF">
        <w:rPr>
          <w:rFonts w:ascii="PT Astra Serif" w:hAnsi="PT Astra Serif"/>
          <w:noProof/>
          <w:sz w:val="24"/>
          <w:szCs w:val="24"/>
        </w:rPr>
        <w:t>. Если Сторона не направит или несвоевременно направит извещение, она лищается права ссылатьс</w:t>
      </w:r>
      <w:r w:rsidR="009A4DD7" w:rsidRPr="00AE42DF">
        <w:rPr>
          <w:rFonts w:ascii="PT Astra Serif" w:hAnsi="PT Astra Serif"/>
          <w:noProof/>
          <w:sz w:val="24"/>
          <w:szCs w:val="24"/>
        </w:rPr>
        <w:t xml:space="preserve">я на такие обстоятельства, а так </w:t>
      </w:r>
      <w:r w:rsidR="006E72D5" w:rsidRPr="00AE42DF">
        <w:rPr>
          <w:rFonts w:ascii="PT Astra Serif" w:hAnsi="PT Astra Serif"/>
          <w:noProof/>
          <w:sz w:val="24"/>
          <w:szCs w:val="24"/>
        </w:rPr>
        <w:t>же должна возместить другой Стороне убытки, причиненные неизвещением или несвоевременным извещением.</w:t>
      </w:r>
    </w:p>
    <w:p w:rsidR="006E72D5" w:rsidRPr="00AE42DF" w:rsidRDefault="002F4E54" w:rsidP="00D14BD8">
      <w:pPr>
        <w:pStyle w:val="12"/>
        <w:ind w:firstLine="426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7</w:t>
      </w:r>
      <w:r w:rsidR="006E72D5" w:rsidRPr="00AE42DF">
        <w:rPr>
          <w:rFonts w:ascii="PT Astra Serif" w:hAnsi="PT Astra Serif"/>
          <w:noProof/>
          <w:sz w:val="24"/>
          <w:szCs w:val="24"/>
        </w:rPr>
        <w:t xml:space="preserve">.4. Сторона должна в течение 10 дней с момента прекращения форс-мажорных обстоятельств передать другой Стороне сертификат торгово-промышленной палаты </w:t>
      </w:r>
      <w:r w:rsidR="006E72D5" w:rsidRPr="00AE42DF">
        <w:rPr>
          <w:rFonts w:ascii="PT Astra Serif" w:hAnsi="PT Astra Serif"/>
          <w:noProof/>
          <w:sz w:val="24"/>
          <w:szCs w:val="24"/>
        </w:rPr>
        <w:br/>
        <w:t xml:space="preserve">или иного компетентного органа или организации о наличии и продолжительности </w:t>
      </w:r>
      <w:r w:rsidR="006E72D5" w:rsidRPr="00AE42DF">
        <w:rPr>
          <w:rFonts w:ascii="PT Astra Serif" w:hAnsi="PT Astra Serif"/>
          <w:noProof/>
          <w:sz w:val="24"/>
          <w:szCs w:val="24"/>
        </w:rPr>
        <w:br/>
        <w:t xml:space="preserve">форс-мажорных обстоятельств. </w:t>
      </w:r>
    </w:p>
    <w:p w:rsidR="006E72D5" w:rsidRPr="00AE42DF" w:rsidRDefault="002F4E54" w:rsidP="00D14BD8">
      <w:pPr>
        <w:pStyle w:val="12"/>
        <w:ind w:firstLine="426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7</w:t>
      </w:r>
      <w:r w:rsidR="006E72D5" w:rsidRPr="00AE42DF">
        <w:rPr>
          <w:rFonts w:ascii="PT Astra Serif" w:hAnsi="PT Astra Serif"/>
          <w:noProof/>
          <w:sz w:val="24"/>
          <w:szCs w:val="24"/>
        </w:rPr>
        <w:t xml:space="preserve">.5. В случае наступления форс-мажорных обстоятельств срок исполнения Сторонами обязательств по </w:t>
      </w:r>
      <w:r w:rsidR="006E72D5" w:rsidRPr="00AE42DF">
        <w:rPr>
          <w:rFonts w:ascii="PT Astra Serif" w:hAnsi="PT Astra Serif"/>
          <w:sz w:val="24"/>
          <w:szCs w:val="24"/>
        </w:rPr>
        <w:t xml:space="preserve">Контракту </w:t>
      </w:r>
      <w:r w:rsidR="006E72D5" w:rsidRPr="00AE42DF">
        <w:rPr>
          <w:rFonts w:ascii="PT Astra Serif" w:hAnsi="PT Astra Serif"/>
          <w:noProof/>
          <w:sz w:val="24"/>
          <w:szCs w:val="24"/>
        </w:rPr>
        <w:t>отодвигается в пределах текущего финансового года соразмерно времени, в течение которого д</w:t>
      </w:r>
      <w:r w:rsidR="006C7448" w:rsidRPr="00AE42DF">
        <w:rPr>
          <w:rFonts w:ascii="PT Astra Serif" w:hAnsi="PT Astra Serif"/>
          <w:noProof/>
          <w:sz w:val="24"/>
          <w:szCs w:val="24"/>
        </w:rPr>
        <w:t>ействовали такие обстоятельства</w:t>
      </w:r>
      <w:r w:rsidR="006E72D5" w:rsidRPr="00AE42DF">
        <w:rPr>
          <w:rFonts w:ascii="PT Astra Serif" w:hAnsi="PT Astra Serif"/>
          <w:noProof/>
          <w:sz w:val="24"/>
          <w:szCs w:val="24"/>
        </w:rPr>
        <w:t xml:space="preserve"> и их последствия.</w:t>
      </w:r>
    </w:p>
    <w:p w:rsidR="006E72D5" w:rsidRPr="00AE42DF" w:rsidRDefault="002F4E54" w:rsidP="00D14BD8">
      <w:pPr>
        <w:pStyle w:val="12"/>
        <w:ind w:firstLine="426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7</w:t>
      </w:r>
      <w:r w:rsidR="006E72D5" w:rsidRPr="00AE42DF">
        <w:rPr>
          <w:rFonts w:ascii="PT Astra Serif" w:hAnsi="PT Astra Serif"/>
          <w:noProof/>
          <w:sz w:val="24"/>
          <w:szCs w:val="24"/>
        </w:rPr>
        <w:t xml:space="preserve">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6E72D5" w:rsidRPr="00AE42DF">
        <w:rPr>
          <w:rFonts w:ascii="PT Astra Serif" w:hAnsi="PT Astra Serif"/>
          <w:sz w:val="24"/>
          <w:szCs w:val="24"/>
        </w:rPr>
        <w:t>Контракт</w:t>
      </w:r>
      <w:r w:rsidR="006E72D5" w:rsidRPr="00AE42DF">
        <w:rPr>
          <w:rFonts w:ascii="PT Astra Serif" w:hAnsi="PT Astra Serif"/>
          <w:noProof/>
          <w:sz w:val="24"/>
          <w:szCs w:val="24"/>
        </w:rPr>
        <w:t>а и достижения соответствующей договоренности</w:t>
      </w:r>
      <w:r w:rsidR="00163E39" w:rsidRPr="00AE42DF">
        <w:rPr>
          <w:rFonts w:ascii="PT Astra Serif" w:hAnsi="PT Astra Serif"/>
          <w:noProof/>
          <w:sz w:val="24"/>
          <w:szCs w:val="24"/>
        </w:rPr>
        <w:t>.</w:t>
      </w:r>
    </w:p>
    <w:p w:rsidR="004E4DDD" w:rsidRPr="00AE42DF" w:rsidRDefault="004E4DDD" w:rsidP="00D14BD8">
      <w:pPr>
        <w:pStyle w:val="12"/>
        <w:ind w:firstLine="426"/>
        <w:jc w:val="both"/>
        <w:rPr>
          <w:rFonts w:ascii="PT Astra Serif" w:hAnsi="PT Astra Serif"/>
          <w:noProof/>
          <w:sz w:val="24"/>
          <w:szCs w:val="24"/>
        </w:rPr>
      </w:pPr>
    </w:p>
    <w:p w:rsidR="00E5234B" w:rsidRPr="00AE42DF" w:rsidRDefault="006E72D5" w:rsidP="00D14BD8">
      <w:pPr>
        <w:pStyle w:val="12"/>
        <w:numPr>
          <w:ilvl w:val="0"/>
          <w:numId w:val="7"/>
        </w:numPr>
        <w:ind w:left="0"/>
        <w:jc w:val="center"/>
        <w:rPr>
          <w:rFonts w:ascii="PT Astra Serif" w:hAnsi="PT Astra Serif"/>
          <w:b/>
          <w:sz w:val="25"/>
          <w:szCs w:val="25"/>
        </w:rPr>
      </w:pPr>
      <w:r w:rsidRPr="00AE42DF">
        <w:rPr>
          <w:rFonts w:ascii="PT Astra Serif" w:hAnsi="PT Astra Serif"/>
          <w:b/>
          <w:sz w:val="25"/>
          <w:szCs w:val="25"/>
        </w:rPr>
        <w:t>Порядок разрешения споров</w:t>
      </w:r>
    </w:p>
    <w:p w:rsidR="006E72D5" w:rsidRPr="00AE42DF" w:rsidRDefault="002F4E54" w:rsidP="00D14BD8">
      <w:pPr>
        <w:pStyle w:val="12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6E72D5" w:rsidRPr="00AE42DF">
        <w:rPr>
          <w:rFonts w:ascii="PT Astra Serif" w:hAnsi="PT Astra Serif"/>
          <w:sz w:val="24"/>
          <w:szCs w:val="24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</w:t>
      </w:r>
      <w:r w:rsidR="006E72D5" w:rsidRPr="00AE42DF">
        <w:rPr>
          <w:rFonts w:ascii="PT Astra Serif" w:hAnsi="PT Astra Serif"/>
          <w:sz w:val="24"/>
          <w:szCs w:val="24"/>
        </w:rPr>
        <w:br/>
        <w:t>и разногласия, возникающие при исполнении Контракта, подлежат разрешению                                в Арбитражном суде Свердловской области в порядке, предусмотренном законодательством Российской Федерации.</w:t>
      </w:r>
    </w:p>
    <w:p w:rsidR="006E72D5" w:rsidRPr="00AE42DF" w:rsidRDefault="002F4E54" w:rsidP="0075109F">
      <w:pPr>
        <w:pStyle w:val="12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6E72D5" w:rsidRPr="00AE42DF">
        <w:rPr>
          <w:rFonts w:ascii="PT Astra Serif" w:hAnsi="PT Astra Serif"/>
          <w:sz w:val="24"/>
          <w:szCs w:val="24"/>
        </w:rPr>
        <w:t xml:space="preserve">.2. Досудебный порядок урегулирования споров, предусматривающий направление претензии контрагенту, является обязательным.Сторона, которой предъявлена претензия, обязана рассмотреть такую претензию в течение </w:t>
      </w:r>
      <w:r w:rsidR="0075109F">
        <w:rPr>
          <w:rFonts w:ascii="PT Astra Serif" w:hAnsi="PT Astra Serif"/>
          <w:sz w:val="24"/>
          <w:szCs w:val="24"/>
        </w:rPr>
        <w:t>1</w:t>
      </w:r>
      <w:r w:rsidR="006E72D5" w:rsidRPr="00AE42DF">
        <w:rPr>
          <w:rFonts w:ascii="PT Astra Serif" w:hAnsi="PT Astra Serif"/>
          <w:sz w:val="24"/>
          <w:szCs w:val="24"/>
        </w:rPr>
        <w:t>0 (</w:t>
      </w:r>
      <w:r w:rsidR="0075109F">
        <w:rPr>
          <w:rFonts w:ascii="PT Astra Serif" w:hAnsi="PT Astra Serif"/>
          <w:sz w:val="24"/>
          <w:szCs w:val="24"/>
        </w:rPr>
        <w:t>десяти</w:t>
      </w:r>
      <w:r w:rsidR="006E72D5" w:rsidRPr="00AE42DF">
        <w:rPr>
          <w:rFonts w:ascii="PT Astra Serif" w:hAnsi="PT Astra Serif"/>
          <w:sz w:val="24"/>
          <w:szCs w:val="24"/>
        </w:rPr>
        <w:t xml:space="preserve">) календарных дней с момента ее получения и сообщить о своем решении другой Стороне путем направления ответа </w:t>
      </w:r>
      <w:r w:rsidR="0075109F">
        <w:rPr>
          <w:rFonts w:ascii="PT Astra Serif" w:hAnsi="PT Astra Serif"/>
          <w:sz w:val="24"/>
          <w:szCs w:val="24"/>
        </w:rPr>
        <w:br/>
      </w:r>
      <w:r w:rsidR="006E72D5" w:rsidRPr="00AE42DF">
        <w:rPr>
          <w:rFonts w:ascii="PT Astra Serif" w:hAnsi="PT Astra Serif"/>
          <w:sz w:val="24"/>
          <w:szCs w:val="24"/>
        </w:rPr>
        <w:t>в письменной форме.</w:t>
      </w:r>
    </w:p>
    <w:p w:rsidR="004E4DDD" w:rsidRPr="00AE42DF" w:rsidRDefault="004E4DDD" w:rsidP="00D14BD8">
      <w:pPr>
        <w:pStyle w:val="12"/>
        <w:jc w:val="both"/>
        <w:rPr>
          <w:rFonts w:ascii="PT Astra Serif" w:hAnsi="PT Astra Serif"/>
          <w:sz w:val="24"/>
          <w:szCs w:val="24"/>
        </w:rPr>
      </w:pPr>
    </w:p>
    <w:p w:rsidR="00E5234B" w:rsidRPr="00AE42DF" w:rsidRDefault="006E72D5" w:rsidP="00D14BD8">
      <w:pPr>
        <w:pStyle w:val="12"/>
        <w:numPr>
          <w:ilvl w:val="0"/>
          <w:numId w:val="7"/>
        </w:numPr>
        <w:ind w:left="0"/>
        <w:jc w:val="center"/>
        <w:rPr>
          <w:rFonts w:ascii="PT Astra Serif" w:hAnsi="PT Astra Serif"/>
          <w:b/>
          <w:sz w:val="25"/>
          <w:szCs w:val="25"/>
        </w:rPr>
      </w:pPr>
      <w:r w:rsidRPr="00AE42DF">
        <w:rPr>
          <w:rFonts w:ascii="PT Astra Serif" w:hAnsi="PT Astra Serif"/>
          <w:b/>
          <w:sz w:val="25"/>
          <w:szCs w:val="25"/>
        </w:rPr>
        <w:t>Изменение, расторжение Контракта</w:t>
      </w:r>
    </w:p>
    <w:p w:rsidR="006E72D5" w:rsidRPr="00AE42DF" w:rsidRDefault="002F4E54" w:rsidP="00D14BD8">
      <w:pPr>
        <w:pStyle w:val="12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9</w:t>
      </w:r>
      <w:r w:rsidR="00EF6EE6" w:rsidRPr="00AE42DF">
        <w:rPr>
          <w:rFonts w:ascii="PT Astra Serif" w:hAnsi="PT Astra Serif"/>
          <w:sz w:val="24"/>
          <w:szCs w:val="24"/>
        </w:rPr>
        <w:t>.1. Контракт</w:t>
      </w:r>
      <w:r w:rsidR="006E72D5" w:rsidRPr="00AE42DF">
        <w:rPr>
          <w:rFonts w:ascii="PT Astra Serif" w:hAnsi="PT Astra Serif"/>
          <w:sz w:val="24"/>
          <w:szCs w:val="24"/>
        </w:rPr>
        <w:t xml:space="preserve"> может быть изменен по соглашению Сторон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E72D5" w:rsidRPr="00AE42DF" w:rsidRDefault="002F4E54" w:rsidP="00D14BD8">
      <w:pPr>
        <w:pStyle w:val="12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9</w:t>
      </w:r>
      <w:r w:rsidR="006E72D5" w:rsidRPr="00AE42DF">
        <w:rPr>
          <w:rFonts w:ascii="PT Astra Serif" w:hAnsi="PT Astra Serif"/>
          <w:sz w:val="24"/>
          <w:szCs w:val="24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6E72D5" w:rsidRPr="00AE42DF" w:rsidRDefault="002F4E54" w:rsidP="00D14BD8">
      <w:pPr>
        <w:pStyle w:val="12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9</w:t>
      </w:r>
      <w:r w:rsidR="006E72D5" w:rsidRPr="00AE42DF">
        <w:rPr>
          <w:rFonts w:ascii="PT Astra Serif" w:hAnsi="PT Astra Serif"/>
          <w:sz w:val="24"/>
          <w:szCs w:val="24"/>
        </w:rPr>
        <w:t>.3. Расторжение Контракта допускается по соглашению сторон, по решению суда,</w:t>
      </w:r>
      <w:r w:rsidR="006E72D5" w:rsidRPr="00AE42DF">
        <w:rPr>
          <w:rFonts w:ascii="PT Astra Serif" w:hAnsi="PT Astra Serif"/>
          <w:sz w:val="24"/>
          <w:szCs w:val="24"/>
        </w:rPr>
        <w:br/>
        <w:t>в связи с односторонним отказом Государственного заказчика от исполнения Контракта</w:t>
      </w:r>
      <w:r w:rsidR="006E72D5" w:rsidRPr="00AE42DF">
        <w:rPr>
          <w:rFonts w:ascii="PT Astra Serif" w:hAnsi="PT Astra Serif"/>
          <w:sz w:val="24"/>
          <w:szCs w:val="24"/>
        </w:rPr>
        <w:br/>
        <w:t>в соответствии с гражданским законодательством Р</w:t>
      </w:r>
      <w:r w:rsidR="00524A7B" w:rsidRPr="00AE42DF">
        <w:rPr>
          <w:rFonts w:ascii="PT Astra Serif" w:hAnsi="PT Astra Serif"/>
          <w:sz w:val="24"/>
          <w:szCs w:val="24"/>
        </w:rPr>
        <w:t xml:space="preserve">оссийской </w:t>
      </w:r>
      <w:r w:rsidR="006E72D5" w:rsidRPr="00AE42DF">
        <w:rPr>
          <w:rFonts w:ascii="PT Astra Serif" w:hAnsi="PT Astra Serif"/>
          <w:sz w:val="24"/>
          <w:szCs w:val="24"/>
        </w:rPr>
        <w:t>Ф</w:t>
      </w:r>
      <w:r w:rsidR="00524A7B" w:rsidRPr="00AE42DF">
        <w:rPr>
          <w:rFonts w:ascii="PT Astra Serif" w:hAnsi="PT Astra Serif"/>
          <w:sz w:val="24"/>
          <w:szCs w:val="24"/>
        </w:rPr>
        <w:t>едерации</w:t>
      </w:r>
      <w:r w:rsidR="006E72D5" w:rsidRPr="00AE42DF">
        <w:rPr>
          <w:rFonts w:ascii="PT Astra Serif" w:hAnsi="PT Astra Serif"/>
          <w:sz w:val="24"/>
          <w:szCs w:val="24"/>
        </w:rPr>
        <w:t>, в порядке, предусмотренном ст. 95 Федерального закона от 05.04.2013 № 44-ФЗ.</w:t>
      </w:r>
    </w:p>
    <w:p w:rsidR="00415DB2" w:rsidRPr="00AE42DF" w:rsidRDefault="002F4E54" w:rsidP="00D14BD8">
      <w:pPr>
        <w:pStyle w:val="12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9</w:t>
      </w:r>
      <w:r w:rsidR="00EF6EE6" w:rsidRPr="00AE42DF">
        <w:rPr>
          <w:rFonts w:ascii="PT Astra Serif" w:hAnsi="PT Astra Serif"/>
          <w:sz w:val="24"/>
          <w:szCs w:val="24"/>
        </w:rPr>
        <w:t>.4. В случае расторжения контракта</w:t>
      </w:r>
      <w:r w:rsidR="006E72D5" w:rsidRPr="00AE42DF">
        <w:rPr>
          <w:rFonts w:ascii="PT Astra Serif" w:hAnsi="PT Astra Serif"/>
          <w:sz w:val="24"/>
          <w:szCs w:val="24"/>
        </w:rPr>
        <w:t xml:space="preserve"> по любым основаниям Государственный заказчик обязан оплатить </w:t>
      </w:r>
      <w:r w:rsidR="0075109F">
        <w:rPr>
          <w:rFonts w:ascii="PT Astra Serif" w:hAnsi="PT Astra Serif"/>
          <w:sz w:val="24"/>
          <w:szCs w:val="24"/>
        </w:rPr>
        <w:t>Исполнителю</w:t>
      </w:r>
      <w:r w:rsidR="006E72D5" w:rsidRPr="00AE42DF">
        <w:rPr>
          <w:rFonts w:ascii="PT Astra Serif" w:hAnsi="PT Astra Serif"/>
          <w:sz w:val="24"/>
          <w:szCs w:val="24"/>
        </w:rPr>
        <w:t xml:space="preserve"> стоимость </w:t>
      </w:r>
      <w:r w:rsidR="0075109F" w:rsidRPr="00AE42DF">
        <w:rPr>
          <w:rFonts w:ascii="PT Astra Serif" w:hAnsi="PT Astra Serif"/>
          <w:sz w:val="24"/>
          <w:szCs w:val="24"/>
        </w:rPr>
        <w:t xml:space="preserve">фактически </w:t>
      </w:r>
      <w:r w:rsidR="0075109F">
        <w:rPr>
          <w:rFonts w:ascii="PT Astra Serif" w:hAnsi="PT Astra Serif"/>
          <w:sz w:val="24"/>
          <w:szCs w:val="24"/>
        </w:rPr>
        <w:t>выполненных</w:t>
      </w:r>
      <w:r w:rsidR="0075109F" w:rsidRPr="00AE42DF">
        <w:rPr>
          <w:rFonts w:ascii="PT Astra Serif" w:hAnsi="PT Astra Serif"/>
          <w:sz w:val="24"/>
          <w:szCs w:val="24"/>
        </w:rPr>
        <w:t xml:space="preserve"> на момент расторжения Контракта</w:t>
      </w:r>
      <w:r w:rsidR="0075109F">
        <w:rPr>
          <w:rFonts w:ascii="PT Astra Serif" w:hAnsi="PT Astra Serif"/>
          <w:sz w:val="24"/>
          <w:szCs w:val="24"/>
        </w:rPr>
        <w:t xml:space="preserve"> работ</w:t>
      </w:r>
      <w:r w:rsidR="006E72D5" w:rsidRPr="00AE42DF">
        <w:rPr>
          <w:rFonts w:ascii="PT Astra Serif" w:hAnsi="PT Astra Serif"/>
          <w:sz w:val="24"/>
          <w:szCs w:val="24"/>
        </w:rPr>
        <w:t xml:space="preserve"> надлежащего качества и соответствующ</w:t>
      </w:r>
      <w:r w:rsidR="0075109F">
        <w:rPr>
          <w:rFonts w:ascii="PT Astra Serif" w:hAnsi="PT Astra Serif"/>
          <w:sz w:val="24"/>
          <w:szCs w:val="24"/>
        </w:rPr>
        <w:t>их</w:t>
      </w:r>
      <w:r w:rsidR="006E72D5" w:rsidRPr="00AE42DF">
        <w:rPr>
          <w:rFonts w:ascii="PT Astra Serif" w:hAnsi="PT Astra Serif"/>
          <w:sz w:val="24"/>
          <w:szCs w:val="24"/>
        </w:rPr>
        <w:t xml:space="preserve"> требова</w:t>
      </w:r>
      <w:r w:rsidR="0075109F">
        <w:rPr>
          <w:rFonts w:ascii="PT Astra Serif" w:hAnsi="PT Astra Serif"/>
          <w:sz w:val="24"/>
          <w:szCs w:val="24"/>
        </w:rPr>
        <w:t>ниям Государственного заказчика</w:t>
      </w:r>
      <w:r w:rsidR="006E72D5" w:rsidRPr="00AE42DF">
        <w:rPr>
          <w:rFonts w:ascii="PT Astra Serif" w:hAnsi="PT Astra Serif"/>
          <w:sz w:val="24"/>
          <w:szCs w:val="24"/>
        </w:rPr>
        <w:t>.</w:t>
      </w:r>
    </w:p>
    <w:p w:rsidR="004E4DDD" w:rsidRPr="00AE42DF" w:rsidRDefault="004E4DDD" w:rsidP="00D14BD8">
      <w:pPr>
        <w:pStyle w:val="12"/>
        <w:ind w:firstLine="426"/>
        <w:jc w:val="both"/>
        <w:rPr>
          <w:rFonts w:ascii="PT Astra Serif" w:hAnsi="PT Astra Serif"/>
          <w:sz w:val="24"/>
          <w:szCs w:val="24"/>
        </w:rPr>
      </w:pPr>
    </w:p>
    <w:p w:rsidR="00E5234B" w:rsidRPr="00AE42DF" w:rsidRDefault="006E72D5" w:rsidP="00D14BD8">
      <w:pPr>
        <w:pStyle w:val="12"/>
        <w:numPr>
          <w:ilvl w:val="0"/>
          <w:numId w:val="7"/>
        </w:numPr>
        <w:ind w:left="0"/>
        <w:jc w:val="center"/>
        <w:rPr>
          <w:rFonts w:ascii="PT Astra Serif" w:hAnsi="PT Astra Serif"/>
          <w:b/>
          <w:sz w:val="25"/>
          <w:szCs w:val="25"/>
        </w:rPr>
      </w:pPr>
      <w:r w:rsidRPr="00AE42DF">
        <w:rPr>
          <w:rFonts w:ascii="PT Astra Serif" w:hAnsi="PT Astra Serif"/>
          <w:b/>
          <w:sz w:val="25"/>
          <w:szCs w:val="25"/>
        </w:rPr>
        <w:t>Прочие условия</w:t>
      </w:r>
    </w:p>
    <w:p w:rsidR="006E72D5" w:rsidRPr="00AE42DF" w:rsidRDefault="002F4E54" w:rsidP="00D14BD8">
      <w:pPr>
        <w:pStyle w:val="12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10</w:t>
      </w:r>
      <w:r w:rsidR="006E72D5" w:rsidRPr="00AE42DF">
        <w:rPr>
          <w:rFonts w:ascii="PT Astra Serif" w:hAnsi="PT Astra Serif"/>
          <w:sz w:val="24"/>
          <w:szCs w:val="24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6E72D5" w:rsidRPr="00AE42DF" w:rsidRDefault="002F4E54" w:rsidP="00D14BD8">
      <w:pPr>
        <w:pStyle w:val="12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10</w:t>
      </w:r>
      <w:r w:rsidR="006E72D5" w:rsidRPr="00AE42DF">
        <w:rPr>
          <w:rFonts w:ascii="PT Astra Serif" w:hAnsi="PT Astra Serif"/>
          <w:sz w:val="24"/>
          <w:szCs w:val="24"/>
        </w:rPr>
        <w:t xml:space="preserve">.2. В случае изменения юридических адресов, банковских и отгрузочных реквизитов Сторона обязана сообщить об этом другой Стороне в течение 3 (трех) рабочих дней </w:t>
      </w:r>
      <w:r w:rsidR="0075109F">
        <w:rPr>
          <w:rFonts w:ascii="PT Astra Serif" w:hAnsi="PT Astra Serif"/>
          <w:sz w:val="24"/>
          <w:szCs w:val="24"/>
        </w:rPr>
        <w:br/>
      </w:r>
      <w:r w:rsidR="006E72D5" w:rsidRPr="00AE42DF">
        <w:rPr>
          <w:rFonts w:ascii="PT Astra Serif" w:hAnsi="PT Astra Serif"/>
          <w:sz w:val="24"/>
          <w:szCs w:val="24"/>
        </w:rPr>
        <w:t>в письменной форме.</w:t>
      </w:r>
    </w:p>
    <w:p w:rsidR="006E72D5" w:rsidRPr="00AE42DF" w:rsidRDefault="002F4E54" w:rsidP="00D14BD8">
      <w:pPr>
        <w:pStyle w:val="12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10</w:t>
      </w:r>
      <w:r w:rsidR="006E72D5" w:rsidRPr="00AE42DF">
        <w:rPr>
          <w:rFonts w:ascii="PT Astra Serif" w:hAnsi="PT Astra Serif"/>
          <w:sz w:val="24"/>
          <w:szCs w:val="24"/>
        </w:rPr>
        <w:t xml:space="preserve">.3. При исполнении Контракта не допускается перемена </w:t>
      </w:r>
      <w:r w:rsidR="0075109F">
        <w:rPr>
          <w:rFonts w:ascii="PT Astra Serif" w:hAnsi="PT Astra Serif"/>
          <w:sz w:val="24"/>
          <w:szCs w:val="24"/>
        </w:rPr>
        <w:t>Исполнителя,</w:t>
      </w:r>
      <w:r w:rsidR="006E72D5" w:rsidRPr="00AE42DF">
        <w:rPr>
          <w:rFonts w:ascii="PT Astra Serif" w:hAnsi="PT Astra Serif"/>
          <w:sz w:val="24"/>
          <w:szCs w:val="24"/>
        </w:rPr>
        <w:t xml:space="preserve">                                  а исключением случаев, когда новый </w:t>
      </w:r>
      <w:r w:rsidR="0075109F">
        <w:rPr>
          <w:rFonts w:ascii="PT Astra Serif" w:hAnsi="PT Astra Serif"/>
          <w:sz w:val="24"/>
          <w:szCs w:val="24"/>
        </w:rPr>
        <w:t>Исполнитель</w:t>
      </w:r>
      <w:r w:rsidR="006E72D5" w:rsidRPr="00AE42DF">
        <w:rPr>
          <w:rFonts w:ascii="PT Astra Serif" w:hAnsi="PT Astra Serif"/>
          <w:sz w:val="24"/>
          <w:szCs w:val="24"/>
        </w:rPr>
        <w:t xml:space="preserve"> является правопреемником </w:t>
      </w:r>
      <w:r w:rsidR="0075109F">
        <w:rPr>
          <w:rFonts w:ascii="PT Astra Serif" w:hAnsi="PT Astra Serif"/>
          <w:sz w:val="24"/>
          <w:szCs w:val="24"/>
        </w:rPr>
        <w:t>Исполнителя</w:t>
      </w:r>
      <w:r w:rsidR="006E72D5" w:rsidRPr="00AE42DF">
        <w:rPr>
          <w:rFonts w:ascii="PT Astra Serif" w:hAnsi="PT Astra Serif"/>
          <w:sz w:val="24"/>
          <w:szCs w:val="24"/>
        </w:rPr>
        <w:t xml:space="preserve">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6E72D5" w:rsidRPr="00AE42DF" w:rsidRDefault="002F4E54" w:rsidP="00D14BD8">
      <w:pPr>
        <w:pStyle w:val="12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10</w:t>
      </w:r>
      <w:r w:rsidR="006E72D5" w:rsidRPr="00AE42DF">
        <w:rPr>
          <w:rFonts w:ascii="PT Astra Serif" w:hAnsi="PT Astra Serif"/>
          <w:sz w:val="24"/>
          <w:szCs w:val="24"/>
        </w:rPr>
        <w:t>.4. Во всем остальном, что не предусмотрено Контрактом, Стороны руководствуются законодательством Российской Федерации.</w:t>
      </w:r>
    </w:p>
    <w:p w:rsidR="000225BA" w:rsidRPr="00AE42DF" w:rsidRDefault="002F4E54" w:rsidP="00D14BD8">
      <w:pPr>
        <w:spacing w:after="0" w:line="240" w:lineRule="auto"/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10</w:t>
      </w:r>
      <w:r w:rsidR="006E72D5" w:rsidRPr="00AE42DF">
        <w:rPr>
          <w:rFonts w:ascii="PT Astra Serif" w:hAnsi="PT Astra Serif"/>
          <w:sz w:val="24"/>
          <w:szCs w:val="24"/>
        </w:rPr>
        <w:t>.5. Приложения к Контракту, являющиеся его неотъемлемой частью:</w:t>
      </w:r>
    </w:p>
    <w:p w:rsidR="002611C2" w:rsidRPr="00AE42DF" w:rsidRDefault="006E72D5" w:rsidP="00D14BD8">
      <w:pPr>
        <w:spacing w:after="0" w:line="240" w:lineRule="auto"/>
        <w:ind w:firstLine="426"/>
        <w:rPr>
          <w:rFonts w:ascii="PT Astra Serif" w:eastAsia="Times New Roman" w:hAnsi="PT Astra Serif" w:cs="Times New Roman"/>
          <w:bCs/>
          <w:sz w:val="24"/>
          <w:szCs w:val="24"/>
          <w:lang w:eastAsia="en-US"/>
        </w:rPr>
      </w:pPr>
      <w:r w:rsidRPr="00AE42DF">
        <w:rPr>
          <w:rFonts w:ascii="PT Astra Serif" w:hAnsi="PT Astra Serif"/>
          <w:sz w:val="24"/>
          <w:szCs w:val="24"/>
        </w:rPr>
        <w:t>Приложение</w:t>
      </w:r>
      <w:r w:rsidR="00157784">
        <w:rPr>
          <w:rFonts w:ascii="PT Astra Serif" w:hAnsi="PT Astra Serif"/>
          <w:sz w:val="24"/>
          <w:szCs w:val="24"/>
        </w:rPr>
        <w:t xml:space="preserve"> № 1 </w:t>
      </w:r>
      <w:r w:rsidRPr="00AE42DF">
        <w:rPr>
          <w:rFonts w:ascii="PT Astra Serif" w:hAnsi="PT Astra Serif"/>
          <w:sz w:val="24"/>
          <w:szCs w:val="24"/>
        </w:rPr>
        <w:t xml:space="preserve">– </w:t>
      </w:r>
      <w:r w:rsidR="00157784">
        <w:rPr>
          <w:rFonts w:ascii="PT Astra Serif" w:eastAsia="Times New Roman" w:hAnsi="PT Astra Serif" w:cs="Times New Roman"/>
          <w:bCs/>
          <w:sz w:val="24"/>
          <w:szCs w:val="24"/>
          <w:lang w:eastAsia="en-US"/>
        </w:rPr>
        <w:t>Техническое задание</w:t>
      </w:r>
      <w:r w:rsidR="00B97A40" w:rsidRPr="00AE42DF">
        <w:rPr>
          <w:rFonts w:ascii="PT Astra Serif" w:eastAsia="Times New Roman" w:hAnsi="PT Astra Serif" w:cs="Times New Roman"/>
          <w:bCs/>
          <w:sz w:val="24"/>
          <w:szCs w:val="24"/>
          <w:lang w:eastAsia="en-US"/>
        </w:rPr>
        <w:t>.</w:t>
      </w:r>
    </w:p>
    <w:p w:rsidR="004E4DDD" w:rsidRPr="00AE42DF" w:rsidRDefault="004E4DDD" w:rsidP="00D14BD8">
      <w:pPr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en-US"/>
        </w:rPr>
      </w:pPr>
    </w:p>
    <w:p w:rsidR="00415DB2" w:rsidRPr="00AE42DF" w:rsidRDefault="002F4E54" w:rsidP="00D14BD8">
      <w:pPr>
        <w:pStyle w:val="12"/>
        <w:ind w:firstLine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11</w:t>
      </w:r>
      <w:r w:rsidR="006E72D5" w:rsidRPr="00AE42DF">
        <w:rPr>
          <w:rFonts w:ascii="PT Astra Serif" w:hAnsi="PT Astra Serif"/>
          <w:b/>
          <w:sz w:val="24"/>
          <w:szCs w:val="24"/>
        </w:rPr>
        <w:t xml:space="preserve">. </w:t>
      </w:r>
      <w:r w:rsidR="006E72D5" w:rsidRPr="00AE42DF">
        <w:rPr>
          <w:rFonts w:ascii="PT Astra Serif" w:hAnsi="PT Astra Serif"/>
          <w:b/>
          <w:sz w:val="25"/>
          <w:szCs w:val="25"/>
        </w:rPr>
        <w:t>Срок действия Контракта</w:t>
      </w:r>
    </w:p>
    <w:p w:rsidR="006E72D5" w:rsidRPr="00AE42DF" w:rsidRDefault="006E72D5" w:rsidP="00D14BD8">
      <w:pPr>
        <w:pStyle w:val="12"/>
        <w:ind w:firstLine="426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AE42DF">
        <w:rPr>
          <w:rFonts w:ascii="PT Astra Serif" w:hAnsi="PT Astra Serif"/>
          <w:sz w:val="24"/>
          <w:szCs w:val="24"/>
        </w:rPr>
        <w:t>1</w:t>
      </w:r>
      <w:r w:rsidR="002F4E54">
        <w:rPr>
          <w:rFonts w:ascii="PT Astra Serif" w:hAnsi="PT Astra Serif"/>
          <w:sz w:val="24"/>
          <w:szCs w:val="24"/>
        </w:rPr>
        <w:t>1</w:t>
      </w:r>
      <w:r w:rsidRPr="00AE42DF">
        <w:rPr>
          <w:rFonts w:ascii="PT Astra Serif" w:hAnsi="PT Astra Serif"/>
          <w:sz w:val="24"/>
          <w:szCs w:val="24"/>
        </w:rPr>
        <w:t xml:space="preserve">.1. Контракт вступает в силу с момента его подписания Сторонами и действует                           </w:t>
      </w:r>
      <w:r w:rsidRPr="00AE42DF">
        <w:rPr>
          <w:rFonts w:ascii="PT Astra Serif" w:hAnsi="PT Astra Serif"/>
          <w:b/>
          <w:sz w:val="24"/>
          <w:szCs w:val="24"/>
        </w:rPr>
        <w:t xml:space="preserve">до </w:t>
      </w:r>
      <w:r w:rsidR="0030309C">
        <w:rPr>
          <w:rFonts w:ascii="PT Astra Serif" w:hAnsi="PT Astra Serif"/>
          <w:b/>
          <w:color w:val="000000" w:themeColor="text1"/>
          <w:sz w:val="24"/>
          <w:szCs w:val="24"/>
        </w:rPr>
        <w:t>01.</w:t>
      </w:r>
      <w:r w:rsidR="00953184">
        <w:rPr>
          <w:rFonts w:ascii="PT Astra Serif" w:hAnsi="PT Astra Serif"/>
          <w:b/>
          <w:color w:val="000000" w:themeColor="text1"/>
          <w:sz w:val="24"/>
          <w:szCs w:val="24"/>
        </w:rPr>
        <w:t>10</w:t>
      </w:r>
      <w:r w:rsidR="002F4E54">
        <w:rPr>
          <w:rFonts w:ascii="PT Astra Serif" w:hAnsi="PT Astra Serif"/>
          <w:b/>
          <w:color w:val="000000" w:themeColor="text1"/>
          <w:sz w:val="24"/>
          <w:szCs w:val="24"/>
        </w:rPr>
        <w:t>.2026</w:t>
      </w:r>
      <w:r w:rsidRPr="00AE42DF">
        <w:rPr>
          <w:rFonts w:ascii="PT Astra Serif" w:hAnsi="PT Astra Serif"/>
          <w:b/>
          <w:color w:val="000000" w:themeColor="text1"/>
          <w:sz w:val="24"/>
          <w:szCs w:val="24"/>
        </w:rPr>
        <w:t>г.</w:t>
      </w:r>
    </w:p>
    <w:p w:rsidR="004E4DDD" w:rsidRPr="00AE42DF" w:rsidRDefault="004E4DDD" w:rsidP="00D14BD8">
      <w:pPr>
        <w:pStyle w:val="12"/>
        <w:ind w:firstLine="426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6E72D5" w:rsidRPr="00AE42DF" w:rsidRDefault="006E72D5" w:rsidP="00D14BD8">
      <w:pPr>
        <w:pStyle w:val="11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PT Astra Serif" w:hAnsi="PT Astra Serif"/>
          <w:b/>
          <w:bCs/>
          <w:sz w:val="24"/>
          <w:szCs w:val="24"/>
        </w:rPr>
      </w:pPr>
      <w:r w:rsidRPr="00AE42DF">
        <w:rPr>
          <w:rFonts w:ascii="PT Astra Serif" w:hAnsi="PT Astra Serif"/>
          <w:b/>
          <w:bCs/>
          <w:sz w:val="24"/>
          <w:szCs w:val="24"/>
        </w:rPr>
        <w:t>Юридические адреса, банковские и отгрузочные реквизиты Сторон</w:t>
      </w:r>
    </w:p>
    <w:p w:rsidR="009068FB" w:rsidRDefault="006E72D5" w:rsidP="00D14BD8">
      <w:pPr>
        <w:pStyle w:val="11"/>
        <w:spacing w:after="0" w:line="240" w:lineRule="auto"/>
        <w:ind w:left="0"/>
        <w:jc w:val="center"/>
        <w:rPr>
          <w:rFonts w:ascii="PT Astra Serif" w:hAnsi="PT Astra Serif"/>
          <w:b/>
          <w:sz w:val="24"/>
          <w:szCs w:val="24"/>
        </w:rPr>
      </w:pPr>
      <w:r w:rsidRPr="00AE42DF">
        <w:rPr>
          <w:rFonts w:ascii="PT Astra Serif" w:hAnsi="PT Astra Serif"/>
          <w:b/>
          <w:bCs/>
          <w:sz w:val="24"/>
          <w:szCs w:val="24"/>
        </w:rPr>
        <w:t xml:space="preserve">на момент подписания </w:t>
      </w:r>
      <w:r w:rsidRPr="00AE42DF">
        <w:rPr>
          <w:rFonts w:ascii="PT Astra Serif" w:hAnsi="PT Astra Serif"/>
          <w:b/>
          <w:sz w:val="24"/>
          <w:szCs w:val="24"/>
        </w:rPr>
        <w:t>Контракт</w:t>
      </w:r>
      <w:r w:rsidR="009068FB" w:rsidRPr="00AE42DF">
        <w:rPr>
          <w:rFonts w:ascii="PT Astra Serif" w:hAnsi="PT Astra Serif"/>
          <w:b/>
          <w:sz w:val="24"/>
          <w:szCs w:val="24"/>
        </w:rPr>
        <w:t>а</w:t>
      </w:r>
    </w:p>
    <w:p w:rsidR="00454CCA" w:rsidRPr="00AE42DF" w:rsidRDefault="00454CCA" w:rsidP="00D14BD8">
      <w:pPr>
        <w:pStyle w:val="11"/>
        <w:spacing w:after="0" w:line="240" w:lineRule="auto"/>
        <w:ind w:left="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962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/>
      </w:tblPr>
      <w:tblGrid>
        <w:gridCol w:w="5368"/>
        <w:gridCol w:w="4253"/>
      </w:tblGrid>
      <w:tr w:rsidR="009068FB" w:rsidRPr="00AE42DF" w:rsidTr="00AA498E">
        <w:trPr>
          <w:trHeight w:val="294"/>
          <w:tblCellSpacing w:w="0" w:type="dxa"/>
        </w:trPr>
        <w:tc>
          <w:tcPr>
            <w:tcW w:w="5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8FB" w:rsidRPr="00AE42DF" w:rsidRDefault="009068FB" w:rsidP="00D14BD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E42D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Государственный заказчик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8FB" w:rsidRPr="00AE42DF" w:rsidRDefault="0075109F" w:rsidP="00D14BD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9068FB" w:rsidRPr="00AE42DF" w:rsidTr="007556BA">
        <w:trPr>
          <w:trHeight w:val="1114"/>
          <w:tblCellSpacing w:w="0" w:type="dxa"/>
        </w:trPr>
        <w:tc>
          <w:tcPr>
            <w:tcW w:w="5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09F" w:rsidRPr="00E15864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 xml:space="preserve">ФКУ ДПО МУЦ ГУФСИН России </w:t>
            </w:r>
          </w:p>
          <w:p w:rsidR="0075109F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 xml:space="preserve">по Свердловской области </w:t>
            </w:r>
          </w:p>
          <w:p w:rsidR="0075109F" w:rsidRPr="00E15864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>Адрес юридический</w:t>
            </w:r>
            <w:r>
              <w:rPr>
                <w:rFonts w:ascii="PT Astra Serif" w:eastAsia="Times New Roman" w:hAnsi="PT Astra Serif" w:cs="Times New Roman"/>
              </w:rPr>
              <w:t xml:space="preserve"> и фактический</w:t>
            </w:r>
            <w:r w:rsidRPr="00E15864">
              <w:rPr>
                <w:rFonts w:ascii="PT Astra Serif" w:eastAsia="Times New Roman" w:hAnsi="PT Astra Serif" w:cs="Times New Roman"/>
              </w:rPr>
              <w:t>:</w:t>
            </w:r>
          </w:p>
          <w:p w:rsidR="0075109F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 xml:space="preserve">622005, </w:t>
            </w:r>
            <w:r>
              <w:rPr>
                <w:rFonts w:ascii="PT Astra Serif" w:eastAsia="Times New Roman" w:hAnsi="PT Astra Serif" w:cs="Times New Roman"/>
              </w:rPr>
              <w:t xml:space="preserve">Свердловская область, </w:t>
            </w:r>
            <w:r w:rsidRPr="00E15864">
              <w:rPr>
                <w:rFonts w:ascii="PT Astra Serif" w:eastAsia="Times New Roman" w:hAnsi="PT Astra Serif" w:cs="Times New Roman"/>
              </w:rPr>
              <w:t xml:space="preserve">г. Нижний Тагил, </w:t>
            </w:r>
            <w:r>
              <w:rPr>
                <w:rFonts w:ascii="PT Astra Serif" w:eastAsia="Times New Roman" w:hAnsi="PT Astra Serif" w:cs="Times New Roman"/>
              </w:rPr>
              <w:br/>
            </w:r>
            <w:r w:rsidRPr="00E15864">
              <w:rPr>
                <w:rFonts w:ascii="PT Astra Serif" w:eastAsia="Times New Roman" w:hAnsi="PT Astra Serif" w:cs="Times New Roman"/>
              </w:rPr>
              <w:t xml:space="preserve">ул. Металлургов, 25 </w:t>
            </w:r>
          </w:p>
          <w:p w:rsidR="0075109F" w:rsidRDefault="0075109F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Телефон</w:t>
            </w:r>
            <w:r w:rsidRPr="00E15864">
              <w:rPr>
                <w:rFonts w:ascii="PT Astra Serif" w:eastAsia="Times New Roman" w:hAnsi="PT Astra Serif" w:cs="Times New Roman"/>
              </w:rPr>
              <w:t>:</w:t>
            </w:r>
            <w:r>
              <w:rPr>
                <w:rFonts w:ascii="PT Astra Serif" w:eastAsia="Times New Roman" w:hAnsi="PT Astra Serif" w:cs="Times New Roman"/>
              </w:rPr>
              <w:t xml:space="preserve"> + 7 (</w:t>
            </w:r>
            <w:r w:rsidRPr="00E15864">
              <w:rPr>
                <w:rFonts w:ascii="PT Astra Serif" w:eastAsia="Times New Roman" w:hAnsi="PT Astra Serif" w:cs="Times New Roman"/>
              </w:rPr>
              <w:t xml:space="preserve">3435) 40-38-28 </w:t>
            </w:r>
          </w:p>
          <w:p w:rsidR="0075109F" w:rsidRPr="00E15864" w:rsidRDefault="0075109F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>Банковские реквизиты:</w:t>
            </w:r>
          </w:p>
          <w:p w:rsidR="0075109F" w:rsidRPr="00E15864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 xml:space="preserve">Получатель: УФК по Свердловской области </w:t>
            </w:r>
            <w:r>
              <w:rPr>
                <w:rFonts w:ascii="PT Astra Serif" w:eastAsia="Times New Roman" w:hAnsi="PT Astra Serif" w:cs="Times New Roman"/>
              </w:rPr>
              <w:br/>
            </w:r>
            <w:r w:rsidRPr="00E15864">
              <w:rPr>
                <w:rFonts w:ascii="PT Astra Serif" w:eastAsia="Times New Roman" w:hAnsi="PT Astra Serif" w:cs="Times New Roman"/>
              </w:rPr>
              <w:t>(ФКУ ДПО МУЦ ГУФСИН России по Свердловской области, л/сч03621495280)</w:t>
            </w:r>
          </w:p>
          <w:p w:rsidR="0075109F" w:rsidRPr="00E15864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 xml:space="preserve">Наименование банка получателя средств: </w:t>
            </w:r>
            <w:r w:rsidR="002F4E54">
              <w:rPr>
                <w:rFonts w:ascii="PT Astra Serif" w:eastAsia="Times New Roman" w:hAnsi="PT Astra Serif" w:cs="Times New Roman"/>
              </w:rPr>
              <w:br/>
            </w:r>
            <w:r>
              <w:rPr>
                <w:rFonts w:ascii="PT Astra Serif" w:eastAsia="Times New Roman" w:hAnsi="PT Astra Serif" w:cs="Times New Roman"/>
              </w:rPr>
              <w:t>ОКЦ № 1 Сибирского ГУ Банка России</w:t>
            </w:r>
            <w:r w:rsidRPr="00E15864">
              <w:rPr>
                <w:rFonts w:ascii="PT Astra Serif" w:eastAsia="Times New Roman" w:hAnsi="PT Astra Serif" w:cs="Times New Roman"/>
              </w:rPr>
              <w:t xml:space="preserve">//УФК </w:t>
            </w:r>
            <w:r w:rsidRPr="00E15864">
              <w:rPr>
                <w:rFonts w:ascii="PT Astra Serif" w:eastAsia="Times New Roman" w:hAnsi="PT Astra Serif" w:cs="Times New Roman"/>
              </w:rPr>
              <w:br/>
              <w:t>по Новосибирской области г. Новосибирск</w:t>
            </w:r>
          </w:p>
          <w:p w:rsidR="0075109F" w:rsidRPr="00E15864" w:rsidRDefault="0075109F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>Кор. Счет № 40102810445370000043</w:t>
            </w:r>
          </w:p>
          <w:p w:rsidR="0075109F" w:rsidRPr="00E15864" w:rsidRDefault="0075109F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>БИК: 015004950</w:t>
            </w:r>
          </w:p>
          <w:p w:rsidR="0075109F" w:rsidRPr="00E15864" w:rsidRDefault="0075109F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 xml:space="preserve">Банковский счет </w:t>
            </w:r>
            <w:r>
              <w:rPr>
                <w:rFonts w:ascii="PT Astra Serif" w:eastAsia="Times New Roman" w:hAnsi="PT Astra Serif" w:cs="Times New Roman"/>
              </w:rPr>
              <w:t xml:space="preserve">№ </w:t>
            </w:r>
            <w:r w:rsidRPr="00E15864">
              <w:rPr>
                <w:rFonts w:ascii="PT Astra Serif" w:eastAsia="Times New Roman" w:hAnsi="PT Astra Serif" w:cs="Times New Roman"/>
              </w:rPr>
              <w:t>03211643000000015113</w:t>
            </w:r>
          </w:p>
          <w:p w:rsidR="0075109F" w:rsidRPr="00E15864" w:rsidRDefault="0075109F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E15864">
              <w:rPr>
                <w:rFonts w:ascii="PT Astra Serif" w:eastAsia="Times New Roman" w:hAnsi="PT Astra Serif" w:cs="Times New Roman"/>
              </w:rPr>
              <w:t>ИНН/КПП 6669010931/662301001</w:t>
            </w:r>
          </w:p>
          <w:p w:rsidR="009068FB" w:rsidRPr="00AE42DF" w:rsidRDefault="002F4E54" w:rsidP="002F4E5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</w:rPr>
              <w:t>ОКПО/</w:t>
            </w:r>
            <w:r w:rsidRPr="00E15864">
              <w:rPr>
                <w:rFonts w:ascii="PT Astra Serif" w:eastAsia="Times New Roman" w:hAnsi="PT Astra Serif" w:cs="Times New Roman"/>
              </w:rPr>
              <w:t xml:space="preserve">ОКТМО </w:t>
            </w:r>
            <w:r w:rsidR="0075109F" w:rsidRPr="00E15864">
              <w:rPr>
                <w:rFonts w:ascii="PT Astra Serif" w:eastAsia="Times New Roman" w:hAnsi="PT Astra Serif" w:cs="Times New Roman"/>
              </w:rPr>
              <w:t>41724098</w:t>
            </w:r>
            <w:r>
              <w:rPr>
                <w:rFonts w:ascii="PT Astra Serif" w:eastAsia="Times New Roman" w:hAnsi="PT Astra Serif" w:cs="Times New Roman"/>
              </w:rPr>
              <w:t>/</w:t>
            </w:r>
            <w:r w:rsidR="0075109F">
              <w:rPr>
                <w:rFonts w:ascii="PT Astra Serif" w:eastAsia="Times New Roman" w:hAnsi="PT Astra Serif" w:cs="Times New Roman"/>
              </w:rPr>
              <w:t>65513000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109F" w:rsidRDefault="0075109F" w:rsidP="0075109F">
            <w:pPr>
              <w:spacing w:after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______________________________</w:t>
            </w:r>
          </w:p>
          <w:p w:rsidR="0075109F" w:rsidRPr="00E15864" w:rsidRDefault="0075109F" w:rsidP="0075109F">
            <w:pPr>
              <w:spacing w:after="0"/>
              <w:rPr>
                <w:rFonts w:ascii="PT Astra Serif" w:hAnsi="PT Astra Serif"/>
                <w:color w:val="000000" w:themeColor="text1"/>
              </w:rPr>
            </w:pPr>
            <w:r w:rsidRPr="00E15864">
              <w:rPr>
                <w:rFonts w:ascii="PT Astra Serif" w:hAnsi="PT Astra Serif"/>
                <w:color w:val="000000" w:themeColor="text1"/>
              </w:rPr>
              <w:t>Адрес юридический:</w:t>
            </w:r>
          </w:p>
          <w:p w:rsidR="0075109F" w:rsidRPr="00E15864" w:rsidRDefault="0075109F" w:rsidP="0075109F">
            <w:pPr>
              <w:spacing w:after="0"/>
              <w:rPr>
                <w:rFonts w:ascii="PT Astra Serif" w:hAnsi="PT Astra Serif"/>
                <w:color w:val="000000" w:themeColor="text1"/>
              </w:rPr>
            </w:pPr>
            <w:r w:rsidRPr="00E15864">
              <w:rPr>
                <w:rFonts w:ascii="PT Astra Serif" w:hAnsi="PT Astra Serif"/>
                <w:color w:val="000000" w:themeColor="text1"/>
              </w:rPr>
              <w:t>Адрес фактический:</w:t>
            </w:r>
          </w:p>
          <w:p w:rsidR="0075109F" w:rsidRPr="00E15864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</w:rPr>
            </w:pPr>
            <w:r w:rsidRPr="00E15864">
              <w:rPr>
                <w:rFonts w:ascii="PT Astra Serif" w:eastAsia="Times New Roman" w:hAnsi="PT Astra Serif" w:cs="Times New Roman"/>
                <w:color w:val="000000" w:themeColor="text1"/>
              </w:rPr>
              <w:t xml:space="preserve">ИНН </w:t>
            </w:r>
          </w:p>
          <w:p w:rsidR="0075109F" w:rsidRPr="00E15864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</w:rPr>
            </w:pPr>
          </w:p>
          <w:p w:rsidR="0075109F" w:rsidRPr="00E15864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</w:rPr>
            </w:pPr>
            <w:r w:rsidRPr="00E15864">
              <w:rPr>
                <w:rFonts w:ascii="PT Astra Serif" w:eastAsia="Times New Roman" w:hAnsi="PT Astra Serif" w:cs="Times New Roman"/>
                <w:color w:val="000000" w:themeColor="text1"/>
              </w:rPr>
              <w:t xml:space="preserve">КПП </w:t>
            </w:r>
          </w:p>
          <w:p w:rsidR="0075109F" w:rsidRPr="00E15864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</w:rPr>
            </w:pPr>
          </w:p>
          <w:p w:rsidR="0075109F" w:rsidRPr="00E15864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</w:rPr>
            </w:pPr>
            <w:r w:rsidRPr="00E15864">
              <w:rPr>
                <w:rFonts w:ascii="PT Astra Serif" w:eastAsia="Times New Roman" w:hAnsi="PT Astra Serif" w:cs="Times New Roman"/>
                <w:color w:val="000000" w:themeColor="text1"/>
              </w:rPr>
              <w:t>ОГРН</w:t>
            </w:r>
          </w:p>
          <w:p w:rsidR="0075109F" w:rsidRPr="00E15864" w:rsidRDefault="0075109F" w:rsidP="0075109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</w:rPr>
            </w:pPr>
          </w:p>
          <w:p w:rsidR="0075109F" w:rsidRPr="00E15864" w:rsidRDefault="0075109F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</w:rPr>
            </w:pPr>
            <w:r w:rsidRPr="00E15864">
              <w:rPr>
                <w:rFonts w:ascii="PT Astra Serif" w:eastAsia="Times New Roman" w:hAnsi="PT Astra Serif" w:cs="Times New Roman"/>
                <w:color w:val="000000" w:themeColor="text1"/>
              </w:rPr>
              <w:t xml:space="preserve">р/сч. </w:t>
            </w:r>
          </w:p>
          <w:p w:rsidR="0075109F" w:rsidRPr="00E15864" w:rsidRDefault="0075109F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</w:rPr>
            </w:pPr>
          </w:p>
          <w:p w:rsidR="0075109F" w:rsidRPr="00E15864" w:rsidRDefault="0075109F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</w:rPr>
            </w:pPr>
            <w:r w:rsidRPr="00E15864">
              <w:rPr>
                <w:rFonts w:ascii="PT Astra Serif" w:eastAsia="Times New Roman" w:hAnsi="PT Astra Serif" w:cs="Times New Roman"/>
                <w:color w:val="000000" w:themeColor="text1"/>
              </w:rPr>
              <w:t>к/сч.</w:t>
            </w:r>
          </w:p>
          <w:p w:rsidR="0075109F" w:rsidRPr="00E15864" w:rsidRDefault="0075109F" w:rsidP="0075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</w:rPr>
            </w:pPr>
          </w:p>
          <w:p w:rsidR="009068FB" w:rsidRPr="00AE42DF" w:rsidRDefault="0075109F" w:rsidP="0075109F">
            <w:pPr>
              <w:spacing w:after="0" w:line="240" w:lineRule="auto"/>
              <w:ind w:right="5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E15864">
              <w:rPr>
                <w:rFonts w:ascii="PT Astra Serif" w:eastAsia="Times New Roman" w:hAnsi="PT Astra Serif" w:cs="Times New Roman"/>
                <w:color w:val="000000" w:themeColor="text1"/>
              </w:rPr>
              <w:t>БИК</w:t>
            </w:r>
          </w:p>
        </w:tc>
      </w:tr>
    </w:tbl>
    <w:p w:rsidR="0034629C" w:rsidRPr="00AE42DF" w:rsidRDefault="0034629C" w:rsidP="00D14BD8">
      <w:pPr>
        <w:spacing w:after="0" w:line="240" w:lineRule="auto"/>
        <w:rPr>
          <w:rFonts w:ascii="PT Astra Serif" w:eastAsia="Times New Roman" w:hAnsi="PT Astra Serif" w:cs="Times New Roman"/>
          <w:b/>
          <w:sz w:val="2"/>
          <w:szCs w:val="2"/>
          <w:lang w:eastAsia="en-US"/>
        </w:rPr>
      </w:pPr>
    </w:p>
    <w:p w:rsidR="0034629C" w:rsidRPr="00AE42DF" w:rsidRDefault="0034629C" w:rsidP="00D14BD8">
      <w:pPr>
        <w:pStyle w:val="11"/>
        <w:spacing w:after="0" w:line="240" w:lineRule="auto"/>
        <w:ind w:left="0"/>
        <w:rPr>
          <w:rFonts w:ascii="PT Astra Serif" w:hAnsi="PT Astra Serif"/>
          <w:b/>
          <w:bCs/>
          <w:sz w:val="4"/>
          <w:szCs w:val="4"/>
        </w:rPr>
      </w:pPr>
    </w:p>
    <w:p w:rsidR="00576D05" w:rsidRPr="00AE42DF" w:rsidRDefault="00576D05" w:rsidP="00D14BD8">
      <w:pPr>
        <w:rPr>
          <w:rFonts w:ascii="PT Astra Serif" w:hAnsi="PT Astra Serif"/>
        </w:rPr>
      </w:pPr>
    </w:p>
    <w:tbl>
      <w:tblPr>
        <w:tblW w:w="9595" w:type="dxa"/>
        <w:tblInd w:w="-2" w:type="dxa"/>
        <w:tblLayout w:type="fixed"/>
        <w:tblLook w:val="04A0"/>
      </w:tblPr>
      <w:tblGrid>
        <w:gridCol w:w="4270"/>
        <w:gridCol w:w="5314"/>
        <w:gridCol w:w="11"/>
      </w:tblGrid>
      <w:tr w:rsidR="0034629C" w:rsidRPr="00AE42DF" w:rsidTr="00E63912">
        <w:trPr>
          <w:gridAfter w:val="1"/>
          <w:wAfter w:w="11" w:type="dxa"/>
          <w:trHeight w:val="400"/>
        </w:trPr>
        <w:tc>
          <w:tcPr>
            <w:tcW w:w="4270" w:type="dxa"/>
            <w:hideMark/>
          </w:tcPr>
          <w:p w:rsidR="0034629C" w:rsidRPr="00AE42DF" w:rsidRDefault="0034629C" w:rsidP="00D14BD8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AE42DF">
              <w:rPr>
                <w:rFonts w:ascii="PT Astra Serif" w:hAnsi="PT Astra Serif" w:cs="Times New Roman"/>
                <w:b/>
                <w:sz w:val="24"/>
                <w:szCs w:val="24"/>
              </w:rPr>
              <w:t>Государственный заказчик</w:t>
            </w:r>
          </w:p>
          <w:p w:rsidR="0034629C" w:rsidRPr="00AE42DF" w:rsidRDefault="0034629C" w:rsidP="00D14BD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4" w:type="dxa"/>
            <w:hideMark/>
          </w:tcPr>
          <w:p w:rsidR="0034629C" w:rsidRPr="00AE42DF" w:rsidRDefault="00F82326" w:rsidP="00D14BD8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AE42DF">
              <w:rPr>
                <w:rFonts w:ascii="PT Astra Serif" w:hAnsi="PT Astra Serif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34629C" w:rsidRPr="00AE42DF" w:rsidTr="00B61053">
        <w:trPr>
          <w:trHeight w:val="80"/>
        </w:trPr>
        <w:tc>
          <w:tcPr>
            <w:tcW w:w="4270" w:type="dxa"/>
          </w:tcPr>
          <w:p w:rsidR="0034629C" w:rsidRPr="00AE42DF" w:rsidRDefault="0034629C" w:rsidP="00D14BD8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34629C" w:rsidRPr="00AE42DF" w:rsidRDefault="00C84441" w:rsidP="00D14BD8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E42DF">
              <w:rPr>
                <w:rFonts w:ascii="PT Astra Serif" w:hAnsi="PT Astra Serif" w:cs="Times New Roman"/>
                <w:sz w:val="24"/>
                <w:szCs w:val="24"/>
              </w:rPr>
              <w:t>___________</w:t>
            </w:r>
            <w:r w:rsidR="00C76F28" w:rsidRPr="00AE42DF">
              <w:rPr>
                <w:rFonts w:ascii="PT Astra Serif" w:hAnsi="PT Astra Serif" w:cs="Times New Roman"/>
                <w:sz w:val="24"/>
                <w:szCs w:val="24"/>
              </w:rPr>
              <w:t>_____</w:t>
            </w:r>
            <w:r w:rsidRPr="00AE42DF">
              <w:rPr>
                <w:rFonts w:ascii="PT Astra Serif" w:hAnsi="PT Astra Serif" w:cs="Times New Roman"/>
                <w:sz w:val="24"/>
                <w:szCs w:val="24"/>
              </w:rPr>
              <w:t xml:space="preserve">  /</w:t>
            </w:r>
            <w:r w:rsidR="00D26396" w:rsidRPr="005C1EF2">
              <w:rPr>
                <w:rFonts w:ascii="PT Astra Serif" w:hAnsi="PT Astra Serif" w:cs="Times New Roman"/>
                <w:sz w:val="24"/>
                <w:szCs w:val="24"/>
                <w:u w:val="single"/>
              </w:rPr>
              <w:t>И.О. Нахк</w:t>
            </w:r>
            <w:r w:rsidR="0034629C" w:rsidRPr="00AE42DF">
              <w:rPr>
                <w:rFonts w:ascii="PT Astra Serif" w:hAnsi="PT Astra Serif" w:cs="Times New Roman"/>
                <w:sz w:val="24"/>
                <w:szCs w:val="24"/>
              </w:rPr>
              <w:t xml:space="preserve">/                  </w:t>
            </w:r>
          </w:p>
          <w:p w:rsidR="0034629C" w:rsidRPr="00AE42DF" w:rsidRDefault="0034629C" w:rsidP="00D14BD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25" w:type="dxa"/>
            <w:gridSpan w:val="2"/>
          </w:tcPr>
          <w:p w:rsidR="0034629C" w:rsidRPr="00AE42DF" w:rsidRDefault="0034629C" w:rsidP="00D14BD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34629C" w:rsidRPr="00AE42DF" w:rsidRDefault="00AB1C00" w:rsidP="00D14BD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AE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___________</w:t>
            </w:r>
            <w:r w:rsidR="0034629C" w:rsidRPr="00AE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_/</w:t>
            </w:r>
            <w:r w:rsidR="004E4DDD" w:rsidRPr="00AE42D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___________________</w:t>
            </w:r>
            <w:r w:rsidR="0034629C" w:rsidRPr="00AE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/</w:t>
            </w:r>
          </w:p>
        </w:tc>
      </w:tr>
    </w:tbl>
    <w:p w:rsidR="004E4DDD" w:rsidRPr="00AE42DF" w:rsidRDefault="004E4DDD" w:rsidP="00D14BD8">
      <w:pPr>
        <w:widowControl w:val="0"/>
        <w:tabs>
          <w:tab w:val="left" w:pos="6480"/>
        </w:tabs>
        <w:spacing w:after="0" w:line="240" w:lineRule="auto"/>
        <w:ind w:right="-74"/>
        <w:contextualSpacing/>
        <w:jc w:val="right"/>
        <w:rPr>
          <w:rFonts w:ascii="PT Astra Serif" w:eastAsia="Calibri" w:hAnsi="PT Astra Serif" w:cs="Times New Roman"/>
          <w:b/>
          <w:sz w:val="24"/>
          <w:szCs w:val="24"/>
        </w:rPr>
      </w:pPr>
    </w:p>
    <w:p w:rsidR="004E4DDD" w:rsidRPr="00AE42DF" w:rsidRDefault="004E4DDD" w:rsidP="00D14BD8">
      <w:pPr>
        <w:rPr>
          <w:rFonts w:ascii="PT Astra Serif" w:eastAsia="Calibri" w:hAnsi="PT Astra Serif" w:cs="Times New Roman"/>
          <w:b/>
          <w:sz w:val="24"/>
          <w:szCs w:val="24"/>
        </w:rPr>
      </w:pPr>
      <w:r w:rsidRPr="00AE42DF">
        <w:rPr>
          <w:rFonts w:ascii="PT Astra Serif" w:eastAsia="Calibri" w:hAnsi="PT Astra Serif" w:cs="Times New Roman"/>
          <w:b/>
          <w:sz w:val="24"/>
          <w:szCs w:val="24"/>
        </w:rPr>
        <w:br w:type="page"/>
      </w:r>
    </w:p>
    <w:p w:rsidR="00D26396" w:rsidRPr="001539CB" w:rsidRDefault="00D26396" w:rsidP="00D14BD8">
      <w:pPr>
        <w:widowControl w:val="0"/>
        <w:tabs>
          <w:tab w:val="left" w:pos="6480"/>
        </w:tabs>
        <w:spacing w:after="0" w:line="240" w:lineRule="auto"/>
        <w:ind w:right="-74"/>
        <w:contextualSpacing/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1539CB">
        <w:rPr>
          <w:rFonts w:ascii="PT Astra Serif" w:eastAsia="Calibri" w:hAnsi="PT Astra Serif" w:cs="Times New Roman"/>
          <w:sz w:val="24"/>
          <w:szCs w:val="24"/>
        </w:rPr>
        <w:lastRenderedPageBreak/>
        <w:t>Приложение</w:t>
      </w:r>
      <w:r w:rsidR="001539CB">
        <w:rPr>
          <w:rFonts w:ascii="PT Astra Serif" w:eastAsia="Calibri" w:hAnsi="PT Astra Serif" w:cs="Times New Roman"/>
          <w:sz w:val="24"/>
          <w:szCs w:val="24"/>
        </w:rPr>
        <w:t xml:space="preserve"> № 1</w:t>
      </w:r>
    </w:p>
    <w:p w:rsidR="00D26396" w:rsidRPr="00AE42DF" w:rsidRDefault="00D26396" w:rsidP="00D14BD8">
      <w:pPr>
        <w:widowControl w:val="0"/>
        <w:tabs>
          <w:tab w:val="left" w:pos="6480"/>
        </w:tabs>
        <w:spacing w:after="0" w:line="240" w:lineRule="auto"/>
        <w:ind w:right="-74"/>
        <w:contextualSpacing/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AE42DF">
        <w:rPr>
          <w:rFonts w:ascii="PT Astra Serif" w:eastAsia="Calibri" w:hAnsi="PT Astra Serif" w:cs="Times New Roman"/>
          <w:sz w:val="24"/>
          <w:szCs w:val="24"/>
        </w:rPr>
        <w:t xml:space="preserve">к Государственному контракту  </w:t>
      </w:r>
    </w:p>
    <w:p w:rsidR="00D26396" w:rsidRPr="00AE42DF" w:rsidRDefault="00D26396" w:rsidP="00D14BD8">
      <w:pPr>
        <w:widowControl w:val="0"/>
        <w:tabs>
          <w:tab w:val="left" w:pos="6480"/>
        </w:tabs>
        <w:spacing w:after="0" w:line="240" w:lineRule="auto"/>
        <w:ind w:right="-74"/>
        <w:contextualSpacing/>
        <w:jc w:val="right"/>
        <w:rPr>
          <w:rFonts w:ascii="PT Astra Serif" w:eastAsia="Calibri" w:hAnsi="PT Astra Serif" w:cs="Times New Roman"/>
          <w:sz w:val="24"/>
          <w:szCs w:val="24"/>
        </w:rPr>
      </w:pPr>
      <w:r w:rsidRPr="00AE42DF">
        <w:rPr>
          <w:rFonts w:ascii="PT Astra Serif" w:eastAsia="Calibri" w:hAnsi="PT Astra Serif" w:cs="Times New Roman"/>
          <w:sz w:val="24"/>
          <w:szCs w:val="24"/>
        </w:rPr>
        <w:t>№______ от «__»__________2025 г.</w:t>
      </w:r>
    </w:p>
    <w:p w:rsidR="00D26396" w:rsidRPr="00AE42DF" w:rsidRDefault="00D26396" w:rsidP="00D14BD8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en-US"/>
        </w:rPr>
      </w:pPr>
      <w:r w:rsidRPr="00AE42DF">
        <w:rPr>
          <w:rFonts w:ascii="PT Astra Serif" w:eastAsia="Times New Roman" w:hAnsi="PT Astra Serif" w:cs="Times New Roman"/>
          <w:bCs/>
          <w:sz w:val="24"/>
          <w:szCs w:val="24"/>
          <w:lang w:eastAsia="en-US"/>
        </w:rPr>
        <w:tab/>
      </w:r>
    </w:p>
    <w:p w:rsidR="00D26396" w:rsidRPr="00AE42DF" w:rsidRDefault="00157784" w:rsidP="00D14BD8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  <w:lang w:eastAsia="en-US"/>
        </w:rPr>
      </w:pPr>
      <w:r>
        <w:rPr>
          <w:rFonts w:ascii="PT Astra Serif" w:hAnsi="PT Astra Serif"/>
          <w:b/>
          <w:bCs/>
          <w:sz w:val="24"/>
          <w:szCs w:val="24"/>
          <w:lang w:eastAsia="en-US"/>
        </w:rPr>
        <w:t>ТЕХНИЧЕСКОЕ ЗАДАНИЕ</w:t>
      </w:r>
    </w:p>
    <w:p w:rsidR="00D26396" w:rsidRPr="00AE42DF" w:rsidRDefault="00D26396" w:rsidP="00D14BD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678"/>
        <w:gridCol w:w="709"/>
        <w:gridCol w:w="850"/>
        <w:gridCol w:w="1130"/>
        <w:gridCol w:w="1280"/>
        <w:gridCol w:w="1271"/>
      </w:tblGrid>
      <w:tr w:rsidR="00D26396" w:rsidRPr="00AE42DF" w:rsidTr="00A91E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96" w:rsidRPr="00AE42DF" w:rsidRDefault="00D26396" w:rsidP="00D14B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42DF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54" w:rsidRDefault="00D26396" w:rsidP="002F4E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42DF">
              <w:rPr>
                <w:rFonts w:ascii="PT Astra Serif" w:hAnsi="PT Astra Serif"/>
                <w:sz w:val="20"/>
                <w:szCs w:val="20"/>
              </w:rPr>
              <w:t>Наименование</w:t>
            </w:r>
            <w:r w:rsidR="008F1EA7">
              <w:rPr>
                <w:rFonts w:ascii="PT Astra Serif" w:hAnsi="PT Astra Serif"/>
                <w:sz w:val="20"/>
                <w:szCs w:val="20"/>
              </w:rPr>
              <w:t xml:space="preserve"> товара</w:t>
            </w:r>
            <w:r w:rsidR="0030309C">
              <w:rPr>
                <w:rFonts w:ascii="PT Astra Serif" w:hAnsi="PT Astra Serif"/>
                <w:sz w:val="20"/>
                <w:szCs w:val="20"/>
              </w:rPr>
              <w:t xml:space="preserve"> (услуги)</w:t>
            </w:r>
            <w:r w:rsidR="002F4E54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D26396" w:rsidRPr="00AE42DF" w:rsidRDefault="002F4E54" w:rsidP="002F4E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96" w:rsidRPr="00AE42DF" w:rsidRDefault="00D26396" w:rsidP="00D14B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42DF">
              <w:rPr>
                <w:rFonts w:ascii="PT Astra Serif" w:hAnsi="PT Astra Serif"/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96" w:rsidRPr="00AE42DF" w:rsidRDefault="00D26396" w:rsidP="00D14B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42DF">
              <w:rPr>
                <w:rFonts w:ascii="PT Astra Serif" w:hAnsi="PT Astra Serif"/>
                <w:sz w:val="20"/>
                <w:szCs w:val="20"/>
              </w:rPr>
              <w:t>Количество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96" w:rsidRPr="00AE42DF" w:rsidRDefault="00D26396" w:rsidP="00D14B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42DF">
              <w:rPr>
                <w:rFonts w:ascii="PT Astra Serif" w:hAnsi="PT Astra Serif"/>
                <w:sz w:val="20"/>
                <w:szCs w:val="20"/>
              </w:rPr>
              <w:t>Цена за единицу (руб.)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96" w:rsidRPr="00AE42DF" w:rsidRDefault="00D26396" w:rsidP="00D14B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42DF">
              <w:rPr>
                <w:rFonts w:ascii="PT Astra Serif" w:hAnsi="PT Astra Serif"/>
                <w:sz w:val="20"/>
                <w:szCs w:val="20"/>
              </w:rPr>
              <w:t>Сумма</w:t>
            </w:r>
          </w:p>
          <w:p w:rsidR="00D26396" w:rsidRPr="00AE42DF" w:rsidRDefault="00D26396" w:rsidP="00D14B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42DF">
              <w:rPr>
                <w:rFonts w:ascii="PT Astra Serif" w:hAnsi="PT Astra Serif"/>
                <w:sz w:val="20"/>
                <w:szCs w:val="20"/>
              </w:rPr>
              <w:t>(руб).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96" w:rsidRPr="00AE42DF" w:rsidRDefault="00D26396" w:rsidP="00D14B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E42DF">
              <w:rPr>
                <w:rFonts w:ascii="PT Astra Serif" w:hAnsi="PT Astra Serif"/>
                <w:sz w:val="20"/>
                <w:szCs w:val="20"/>
              </w:rPr>
              <w:t>Срок поставки</w:t>
            </w:r>
          </w:p>
        </w:tc>
      </w:tr>
      <w:tr w:rsidR="008560E6" w:rsidRPr="00AE42DF" w:rsidTr="00A91EB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8560E6" w:rsidRDefault="008560E6" w:rsidP="00B97A4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560E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09C" w:rsidRPr="0030309C" w:rsidRDefault="00C55DAC" w:rsidP="0030309C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Arial"/>
                <w:color w:val="000000" w:themeColor="text1"/>
                <w:sz w:val="24"/>
              </w:rPr>
            </w:pPr>
            <w:bookmarkStart w:id="0" w:name="_GoBack"/>
            <w:r>
              <w:rPr>
                <w:rFonts w:ascii="PT Astra Serif" w:hAnsi="PT Astra Serif"/>
                <w:b/>
                <w:sz w:val="24"/>
                <w:szCs w:val="24"/>
              </w:rPr>
              <w:t>У</w:t>
            </w:r>
            <w:r w:rsidRPr="0030309C">
              <w:rPr>
                <w:rFonts w:ascii="PT Astra Serif" w:hAnsi="PT Astra Serif"/>
                <w:b/>
                <w:sz w:val="24"/>
                <w:szCs w:val="24"/>
              </w:rPr>
              <w:t>слуги по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макетированию и</w:t>
            </w:r>
            <w:r w:rsidRPr="0030309C">
              <w:rPr>
                <w:rFonts w:ascii="PT Astra Serif" w:hAnsi="PT Astra Serif"/>
                <w:b/>
                <w:sz w:val="24"/>
                <w:szCs w:val="24"/>
              </w:rPr>
              <w:t xml:space="preserve"> изготовлению планов эвакуации людей при пожаре (фотолюминесцентных)</w:t>
            </w:r>
            <w:bookmarkEnd w:id="0"/>
            <w:r w:rsidR="005D4F26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30309C" w:rsidRPr="0030309C">
              <w:rPr>
                <w:rFonts w:ascii="PT Astra Serif" w:hAnsi="PT Astra Serif" w:cs="Arial"/>
                <w:color w:val="000000" w:themeColor="text1"/>
                <w:sz w:val="24"/>
              </w:rPr>
              <w:t>Материал -</w:t>
            </w:r>
            <w:r w:rsidR="0030309C" w:rsidRPr="0030309C">
              <w:rPr>
                <w:rFonts w:ascii="PT Astra Serif" w:eastAsia="MS Mincho" w:hAnsi="PT Astra Serif"/>
                <w:sz w:val="24"/>
              </w:rPr>
              <w:t xml:space="preserve"> ПВХ 3 мм</w:t>
            </w:r>
          </w:p>
          <w:p w:rsidR="0030309C" w:rsidRPr="0030309C" w:rsidRDefault="0030309C" w:rsidP="0030309C">
            <w:pPr>
              <w:spacing w:after="0" w:line="240" w:lineRule="auto"/>
              <w:rPr>
                <w:rFonts w:ascii="PT Astra Serif" w:eastAsia="MS Mincho" w:hAnsi="PT Astra Serif"/>
                <w:sz w:val="24"/>
              </w:rPr>
            </w:pPr>
            <w:r w:rsidRPr="0030309C">
              <w:rPr>
                <w:rFonts w:ascii="PT Astra Serif" w:hAnsi="PT Astra Serif" w:cs="Arial"/>
                <w:color w:val="000000" w:themeColor="text1"/>
                <w:sz w:val="24"/>
              </w:rPr>
              <w:t>Покрытие-пленка фотолюминесцентная ПФ-220</w:t>
            </w:r>
            <w:r w:rsidRPr="0030309C">
              <w:rPr>
                <w:rFonts w:ascii="PT Astra Serif" w:eastAsia="MS Mincho" w:hAnsi="PT Astra Serif"/>
                <w:sz w:val="24"/>
              </w:rPr>
              <w:t xml:space="preserve"> Разработка макета </w:t>
            </w:r>
          </w:p>
          <w:p w:rsidR="0030309C" w:rsidRPr="0030309C" w:rsidRDefault="0030309C" w:rsidP="0030309C">
            <w:pPr>
              <w:spacing w:after="0" w:line="240" w:lineRule="auto"/>
              <w:rPr>
                <w:rFonts w:ascii="PT Astra Serif" w:eastAsia="MS Mincho" w:hAnsi="PT Astra Serif"/>
                <w:sz w:val="24"/>
              </w:rPr>
            </w:pPr>
            <w:r w:rsidRPr="0030309C">
              <w:rPr>
                <w:rFonts w:ascii="PT Astra Serif" w:eastAsia="MS Mincho" w:hAnsi="PT Astra Serif"/>
                <w:sz w:val="24"/>
              </w:rPr>
              <w:t xml:space="preserve">Интерьерная печать </w:t>
            </w:r>
          </w:p>
          <w:p w:rsidR="0030309C" w:rsidRPr="0030309C" w:rsidRDefault="0030309C" w:rsidP="0030309C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MS Mincho" w:hAnsi="PT Astra Serif"/>
                <w:sz w:val="24"/>
              </w:rPr>
            </w:pPr>
            <w:r w:rsidRPr="0030309C">
              <w:rPr>
                <w:rFonts w:ascii="PT Astra Serif" w:eastAsia="MS Mincho" w:hAnsi="PT Astra Serif"/>
                <w:sz w:val="24"/>
              </w:rPr>
              <w:t>Размер: 400х600 мм</w:t>
            </w:r>
          </w:p>
          <w:p w:rsidR="00A91EB7" w:rsidRPr="0030309C" w:rsidRDefault="0030309C" w:rsidP="0030309C">
            <w:pPr>
              <w:pStyle w:val="af0"/>
              <w:ind w:right="-7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309C">
              <w:rPr>
                <w:rFonts w:ascii="PT Astra Serif" w:hAnsi="PT Astra Serif" w:cs="Arial"/>
                <w:color w:val="000000" w:themeColor="text1"/>
                <w:sz w:val="24"/>
              </w:rPr>
              <w:t>Все работы производятся в соответствии с ГОСТ Р-12.2-143-2009 и с учётом изменений  по ГОСТ Р-34428 - 2018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005620" w:rsidRDefault="008560E6" w:rsidP="00B97A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00562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E6" w:rsidRPr="00005620" w:rsidRDefault="0030309C" w:rsidP="00B97A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D14B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8560E6" w:rsidRDefault="008560E6" w:rsidP="00D14B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E54" w:rsidRPr="00005620" w:rsidRDefault="002F4E54" w:rsidP="002F4E54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005620">
              <w:rPr>
                <w:rFonts w:ascii="PT Astra Serif" w:eastAsia="Times New Roman" w:hAnsi="PT Astra Serif" w:cs="Times New Roman"/>
                <w:sz w:val="23"/>
                <w:szCs w:val="23"/>
              </w:rPr>
              <w:t xml:space="preserve">до </w:t>
            </w:r>
            <w:r w:rsidR="0030309C">
              <w:rPr>
                <w:rFonts w:ascii="PT Astra Serif" w:eastAsia="Times New Roman" w:hAnsi="PT Astra Serif" w:cs="Times New Roman"/>
                <w:sz w:val="23"/>
                <w:szCs w:val="23"/>
              </w:rPr>
              <w:t>22.07</w:t>
            </w:r>
            <w:r w:rsidR="00A91EB7" w:rsidRPr="00005620">
              <w:rPr>
                <w:rFonts w:ascii="PT Astra Serif" w:eastAsia="Times New Roman" w:hAnsi="PT Astra Serif" w:cs="Times New Roman"/>
                <w:sz w:val="23"/>
                <w:szCs w:val="23"/>
              </w:rPr>
              <w:t>.2026</w:t>
            </w:r>
          </w:p>
          <w:p w:rsidR="008560E6" w:rsidRPr="00AE42DF" w:rsidRDefault="008560E6" w:rsidP="00E63912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560E6" w:rsidRPr="00AE42DF" w:rsidTr="00D26396">
        <w:trPr>
          <w:trHeight w:val="227"/>
        </w:trPr>
        <w:tc>
          <w:tcPr>
            <w:tcW w:w="7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0E6" w:rsidRPr="0066793B" w:rsidRDefault="008560E6" w:rsidP="00D14BD8">
            <w:pPr>
              <w:pStyle w:val="2"/>
              <w:tabs>
                <w:tab w:val="left" w:pos="2977"/>
              </w:tabs>
              <w:spacing w:after="0" w:line="240" w:lineRule="auto"/>
              <w:ind w:left="0" w:hanging="1418"/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AE42DF">
              <w:rPr>
                <w:rFonts w:ascii="PT Astra Serif" w:hAnsi="PT Astra Serif"/>
                <w:b/>
                <w:bCs/>
                <w:lang w:eastAsia="ru-RU"/>
              </w:rPr>
              <w:t>Итого:</w:t>
            </w:r>
          </w:p>
          <w:p w:rsidR="008560E6" w:rsidRPr="00AE42DF" w:rsidRDefault="008560E6" w:rsidP="00D14BD8">
            <w:pPr>
              <w:spacing w:after="0" w:line="240" w:lineRule="auto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E6" w:rsidRPr="00AE42DF" w:rsidRDefault="008560E6" w:rsidP="00D14BD8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A91EB7" w:rsidRDefault="00A91EB7" w:rsidP="00A91EB7">
      <w:pPr>
        <w:rPr>
          <w:rFonts w:ascii="PT Astra Serif" w:hAnsi="PT Astra Serif" w:cs="Times New Roman"/>
          <w:sz w:val="24"/>
          <w:szCs w:val="24"/>
        </w:rPr>
      </w:pPr>
    </w:p>
    <w:p w:rsidR="00D77996" w:rsidRDefault="00005620" w:rsidP="00D77996">
      <w:pPr>
        <w:spacing w:after="0" w:line="240" w:lineRule="auto"/>
        <w:ind w:firstLine="709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005620">
        <w:rPr>
          <w:rFonts w:ascii="PT Astra Serif" w:eastAsia="Times New Roman" w:hAnsi="PT Astra Serif" w:cs="Times New Roman"/>
          <w:b/>
          <w:bCs/>
          <w:sz w:val="24"/>
          <w:szCs w:val="24"/>
        </w:rPr>
        <w:t>Итого цена Государственного контракта составляет</w:t>
      </w:r>
      <w:r w:rsidRPr="00005620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PT Astra Serif" w:hAnsi="PT Astra Serif"/>
          <w:b/>
          <w:noProof/>
          <w:color w:val="000000" w:themeColor="text1"/>
          <w:sz w:val="24"/>
          <w:szCs w:val="24"/>
        </w:rPr>
        <w:t>_____</w:t>
      </w:r>
      <w:r w:rsidRPr="00005620">
        <w:rPr>
          <w:rFonts w:ascii="PT Astra Serif" w:hAnsi="PT Astra Serif"/>
          <w:b/>
          <w:sz w:val="24"/>
          <w:szCs w:val="24"/>
        </w:rPr>
        <w:t>(</w:t>
      </w:r>
      <w:r>
        <w:rPr>
          <w:rFonts w:ascii="PT Astra Serif" w:hAnsi="PT Astra Serif"/>
          <w:b/>
          <w:sz w:val="24"/>
          <w:szCs w:val="24"/>
        </w:rPr>
        <w:t>____</w:t>
      </w:r>
      <w:r w:rsidRPr="00005620">
        <w:rPr>
          <w:rFonts w:ascii="PT Astra Serif" w:hAnsi="PT Astra Serif"/>
          <w:b/>
          <w:sz w:val="24"/>
          <w:szCs w:val="24"/>
        </w:rPr>
        <w:t xml:space="preserve">) рублей </w:t>
      </w:r>
      <w:r>
        <w:rPr>
          <w:rFonts w:ascii="PT Astra Serif" w:hAnsi="PT Astra Serif"/>
          <w:b/>
          <w:sz w:val="24"/>
          <w:szCs w:val="24"/>
        </w:rPr>
        <w:t xml:space="preserve">__ </w:t>
      </w:r>
      <w:r w:rsidRPr="00005620">
        <w:rPr>
          <w:rFonts w:ascii="PT Astra Serif" w:hAnsi="PT Astra Serif"/>
          <w:b/>
          <w:sz w:val="24"/>
          <w:szCs w:val="24"/>
        </w:rPr>
        <w:t>копеек</w:t>
      </w:r>
      <w:r>
        <w:rPr>
          <w:rFonts w:ascii="PT Astra Serif" w:hAnsi="PT Astra Serif"/>
          <w:b/>
          <w:sz w:val="24"/>
          <w:szCs w:val="24"/>
        </w:rPr>
        <w:t>.</w:t>
      </w:r>
    </w:p>
    <w:p w:rsidR="00A91EB7" w:rsidRPr="00005620" w:rsidRDefault="00A91EB7" w:rsidP="0000562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05620">
        <w:rPr>
          <w:rFonts w:ascii="PT Astra Serif" w:hAnsi="PT Astra Serif" w:cs="Times New Roman"/>
          <w:b/>
          <w:sz w:val="24"/>
          <w:szCs w:val="24"/>
        </w:rPr>
        <w:t>Обязательное условие</w:t>
      </w:r>
      <w:r w:rsidR="00D77996">
        <w:rPr>
          <w:rFonts w:ascii="PT Astra Serif" w:hAnsi="PT Astra Serif" w:cs="Times New Roman"/>
          <w:b/>
          <w:sz w:val="24"/>
          <w:szCs w:val="24"/>
        </w:rPr>
        <w:t xml:space="preserve"> оказания услуг</w:t>
      </w:r>
      <w:r w:rsidRPr="00005620">
        <w:rPr>
          <w:rFonts w:ascii="PT Astra Serif" w:hAnsi="PT Astra Serif" w:cs="Times New Roman"/>
          <w:b/>
          <w:sz w:val="24"/>
          <w:szCs w:val="24"/>
        </w:rPr>
        <w:t>:</w:t>
      </w:r>
      <w:r w:rsidRPr="00005620">
        <w:rPr>
          <w:rFonts w:ascii="PT Astra Serif" w:hAnsi="PT Astra Serif" w:cs="Times New Roman"/>
          <w:sz w:val="24"/>
          <w:szCs w:val="24"/>
        </w:rPr>
        <w:t xml:space="preserve"> перед печатью </w:t>
      </w:r>
      <w:r w:rsidR="0030309C" w:rsidRPr="0030309C">
        <w:rPr>
          <w:rFonts w:ascii="PT Astra Serif" w:hAnsi="PT Astra Serif" w:cs="Arial"/>
          <w:color w:val="000000" w:themeColor="text1"/>
          <w:sz w:val="24"/>
        </w:rPr>
        <w:t>планов эвакуации людей при пожаре (фотолюминесцентны</w:t>
      </w:r>
      <w:r w:rsidR="00953184">
        <w:rPr>
          <w:rFonts w:ascii="PT Astra Serif" w:hAnsi="PT Astra Serif" w:cs="Arial"/>
          <w:color w:val="000000" w:themeColor="text1"/>
          <w:sz w:val="24"/>
        </w:rPr>
        <w:t>х</w:t>
      </w:r>
      <w:r w:rsidR="0030309C" w:rsidRPr="0030309C">
        <w:rPr>
          <w:rFonts w:ascii="PT Astra Serif" w:hAnsi="PT Astra Serif" w:cs="Arial"/>
          <w:color w:val="000000" w:themeColor="text1"/>
          <w:sz w:val="24"/>
        </w:rPr>
        <w:t>)</w:t>
      </w:r>
      <w:r w:rsidR="005D4F26">
        <w:rPr>
          <w:rFonts w:ascii="PT Astra Serif" w:hAnsi="PT Astra Serif" w:cs="Arial"/>
          <w:color w:val="000000" w:themeColor="text1"/>
          <w:sz w:val="24"/>
        </w:rPr>
        <w:t>,</w:t>
      </w:r>
      <w:r w:rsidR="00C55DAC">
        <w:rPr>
          <w:rFonts w:ascii="PT Astra Serif" w:hAnsi="PT Astra Serif" w:cs="Arial"/>
          <w:color w:val="000000" w:themeColor="text1"/>
          <w:sz w:val="24"/>
        </w:rPr>
        <w:t xml:space="preserve"> разработанные макеты </w:t>
      </w:r>
      <w:r w:rsidRPr="00005620">
        <w:rPr>
          <w:rFonts w:ascii="PT Astra Serif" w:hAnsi="PT Astra Serif" w:cs="Times New Roman"/>
          <w:sz w:val="24"/>
          <w:szCs w:val="24"/>
        </w:rPr>
        <w:t>согласовываются с представителем Государственного Заказчика, ответственного за исполн</w:t>
      </w:r>
      <w:r w:rsidR="00005620">
        <w:rPr>
          <w:rFonts w:ascii="PT Astra Serif" w:hAnsi="PT Astra Serif" w:cs="Times New Roman"/>
          <w:sz w:val="24"/>
          <w:szCs w:val="24"/>
        </w:rPr>
        <w:t>ение настоящего Контракта (конт</w:t>
      </w:r>
      <w:r w:rsidRPr="00005620">
        <w:rPr>
          <w:rFonts w:ascii="PT Astra Serif" w:hAnsi="PT Astra Serif" w:cs="Times New Roman"/>
          <w:sz w:val="24"/>
          <w:szCs w:val="24"/>
        </w:rPr>
        <w:t xml:space="preserve">актный адрес электронной почты для </w:t>
      </w:r>
      <w:r w:rsidRPr="0030309C">
        <w:rPr>
          <w:rFonts w:ascii="PT Astra Serif" w:hAnsi="PT Astra Serif" w:cs="Times New Roman"/>
          <w:sz w:val="24"/>
          <w:szCs w:val="24"/>
        </w:rPr>
        <w:t xml:space="preserve">взаимодействия </w:t>
      </w:r>
      <w:hyperlink r:id="rId8" w:history="1">
        <w:r w:rsidR="0030309C" w:rsidRPr="0030309C">
          <w:rPr>
            <w:rStyle w:val="af2"/>
            <w:rFonts w:ascii="PT Astra Serif" w:hAnsi="PT Astra Serif"/>
            <w:sz w:val="24"/>
            <w:szCs w:val="24"/>
          </w:rPr>
          <w:t>kovalchuk.a.v@66.fsin.gov.ru</w:t>
        </w:r>
      </w:hyperlink>
      <w:r w:rsidRPr="0030309C">
        <w:rPr>
          <w:rFonts w:ascii="PT Astra Serif" w:hAnsi="PT Astra Serif" w:cs="Times New Roman"/>
          <w:sz w:val="24"/>
          <w:szCs w:val="24"/>
        </w:rPr>
        <w:t>).</w:t>
      </w:r>
    </w:p>
    <w:p w:rsidR="00005620" w:rsidRPr="00005620" w:rsidRDefault="00005620" w:rsidP="00005620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iCs/>
          <w:sz w:val="24"/>
          <w:szCs w:val="24"/>
        </w:rPr>
      </w:pPr>
      <w:r w:rsidRPr="00005620">
        <w:rPr>
          <w:rFonts w:ascii="PT Astra Serif" w:hAnsi="PT Astra Serif" w:cs="Times New Roman"/>
          <w:b/>
          <w:sz w:val="24"/>
          <w:szCs w:val="24"/>
        </w:rPr>
        <w:t>Условия поставки.</w:t>
      </w:r>
      <w:r w:rsidR="005D4F26"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Исполнитель</w:t>
      </w:r>
      <w:r w:rsidRPr="00005620">
        <w:rPr>
          <w:rFonts w:ascii="PT Astra Serif" w:hAnsi="PT Astra Serif" w:cs="Times New Roman"/>
          <w:sz w:val="24"/>
          <w:szCs w:val="24"/>
        </w:rPr>
        <w:t xml:space="preserve"> поставляет Товар Государственному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</w:t>
      </w:r>
      <w:r w:rsidR="008F1EA7">
        <w:rPr>
          <w:rFonts w:ascii="PT Astra Serif" w:hAnsi="PT Astra Serif" w:cs="Times New Roman"/>
          <w:sz w:val="24"/>
          <w:szCs w:val="24"/>
        </w:rPr>
        <w:t>Исполнителем</w:t>
      </w:r>
      <w:r w:rsidRPr="00005620">
        <w:rPr>
          <w:rFonts w:ascii="PT Astra Serif" w:hAnsi="PT Astra Serif" w:cs="Times New Roman"/>
          <w:sz w:val="24"/>
          <w:szCs w:val="24"/>
        </w:rPr>
        <w:t xml:space="preserve"> собственными техническими средствами и за свой счет. </w:t>
      </w:r>
      <w:r w:rsidRPr="00005620">
        <w:rPr>
          <w:rFonts w:ascii="PT Astra Serif" w:hAnsi="PT Astra Serif" w:cs="Times New Roman"/>
          <w:bCs/>
          <w:iCs/>
          <w:sz w:val="24"/>
          <w:szCs w:val="24"/>
        </w:rPr>
        <w:t xml:space="preserve">Конкретное </w:t>
      </w:r>
      <w:r w:rsidRPr="00A90FA4">
        <w:rPr>
          <w:rFonts w:ascii="PT Astra Serif" w:hAnsi="PT Astra Serif" w:cs="Times New Roman"/>
          <w:bCs/>
          <w:iCs/>
          <w:sz w:val="24"/>
          <w:szCs w:val="24"/>
        </w:rPr>
        <w:t>время п</w:t>
      </w:r>
      <w:r w:rsidRPr="00005620">
        <w:rPr>
          <w:rFonts w:ascii="PT Astra Serif" w:hAnsi="PT Astra Serif" w:cs="Times New Roman"/>
          <w:bCs/>
          <w:iCs/>
          <w:sz w:val="24"/>
          <w:szCs w:val="24"/>
        </w:rPr>
        <w:t>оставки Товара должно согласовываться с Государственным заказчиком.</w:t>
      </w:r>
    </w:p>
    <w:p w:rsidR="00005620" w:rsidRPr="00005620" w:rsidRDefault="00005620" w:rsidP="00005620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iCs/>
          <w:sz w:val="24"/>
          <w:szCs w:val="24"/>
        </w:rPr>
      </w:pPr>
      <w:r w:rsidRPr="00005620">
        <w:rPr>
          <w:rFonts w:ascii="PT Astra Serif" w:hAnsi="PT Astra Serif" w:cs="Times New Roman"/>
          <w:b/>
          <w:bCs/>
          <w:iCs/>
          <w:sz w:val="24"/>
          <w:szCs w:val="24"/>
        </w:rPr>
        <w:t>Адрес и место поставки:</w:t>
      </w:r>
      <w:r w:rsidRPr="00005620">
        <w:rPr>
          <w:rFonts w:ascii="PT Astra Serif" w:hAnsi="PT Astra Serif"/>
          <w:sz w:val="24"/>
          <w:szCs w:val="24"/>
        </w:rPr>
        <w:t xml:space="preserve"> 622005, Свердловская область, г. Нижний Тагил, </w:t>
      </w:r>
      <w:r w:rsidRPr="00005620">
        <w:rPr>
          <w:rFonts w:ascii="PT Astra Serif" w:hAnsi="PT Astra Serif"/>
          <w:sz w:val="24"/>
          <w:szCs w:val="24"/>
        </w:rPr>
        <w:br/>
        <w:t>ул. Металлургов, 25, ФКУ ДПО МУЦ ГУФСИН России по Свердловской области</w:t>
      </w:r>
    </w:p>
    <w:p w:rsidR="00D26396" w:rsidRPr="00AE42DF" w:rsidRDefault="00D26396" w:rsidP="00D14BD8">
      <w:pPr>
        <w:tabs>
          <w:tab w:val="center" w:pos="4748"/>
          <w:tab w:val="left" w:pos="7155"/>
        </w:tabs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</w:rPr>
      </w:pPr>
    </w:p>
    <w:tbl>
      <w:tblPr>
        <w:tblW w:w="10514" w:type="dxa"/>
        <w:tblInd w:w="-56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"/>
        <w:gridCol w:w="4657"/>
        <w:gridCol w:w="5837"/>
      </w:tblGrid>
      <w:tr w:rsidR="00D26396" w:rsidRPr="00AE42DF" w:rsidTr="0075109F"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6396" w:rsidRPr="00AE42DF" w:rsidRDefault="00D26396" w:rsidP="007510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A40" w:rsidRPr="00AE42DF" w:rsidRDefault="00B97A40" w:rsidP="00D14BD8">
            <w:pPr>
              <w:widowControl w:val="0"/>
              <w:autoSpaceDE w:val="0"/>
              <w:snapToGrid w:val="0"/>
              <w:spacing w:after="0" w:line="264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D26396" w:rsidRPr="00AE42DF" w:rsidRDefault="00D26396" w:rsidP="00D14BD8">
            <w:pPr>
              <w:widowControl w:val="0"/>
              <w:autoSpaceDE w:val="0"/>
              <w:snapToGrid w:val="0"/>
              <w:spacing w:after="0" w:line="264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AE42DF">
              <w:rPr>
                <w:rFonts w:ascii="PT Astra Serif" w:hAnsi="PT Astra Serif"/>
                <w:b/>
                <w:sz w:val="24"/>
                <w:szCs w:val="24"/>
              </w:rPr>
              <w:t>Государственный заказчик</w:t>
            </w:r>
          </w:p>
          <w:p w:rsidR="00D26396" w:rsidRPr="00AE42DF" w:rsidRDefault="00D26396" w:rsidP="00D14BD8">
            <w:pPr>
              <w:widowControl w:val="0"/>
              <w:autoSpaceDE w:val="0"/>
              <w:snapToGrid w:val="0"/>
              <w:spacing w:after="0" w:line="264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D26396" w:rsidRPr="00AE42DF" w:rsidRDefault="00D26396" w:rsidP="00D14BD8">
            <w:pPr>
              <w:widowControl w:val="0"/>
              <w:autoSpaceDE w:val="0"/>
              <w:snapToGrid w:val="0"/>
              <w:spacing w:after="0" w:line="264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E42DF">
              <w:rPr>
                <w:rFonts w:ascii="PT Astra Serif" w:hAnsi="PT Astra Serif"/>
                <w:b/>
                <w:sz w:val="24"/>
                <w:szCs w:val="24"/>
              </w:rPr>
              <w:t>____________________/</w:t>
            </w:r>
            <w:r w:rsidRPr="005C1EF2">
              <w:rPr>
                <w:rFonts w:ascii="PT Astra Serif" w:hAnsi="PT Astra Serif"/>
                <w:b/>
                <w:sz w:val="24"/>
                <w:szCs w:val="24"/>
                <w:u w:val="single"/>
              </w:rPr>
              <w:t>И.О. Нахк</w:t>
            </w:r>
            <w:r w:rsidRPr="00AE42DF">
              <w:rPr>
                <w:rFonts w:ascii="PT Astra Serif" w:hAnsi="PT Astra Serif"/>
                <w:b/>
                <w:sz w:val="24"/>
                <w:szCs w:val="24"/>
              </w:rPr>
              <w:t xml:space="preserve"> /</w:t>
            </w:r>
          </w:p>
        </w:tc>
        <w:tc>
          <w:tcPr>
            <w:tcW w:w="5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A40" w:rsidRPr="00AE42DF" w:rsidRDefault="00B97A40" w:rsidP="00D14BD8">
            <w:pPr>
              <w:widowControl w:val="0"/>
              <w:autoSpaceDE w:val="0"/>
              <w:snapToGrid w:val="0"/>
              <w:spacing w:after="0" w:line="264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D26396" w:rsidRPr="00AE42DF" w:rsidRDefault="00D26396" w:rsidP="00D14BD8">
            <w:pPr>
              <w:widowControl w:val="0"/>
              <w:autoSpaceDE w:val="0"/>
              <w:snapToGrid w:val="0"/>
              <w:spacing w:after="0" w:line="264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AE42DF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:rsidR="00D26396" w:rsidRPr="00AE42DF" w:rsidRDefault="00D26396" w:rsidP="00D14BD8">
            <w:pPr>
              <w:widowControl w:val="0"/>
              <w:autoSpaceDE w:val="0"/>
              <w:spacing w:after="0" w:line="264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D26396" w:rsidRPr="00AE42DF" w:rsidRDefault="00D26396" w:rsidP="00D14BD8">
            <w:pPr>
              <w:widowControl w:val="0"/>
              <w:autoSpaceDE w:val="0"/>
              <w:spacing w:after="0" w:line="264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AE42DF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  _________/</w:t>
            </w:r>
            <w:r w:rsidRPr="00AE42DF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__________________</w:t>
            </w:r>
            <w:r w:rsidRPr="00AE42DF">
              <w:rPr>
                <w:rFonts w:ascii="PT Astra Serif" w:hAnsi="PT Astra Serif" w:cs="Times New Roman"/>
                <w:sz w:val="24"/>
                <w:szCs w:val="24"/>
              </w:rPr>
              <w:t>/</w:t>
            </w:r>
          </w:p>
        </w:tc>
      </w:tr>
    </w:tbl>
    <w:p w:rsidR="00D26396" w:rsidRPr="00AE42DF" w:rsidRDefault="00D26396" w:rsidP="00D14BD8">
      <w:pPr>
        <w:rPr>
          <w:rFonts w:ascii="PT Astra Serif" w:hAnsi="PT Astra Serif"/>
        </w:rPr>
      </w:pPr>
    </w:p>
    <w:sectPr w:rsidR="00D26396" w:rsidRPr="00AE42DF" w:rsidSect="00163EE4">
      <w:headerReference w:type="even" r:id="rId9"/>
      <w:pgSz w:w="11906" w:h="16838"/>
      <w:pgMar w:top="709" w:right="709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A9E" w:rsidRDefault="008E7A9E" w:rsidP="000F092A">
      <w:pPr>
        <w:spacing w:after="0" w:line="240" w:lineRule="auto"/>
      </w:pPr>
      <w:r>
        <w:separator/>
      </w:r>
    </w:p>
  </w:endnote>
  <w:endnote w:type="continuationSeparator" w:id="1">
    <w:p w:rsidR="008E7A9E" w:rsidRDefault="008E7A9E" w:rsidP="000F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A9E" w:rsidRDefault="008E7A9E" w:rsidP="000F092A">
      <w:pPr>
        <w:spacing w:after="0" w:line="240" w:lineRule="auto"/>
      </w:pPr>
      <w:r>
        <w:separator/>
      </w:r>
    </w:p>
  </w:footnote>
  <w:footnote w:type="continuationSeparator" w:id="1">
    <w:p w:rsidR="008E7A9E" w:rsidRDefault="008E7A9E" w:rsidP="000F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EB7" w:rsidRDefault="00A91EB7" w:rsidP="00E63912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0C5C"/>
    <w:multiLevelType w:val="multilevel"/>
    <w:tmpl w:val="5A96985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5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47D35B6"/>
    <w:multiLevelType w:val="hybridMultilevel"/>
    <w:tmpl w:val="FF26F54C"/>
    <w:lvl w:ilvl="0" w:tplc="8D2A308E">
      <w:start w:val="8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17B07096"/>
    <w:multiLevelType w:val="hybridMultilevel"/>
    <w:tmpl w:val="82CAF1D0"/>
    <w:lvl w:ilvl="0" w:tplc="1DC4346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1805AA"/>
    <w:multiLevelType w:val="hybridMultilevel"/>
    <w:tmpl w:val="A4828AFC"/>
    <w:lvl w:ilvl="0" w:tplc="F7368750">
      <w:start w:val="7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>
    <w:nsid w:val="237159C5"/>
    <w:multiLevelType w:val="hybridMultilevel"/>
    <w:tmpl w:val="AD703F52"/>
    <w:lvl w:ilvl="0" w:tplc="55480AD4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EB6468"/>
    <w:multiLevelType w:val="multilevel"/>
    <w:tmpl w:val="7514E3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6">
    <w:nsid w:val="613C0A5A"/>
    <w:multiLevelType w:val="hybridMultilevel"/>
    <w:tmpl w:val="D968171C"/>
    <w:lvl w:ilvl="0" w:tplc="CF687F44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7D0558"/>
    <w:multiLevelType w:val="hybridMultilevel"/>
    <w:tmpl w:val="BF3AB9BA"/>
    <w:lvl w:ilvl="0" w:tplc="D272E102">
      <w:start w:val="1"/>
      <w:numFmt w:val="decimal"/>
      <w:suff w:val="space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>
    <w:nsid w:val="70B52407"/>
    <w:multiLevelType w:val="multilevel"/>
    <w:tmpl w:val="5E44E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72D5"/>
    <w:rsid w:val="000010C5"/>
    <w:rsid w:val="00002813"/>
    <w:rsid w:val="00003186"/>
    <w:rsid w:val="00005620"/>
    <w:rsid w:val="00007B21"/>
    <w:rsid w:val="00015DCA"/>
    <w:rsid w:val="000215E9"/>
    <w:rsid w:val="00021E16"/>
    <w:rsid w:val="000225BA"/>
    <w:rsid w:val="00023DBA"/>
    <w:rsid w:val="000351EF"/>
    <w:rsid w:val="00043149"/>
    <w:rsid w:val="00045F7D"/>
    <w:rsid w:val="0004703B"/>
    <w:rsid w:val="00052AF0"/>
    <w:rsid w:val="00052BED"/>
    <w:rsid w:val="00065E6C"/>
    <w:rsid w:val="00067156"/>
    <w:rsid w:val="0006781C"/>
    <w:rsid w:val="00071D02"/>
    <w:rsid w:val="000735FD"/>
    <w:rsid w:val="00073FB7"/>
    <w:rsid w:val="000757A8"/>
    <w:rsid w:val="000844DD"/>
    <w:rsid w:val="00090285"/>
    <w:rsid w:val="00090D1B"/>
    <w:rsid w:val="0009193C"/>
    <w:rsid w:val="000A3606"/>
    <w:rsid w:val="000A5CAD"/>
    <w:rsid w:val="000A68ED"/>
    <w:rsid w:val="000C0AB7"/>
    <w:rsid w:val="000D0C2F"/>
    <w:rsid w:val="000D1DB8"/>
    <w:rsid w:val="000D5DF8"/>
    <w:rsid w:val="000E520A"/>
    <w:rsid w:val="000E6446"/>
    <w:rsid w:val="000E7405"/>
    <w:rsid w:val="000F092A"/>
    <w:rsid w:val="000F10CB"/>
    <w:rsid w:val="000F3404"/>
    <w:rsid w:val="000F446E"/>
    <w:rsid w:val="000F6C13"/>
    <w:rsid w:val="001034E6"/>
    <w:rsid w:val="00106EE3"/>
    <w:rsid w:val="001155B0"/>
    <w:rsid w:val="0012051B"/>
    <w:rsid w:val="00121523"/>
    <w:rsid w:val="00130F5F"/>
    <w:rsid w:val="00132ACC"/>
    <w:rsid w:val="00135620"/>
    <w:rsid w:val="00135F43"/>
    <w:rsid w:val="00136B70"/>
    <w:rsid w:val="001417BC"/>
    <w:rsid w:val="0014196D"/>
    <w:rsid w:val="001434DE"/>
    <w:rsid w:val="0014463B"/>
    <w:rsid w:val="00145658"/>
    <w:rsid w:val="0014709F"/>
    <w:rsid w:val="001539CB"/>
    <w:rsid w:val="001548EF"/>
    <w:rsid w:val="00156DD1"/>
    <w:rsid w:val="00157784"/>
    <w:rsid w:val="00163B47"/>
    <w:rsid w:val="00163E39"/>
    <w:rsid w:val="00163EE4"/>
    <w:rsid w:val="001663B6"/>
    <w:rsid w:val="00172141"/>
    <w:rsid w:val="00172C45"/>
    <w:rsid w:val="00173BE1"/>
    <w:rsid w:val="00175CAA"/>
    <w:rsid w:val="00176DF0"/>
    <w:rsid w:val="0017702A"/>
    <w:rsid w:val="0017760A"/>
    <w:rsid w:val="001806CA"/>
    <w:rsid w:val="00183207"/>
    <w:rsid w:val="0018628B"/>
    <w:rsid w:val="00187E9C"/>
    <w:rsid w:val="00191EC8"/>
    <w:rsid w:val="0019282E"/>
    <w:rsid w:val="00192F76"/>
    <w:rsid w:val="001933EB"/>
    <w:rsid w:val="00195302"/>
    <w:rsid w:val="001A2245"/>
    <w:rsid w:val="001A43BD"/>
    <w:rsid w:val="001A74AD"/>
    <w:rsid w:val="001B0522"/>
    <w:rsid w:val="001B624E"/>
    <w:rsid w:val="001B6473"/>
    <w:rsid w:val="001C2B69"/>
    <w:rsid w:val="001C5E7C"/>
    <w:rsid w:val="001C61AC"/>
    <w:rsid w:val="001D5D01"/>
    <w:rsid w:val="001D732E"/>
    <w:rsid w:val="001D748E"/>
    <w:rsid w:val="001E5F3B"/>
    <w:rsid w:val="001E7BB8"/>
    <w:rsid w:val="001F1ECF"/>
    <w:rsid w:val="001F3278"/>
    <w:rsid w:val="001F45D6"/>
    <w:rsid w:val="00200A7D"/>
    <w:rsid w:val="0020439D"/>
    <w:rsid w:val="00206179"/>
    <w:rsid w:val="002240D8"/>
    <w:rsid w:val="00224FDB"/>
    <w:rsid w:val="0023131B"/>
    <w:rsid w:val="00231C89"/>
    <w:rsid w:val="00233C7F"/>
    <w:rsid w:val="002350EC"/>
    <w:rsid w:val="002462E0"/>
    <w:rsid w:val="0024670D"/>
    <w:rsid w:val="002478E3"/>
    <w:rsid w:val="00251219"/>
    <w:rsid w:val="00254748"/>
    <w:rsid w:val="00256764"/>
    <w:rsid w:val="0026016D"/>
    <w:rsid w:val="002611C2"/>
    <w:rsid w:val="00262F17"/>
    <w:rsid w:val="00271D93"/>
    <w:rsid w:val="00272AD0"/>
    <w:rsid w:val="00277176"/>
    <w:rsid w:val="002844F0"/>
    <w:rsid w:val="00285028"/>
    <w:rsid w:val="0028683D"/>
    <w:rsid w:val="00287078"/>
    <w:rsid w:val="002A1CC1"/>
    <w:rsid w:val="002A3AAD"/>
    <w:rsid w:val="002A4FA6"/>
    <w:rsid w:val="002A6223"/>
    <w:rsid w:val="002B1B5A"/>
    <w:rsid w:val="002B4AFF"/>
    <w:rsid w:val="002C183A"/>
    <w:rsid w:val="002C430B"/>
    <w:rsid w:val="002C64FB"/>
    <w:rsid w:val="002C6700"/>
    <w:rsid w:val="002C6789"/>
    <w:rsid w:val="002D5860"/>
    <w:rsid w:val="002E23F5"/>
    <w:rsid w:val="002E7FCD"/>
    <w:rsid w:val="002F4E54"/>
    <w:rsid w:val="002F6DAB"/>
    <w:rsid w:val="0030309C"/>
    <w:rsid w:val="00303E03"/>
    <w:rsid w:val="00305236"/>
    <w:rsid w:val="003149B2"/>
    <w:rsid w:val="00316CE5"/>
    <w:rsid w:val="003240B6"/>
    <w:rsid w:val="0032553B"/>
    <w:rsid w:val="003268CF"/>
    <w:rsid w:val="00331C31"/>
    <w:rsid w:val="00337E3C"/>
    <w:rsid w:val="003445C9"/>
    <w:rsid w:val="0034629C"/>
    <w:rsid w:val="00350F45"/>
    <w:rsid w:val="00350F89"/>
    <w:rsid w:val="00351AE6"/>
    <w:rsid w:val="00354470"/>
    <w:rsid w:val="00354565"/>
    <w:rsid w:val="00354698"/>
    <w:rsid w:val="0036133A"/>
    <w:rsid w:val="0036616A"/>
    <w:rsid w:val="00370B11"/>
    <w:rsid w:val="00375BC4"/>
    <w:rsid w:val="00381464"/>
    <w:rsid w:val="00381CA3"/>
    <w:rsid w:val="0039491C"/>
    <w:rsid w:val="003952D3"/>
    <w:rsid w:val="00395CFD"/>
    <w:rsid w:val="003A2048"/>
    <w:rsid w:val="003B548C"/>
    <w:rsid w:val="003B7C37"/>
    <w:rsid w:val="003C1583"/>
    <w:rsid w:val="003C43E9"/>
    <w:rsid w:val="003C4589"/>
    <w:rsid w:val="003C5838"/>
    <w:rsid w:val="003D038F"/>
    <w:rsid w:val="003D1861"/>
    <w:rsid w:val="003D3820"/>
    <w:rsid w:val="003D653C"/>
    <w:rsid w:val="003E00F3"/>
    <w:rsid w:val="003E5D68"/>
    <w:rsid w:val="003F5CA3"/>
    <w:rsid w:val="004004C9"/>
    <w:rsid w:val="004027C5"/>
    <w:rsid w:val="00415DB2"/>
    <w:rsid w:val="00415FD5"/>
    <w:rsid w:val="00417CFD"/>
    <w:rsid w:val="0042144C"/>
    <w:rsid w:val="00421772"/>
    <w:rsid w:val="00424871"/>
    <w:rsid w:val="00424E73"/>
    <w:rsid w:val="0043099C"/>
    <w:rsid w:val="00434BFD"/>
    <w:rsid w:val="00436BA0"/>
    <w:rsid w:val="00437534"/>
    <w:rsid w:val="0044298E"/>
    <w:rsid w:val="0044550D"/>
    <w:rsid w:val="00454CCA"/>
    <w:rsid w:val="004564DA"/>
    <w:rsid w:val="004565CD"/>
    <w:rsid w:val="00465EA4"/>
    <w:rsid w:val="00472CCA"/>
    <w:rsid w:val="00473089"/>
    <w:rsid w:val="0048409C"/>
    <w:rsid w:val="0048609E"/>
    <w:rsid w:val="0049631A"/>
    <w:rsid w:val="004A065D"/>
    <w:rsid w:val="004A0D4B"/>
    <w:rsid w:val="004A2047"/>
    <w:rsid w:val="004A5E78"/>
    <w:rsid w:val="004B14D7"/>
    <w:rsid w:val="004B26BA"/>
    <w:rsid w:val="004C49CC"/>
    <w:rsid w:val="004C53E9"/>
    <w:rsid w:val="004D2F0A"/>
    <w:rsid w:val="004E31BD"/>
    <w:rsid w:val="004E389B"/>
    <w:rsid w:val="004E4DDD"/>
    <w:rsid w:val="004E53FB"/>
    <w:rsid w:val="004E75B4"/>
    <w:rsid w:val="004F03E2"/>
    <w:rsid w:val="004F179A"/>
    <w:rsid w:val="004F7CAC"/>
    <w:rsid w:val="00504285"/>
    <w:rsid w:val="00520D61"/>
    <w:rsid w:val="005211E3"/>
    <w:rsid w:val="005213B9"/>
    <w:rsid w:val="00524A7B"/>
    <w:rsid w:val="00535C8A"/>
    <w:rsid w:val="00536822"/>
    <w:rsid w:val="00540FB1"/>
    <w:rsid w:val="0054292A"/>
    <w:rsid w:val="0054373B"/>
    <w:rsid w:val="00543F17"/>
    <w:rsid w:val="0054471C"/>
    <w:rsid w:val="0055481A"/>
    <w:rsid w:val="00554E11"/>
    <w:rsid w:val="005622D7"/>
    <w:rsid w:val="005640AC"/>
    <w:rsid w:val="005659B9"/>
    <w:rsid w:val="00571201"/>
    <w:rsid w:val="00571C31"/>
    <w:rsid w:val="0057541A"/>
    <w:rsid w:val="00575C0D"/>
    <w:rsid w:val="00576D05"/>
    <w:rsid w:val="005807DA"/>
    <w:rsid w:val="0058294B"/>
    <w:rsid w:val="00584335"/>
    <w:rsid w:val="00585CDE"/>
    <w:rsid w:val="00592B5F"/>
    <w:rsid w:val="005954BD"/>
    <w:rsid w:val="005A05CF"/>
    <w:rsid w:val="005A41D0"/>
    <w:rsid w:val="005B388A"/>
    <w:rsid w:val="005C1EF2"/>
    <w:rsid w:val="005D18D3"/>
    <w:rsid w:val="005D4F26"/>
    <w:rsid w:val="005D7996"/>
    <w:rsid w:val="005E1CFE"/>
    <w:rsid w:val="005E3026"/>
    <w:rsid w:val="005E3340"/>
    <w:rsid w:val="005E33F8"/>
    <w:rsid w:val="005E4065"/>
    <w:rsid w:val="005E4A4B"/>
    <w:rsid w:val="005E4C72"/>
    <w:rsid w:val="005F0482"/>
    <w:rsid w:val="005F04EE"/>
    <w:rsid w:val="005F2079"/>
    <w:rsid w:val="005F22FD"/>
    <w:rsid w:val="005F254A"/>
    <w:rsid w:val="005F70C8"/>
    <w:rsid w:val="006018F4"/>
    <w:rsid w:val="00602273"/>
    <w:rsid w:val="006072BB"/>
    <w:rsid w:val="00613277"/>
    <w:rsid w:val="006170B0"/>
    <w:rsid w:val="006220FD"/>
    <w:rsid w:val="0062599F"/>
    <w:rsid w:val="00631C0C"/>
    <w:rsid w:val="00634CDF"/>
    <w:rsid w:val="00641C11"/>
    <w:rsid w:val="0064397C"/>
    <w:rsid w:val="00647ACF"/>
    <w:rsid w:val="00651AC5"/>
    <w:rsid w:val="00656858"/>
    <w:rsid w:val="00656D28"/>
    <w:rsid w:val="00657143"/>
    <w:rsid w:val="006629B3"/>
    <w:rsid w:val="0066793B"/>
    <w:rsid w:val="006712E3"/>
    <w:rsid w:val="00671593"/>
    <w:rsid w:val="00671F45"/>
    <w:rsid w:val="006725A9"/>
    <w:rsid w:val="00674739"/>
    <w:rsid w:val="00683FCA"/>
    <w:rsid w:val="00684A36"/>
    <w:rsid w:val="0068614A"/>
    <w:rsid w:val="00687A65"/>
    <w:rsid w:val="00687BDE"/>
    <w:rsid w:val="0069139E"/>
    <w:rsid w:val="00696284"/>
    <w:rsid w:val="006A006C"/>
    <w:rsid w:val="006A3660"/>
    <w:rsid w:val="006A4575"/>
    <w:rsid w:val="006B149E"/>
    <w:rsid w:val="006B4591"/>
    <w:rsid w:val="006B6E44"/>
    <w:rsid w:val="006C7448"/>
    <w:rsid w:val="006D0E63"/>
    <w:rsid w:val="006E0DCA"/>
    <w:rsid w:val="006E72D5"/>
    <w:rsid w:val="006F1289"/>
    <w:rsid w:val="006F145D"/>
    <w:rsid w:val="006F2D95"/>
    <w:rsid w:val="006F3E4F"/>
    <w:rsid w:val="00702827"/>
    <w:rsid w:val="007045EF"/>
    <w:rsid w:val="00705283"/>
    <w:rsid w:val="007100CD"/>
    <w:rsid w:val="007131F9"/>
    <w:rsid w:val="00715C9E"/>
    <w:rsid w:val="00722962"/>
    <w:rsid w:val="007236D8"/>
    <w:rsid w:val="007317E9"/>
    <w:rsid w:val="00736CFE"/>
    <w:rsid w:val="0075109F"/>
    <w:rsid w:val="007511CA"/>
    <w:rsid w:val="0075148F"/>
    <w:rsid w:val="00752AC7"/>
    <w:rsid w:val="00753EBF"/>
    <w:rsid w:val="007541BE"/>
    <w:rsid w:val="00754246"/>
    <w:rsid w:val="007556BA"/>
    <w:rsid w:val="00757EA1"/>
    <w:rsid w:val="00760E62"/>
    <w:rsid w:val="00762E6C"/>
    <w:rsid w:val="00777977"/>
    <w:rsid w:val="00784A62"/>
    <w:rsid w:val="00786EA5"/>
    <w:rsid w:val="00792099"/>
    <w:rsid w:val="007952A0"/>
    <w:rsid w:val="00795D03"/>
    <w:rsid w:val="00797B53"/>
    <w:rsid w:val="007A328B"/>
    <w:rsid w:val="007A5E77"/>
    <w:rsid w:val="007B0384"/>
    <w:rsid w:val="007B3CF4"/>
    <w:rsid w:val="007B58B4"/>
    <w:rsid w:val="007B5EE4"/>
    <w:rsid w:val="007B6472"/>
    <w:rsid w:val="007B6DBA"/>
    <w:rsid w:val="007B7235"/>
    <w:rsid w:val="007C62BD"/>
    <w:rsid w:val="007D0E18"/>
    <w:rsid w:val="007D69AC"/>
    <w:rsid w:val="007D6A1C"/>
    <w:rsid w:val="007E7533"/>
    <w:rsid w:val="007F0EA3"/>
    <w:rsid w:val="007F3FE5"/>
    <w:rsid w:val="00804B21"/>
    <w:rsid w:val="00804D56"/>
    <w:rsid w:val="00806DFA"/>
    <w:rsid w:val="008100C0"/>
    <w:rsid w:val="008212DE"/>
    <w:rsid w:val="00822BEC"/>
    <w:rsid w:val="008241EE"/>
    <w:rsid w:val="00825FDB"/>
    <w:rsid w:val="008322E6"/>
    <w:rsid w:val="00833B49"/>
    <w:rsid w:val="00836B4F"/>
    <w:rsid w:val="00837A30"/>
    <w:rsid w:val="00840A20"/>
    <w:rsid w:val="00841B21"/>
    <w:rsid w:val="008434EC"/>
    <w:rsid w:val="008469B4"/>
    <w:rsid w:val="008523AF"/>
    <w:rsid w:val="008560E6"/>
    <w:rsid w:val="00856C8D"/>
    <w:rsid w:val="0086195A"/>
    <w:rsid w:val="00865491"/>
    <w:rsid w:val="00867C81"/>
    <w:rsid w:val="00871EAB"/>
    <w:rsid w:val="00872B5E"/>
    <w:rsid w:val="008776C5"/>
    <w:rsid w:val="00883F2B"/>
    <w:rsid w:val="00894E83"/>
    <w:rsid w:val="00895449"/>
    <w:rsid w:val="008A00D6"/>
    <w:rsid w:val="008A23BC"/>
    <w:rsid w:val="008A5EB2"/>
    <w:rsid w:val="008B0BF8"/>
    <w:rsid w:val="008B0F51"/>
    <w:rsid w:val="008B1ED3"/>
    <w:rsid w:val="008B3084"/>
    <w:rsid w:val="008C0874"/>
    <w:rsid w:val="008E4182"/>
    <w:rsid w:val="008E441B"/>
    <w:rsid w:val="008E69FC"/>
    <w:rsid w:val="008E7A9E"/>
    <w:rsid w:val="008F0E7A"/>
    <w:rsid w:val="008F1EA7"/>
    <w:rsid w:val="008F26DA"/>
    <w:rsid w:val="008F412D"/>
    <w:rsid w:val="008F5F91"/>
    <w:rsid w:val="008F68D6"/>
    <w:rsid w:val="00901622"/>
    <w:rsid w:val="00902779"/>
    <w:rsid w:val="00903510"/>
    <w:rsid w:val="009068FB"/>
    <w:rsid w:val="00906C78"/>
    <w:rsid w:val="00906E18"/>
    <w:rsid w:val="00915746"/>
    <w:rsid w:val="009201EC"/>
    <w:rsid w:val="00926114"/>
    <w:rsid w:val="009279AB"/>
    <w:rsid w:val="0094142F"/>
    <w:rsid w:val="00946E0C"/>
    <w:rsid w:val="00953143"/>
    <w:rsid w:val="00953184"/>
    <w:rsid w:val="00961AA1"/>
    <w:rsid w:val="00962EA4"/>
    <w:rsid w:val="00964C99"/>
    <w:rsid w:val="00971245"/>
    <w:rsid w:val="00972EBA"/>
    <w:rsid w:val="00976659"/>
    <w:rsid w:val="009813C5"/>
    <w:rsid w:val="009876A8"/>
    <w:rsid w:val="00990895"/>
    <w:rsid w:val="00991459"/>
    <w:rsid w:val="009977A1"/>
    <w:rsid w:val="009A4DD7"/>
    <w:rsid w:val="009C1E6F"/>
    <w:rsid w:val="009C64AA"/>
    <w:rsid w:val="009D3959"/>
    <w:rsid w:val="009D4078"/>
    <w:rsid w:val="009D79FF"/>
    <w:rsid w:val="009E4194"/>
    <w:rsid w:val="009F3181"/>
    <w:rsid w:val="009F5371"/>
    <w:rsid w:val="00A023E5"/>
    <w:rsid w:val="00A03A1B"/>
    <w:rsid w:val="00A04FCA"/>
    <w:rsid w:val="00A06B2C"/>
    <w:rsid w:val="00A07D73"/>
    <w:rsid w:val="00A1323E"/>
    <w:rsid w:val="00A14444"/>
    <w:rsid w:val="00A20781"/>
    <w:rsid w:val="00A212E2"/>
    <w:rsid w:val="00A2148D"/>
    <w:rsid w:val="00A2246C"/>
    <w:rsid w:val="00A25EE6"/>
    <w:rsid w:val="00A30605"/>
    <w:rsid w:val="00A325C1"/>
    <w:rsid w:val="00A33DBF"/>
    <w:rsid w:val="00A348EB"/>
    <w:rsid w:val="00A4319A"/>
    <w:rsid w:val="00A4483D"/>
    <w:rsid w:val="00A47E3E"/>
    <w:rsid w:val="00A6219C"/>
    <w:rsid w:val="00A63DF8"/>
    <w:rsid w:val="00A71183"/>
    <w:rsid w:val="00A72C47"/>
    <w:rsid w:val="00A73EF6"/>
    <w:rsid w:val="00A765B0"/>
    <w:rsid w:val="00A77CD6"/>
    <w:rsid w:val="00A85B95"/>
    <w:rsid w:val="00A85F94"/>
    <w:rsid w:val="00A875F7"/>
    <w:rsid w:val="00A90FA4"/>
    <w:rsid w:val="00A91EB7"/>
    <w:rsid w:val="00A936FD"/>
    <w:rsid w:val="00AA0904"/>
    <w:rsid w:val="00AA18E8"/>
    <w:rsid w:val="00AA38D1"/>
    <w:rsid w:val="00AA4938"/>
    <w:rsid w:val="00AA498E"/>
    <w:rsid w:val="00AA70E8"/>
    <w:rsid w:val="00AB124C"/>
    <w:rsid w:val="00AB1C00"/>
    <w:rsid w:val="00AB229A"/>
    <w:rsid w:val="00AB471D"/>
    <w:rsid w:val="00AB744F"/>
    <w:rsid w:val="00AC1F80"/>
    <w:rsid w:val="00AE0FC4"/>
    <w:rsid w:val="00AE1718"/>
    <w:rsid w:val="00AE42DF"/>
    <w:rsid w:val="00AF01DE"/>
    <w:rsid w:val="00AF28BA"/>
    <w:rsid w:val="00B000FD"/>
    <w:rsid w:val="00B1106A"/>
    <w:rsid w:val="00B24A13"/>
    <w:rsid w:val="00B30BC4"/>
    <w:rsid w:val="00B34D74"/>
    <w:rsid w:val="00B40674"/>
    <w:rsid w:val="00B452A7"/>
    <w:rsid w:val="00B45F14"/>
    <w:rsid w:val="00B53BEC"/>
    <w:rsid w:val="00B54F18"/>
    <w:rsid w:val="00B55972"/>
    <w:rsid w:val="00B6011A"/>
    <w:rsid w:val="00B605D9"/>
    <w:rsid w:val="00B61053"/>
    <w:rsid w:val="00B651F2"/>
    <w:rsid w:val="00B6679D"/>
    <w:rsid w:val="00B92207"/>
    <w:rsid w:val="00B96D82"/>
    <w:rsid w:val="00B97A40"/>
    <w:rsid w:val="00BA17DC"/>
    <w:rsid w:val="00BC091C"/>
    <w:rsid w:val="00BC18D9"/>
    <w:rsid w:val="00BC4592"/>
    <w:rsid w:val="00BD32AF"/>
    <w:rsid w:val="00BF4CF5"/>
    <w:rsid w:val="00BF7AFB"/>
    <w:rsid w:val="00C00309"/>
    <w:rsid w:val="00C0403A"/>
    <w:rsid w:val="00C13F61"/>
    <w:rsid w:val="00C1542E"/>
    <w:rsid w:val="00C15AF8"/>
    <w:rsid w:val="00C259DD"/>
    <w:rsid w:val="00C279EF"/>
    <w:rsid w:val="00C36FDD"/>
    <w:rsid w:val="00C466F5"/>
    <w:rsid w:val="00C517C3"/>
    <w:rsid w:val="00C51E07"/>
    <w:rsid w:val="00C55DAC"/>
    <w:rsid w:val="00C564E7"/>
    <w:rsid w:val="00C6439F"/>
    <w:rsid w:val="00C67AF1"/>
    <w:rsid w:val="00C71B07"/>
    <w:rsid w:val="00C76F28"/>
    <w:rsid w:val="00C84441"/>
    <w:rsid w:val="00C86131"/>
    <w:rsid w:val="00C93114"/>
    <w:rsid w:val="00C941F0"/>
    <w:rsid w:val="00C96442"/>
    <w:rsid w:val="00C96ACB"/>
    <w:rsid w:val="00CB2100"/>
    <w:rsid w:val="00CB52A3"/>
    <w:rsid w:val="00CB756F"/>
    <w:rsid w:val="00CC3C43"/>
    <w:rsid w:val="00CC3F37"/>
    <w:rsid w:val="00CD0FA0"/>
    <w:rsid w:val="00CE1B1E"/>
    <w:rsid w:val="00D0242D"/>
    <w:rsid w:val="00D14BD8"/>
    <w:rsid w:val="00D210BD"/>
    <w:rsid w:val="00D26396"/>
    <w:rsid w:val="00D26CAC"/>
    <w:rsid w:val="00D3114A"/>
    <w:rsid w:val="00D33861"/>
    <w:rsid w:val="00D404E6"/>
    <w:rsid w:val="00D43899"/>
    <w:rsid w:val="00D55BB8"/>
    <w:rsid w:val="00D5678B"/>
    <w:rsid w:val="00D578D8"/>
    <w:rsid w:val="00D657D2"/>
    <w:rsid w:val="00D74DAE"/>
    <w:rsid w:val="00D74F40"/>
    <w:rsid w:val="00D77996"/>
    <w:rsid w:val="00D841D9"/>
    <w:rsid w:val="00D947FF"/>
    <w:rsid w:val="00D95D0D"/>
    <w:rsid w:val="00D968F8"/>
    <w:rsid w:val="00D96B6E"/>
    <w:rsid w:val="00DA2BD8"/>
    <w:rsid w:val="00DA5004"/>
    <w:rsid w:val="00DB18D5"/>
    <w:rsid w:val="00DB60F3"/>
    <w:rsid w:val="00DC0522"/>
    <w:rsid w:val="00DC0F15"/>
    <w:rsid w:val="00DC37AB"/>
    <w:rsid w:val="00DC6495"/>
    <w:rsid w:val="00DC754E"/>
    <w:rsid w:val="00DC7A00"/>
    <w:rsid w:val="00DD24F6"/>
    <w:rsid w:val="00DD3E50"/>
    <w:rsid w:val="00DD4570"/>
    <w:rsid w:val="00DD6191"/>
    <w:rsid w:val="00DE7A79"/>
    <w:rsid w:val="00DE7D12"/>
    <w:rsid w:val="00DF3B10"/>
    <w:rsid w:val="00DF5539"/>
    <w:rsid w:val="00DF5A44"/>
    <w:rsid w:val="00DF7EF1"/>
    <w:rsid w:val="00E01A79"/>
    <w:rsid w:val="00E04217"/>
    <w:rsid w:val="00E1733C"/>
    <w:rsid w:val="00E219E5"/>
    <w:rsid w:val="00E254C1"/>
    <w:rsid w:val="00E30676"/>
    <w:rsid w:val="00E30743"/>
    <w:rsid w:val="00E37D23"/>
    <w:rsid w:val="00E47EC2"/>
    <w:rsid w:val="00E501C3"/>
    <w:rsid w:val="00E5234B"/>
    <w:rsid w:val="00E52844"/>
    <w:rsid w:val="00E528A1"/>
    <w:rsid w:val="00E53E38"/>
    <w:rsid w:val="00E54204"/>
    <w:rsid w:val="00E572C6"/>
    <w:rsid w:val="00E63912"/>
    <w:rsid w:val="00E67584"/>
    <w:rsid w:val="00E707AF"/>
    <w:rsid w:val="00E722BF"/>
    <w:rsid w:val="00E7296D"/>
    <w:rsid w:val="00E73118"/>
    <w:rsid w:val="00E741BF"/>
    <w:rsid w:val="00E86DF2"/>
    <w:rsid w:val="00EA505B"/>
    <w:rsid w:val="00EA605D"/>
    <w:rsid w:val="00EA692E"/>
    <w:rsid w:val="00EC2F40"/>
    <w:rsid w:val="00EC7CC2"/>
    <w:rsid w:val="00ED28BF"/>
    <w:rsid w:val="00ED31F8"/>
    <w:rsid w:val="00ED3476"/>
    <w:rsid w:val="00ED5204"/>
    <w:rsid w:val="00ED7229"/>
    <w:rsid w:val="00EE0A3E"/>
    <w:rsid w:val="00EE4F0A"/>
    <w:rsid w:val="00EE4F60"/>
    <w:rsid w:val="00EE59F1"/>
    <w:rsid w:val="00EE76DF"/>
    <w:rsid w:val="00EF179D"/>
    <w:rsid w:val="00EF3532"/>
    <w:rsid w:val="00EF6EE6"/>
    <w:rsid w:val="00F00031"/>
    <w:rsid w:val="00F01C9A"/>
    <w:rsid w:val="00F15EA7"/>
    <w:rsid w:val="00F307D9"/>
    <w:rsid w:val="00F313D8"/>
    <w:rsid w:val="00F32AE1"/>
    <w:rsid w:val="00F34CC1"/>
    <w:rsid w:val="00F34CDE"/>
    <w:rsid w:val="00F41118"/>
    <w:rsid w:val="00F4466D"/>
    <w:rsid w:val="00F44C19"/>
    <w:rsid w:val="00F4586B"/>
    <w:rsid w:val="00F4747B"/>
    <w:rsid w:val="00F4769C"/>
    <w:rsid w:val="00F559D5"/>
    <w:rsid w:val="00F57215"/>
    <w:rsid w:val="00F63723"/>
    <w:rsid w:val="00F64425"/>
    <w:rsid w:val="00F658B7"/>
    <w:rsid w:val="00F70FC7"/>
    <w:rsid w:val="00F813C2"/>
    <w:rsid w:val="00F82326"/>
    <w:rsid w:val="00F92357"/>
    <w:rsid w:val="00F92D0B"/>
    <w:rsid w:val="00F945F6"/>
    <w:rsid w:val="00F95D53"/>
    <w:rsid w:val="00F970D5"/>
    <w:rsid w:val="00FA44F8"/>
    <w:rsid w:val="00FA7213"/>
    <w:rsid w:val="00FA760F"/>
    <w:rsid w:val="00FB1507"/>
    <w:rsid w:val="00FB15D5"/>
    <w:rsid w:val="00FB33E7"/>
    <w:rsid w:val="00FB4F1E"/>
    <w:rsid w:val="00FB5440"/>
    <w:rsid w:val="00FC2543"/>
    <w:rsid w:val="00FC3A8F"/>
    <w:rsid w:val="00FD1465"/>
    <w:rsid w:val="00FE0A78"/>
    <w:rsid w:val="00FE34FC"/>
    <w:rsid w:val="00FF0394"/>
    <w:rsid w:val="00FF4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D8"/>
  </w:style>
  <w:style w:type="paragraph" w:styleId="1">
    <w:name w:val="heading 1"/>
    <w:basedOn w:val="a"/>
    <w:link w:val="10"/>
    <w:uiPriority w:val="9"/>
    <w:qFormat/>
    <w:rsid w:val="003030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72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E72D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 Indent"/>
    <w:basedOn w:val="a"/>
    <w:link w:val="a6"/>
    <w:rsid w:val="006E72D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6E72D5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6E72D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6E72D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6E72D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rsid w:val="006E72D5"/>
    <w:rPr>
      <w:rFonts w:ascii="Calibri" w:eastAsia="Times New Roman" w:hAnsi="Calibri" w:cs="Times New Roman"/>
    </w:rPr>
  </w:style>
  <w:style w:type="paragraph" w:customStyle="1" w:styleId="Style18">
    <w:name w:val="Style18"/>
    <w:basedOn w:val="a"/>
    <w:rsid w:val="006E72D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Содержимое таблицы"/>
    <w:basedOn w:val="a"/>
    <w:rsid w:val="006E72D5"/>
    <w:pPr>
      <w:suppressLineNumbers/>
      <w:suppressAutoHyphens/>
    </w:pPr>
    <w:rPr>
      <w:rFonts w:ascii="Calibri" w:eastAsia="Times New Roman" w:hAnsi="Calibri" w:cs="Times New Roman"/>
      <w:lang w:eastAsia="ar-SA"/>
    </w:rPr>
  </w:style>
  <w:style w:type="paragraph" w:styleId="2">
    <w:name w:val="Body Text Indent 2"/>
    <w:basedOn w:val="a"/>
    <w:link w:val="20"/>
    <w:rsid w:val="006E72D5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6E72D5"/>
    <w:rPr>
      <w:rFonts w:ascii="Calibri" w:eastAsia="Times New Roman" w:hAnsi="Calibri" w:cs="Times New Roman"/>
      <w:lang w:eastAsia="ar-SA"/>
    </w:rPr>
  </w:style>
  <w:style w:type="paragraph" w:customStyle="1" w:styleId="11">
    <w:name w:val="Абзац списка1"/>
    <w:basedOn w:val="a"/>
    <w:rsid w:val="006E72D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6E72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3">
    <w:name w:val="Обычный1"/>
    <w:rsid w:val="006E72D5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21">
    <w:name w:val="Обычный2"/>
    <w:rsid w:val="006E72D5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E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72D5"/>
    <w:rPr>
      <w:rFonts w:ascii="Tahoma" w:hAnsi="Tahoma" w:cs="Tahoma"/>
      <w:sz w:val="16"/>
      <w:szCs w:val="16"/>
    </w:rPr>
  </w:style>
  <w:style w:type="character" w:styleId="ac">
    <w:name w:val="Emphasis"/>
    <w:qFormat/>
    <w:rsid w:val="009068FB"/>
    <w:rPr>
      <w:i/>
      <w:iCs/>
    </w:rPr>
  </w:style>
  <w:style w:type="paragraph" w:styleId="ad">
    <w:name w:val="List Paragraph"/>
    <w:basedOn w:val="a"/>
    <w:uiPriority w:val="34"/>
    <w:qFormat/>
    <w:rsid w:val="008241EE"/>
    <w:pPr>
      <w:ind w:left="720"/>
      <w:contextualSpacing/>
    </w:pPr>
  </w:style>
  <w:style w:type="paragraph" w:styleId="ae">
    <w:name w:val="Body Text"/>
    <w:basedOn w:val="a"/>
    <w:link w:val="af"/>
    <w:uiPriority w:val="99"/>
    <w:semiHidden/>
    <w:unhideWhenUsed/>
    <w:rsid w:val="00E528A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528A1"/>
  </w:style>
  <w:style w:type="paragraph" w:styleId="af0">
    <w:name w:val="No Spacing"/>
    <w:aliases w:val="No Spacing111"/>
    <w:link w:val="af1"/>
    <w:uiPriority w:val="99"/>
    <w:qFormat/>
    <w:rsid w:val="00AE42D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aliases w:val="No Spacing111 Знак"/>
    <w:link w:val="af0"/>
    <w:uiPriority w:val="99"/>
    <w:qFormat/>
    <w:locked/>
    <w:rsid w:val="00AE42DF"/>
    <w:rPr>
      <w:rFonts w:ascii="Calibri" w:eastAsia="Times New Roman" w:hAnsi="Calibri" w:cs="Times New Roman"/>
    </w:rPr>
  </w:style>
  <w:style w:type="character" w:styleId="af2">
    <w:name w:val="Hyperlink"/>
    <w:basedOn w:val="a0"/>
    <w:uiPriority w:val="99"/>
    <w:unhideWhenUsed/>
    <w:rsid w:val="00A91EB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0309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72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E72D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 Indent"/>
    <w:basedOn w:val="a"/>
    <w:link w:val="a6"/>
    <w:rsid w:val="006E72D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6E72D5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6E72D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6E72D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6E72D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rsid w:val="006E72D5"/>
    <w:rPr>
      <w:rFonts w:ascii="Calibri" w:eastAsia="Times New Roman" w:hAnsi="Calibri" w:cs="Times New Roman"/>
    </w:rPr>
  </w:style>
  <w:style w:type="paragraph" w:customStyle="1" w:styleId="Style18">
    <w:name w:val="Style18"/>
    <w:basedOn w:val="a"/>
    <w:rsid w:val="006E72D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Содержимое таблицы"/>
    <w:basedOn w:val="a"/>
    <w:rsid w:val="006E72D5"/>
    <w:pPr>
      <w:suppressLineNumbers/>
      <w:suppressAutoHyphens/>
    </w:pPr>
    <w:rPr>
      <w:rFonts w:ascii="Calibri" w:eastAsia="Times New Roman" w:hAnsi="Calibri" w:cs="Times New Roman"/>
      <w:lang w:eastAsia="ar-SA"/>
    </w:rPr>
  </w:style>
  <w:style w:type="paragraph" w:styleId="2">
    <w:name w:val="Body Text Indent 2"/>
    <w:basedOn w:val="a"/>
    <w:link w:val="20"/>
    <w:rsid w:val="006E72D5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6E72D5"/>
    <w:rPr>
      <w:rFonts w:ascii="Calibri" w:eastAsia="Times New Roman" w:hAnsi="Calibri" w:cs="Times New Roman"/>
      <w:lang w:eastAsia="ar-SA"/>
    </w:rPr>
  </w:style>
  <w:style w:type="paragraph" w:customStyle="1" w:styleId="11">
    <w:name w:val="Абзац списка1"/>
    <w:basedOn w:val="a"/>
    <w:rsid w:val="006E72D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6E72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3">
    <w:name w:val="Обычный1"/>
    <w:rsid w:val="006E72D5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21">
    <w:name w:val="Обычный2"/>
    <w:rsid w:val="006E72D5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E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72D5"/>
    <w:rPr>
      <w:rFonts w:ascii="Tahoma" w:hAnsi="Tahoma" w:cs="Tahoma"/>
      <w:sz w:val="16"/>
      <w:szCs w:val="16"/>
    </w:rPr>
  </w:style>
  <w:style w:type="character" w:styleId="ac">
    <w:name w:val="Emphasis"/>
    <w:qFormat/>
    <w:rsid w:val="009068FB"/>
    <w:rPr>
      <w:i/>
      <w:iCs/>
    </w:rPr>
  </w:style>
  <w:style w:type="paragraph" w:styleId="ad">
    <w:name w:val="List Paragraph"/>
    <w:basedOn w:val="a"/>
    <w:uiPriority w:val="34"/>
    <w:qFormat/>
    <w:rsid w:val="008241EE"/>
    <w:pPr>
      <w:ind w:left="720"/>
      <w:contextualSpacing/>
    </w:pPr>
  </w:style>
  <w:style w:type="paragraph" w:styleId="ae">
    <w:name w:val="Body Text"/>
    <w:basedOn w:val="a"/>
    <w:link w:val="af"/>
    <w:uiPriority w:val="99"/>
    <w:semiHidden/>
    <w:unhideWhenUsed/>
    <w:rsid w:val="00E528A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528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alchuk.a.v@66.fsi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05280-4A2C-46BA-B27E-D710B5B8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2714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</dc:creator>
  <cp:lastModifiedBy>Kazarin</cp:lastModifiedBy>
  <cp:revision>51</cp:revision>
  <cp:lastPrinted>2025-12-03T09:14:00Z</cp:lastPrinted>
  <dcterms:created xsi:type="dcterms:W3CDTF">2023-10-31T06:08:00Z</dcterms:created>
  <dcterms:modified xsi:type="dcterms:W3CDTF">2026-06-17T05:32:00Z</dcterms:modified>
</cp:coreProperties>
</file>