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159D7" w:rsidRPr="00D40BE0" w:rsidRDefault="0072326B" w:rsidP="00B159D7">
      <w:pPr>
        <w:ind w:firstLine="709"/>
        <w:jc w:val="center"/>
        <w:rPr>
          <w:sz w:val="28"/>
          <w:szCs w:val="28"/>
        </w:rPr>
      </w:pPr>
      <w:r w:rsidRPr="00D40BE0">
        <w:rPr>
          <w:sz w:val="28"/>
          <w:szCs w:val="28"/>
        </w:rPr>
        <w:t>ОПИСАНИЕ ОБЪЕКТА ЗАКУПКИ</w:t>
      </w:r>
    </w:p>
    <w:p w:rsidR="00B159D7" w:rsidRPr="00D40BE0" w:rsidRDefault="00B159D7" w:rsidP="00B159D7">
      <w:pPr>
        <w:ind w:firstLine="709"/>
        <w:jc w:val="center"/>
      </w:pPr>
    </w:p>
    <w:tbl>
      <w:tblPr>
        <w:tblW w:w="10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1"/>
        <w:gridCol w:w="5897"/>
      </w:tblGrid>
      <w:tr w:rsidR="00B159D7" w:rsidRPr="00D40BE0" w:rsidTr="00B159D7">
        <w:trPr>
          <w:trHeight w:val="408"/>
        </w:trPr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9D7" w:rsidRPr="00D40BE0" w:rsidRDefault="00B159D7" w:rsidP="00B159D7">
            <w:r w:rsidRPr="00D40BE0">
              <w:rPr>
                <w:lang w:eastAsia="ru-RU"/>
              </w:rPr>
              <w:t>Наименование поставляемых товаров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9D7" w:rsidRPr="00D40BE0" w:rsidRDefault="00C02C41" w:rsidP="00B159D7">
            <w:pPr>
              <w:suppressAutoHyphens w:val="0"/>
              <w:jc w:val="both"/>
              <w:rPr>
                <w:lang w:eastAsia="ru-RU"/>
              </w:rPr>
            </w:pPr>
            <w:r w:rsidRPr="00D40BE0">
              <w:rPr>
                <w:bCs/>
                <w:lang w:eastAsia="ru-RU"/>
              </w:rPr>
              <w:t>Специальная обувь для защиты от механических повреждений</w:t>
            </w:r>
          </w:p>
        </w:tc>
      </w:tr>
      <w:tr w:rsidR="00B159D7" w:rsidRPr="00D40BE0" w:rsidTr="00B159D7">
        <w:trPr>
          <w:trHeight w:val="281"/>
        </w:trPr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9D7" w:rsidRPr="00D40BE0" w:rsidRDefault="00B159D7" w:rsidP="00B159D7">
            <w:r w:rsidRPr="00D40BE0">
              <w:rPr>
                <w:lang w:eastAsia="ru-RU"/>
              </w:rPr>
              <w:t>Код ОКПД2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9D7" w:rsidRPr="00D40BE0" w:rsidRDefault="00C02C41" w:rsidP="00B159D7">
            <w:r w:rsidRPr="00D40BE0">
              <w:t>15.20.32.122</w:t>
            </w:r>
          </w:p>
        </w:tc>
      </w:tr>
      <w:tr w:rsidR="00B159D7" w:rsidRPr="00D40BE0" w:rsidTr="00B159D7">
        <w:trPr>
          <w:trHeight w:val="298"/>
        </w:trPr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9D7" w:rsidRPr="00D40BE0" w:rsidRDefault="00B159D7" w:rsidP="00B159D7">
            <w:pPr>
              <w:jc w:val="both"/>
            </w:pPr>
            <w:r w:rsidRPr="00D40BE0">
              <w:rPr>
                <w:lang w:eastAsia="ru-RU"/>
              </w:rPr>
              <w:t xml:space="preserve">Место поставки товара 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9D7" w:rsidRPr="00D40BE0" w:rsidRDefault="00405128" w:rsidP="00B159D7">
            <w:pPr>
              <w:suppressAutoHyphens w:val="0"/>
              <w:rPr>
                <w:lang w:eastAsia="ru-RU"/>
              </w:rPr>
            </w:pPr>
            <w:r w:rsidRPr="00D40BE0">
              <w:rPr>
                <w:lang w:eastAsia="ru-RU"/>
              </w:rPr>
              <w:t>660011, Россия, Красноярский край, г.о. город Красноярск, г. Красноярск, ул. Джамбульская, д.10.</w:t>
            </w:r>
          </w:p>
        </w:tc>
      </w:tr>
      <w:tr w:rsidR="00B159D7" w:rsidRPr="00D40BE0" w:rsidTr="00B159D7">
        <w:trPr>
          <w:trHeight w:val="569"/>
        </w:trPr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9D7" w:rsidRPr="00D40BE0" w:rsidRDefault="00B159D7" w:rsidP="00B159D7">
            <w:pPr>
              <w:jc w:val="both"/>
            </w:pPr>
            <w:r w:rsidRPr="00D40BE0">
              <w:rPr>
                <w:lang w:eastAsia="ru-RU"/>
              </w:rPr>
              <w:t>Срок поставки товара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9D7" w:rsidRPr="00D40BE0" w:rsidRDefault="00C02C41" w:rsidP="00C02C41">
            <w:pPr>
              <w:widowControl w:val="0"/>
              <w:tabs>
                <w:tab w:val="left" w:pos="3260"/>
              </w:tabs>
              <w:jc w:val="both"/>
              <w:rPr>
                <w:lang w:eastAsia="ru-RU"/>
              </w:rPr>
            </w:pPr>
            <w:r w:rsidRPr="00D40BE0">
              <w:rPr>
                <w:color w:val="000000"/>
              </w:rPr>
              <w:t>Поставка товара осуществляется одной партией в течение 30 (тридцать) календарных дней с момента подписания данного контракта.</w:t>
            </w:r>
          </w:p>
        </w:tc>
      </w:tr>
    </w:tbl>
    <w:p w:rsidR="00110F17" w:rsidRPr="00D40BE0" w:rsidRDefault="00110F17" w:rsidP="0072326B">
      <w:pPr>
        <w:suppressAutoHyphens w:val="0"/>
      </w:pPr>
    </w:p>
    <w:p w:rsidR="00EC1828" w:rsidRPr="00D40BE0" w:rsidRDefault="00EC1828" w:rsidP="00BD6C50">
      <w:pPr>
        <w:pStyle w:val="af6"/>
        <w:keepNext/>
        <w:numPr>
          <w:ilvl w:val="0"/>
          <w:numId w:val="22"/>
        </w:numPr>
        <w:suppressAutoHyphens w:val="0"/>
        <w:ind w:left="0" w:firstLine="360"/>
        <w:jc w:val="center"/>
        <w:outlineLvl w:val="0"/>
        <w:rPr>
          <w:lang w:eastAsia="ru-RU"/>
        </w:rPr>
      </w:pPr>
      <w:r w:rsidRPr="00D40BE0">
        <w:rPr>
          <w:lang w:eastAsia="ru-RU"/>
        </w:rPr>
        <w:t>Номенклатура и количество поставляемого товара</w:t>
      </w:r>
    </w:p>
    <w:p w:rsidR="00C02C41" w:rsidRPr="00D40BE0" w:rsidRDefault="00C02C41" w:rsidP="00C02C41">
      <w:pPr>
        <w:ind w:right="-284"/>
        <w:jc w:val="right"/>
        <w:rPr>
          <w:rFonts w:eastAsiaTheme="minorHAnsi"/>
          <w:lang w:eastAsia="en-US"/>
        </w:rPr>
      </w:pPr>
      <w:r w:rsidRPr="00D40BE0">
        <w:t xml:space="preserve">  </w:t>
      </w:r>
    </w:p>
    <w:tbl>
      <w:tblPr>
        <w:tblW w:w="1008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2"/>
        <w:gridCol w:w="2128"/>
        <w:gridCol w:w="5810"/>
        <w:gridCol w:w="1560"/>
      </w:tblGrid>
      <w:tr w:rsidR="00C02C41" w:rsidRPr="00D40BE0" w:rsidTr="00C02C41">
        <w:trPr>
          <w:trHeight w:val="561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C41" w:rsidRPr="00D40BE0" w:rsidRDefault="00C02C41">
            <w:pPr>
              <w:jc w:val="center"/>
              <w:rPr>
                <w:color w:val="000000"/>
                <w:lang w:eastAsia="ru-RU"/>
              </w:rPr>
            </w:pPr>
            <w:r w:rsidRPr="00D40BE0">
              <w:rPr>
                <w:color w:val="000000"/>
                <w:lang w:eastAsia="ru-RU"/>
              </w:rPr>
              <w:t>№ п/п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C41" w:rsidRPr="00D40BE0" w:rsidRDefault="00C02C41">
            <w:pPr>
              <w:jc w:val="center"/>
              <w:rPr>
                <w:bCs/>
                <w:color w:val="000000"/>
                <w:lang w:eastAsia="ru-RU"/>
              </w:rPr>
            </w:pPr>
            <w:r w:rsidRPr="00D40BE0">
              <w:rPr>
                <w:bCs/>
                <w:color w:val="000000"/>
                <w:lang w:eastAsia="ru-RU"/>
              </w:rPr>
              <w:t>Наименование</w:t>
            </w:r>
          </w:p>
          <w:p w:rsidR="00C02C41" w:rsidRPr="00D40BE0" w:rsidRDefault="00C02C41">
            <w:pPr>
              <w:jc w:val="center"/>
              <w:rPr>
                <w:bCs/>
                <w:color w:val="000000"/>
                <w:lang w:eastAsia="ru-RU"/>
              </w:rPr>
            </w:pPr>
            <w:r w:rsidRPr="00D40BE0">
              <w:rPr>
                <w:bCs/>
                <w:color w:val="000000"/>
                <w:lang w:eastAsia="ru-RU"/>
              </w:rPr>
              <w:t>объекта закупки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C41" w:rsidRPr="00D40BE0" w:rsidRDefault="00C02C41">
            <w:pPr>
              <w:jc w:val="center"/>
              <w:rPr>
                <w:bCs/>
                <w:color w:val="000000"/>
                <w:lang w:eastAsia="ru-RU"/>
              </w:rPr>
            </w:pPr>
            <w:r w:rsidRPr="00D40BE0">
              <w:rPr>
                <w:bCs/>
                <w:color w:val="000000"/>
                <w:lang w:eastAsia="ru-RU"/>
              </w:rPr>
              <w:t xml:space="preserve">Технические </w:t>
            </w:r>
          </w:p>
          <w:p w:rsidR="00C02C41" w:rsidRPr="00D40BE0" w:rsidRDefault="00C02C41">
            <w:pPr>
              <w:jc w:val="center"/>
              <w:rPr>
                <w:bCs/>
                <w:color w:val="000000"/>
                <w:lang w:eastAsia="ru-RU"/>
              </w:rPr>
            </w:pPr>
            <w:r w:rsidRPr="00D40BE0">
              <w:rPr>
                <w:bCs/>
                <w:color w:val="000000"/>
                <w:lang w:eastAsia="ru-RU"/>
              </w:rPr>
              <w:t>характеристики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C41" w:rsidRPr="00D40BE0" w:rsidRDefault="00C02C41">
            <w:pPr>
              <w:tabs>
                <w:tab w:val="left" w:pos="1671"/>
              </w:tabs>
              <w:jc w:val="center"/>
              <w:rPr>
                <w:bCs/>
                <w:color w:val="000000"/>
                <w:lang w:eastAsia="ru-RU"/>
              </w:rPr>
            </w:pPr>
            <w:r w:rsidRPr="00D40BE0">
              <w:rPr>
                <w:bCs/>
                <w:color w:val="000000"/>
                <w:lang w:eastAsia="ru-RU"/>
              </w:rPr>
              <w:t>Кол-во (комплект)</w:t>
            </w:r>
          </w:p>
        </w:tc>
      </w:tr>
      <w:tr w:rsidR="00C02C41" w:rsidRPr="00D40BE0" w:rsidTr="00C02C41">
        <w:trPr>
          <w:trHeight w:val="347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C41" w:rsidRPr="00D40BE0" w:rsidRDefault="00C02C41">
            <w:pPr>
              <w:jc w:val="center"/>
              <w:rPr>
                <w:color w:val="000000"/>
                <w:lang w:eastAsia="ru-RU"/>
              </w:rPr>
            </w:pPr>
            <w:r w:rsidRPr="00D40BE0">
              <w:rPr>
                <w:color w:val="000000"/>
                <w:lang w:eastAsia="ru-RU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C41" w:rsidRPr="00D40BE0" w:rsidRDefault="00C02C41">
            <w:pPr>
              <w:jc w:val="center"/>
              <w:rPr>
                <w:bCs/>
                <w:color w:val="000000"/>
                <w:lang w:eastAsia="ru-RU"/>
              </w:rPr>
            </w:pPr>
            <w:r w:rsidRPr="00D40BE0">
              <w:rPr>
                <w:bCs/>
                <w:color w:val="000000"/>
                <w:lang w:eastAsia="ru-RU"/>
              </w:rPr>
              <w:t>2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C41" w:rsidRPr="00D40BE0" w:rsidRDefault="00C02C41">
            <w:pPr>
              <w:jc w:val="center"/>
              <w:rPr>
                <w:bCs/>
                <w:color w:val="000000"/>
                <w:lang w:eastAsia="ru-RU"/>
              </w:rPr>
            </w:pPr>
            <w:r w:rsidRPr="00D40BE0">
              <w:rPr>
                <w:bCs/>
                <w:color w:val="000000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C41" w:rsidRPr="00D40BE0" w:rsidRDefault="00C02C41">
            <w:pPr>
              <w:tabs>
                <w:tab w:val="left" w:pos="1671"/>
              </w:tabs>
              <w:jc w:val="center"/>
              <w:rPr>
                <w:bCs/>
                <w:color w:val="000000"/>
                <w:lang w:eastAsia="ru-RU"/>
              </w:rPr>
            </w:pPr>
            <w:r w:rsidRPr="00D40BE0">
              <w:rPr>
                <w:bCs/>
                <w:color w:val="000000"/>
                <w:lang w:eastAsia="ru-RU"/>
              </w:rPr>
              <w:t>4</w:t>
            </w:r>
          </w:p>
        </w:tc>
      </w:tr>
      <w:tr w:rsidR="00C02C41" w:rsidRPr="00D40BE0" w:rsidTr="00C02C41">
        <w:trPr>
          <w:trHeight w:val="841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2C41" w:rsidRPr="00D40BE0" w:rsidRDefault="00661ABB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41" w:rsidRPr="00D40BE0" w:rsidRDefault="00C02C41">
            <w:pPr>
              <w:rPr>
                <w:color w:val="000000"/>
                <w:lang w:eastAsia="ru-RU"/>
              </w:rPr>
            </w:pPr>
            <w:r w:rsidRPr="00D40BE0">
              <w:rPr>
                <w:color w:val="000000"/>
                <w:lang w:eastAsia="ru-RU"/>
              </w:rPr>
              <w:t>Полуботинки мужские кожаные Неогард-Лайт® с защитными носками из композитного материала или эквивалент</w:t>
            </w:r>
          </w:p>
          <w:p w:rsidR="00C02C41" w:rsidRPr="00D40BE0" w:rsidRDefault="00C02C41">
            <w:pPr>
              <w:rPr>
                <w:color w:val="000000"/>
                <w:lang w:eastAsia="ru-RU"/>
              </w:rPr>
            </w:pPr>
          </w:p>
          <w:p w:rsidR="00C02C41" w:rsidRPr="00D40BE0" w:rsidRDefault="00C02C41">
            <w:pPr>
              <w:rPr>
                <w:color w:val="000000"/>
                <w:lang w:eastAsia="ru-RU"/>
              </w:rPr>
            </w:pPr>
            <w:r w:rsidRPr="00D40BE0">
              <w:rPr>
                <w:noProof/>
                <w:lang w:eastAsia="ru-RU"/>
              </w:rPr>
              <w:drawing>
                <wp:inline distT="0" distB="0" distL="0" distR="0" wp14:anchorId="40C0CD22" wp14:editId="3F8A6246">
                  <wp:extent cx="1114425" cy="790575"/>
                  <wp:effectExtent l="0" t="0" r="9525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2C41" w:rsidRPr="00D40BE0" w:rsidRDefault="00C02C41">
            <w:pPr>
              <w:rPr>
                <w:color w:val="000000"/>
                <w:lang w:eastAsia="ru-RU"/>
              </w:rPr>
            </w:pPr>
          </w:p>
          <w:p w:rsidR="00C02C41" w:rsidRPr="00D40BE0" w:rsidRDefault="00C02C41">
            <w:pPr>
              <w:rPr>
                <w:color w:val="000000"/>
                <w:lang w:eastAsia="ru-RU"/>
              </w:rPr>
            </w:pPr>
          </w:p>
          <w:p w:rsidR="00C02C41" w:rsidRPr="00D40BE0" w:rsidRDefault="00C02C41">
            <w:pPr>
              <w:rPr>
                <w:color w:val="000000"/>
                <w:lang w:eastAsia="ru-RU"/>
              </w:rPr>
            </w:pPr>
            <w:r w:rsidRPr="00D40BE0">
              <w:rPr>
                <w:noProof/>
                <w:lang w:eastAsia="ru-RU"/>
              </w:rPr>
              <w:drawing>
                <wp:inline distT="0" distB="0" distL="0" distR="0" wp14:anchorId="3AE8F7DD" wp14:editId="1679AA5C">
                  <wp:extent cx="1104900" cy="7620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2C41" w:rsidRPr="00D40BE0" w:rsidRDefault="00C02C41">
            <w:pPr>
              <w:rPr>
                <w:color w:val="000000"/>
                <w:lang w:eastAsia="ru-RU"/>
              </w:rPr>
            </w:pPr>
          </w:p>
          <w:p w:rsidR="00C02C41" w:rsidRPr="00D40BE0" w:rsidRDefault="00C02C41">
            <w:pPr>
              <w:rPr>
                <w:color w:val="000000"/>
                <w:lang w:eastAsia="ru-RU"/>
              </w:rPr>
            </w:pPr>
          </w:p>
          <w:p w:rsidR="00C02C41" w:rsidRPr="00D40BE0" w:rsidRDefault="00C02C41">
            <w:pPr>
              <w:rPr>
                <w:color w:val="000000"/>
                <w:lang w:eastAsia="ru-RU"/>
              </w:rPr>
            </w:pPr>
          </w:p>
          <w:p w:rsidR="00C02C41" w:rsidRPr="00D40BE0" w:rsidRDefault="00C02C41">
            <w:pPr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C41" w:rsidRPr="00D40BE0" w:rsidRDefault="00C02C41">
            <w:pPr>
              <w:rPr>
                <w:rFonts w:ascii="hovesRegular Fallback" w:hAnsi="hovesRegular Fallback"/>
                <w:color w:val="2D2C2C"/>
              </w:rPr>
            </w:pPr>
            <w:r w:rsidRPr="00D40BE0">
              <w:rPr>
                <w:rStyle w:val="a4"/>
                <w:rFonts w:ascii="var(--font-hoves-bold)" w:hAnsi="var(--font-hoves-bold)"/>
                <w:b w:val="0"/>
                <w:color w:val="2D2C2C"/>
              </w:rPr>
              <w:t>Верх обуви:</w:t>
            </w:r>
            <w:r w:rsidRPr="00D40BE0">
              <w:rPr>
                <w:rFonts w:ascii="hovesRegular Fallback" w:hAnsi="hovesRegular Fallback"/>
                <w:color w:val="2D2C2C"/>
              </w:rPr>
              <w:t> кожа натуральная и материал RETOR.</w:t>
            </w:r>
            <w:r w:rsidRPr="00D40BE0">
              <w:rPr>
                <w:rFonts w:ascii="hovesRegular Fallback" w:hAnsi="hovesRegular Fallback"/>
                <w:color w:val="2D2C2C"/>
              </w:rPr>
              <w:br/>
            </w:r>
            <w:r w:rsidRPr="00D40BE0">
              <w:rPr>
                <w:rStyle w:val="a4"/>
                <w:rFonts w:ascii="var(--font-hoves-bold)" w:hAnsi="var(--font-hoves-bold)"/>
                <w:b w:val="0"/>
                <w:color w:val="2D2C2C"/>
              </w:rPr>
              <w:t>Подкладка:</w:t>
            </w:r>
            <w:r w:rsidRPr="00D40BE0">
              <w:rPr>
                <w:rFonts w:ascii="hovesRegular Fallback" w:hAnsi="hovesRegular Fallback"/>
                <w:color w:val="2D2C2C"/>
              </w:rPr>
              <w:t> полотно </w:t>
            </w:r>
            <w:r w:rsidRPr="00D40BE0">
              <w:rPr>
                <w:rFonts w:ascii="hovesRegular Fallback" w:hAnsi="hovesRegular Fallback"/>
                <w:color w:val="2D2C2C"/>
                <w:u w:val="single"/>
              </w:rPr>
              <w:t>DERMODRY COOLMAX</w:t>
            </w:r>
            <w:r w:rsidRPr="00D40BE0">
              <w:rPr>
                <w:rFonts w:ascii="hovesRegular Fallback" w:hAnsi="hovesRegular Fallback"/>
                <w:color w:val="2D2C2C"/>
              </w:rPr>
              <w:t> и ON STEAM.</w:t>
            </w:r>
            <w:r w:rsidRPr="00D40BE0">
              <w:rPr>
                <w:rFonts w:ascii="hovesRegular Fallback" w:hAnsi="hovesRegular Fallback"/>
                <w:color w:val="2D2C2C"/>
              </w:rPr>
              <w:br/>
            </w:r>
            <w:r w:rsidRPr="00D40BE0">
              <w:rPr>
                <w:rStyle w:val="a4"/>
                <w:rFonts w:ascii="var(--font-hoves-bold)" w:hAnsi="var(--font-hoves-bold)"/>
                <w:b w:val="0"/>
                <w:color w:val="2D2C2C"/>
              </w:rPr>
              <w:t>Защитные носки: </w:t>
            </w:r>
            <w:r w:rsidRPr="00D40BE0">
              <w:rPr>
                <w:rFonts w:ascii="hovesRegular Fallback" w:hAnsi="hovesRegular Fallback"/>
                <w:color w:val="2D2C2C"/>
              </w:rPr>
              <w:t>композитный материал (Мун 200).</w:t>
            </w:r>
          </w:p>
          <w:p w:rsidR="00C02C41" w:rsidRPr="00D40BE0" w:rsidRDefault="00C02C41">
            <w:pPr>
              <w:rPr>
                <w:rFonts w:ascii="hovesRegular Fallback" w:hAnsi="hovesRegular Fallback"/>
                <w:color w:val="2D2C2C"/>
              </w:rPr>
            </w:pPr>
            <w:r w:rsidRPr="00D40BE0">
              <w:rPr>
                <w:rStyle w:val="a4"/>
                <w:rFonts w:ascii="var(--font-hoves-bold)" w:hAnsi="var(--font-hoves-bold)"/>
                <w:b w:val="0"/>
                <w:color w:val="2D2C2C"/>
              </w:rPr>
              <w:t>Подошва: </w:t>
            </w:r>
            <w:r w:rsidRPr="00D40BE0">
              <w:rPr>
                <w:rFonts w:ascii="hovesRegular Fallback" w:hAnsi="hovesRegular Fallback"/>
                <w:color w:val="2D2C2C"/>
              </w:rPr>
              <w:t>двухслойная, полиуретан + термопластичный полиуретан.</w:t>
            </w:r>
          </w:p>
          <w:p w:rsidR="00C02C41" w:rsidRPr="00D40BE0" w:rsidRDefault="00C02C41">
            <w:pPr>
              <w:rPr>
                <w:rFonts w:ascii="hovesRegular Fallback" w:hAnsi="hovesRegular Fallback"/>
                <w:color w:val="2D2C2C"/>
              </w:rPr>
            </w:pPr>
            <w:r w:rsidRPr="00D40BE0">
              <w:rPr>
                <w:rStyle w:val="a4"/>
                <w:rFonts w:ascii="var(--font-hoves-bold)" w:hAnsi="var(--font-hoves-bold)"/>
                <w:b w:val="0"/>
                <w:color w:val="2D2C2C"/>
              </w:rPr>
              <w:t>Метод крепления: </w:t>
            </w:r>
            <w:r w:rsidRPr="00D40BE0">
              <w:rPr>
                <w:rFonts w:ascii="hovesRegular Fallback" w:hAnsi="hovesRegular Fallback"/>
                <w:color w:val="2D2C2C"/>
              </w:rPr>
              <w:t>литьевой.</w:t>
            </w:r>
          </w:p>
          <w:p w:rsidR="00C02C41" w:rsidRPr="00D40BE0" w:rsidRDefault="00C02C41">
            <w:pPr>
              <w:rPr>
                <w:rFonts w:ascii="hovesRegular Fallback" w:hAnsi="hovesRegular Fallback"/>
                <w:color w:val="2D2C2C"/>
              </w:rPr>
            </w:pPr>
            <w:r w:rsidRPr="00D40BE0">
              <w:rPr>
                <w:rStyle w:val="a4"/>
                <w:rFonts w:ascii="var(--font-hoves-bold)" w:hAnsi="var(--font-hoves-bold)"/>
                <w:b w:val="0"/>
                <w:color w:val="2D2C2C"/>
              </w:rPr>
              <w:t>Цвет: </w:t>
            </w:r>
            <w:r w:rsidRPr="00D40BE0">
              <w:rPr>
                <w:rFonts w:ascii="hovesRegular Fallback" w:hAnsi="hovesRegular Fallback"/>
                <w:color w:val="2D2C2C"/>
              </w:rPr>
              <w:t>черный.</w:t>
            </w:r>
            <w:r w:rsidRPr="00D40BE0">
              <w:rPr>
                <w:rStyle w:val="a4"/>
                <w:rFonts w:ascii="var(--font-hoves-bold)" w:hAnsi="var(--font-hoves-bold)"/>
                <w:b w:val="0"/>
                <w:color w:val="2D2C2C"/>
              </w:rPr>
              <w:t xml:space="preserve"> Полнота:</w:t>
            </w:r>
            <w:r w:rsidRPr="00D40BE0">
              <w:rPr>
                <w:rFonts w:ascii="hovesRegular Fallback" w:hAnsi="hovesRegular Fallback"/>
                <w:color w:val="2D2C2C"/>
              </w:rPr>
              <w:t> 9.</w:t>
            </w:r>
          </w:p>
          <w:p w:rsidR="00C02C41" w:rsidRPr="00D40BE0" w:rsidRDefault="00C02C41">
            <w:pPr>
              <w:jc w:val="both"/>
              <w:rPr>
                <w:rFonts w:ascii="hovesRegular Fallback" w:hAnsi="hovesRegular Fallback"/>
              </w:rPr>
            </w:pPr>
            <w:r w:rsidRPr="00D40BE0">
              <w:rPr>
                <w:rFonts w:ascii="hovesRegular Fallback" w:hAnsi="hovesRegular Fallback"/>
              </w:rPr>
              <w:t>Защитные свойства</w:t>
            </w:r>
          </w:p>
          <w:p w:rsidR="00C02C41" w:rsidRPr="00D40BE0" w:rsidRDefault="00C02C41">
            <w:pPr>
              <w:jc w:val="both"/>
              <w:rPr>
                <w:rFonts w:ascii="hovesRegular Fallback" w:hAnsi="hovesRegular Fallback"/>
              </w:rPr>
            </w:pPr>
            <w:r w:rsidRPr="00D40BE0">
              <w:rPr>
                <w:rFonts w:ascii="hovesRegular Fallback" w:hAnsi="hovesRegular Fallback"/>
              </w:rPr>
              <w:t>Нм — Защита от нефтяных масел и продуктов тяжелых фракций</w:t>
            </w:r>
          </w:p>
          <w:p w:rsidR="00C02C41" w:rsidRPr="00D40BE0" w:rsidRDefault="00C02C41">
            <w:pPr>
              <w:jc w:val="both"/>
              <w:rPr>
                <w:rFonts w:ascii="hovesRegular Fallback" w:hAnsi="hovesRegular Fallback"/>
              </w:rPr>
            </w:pPr>
            <w:r w:rsidRPr="00D40BE0">
              <w:rPr>
                <w:rFonts w:ascii="hovesRegular Fallback" w:hAnsi="hovesRegular Fallback"/>
              </w:rPr>
              <w:t>Мун 200 — Защита от ударов в носочной части энергией 200 Дж.</w:t>
            </w:r>
          </w:p>
          <w:p w:rsidR="00C02C41" w:rsidRPr="00D40BE0" w:rsidRDefault="00C02C41">
            <w:pPr>
              <w:jc w:val="both"/>
              <w:rPr>
                <w:rFonts w:ascii="hovesRegular Fallback" w:hAnsi="hovesRegular Fallback"/>
              </w:rPr>
            </w:pPr>
            <w:r w:rsidRPr="00D40BE0">
              <w:rPr>
                <w:rFonts w:ascii="hovesRegular Fallback" w:hAnsi="hovesRegular Fallback"/>
              </w:rPr>
              <w:t>См — Защита от скольжения по мокрым, загрязненным и другим поверхностям</w:t>
            </w:r>
          </w:p>
          <w:p w:rsidR="00C02C41" w:rsidRPr="00D40BE0" w:rsidRDefault="00C02C41">
            <w:pPr>
              <w:jc w:val="both"/>
              <w:rPr>
                <w:rFonts w:ascii="hovesRegular Fallback" w:hAnsi="hovesRegular Fallback"/>
              </w:rPr>
            </w:pPr>
            <w:r w:rsidRPr="00D40BE0">
              <w:rPr>
                <w:rFonts w:ascii="hovesRegular Fallback" w:hAnsi="hovesRegular Fallback"/>
              </w:rPr>
              <w:t>Сж — Защита от скольжения по зажиренным поверхностям</w:t>
            </w:r>
          </w:p>
          <w:p w:rsidR="00C02C41" w:rsidRPr="00D40BE0" w:rsidRDefault="00C02C41">
            <w:pPr>
              <w:jc w:val="both"/>
              <w:rPr>
                <w:rFonts w:ascii="hovesRegular Fallback" w:hAnsi="hovesRegular Fallback"/>
              </w:rPr>
            </w:pPr>
            <w:r w:rsidRPr="00D40BE0">
              <w:rPr>
                <w:rFonts w:ascii="hovesRegular Fallback" w:hAnsi="hovesRegular Fallback"/>
              </w:rPr>
              <w:t>Ми — Защита от механических воздействий: от истирания</w:t>
            </w:r>
          </w:p>
          <w:p w:rsidR="00C02C41" w:rsidRPr="00D40BE0" w:rsidRDefault="00C02C41">
            <w:pPr>
              <w:rPr>
                <w:rFonts w:ascii="hovesRegular Fallback" w:hAnsi="hovesRegular Fallback"/>
                <w:color w:val="2D2C2C"/>
              </w:rPr>
            </w:pPr>
            <w:r w:rsidRPr="00D40BE0">
              <w:rPr>
                <w:rFonts w:ascii="hovesRegular Fallback" w:hAnsi="hovesRegular Fallback"/>
              </w:rPr>
              <w:t>З — Защита от общих производственных загрязнений</w:t>
            </w:r>
          </w:p>
          <w:p w:rsidR="00C02C41" w:rsidRPr="00D40BE0" w:rsidRDefault="00C02C41">
            <w:pPr>
              <w:rPr>
                <w:rFonts w:ascii="hovesRegular Fallback" w:hAnsi="hovesRegular Fallback"/>
              </w:rPr>
            </w:pPr>
            <w:r w:rsidRPr="00D40BE0">
              <w:rPr>
                <w:rFonts w:ascii="hovesRegular Fallback" w:hAnsi="hovesRegular Fallback"/>
              </w:rPr>
              <w:t>Полуботинки изготовлены методом прямого литья полиуретана и термопластичного полиуретана к заготовке верха обуви. В соответствии с комплектацией обуви и замаркированными обозначениями защитных свойств обувь серии Неогард-Лайт® обеспечивает защиту от нефтепродуктов, механических воздействий, от скольжения по мокрым и зажиренным поверхностям, от общих производственных загрязнений.</w:t>
            </w:r>
          </w:p>
          <w:p w:rsidR="00C02C41" w:rsidRPr="00D40BE0" w:rsidRDefault="00C02C41">
            <w:pPr>
              <w:rPr>
                <w:rFonts w:ascii="hovesRegular Fallback" w:hAnsi="hovesRegular Fallback"/>
              </w:rPr>
            </w:pPr>
            <w:r w:rsidRPr="00D40BE0">
              <w:rPr>
                <w:rFonts w:ascii="hovesRegular Fallback" w:hAnsi="hovesRegular Fallback"/>
              </w:rPr>
              <w:t>Материал верха обуви – натуральная кожа толщиной 1,6–1,8 мм с отделкой из современных обувных материалов, что обеспечивает необходимые защитные функции обуви и значительно уменьшает массу.</w:t>
            </w:r>
          </w:p>
          <w:p w:rsidR="00C02C41" w:rsidRPr="00D40BE0" w:rsidRDefault="00C02C41">
            <w:pPr>
              <w:rPr>
                <w:rFonts w:ascii="hovesRegular Fallback" w:hAnsi="hovesRegular Fallback"/>
              </w:rPr>
            </w:pPr>
            <w:r w:rsidRPr="00D40BE0">
              <w:rPr>
                <w:rFonts w:ascii="hovesRegular Fallback" w:hAnsi="hovesRegular Fallback"/>
              </w:rPr>
              <w:t xml:space="preserve">Подошва двухслойная (устойчивая к воздействию </w:t>
            </w:r>
            <w:r w:rsidRPr="00D40BE0">
              <w:rPr>
                <w:rFonts w:ascii="hovesRegular Fallback" w:hAnsi="hovesRegular Fallback"/>
              </w:rPr>
              <w:lastRenderedPageBreak/>
              <w:t>химических факторов – нефти, нефтепродуктов, растворов кислот концентрации до 20%, растворов щелочей концентрации до 20%).</w:t>
            </w:r>
          </w:p>
          <w:p w:rsidR="00C02C41" w:rsidRPr="00D40BE0" w:rsidRDefault="00C02C41">
            <w:pPr>
              <w:rPr>
                <w:rFonts w:ascii="hovesRegular Fallback" w:hAnsi="hovesRegular Fallback"/>
              </w:rPr>
            </w:pPr>
            <w:r w:rsidRPr="00D40BE0">
              <w:rPr>
                <w:rFonts w:ascii="hovesRegular Fallback" w:hAnsi="hovesRegular Fallback"/>
              </w:rPr>
              <w:t>Верхний слой из полиуретана обладает амортизирующими свойствами, гасит ударные нагрузки, а также придает обуви легкость, комфортность и повышенные теплозащитные свойства.</w:t>
            </w:r>
          </w:p>
          <w:p w:rsidR="00C02C41" w:rsidRPr="00D40BE0" w:rsidRDefault="00C02C41">
            <w:pPr>
              <w:rPr>
                <w:rFonts w:ascii="hovesRegular Fallback" w:hAnsi="hovesRegular Fallback"/>
              </w:rPr>
            </w:pPr>
            <w:r w:rsidRPr="00D40BE0">
              <w:rPr>
                <w:rFonts w:ascii="hovesRegular Fallback" w:hAnsi="hovesRegular Fallback"/>
              </w:rPr>
              <w:t>Ходовой слой изготовлен из износостойкого, термостойкого (+120 °С) термопластичного полиуретана со стойкостью к деформациям и истиранию.</w:t>
            </w:r>
          </w:p>
          <w:p w:rsidR="00C02C41" w:rsidRPr="00D40BE0" w:rsidRDefault="00C02C41">
            <w:pPr>
              <w:jc w:val="both"/>
              <w:rPr>
                <w:rFonts w:ascii="hovesRegular Fallback" w:hAnsi="hovesRegular Fallback"/>
              </w:rPr>
            </w:pPr>
            <w:r w:rsidRPr="00D40BE0">
              <w:rPr>
                <w:rFonts w:ascii="hovesRegular Fallback" w:hAnsi="hovesRegular Fallback"/>
              </w:rPr>
              <w:t>Подошва разработана с учетом современных требований, предъявляемых к специальной обуви относительно внешнего вида и функциональных свойств, имеет спортивную направленность. Рисунок протектора подошвы обеспечивает хорошую сцепляемость с поверхностями, глубина протектора составляет 4,5 мм. Обладает эффектом самоочищения.</w:t>
            </w:r>
          </w:p>
          <w:p w:rsidR="00C02C41" w:rsidRPr="00D40BE0" w:rsidRDefault="00C02C41">
            <w:pPr>
              <w:rPr>
                <w:rFonts w:ascii="hovesRegular Fallback" w:hAnsi="hovesRegular Fallback"/>
              </w:rPr>
            </w:pPr>
            <w:r w:rsidRPr="00D40BE0">
              <w:rPr>
                <w:rFonts w:ascii="hovesRegular Fallback" w:hAnsi="hovesRegular Fallback"/>
              </w:rPr>
              <w:t>Для защиты от ударов в носочной части стопы в обуви применяются внутренние защитные носки из композитного материала ударной прочностью 200 Дж (Мун 200) с прокладкой, препятствующей надавливанию.</w:t>
            </w:r>
          </w:p>
          <w:p w:rsidR="00C02C41" w:rsidRPr="00D40BE0" w:rsidRDefault="00C02C41">
            <w:pPr>
              <w:rPr>
                <w:rFonts w:ascii="hovesRegular Fallback" w:hAnsi="hovesRegular Fallback"/>
              </w:rPr>
            </w:pPr>
            <w:r w:rsidRPr="00D40BE0">
              <w:rPr>
                <w:rFonts w:ascii="hovesRegular Fallback" w:hAnsi="hovesRegular Fallback"/>
              </w:rPr>
              <w:t>Полуглухой клапан-язык из материала RETOR (Ретор) исключает попадание внутрь мелких предметов, брызг, пыли.</w:t>
            </w:r>
          </w:p>
          <w:p w:rsidR="00C02C41" w:rsidRPr="00D40BE0" w:rsidRDefault="00C02C41">
            <w:pPr>
              <w:rPr>
                <w:rFonts w:ascii="hovesRegular Fallback" w:hAnsi="hovesRegular Fallback"/>
              </w:rPr>
            </w:pPr>
            <w:r w:rsidRPr="00D40BE0">
              <w:rPr>
                <w:rFonts w:ascii="hovesRegular Fallback" w:hAnsi="hovesRegular Fallback"/>
              </w:rPr>
              <w:t>Мягкий кант защищает от боковых ударов и обеспечивает комфорт.</w:t>
            </w:r>
          </w:p>
          <w:p w:rsidR="00C02C41" w:rsidRPr="00D40BE0" w:rsidRDefault="00C02C41">
            <w:pPr>
              <w:rPr>
                <w:rFonts w:ascii="hovesRegular Fallback" w:hAnsi="hovesRegular Fallback"/>
              </w:rPr>
            </w:pPr>
            <w:r w:rsidRPr="00D40BE0">
              <w:rPr>
                <w:rFonts w:ascii="hovesRegular Fallback" w:hAnsi="hovesRegular Fallback"/>
              </w:rPr>
              <w:t>Подкладка из полотна DERMODRY COOLMAX</w:t>
            </w:r>
          </w:p>
          <w:p w:rsidR="00C02C41" w:rsidRPr="00D40BE0" w:rsidRDefault="00C02C41">
            <w:pPr>
              <w:jc w:val="both"/>
              <w:rPr>
                <w:rFonts w:ascii="hovesRegular Fallback" w:hAnsi="hovesRegular Fallback"/>
              </w:rPr>
            </w:pPr>
            <w:r w:rsidRPr="00D40BE0">
              <w:rPr>
                <w:rFonts w:ascii="hovesRegular Fallback" w:hAnsi="hovesRegular Fallback"/>
              </w:rPr>
              <w:t xml:space="preserve"> (Дермодрай Кулмакс) и ON STEAM (Он Стим) отводит влагу от стопы и обеспечивает комфорт при носке.</w:t>
            </w:r>
          </w:p>
          <w:p w:rsidR="00C02C41" w:rsidRPr="00D40BE0" w:rsidRDefault="00C02C41">
            <w:pPr>
              <w:jc w:val="both"/>
              <w:rPr>
                <w:rFonts w:ascii="hovesRegular Fallback" w:hAnsi="hovesRegular Fallback"/>
              </w:rPr>
            </w:pPr>
            <w:r w:rsidRPr="00D40BE0">
              <w:rPr>
                <w:rFonts w:ascii="hovesRegular Fallback" w:hAnsi="hovesRegular Fallback"/>
              </w:rPr>
              <w:t>Вкладная формованная стелька BIOTEC (Биотек) из полотна DERMODRY COOLMAX</w:t>
            </w:r>
          </w:p>
          <w:p w:rsidR="00C02C41" w:rsidRPr="00D40BE0" w:rsidRDefault="00C02C41">
            <w:pPr>
              <w:jc w:val="both"/>
              <w:rPr>
                <w:rFonts w:ascii="hovesRegular Fallback" w:hAnsi="hovesRegular Fallback"/>
              </w:rPr>
            </w:pPr>
            <w:r w:rsidRPr="00D40BE0">
              <w:rPr>
                <w:rFonts w:ascii="hovesRegular Fallback" w:hAnsi="hovesRegular Fallback"/>
              </w:rPr>
              <w:t xml:space="preserve"> и полиуретана отводит влагу от стопы и обеспечивает комфорт при носке.</w:t>
            </w:r>
          </w:p>
          <w:p w:rsidR="00C02C41" w:rsidRPr="00D40BE0" w:rsidRDefault="00C02C41">
            <w:pPr>
              <w:jc w:val="both"/>
              <w:rPr>
                <w:rFonts w:ascii="hovesRegular Fallback" w:hAnsi="hovesRegular Fallback"/>
              </w:rPr>
            </w:pPr>
            <w:r w:rsidRPr="00D40BE0">
              <w:rPr>
                <w:rFonts w:ascii="hovesRegular Fallback" w:hAnsi="hovesRegular Fallback"/>
              </w:rPr>
              <w:t>Колодка имеет оптимальные полнотно-размерные характеристики для защитной обуви, эксплуатируемой в летний и весенне-осенний периоды, обеспечивает комфорт и дает возможность работать целый день, не испытывая дискомфорта и усталости.</w:t>
            </w:r>
          </w:p>
          <w:p w:rsidR="00C02C41" w:rsidRPr="00D40BE0" w:rsidRDefault="00C02C41">
            <w:pPr>
              <w:jc w:val="both"/>
              <w:rPr>
                <w:rFonts w:ascii="hovesRegular Fallback" w:hAnsi="hovesRegular Fallback"/>
              </w:rPr>
            </w:pPr>
            <w:r w:rsidRPr="00D40BE0">
              <w:rPr>
                <w:rFonts w:ascii="hovesRegular Fallback" w:hAnsi="hovesRegular Fallback"/>
              </w:rPr>
              <w:t>Назначение: для работы в нефтегазовой, горнодобывающей, энергетической, химической промышленности, на транспорте и в агропромышленном комплексе.</w:t>
            </w:r>
          </w:p>
          <w:p w:rsidR="00C02C41" w:rsidRPr="00D40BE0" w:rsidRDefault="00C02C41">
            <w:pPr>
              <w:pStyle w:val="ac"/>
              <w:spacing w:before="0" w:after="0" w:line="276" w:lineRule="auto"/>
              <w:rPr>
                <w:color w:val="2D2C2C"/>
                <w:lang w:eastAsia="en-US"/>
              </w:rPr>
            </w:pPr>
            <w:r w:rsidRPr="00D40BE0">
              <w:rPr>
                <w:rStyle w:val="a4"/>
                <w:b w:val="0"/>
                <w:color w:val="2D2C2C"/>
                <w:u w:val="single"/>
                <w:lang w:eastAsia="en-US"/>
              </w:rPr>
              <w:t>ТР ТС 019/2011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C41" w:rsidRPr="00D40BE0" w:rsidRDefault="00C02C41">
            <w:pPr>
              <w:spacing w:line="276" w:lineRule="auto"/>
              <w:jc w:val="center"/>
              <w:rPr>
                <w:lang w:eastAsia="ru-RU"/>
              </w:rPr>
            </w:pPr>
            <w:r w:rsidRPr="00D40BE0">
              <w:rPr>
                <w:lang w:eastAsia="ru-RU"/>
              </w:rPr>
              <w:lastRenderedPageBreak/>
              <w:t>6 пар</w:t>
            </w:r>
          </w:p>
        </w:tc>
      </w:tr>
      <w:tr w:rsidR="00C02C41" w:rsidRPr="00D40BE0" w:rsidTr="00C02C41">
        <w:trPr>
          <w:trHeight w:val="317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2C41" w:rsidRPr="00D40BE0" w:rsidRDefault="00C02C41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C41" w:rsidRPr="00D40BE0" w:rsidRDefault="00C02C41">
            <w:pPr>
              <w:spacing w:line="276" w:lineRule="auto"/>
              <w:jc w:val="center"/>
              <w:rPr>
                <w:lang w:eastAsia="ru-RU"/>
              </w:rPr>
            </w:pPr>
            <w:r w:rsidRPr="00D40BE0">
              <w:rPr>
                <w:color w:val="000000"/>
                <w:lang w:eastAsia="ru-RU"/>
              </w:rPr>
              <w:t>Размерный ряд, количество пар</w:t>
            </w:r>
          </w:p>
        </w:tc>
      </w:tr>
      <w:tr w:rsidR="00C02C41" w:rsidRPr="00D40BE0" w:rsidTr="00C02C41">
        <w:trPr>
          <w:trHeight w:val="427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C41" w:rsidRPr="00D40BE0" w:rsidRDefault="00C02C41">
            <w:pPr>
              <w:rPr>
                <w:color w:val="000000"/>
                <w:lang w:eastAsia="ru-RU"/>
              </w:rPr>
            </w:pP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C41" w:rsidRPr="00D40BE0" w:rsidRDefault="00C02C4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D40BE0">
              <w:rPr>
                <w:color w:val="000000"/>
                <w:lang w:eastAsia="ru-RU"/>
              </w:rPr>
              <w:t>42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C41" w:rsidRPr="00D40BE0" w:rsidRDefault="00C02C41">
            <w:pPr>
              <w:spacing w:line="276" w:lineRule="auto"/>
              <w:jc w:val="center"/>
              <w:rPr>
                <w:lang w:eastAsia="ru-RU"/>
              </w:rPr>
            </w:pPr>
            <w:r w:rsidRPr="00D40BE0">
              <w:rPr>
                <w:lang w:eastAsia="ru-RU"/>
              </w:rPr>
              <w:t>1 пара</w:t>
            </w:r>
          </w:p>
        </w:tc>
      </w:tr>
      <w:tr w:rsidR="00C02C41" w:rsidRPr="00D40BE0" w:rsidTr="00C02C41">
        <w:trPr>
          <w:trHeight w:val="40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C41" w:rsidRPr="00D40BE0" w:rsidRDefault="00C02C41">
            <w:pPr>
              <w:rPr>
                <w:color w:val="000000"/>
                <w:lang w:eastAsia="ru-RU"/>
              </w:rPr>
            </w:pP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C41" w:rsidRPr="00D40BE0" w:rsidRDefault="00C02C4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D40BE0">
              <w:rPr>
                <w:color w:val="000000"/>
                <w:lang w:eastAsia="ru-RU"/>
              </w:rPr>
              <w:t>43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C41" w:rsidRPr="00D40BE0" w:rsidRDefault="00C02C41">
            <w:pPr>
              <w:spacing w:line="276" w:lineRule="auto"/>
              <w:jc w:val="center"/>
              <w:rPr>
                <w:lang w:eastAsia="ru-RU"/>
              </w:rPr>
            </w:pPr>
            <w:r w:rsidRPr="00D40BE0">
              <w:rPr>
                <w:lang w:eastAsia="ru-RU"/>
              </w:rPr>
              <w:t>2 пары</w:t>
            </w:r>
          </w:p>
        </w:tc>
      </w:tr>
      <w:tr w:rsidR="00C02C41" w:rsidRPr="00D40BE0" w:rsidTr="00C02C41">
        <w:trPr>
          <w:trHeight w:val="42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C41" w:rsidRPr="00D40BE0" w:rsidRDefault="00C02C41">
            <w:pPr>
              <w:rPr>
                <w:color w:val="000000"/>
                <w:lang w:eastAsia="ru-RU"/>
              </w:rPr>
            </w:pP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C41" w:rsidRPr="00D40BE0" w:rsidRDefault="00C02C4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D40BE0">
              <w:rPr>
                <w:color w:val="000000"/>
                <w:lang w:eastAsia="ru-RU"/>
              </w:rPr>
              <w:t>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C41" w:rsidRPr="00D40BE0" w:rsidRDefault="00C02C41">
            <w:pPr>
              <w:spacing w:line="276" w:lineRule="auto"/>
              <w:jc w:val="center"/>
              <w:rPr>
                <w:lang w:eastAsia="ru-RU"/>
              </w:rPr>
            </w:pPr>
            <w:r w:rsidRPr="00D40BE0">
              <w:rPr>
                <w:lang w:eastAsia="ru-RU"/>
              </w:rPr>
              <w:t>2 пара</w:t>
            </w:r>
          </w:p>
        </w:tc>
      </w:tr>
      <w:tr w:rsidR="00C02C41" w:rsidRPr="00D40BE0" w:rsidTr="00C02C41">
        <w:trPr>
          <w:trHeight w:val="40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C41" w:rsidRPr="00D40BE0" w:rsidRDefault="00C02C41">
            <w:pPr>
              <w:rPr>
                <w:color w:val="000000"/>
                <w:lang w:eastAsia="ru-RU"/>
              </w:rPr>
            </w:pP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C41" w:rsidRPr="00D40BE0" w:rsidRDefault="00C02C4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D40BE0">
              <w:rPr>
                <w:color w:val="000000"/>
                <w:lang w:eastAsia="ru-RU"/>
              </w:rPr>
              <w:t>46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C41" w:rsidRPr="00D40BE0" w:rsidRDefault="00C02C41">
            <w:pPr>
              <w:spacing w:line="276" w:lineRule="auto"/>
              <w:jc w:val="center"/>
              <w:rPr>
                <w:lang w:eastAsia="ru-RU"/>
              </w:rPr>
            </w:pPr>
            <w:r w:rsidRPr="00D40BE0">
              <w:rPr>
                <w:lang w:eastAsia="ru-RU"/>
              </w:rPr>
              <w:t>1 пара</w:t>
            </w:r>
          </w:p>
        </w:tc>
      </w:tr>
      <w:tr w:rsidR="00C02C41" w:rsidRPr="00D40BE0" w:rsidTr="00C02C41">
        <w:trPr>
          <w:trHeight w:val="339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2C41" w:rsidRPr="00D40BE0" w:rsidRDefault="00661ABB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41" w:rsidRPr="00D40BE0" w:rsidRDefault="00C02C41">
            <w:pPr>
              <w:rPr>
                <w:color w:val="000000"/>
                <w:lang w:eastAsia="ru-RU"/>
              </w:rPr>
            </w:pPr>
            <w:r w:rsidRPr="00D40BE0">
              <w:rPr>
                <w:color w:val="000000"/>
                <w:lang w:eastAsia="ru-RU"/>
              </w:rPr>
              <w:t>Полуботинки женские кожаные Неогард-Лайт® с защитными носками из алюминия или эквивалент</w:t>
            </w:r>
          </w:p>
          <w:p w:rsidR="00C02C41" w:rsidRPr="00D40BE0" w:rsidRDefault="00C02C41">
            <w:pPr>
              <w:rPr>
                <w:color w:val="000000"/>
                <w:lang w:eastAsia="ru-RU"/>
              </w:rPr>
            </w:pPr>
          </w:p>
          <w:p w:rsidR="00C02C41" w:rsidRPr="00D40BE0" w:rsidRDefault="00C02C41">
            <w:pPr>
              <w:rPr>
                <w:color w:val="000000"/>
                <w:lang w:eastAsia="ru-RU"/>
              </w:rPr>
            </w:pPr>
            <w:r w:rsidRPr="00D40BE0">
              <w:rPr>
                <w:noProof/>
                <w:lang w:eastAsia="ru-RU"/>
              </w:rPr>
              <w:drawing>
                <wp:inline distT="0" distB="0" distL="0" distR="0" wp14:anchorId="28386E0D" wp14:editId="17E2B933">
                  <wp:extent cx="1076325" cy="8953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2C41" w:rsidRPr="00D40BE0" w:rsidRDefault="00C02C41">
            <w:pPr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C41" w:rsidRPr="00D40BE0" w:rsidRDefault="00C02C41">
            <w:pPr>
              <w:rPr>
                <w:rFonts w:ascii="hovesRegular Fallback" w:hAnsi="hovesRegular Fallback"/>
                <w:color w:val="2D2C2C"/>
              </w:rPr>
            </w:pPr>
            <w:r w:rsidRPr="00D40BE0">
              <w:rPr>
                <w:rStyle w:val="a4"/>
                <w:rFonts w:ascii="var(--font-hoves-bold)" w:hAnsi="var(--font-hoves-bold)"/>
                <w:b w:val="0"/>
                <w:color w:val="2D2C2C"/>
              </w:rPr>
              <w:t>Верх обуви:</w:t>
            </w:r>
            <w:r w:rsidRPr="00D40BE0">
              <w:rPr>
                <w:rFonts w:ascii="hovesRegular Fallback" w:hAnsi="hovesRegular Fallback"/>
                <w:color w:val="2D2C2C"/>
              </w:rPr>
              <w:t> кожа натуральная + материал RETOR.</w:t>
            </w:r>
            <w:r w:rsidRPr="00D40BE0">
              <w:rPr>
                <w:rFonts w:ascii="hovesRegular Fallback" w:hAnsi="hovesRegular Fallback"/>
                <w:color w:val="2D2C2C"/>
              </w:rPr>
              <w:br/>
            </w:r>
            <w:r w:rsidRPr="00D40BE0">
              <w:rPr>
                <w:rStyle w:val="a4"/>
                <w:rFonts w:ascii="var(--font-hoves-bold)" w:hAnsi="var(--font-hoves-bold)"/>
                <w:b w:val="0"/>
                <w:color w:val="2D2C2C"/>
              </w:rPr>
              <w:t>Подкладка: </w:t>
            </w:r>
            <w:r w:rsidRPr="00D40BE0">
              <w:rPr>
                <w:rFonts w:ascii="hovesRegular Fallback" w:hAnsi="hovesRegular Fallback"/>
                <w:color w:val="2D2C2C"/>
              </w:rPr>
              <w:t>полотно </w:t>
            </w:r>
            <w:r w:rsidRPr="00D40BE0">
              <w:rPr>
                <w:rFonts w:ascii="hovesRegular Fallback" w:hAnsi="hovesRegular Fallback"/>
                <w:color w:val="2D2C2C"/>
                <w:u w:val="single"/>
              </w:rPr>
              <w:t>DERMODRY COOLMAX</w:t>
            </w:r>
            <w:r w:rsidRPr="00D40BE0">
              <w:rPr>
                <w:rFonts w:ascii="hovesRegular Fallback" w:hAnsi="hovesRegular Fallback"/>
                <w:color w:val="2D2C2C"/>
              </w:rPr>
              <w:t> и ON STEAM.</w:t>
            </w:r>
            <w:r w:rsidRPr="00D40BE0">
              <w:rPr>
                <w:rFonts w:ascii="hovesRegular Fallback" w:hAnsi="hovesRegular Fallback"/>
                <w:color w:val="2D2C2C"/>
              </w:rPr>
              <w:br/>
            </w:r>
            <w:r w:rsidRPr="00D40BE0">
              <w:rPr>
                <w:rStyle w:val="a4"/>
                <w:rFonts w:ascii="var(--font-hoves-bold)" w:hAnsi="var(--font-hoves-bold)"/>
                <w:b w:val="0"/>
                <w:color w:val="2D2C2C"/>
              </w:rPr>
              <w:t>Защитные носки: </w:t>
            </w:r>
            <w:r w:rsidRPr="00D40BE0">
              <w:rPr>
                <w:rFonts w:ascii="hovesRegular Fallback" w:hAnsi="hovesRegular Fallback"/>
                <w:color w:val="2D2C2C"/>
              </w:rPr>
              <w:t>алюминиевые (Мун 200).</w:t>
            </w:r>
            <w:r w:rsidRPr="00D40BE0">
              <w:rPr>
                <w:rFonts w:ascii="hovesRegular Fallback" w:hAnsi="hovesRegular Fallback"/>
                <w:color w:val="2D2C2C"/>
              </w:rPr>
              <w:br/>
            </w:r>
            <w:r w:rsidRPr="00D40BE0">
              <w:rPr>
                <w:rStyle w:val="a4"/>
                <w:rFonts w:ascii="var(--font-hoves-bold)" w:hAnsi="var(--font-hoves-bold)"/>
                <w:b w:val="0"/>
                <w:color w:val="2D2C2C"/>
              </w:rPr>
              <w:t>Подошва: </w:t>
            </w:r>
            <w:r w:rsidRPr="00D40BE0">
              <w:rPr>
                <w:rFonts w:ascii="hovesRegular Fallback" w:hAnsi="hovesRegular Fallback"/>
                <w:color w:val="2D2C2C"/>
              </w:rPr>
              <w:t>двухслойная, полиуретан + термопластичный полиуретан.</w:t>
            </w:r>
            <w:r w:rsidRPr="00D40BE0">
              <w:rPr>
                <w:rFonts w:ascii="hovesRegular Fallback" w:hAnsi="hovesRegular Fallback"/>
                <w:color w:val="2D2C2C"/>
              </w:rPr>
              <w:br/>
            </w:r>
            <w:r w:rsidRPr="00D40BE0">
              <w:rPr>
                <w:rStyle w:val="a4"/>
                <w:rFonts w:ascii="var(--font-hoves-bold)" w:hAnsi="var(--font-hoves-bold)"/>
                <w:b w:val="0"/>
                <w:color w:val="2D2C2C"/>
              </w:rPr>
              <w:t>Метод крепления:</w:t>
            </w:r>
            <w:r w:rsidRPr="00D40BE0">
              <w:rPr>
                <w:rFonts w:ascii="hovesRegular Fallback" w:hAnsi="hovesRegular Fallback"/>
                <w:color w:val="2D2C2C"/>
              </w:rPr>
              <w:t> литьевой.</w:t>
            </w:r>
            <w:r w:rsidRPr="00D40BE0">
              <w:rPr>
                <w:rFonts w:ascii="hovesRegular Fallback" w:hAnsi="hovesRegular Fallback"/>
                <w:color w:val="2D2C2C"/>
              </w:rPr>
              <w:br/>
            </w:r>
            <w:r w:rsidRPr="00D40BE0">
              <w:rPr>
                <w:rStyle w:val="a4"/>
                <w:rFonts w:ascii="var(--font-hoves-bold)" w:hAnsi="var(--font-hoves-bold)"/>
                <w:b w:val="0"/>
                <w:color w:val="2D2C2C"/>
              </w:rPr>
              <w:t>Цвет: </w:t>
            </w:r>
            <w:r w:rsidRPr="00D40BE0">
              <w:rPr>
                <w:rFonts w:ascii="hovesRegular Fallback" w:hAnsi="hovesRegular Fallback"/>
                <w:color w:val="2D2C2C"/>
              </w:rPr>
              <w:t>черный.</w:t>
            </w:r>
          </w:p>
          <w:p w:rsidR="00C02C41" w:rsidRPr="00D40BE0" w:rsidRDefault="00C02C41">
            <w:pPr>
              <w:rPr>
                <w:rFonts w:ascii="hovesRegular Fallback" w:hAnsi="hovesRegular Fallback"/>
                <w:color w:val="2D2C2C"/>
              </w:rPr>
            </w:pPr>
            <w:r w:rsidRPr="00D40BE0">
              <w:rPr>
                <w:rStyle w:val="a4"/>
                <w:rFonts w:ascii="var(--font-hoves-bold)" w:hAnsi="var(--font-hoves-bold)"/>
                <w:b w:val="0"/>
                <w:color w:val="2D2C2C"/>
              </w:rPr>
              <w:t xml:space="preserve"> Полнота:</w:t>
            </w:r>
            <w:r w:rsidRPr="00D40BE0">
              <w:rPr>
                <w:rFonts w:ascii="hovesRegular Fallback" w:hAnsi="hovesRegular Fallback"/>
                <w:color w:val="2D2C2C"/>
              </w:rPr>
              <w:t> 8.</w:t>
            </w:r>
          </w:p>
          <w:p w:rsidR="00C02C41" w:rsidRPr="00D40BE0" w:rsidRDefault="00C02C41">
            <w:pPr>
              <w:rPr>
                <w:rFonts w:ascii="var(--font-hoves-medium)" w:hAnsi="var(--font-hoves-medium)"/>
                <w:color w:val="2D2C2C"/>
                <w:lang w:eastAsia="ru-RU"/>
              </w:rPr>
            </w:pPr>
            <w:r w:rsidRPr="00D40BE0">
              <w:rPr>
                <w:rFonts w:ascii="var(--font-hoves-medium)" w:hAnsi="var(--font-hoves-medium)"/>
                <w:color w:val="2D2C2C"/>
                <w:lang w:eastAsia="ru-RU"/>
              </w:rPr>
              <w:t>Защитные свойства</w:t>
            </w:r>
          </w:p>
          <w:p w:rsidR="00C02C41" w:rsidRPr="00D40BE0" w:rsidRDefault="00C02C41">
            <w:pPr>
              <w:rPr>
                <w:rFonts w:ascii="var(--font-hoves-regular)" w:hAnsi="var(--font-hoves-regular)"/>
                <w:lang w:eastAsia="ru-RU"/>
              </w:rPr>
            </w:pPr>
            <w:r w:rsidRPr="00D40BE0">
              <w:rPr>
                <w:rFonts w:ascii="var(--font-hoves-medium)" w:hAnsi="var(--font-hoves-medium)"/>
                <w:color w:val="2D2C2C"/>
                <w:lang w:eastAsia="ru-RU"/>
              </w:rPr>
              <w:t>Нм</w:t>
            </w:r>
            <w:r w:rsidRPr="00D40BE0">
              <w:rPr>
                <w:rFonts w:ascii="var(--font-hoves-regular)" w:hAnsi="var(--font-hoves-regular)"/>
                <w:color w:val="2D2C2C"/>
                <w:lang w:eastAsia="ru-RU"/>
              </w:rPr>
              <w:t> — Защита от нефтяных масел и продуктов тяжелых фракций</w:t>
            </w:r>
          </w:p>
          <w:p w:rsidR="00C02C41" w:rsidRPr="00D40BE0" w:rsidRDefault="00C02C41">
            <w:pPr>
              <w:rPr>
                <w:lang w:eastAsia="ru-RU"/>
              </w:rPr>
            </w:pPr>
            <w:r w:rsidRPr="00D40BE0">
              <w:rPr>
                <w:rFonts w:ascii="var(--font-hoves-medium)" w:hAnsi="var(--font-hoves-medium)"/>
                <w:color w:val="2D2C2C"/>
                <w:lang w:eastAsia="ru-RU"/>
              </w:rPr>
              <w:t>Мун 200</w:t>
            </w:r>
            <w:r w:rsidRPr="00D40BE0">
              <w:rPr>
                <w:rFonts w:ascii="var(--font-hoves-regular)" w:hAnsi="var(--font-hoves-regular)"/>
                <w:color w:val="2D2C2C"/>
                <w:lang w:eastAsia="ru-RU"/>
              </w:rPr>
              <w:t> — Защита от ударов в носочной части энергией 200 Дж.</w:t>
            </w:r>
          </w:p>
          <w:p w:rsidR="00C02C41" w:rsidRPr="00D40BE0" w:rsidRDefault="00C02C41">
            <w:pPr>
              <w:rPr>
                <w:lang w:eastAsia="ru-RU"/>
              </w:rPr>
            </w:pPr>
            <w:r w:rsidRPr="00D40BE0">
              <w:rPr>
                <w:rFonts w:ascii="var(--font-hoves-medium)" w:hAnsi="var(--font-hoves-medium)"/>
                <w:color w:val="2D2C2C"/>
                <w:lang w:eastAsia="ru-RU"/>
              </w:rPr>
              <w:t>См</w:t>
            </w:r>
            <w:r w:rsidRPr="00D40BE0">
              <w:rPr>
                <w:rFonts w:ascii="var(--font-hoves-regular)" w:hAnsi="var(--font-hoves-regular)"/>
                <w:color w:val="2D2C2C"/>
                <w:lang w:eastAsia="ru-RU"/>
              </w:rPr>
              <w:t> — Защита от скольжения по мокрым, загрязненным и другим поверхностям</w:t>
            </w:r>
          </w:p>
          <w:p w:rsidR="00C02C41" w:rsidRPr="00D40BE0" w:rsidRDefault="00C02C41">
            <w:pPr>
              <w:rPr>
                <w:lang w:eastAsia="ru-RU"/>
              </w:rPr>
            </w:pPr>
            <w:r w:rsidRPr="00D40BE0">
              <w:rPr>
                <w:rFonts w:ascii="var(--font-hoves-medium)" w:hAnsi="var(--font-hoves-medium)"/>
                <w:color w:val="2D2C2C"/>
                <w:lang w:eastAsia="ru-RU"/>
              </w:rPr>
              <w:t>Сж</w:t>
            </w:r>
            <w:r w:rsidRPr="00D40BE0">
              <w:rPr>
                <w:rFonts w:ascii="var(--font-hoves-regular)" w:hAnsi="var(--font-hoves-regular)"/>
                <w:color w:val="2D2C2C"/>
                <w:lang w:eastAsia="ru-RU"/>
              </w:rPr>
              <w:t> — Защита от скольжения по зажиренным поверхностям</w:t>
            </w:r>
          </w:p>
          <w:p w:rsidR="00C02C41" w:rsidRPr="00D40BE0" w:rsidRDefault="00C02C41">
            <w:pPr>
              <w:rPr>
                <w:lang w:eastAsia="ru-RU"/>
              </w:rPr>
            </w:pPr>
            <w:r w:rsidRPr="00D40BE0">
              <w:rPr>
                <w:rFonts w:ascii="var(--font-hoves-medium)" w:hAnsi="var(--font-hoves-medium)"/>
                <w:color w:val="2D2C2C"/>
                <w:lang w:eastAsia="ru-RU"/>
              </w:rPr>
              <w:t>Ми</w:t>
            </w:r>
            <w:r w:rsidRPr="00D40BE0">
              <w:rPr>
                <w:rFonts w:ascii="var(--font-hoves-regular)" w:hAnsi="var(--font-hoves-regular)"/>
                <w:color w:val="2D2C2C"/>
                <w:lang w:eastAsia="ru-RU"/>
              </w:rPr>
              <w:t> — Защита от механических воздействий: от истирания</w:t>
            </w:r>
          </w:p>
          <w:p w:rsidR="00C02C41" w:rsidRPr="00D40BE0" w:rsidRDefault="00C02C41">
            <w:pPr>
              <w:rPr>
                <w:rFonts w:ascii="var(--font-hoves-medium)" w:hAnsi="var(--font-hoves-medium)"/>
                <w:color w:val="2D2C2C"/>
                <w:lang w:eastAsia="ru-RU"/>
              </w:rPr>
            </w:pPr>
            <w:r w:rsidRPr="00D40BE0">
              <w:rPr>
                <w:rFonts w:ascii="var(--font-hoves-medium)" w:hAnsi="var(--font-hoves-medium)"/>
                <w:color w:val="2D2C2C"/>
                <w:lang w:eastAsia="ru-RU"/>
              </w:rPr>
              <w:t>З</w:t>
            </w:r>
            <w:r w:rsidRPr="00D40BE0">
              <w:rPr>
                <w:rFonts w:ascii="var(--font-hoves-regular)" w:hAnsi="var(--font-hoves-regular)"/>
                <w:color w:val="2D2C2C"/>
                <w:lang w:eastAsia="ru-RU"/>
              </w:rPr>
              <w:t> — Защита от общих производственных загрязнений</w:t>
            </w:r>
          </w:p>
          <w:p w:rsidR="00C02C41" w:rsidRPr="00D40BE0" w:rsidRDefault="00C02C41">
            <w:pPr>
              <w:rPr>
                <w:rFonts w:ascii="hovesRegular Fallback" w:hAnsi="hovesRegular Fallback"/>
                <w:color w:val="2D2C2C"/>
                <w:lang w:eastAsia="ru-RU"/>
              </w:rPr>
            </w:pPr>
            <w:r w:rsidRPr="00D40BE0">
              <w:rPr>
                <w:rFonts w:ascii="hovesRegular Fallback" w:hAnsi="hovesRegular Fallback"/>
                <w:color w:val="2D2C2C"/>
                <w:lang w:eastAsia="ru-RU"/>
              </w:rPr>
              <w:t>Полуботинки изготовлены методом прямого литья полиуретана и термопластичного полиуретана к заготовке верха обуви. В соответствии с комплектацией обуви и замаркированными обозначениями защитных свойств обувь серии Неогард-Лайт® обеспечивает защиту от нефтепродуктов, механических воздействий, от скольжения по мокрым и зажиренным поверхностям, от общих производственных загрязнений.</w:t>
            </w:r>
          </w:p>
          <w:p w:rsidR="00C02C41" w:rsidRPr="00D40BE0" w:rsidRDefault="00C02C41">
            <w:pPr>
              <w:jc w:val="both"/>
              <w:rPr>
                <w:rFonts w:ascii="hovesRegular Fallback" w:hAnsi="hovesRegular Fallback"/>
                <w:color w:val="2D2C2C"/>
                <w:lang w:eastAsia="ru-RU"/>
              </w:rPr>
            </w:pPr>
            <w:r w:rsidRPr="00D40BE0">
              <w:rPr>
                <w:rFonts w:ascii="hovesRegular Fallback" w:hAnsi="hovesRegular Fallback"/>
                <w:color w:val="2D2C2C"/>
                <w:lang w:eastAsia="ru-RU"/>
              </w:rPr>
              <w:t>Материал верха обуви – натуральная кожа толщиной 1,6–1,8 мм с отделкой из современных обувных материалов, что обеспечивает необходимые защитные функции обуви и значительно уменьшает массу.</w:t>
            </w:r>
          </w:p>
          <w:p w:rsidR="00C02C41" w:rsidRPr="00D40BE0" w:rsidRDefault="00C02C41">
            <w:pPr>
              <w:jc w:val="both"/>
              <w:rPr>
                <w:rFonts w:ascii="hovesRegular Fallback" w:hAnsi="hovesRegular Fallback"/>
                <w:color w:val="2D2C2C"/>
                <w:lang w:eastAsia="ru-RU"/>
              </w:rPr>
            </w:pPr>
            <w:r w:rsidRPr="00D40BE0">
              <w:rPr>
                <w:rFonts w:ascii="hovesRegular Fallback" w:hAnsi="hovesRegular Fallback"/>
                <w:color w:val="2D2C2C"/>
                <w:lang w:eastAsia="ru-RU"/>
              </w:rPr>
              <w:t>Подошва двухслойная (устойчивая к воздействию химических факторов – нефти, нефтепродуктов, растворов кислот концентрации до 20%, растворов щелочей концентрации до 20%).</w:t>
            </w:r>
          </w:p>
          <w:p w:rsidR="00C02C41" w:rsidRPr="00D40BE0" w:rsidRDefault="00C02C41">
            <w:pPr>
              <w:jc w:val="both"/>
              <w:rPr>
                <w:rFonts w:ascii="hovesRegular Fallback" w:hAnsi="hovesRegular Fallback"/>
                <w:color w:val="2D2C2C"/>
                <w:lang w:eastAsia="ru-RU"/>
              </w:rPr>
            </w:pPr>
            <w:r w:rsidRPr="00D40BE0">
              <w:rPr>
                <w:rFonts w:ascii="hovesRegular Fallback" w:hAnsi="hovesRegular Fallback"/>
                <w:color w:val="2D2C2C"/>
                <w:lang w:eastAsia="ru-RU"/>
              </w:rPr>
              <w:t>Верхний слой из полиуретана обладает амортизирующими свойствами, гасит ударные нагрузки, а также придает обуви легкость, комфортность и повышенные теплозащитные свойства.</w:t>
            </w:r>
          </w:p>
          <w:p w:rsidR="00C02C41" w:rsidRPr="00D40BE0" w:rsidRDefault="00C02C41">
            <w:pPr>
              <w:rPr>
                <w:rFonts w:ascii="hovesRegular Fallback" w:hAnsi="hovesRegular Fallback"/>
                <w:color w:val="2D2C2C"/>
                <w:lang w:eastAsia="ru-RU"/>
              </w:rPr>
            </w:pPr>
            <w:r w:rsidRPr="00D40BE0">
              <w:rPr>
                <w:rFonts w:ascii="hovesRegular Fallback" w:hAnsi="hovesRegular Fallback"/>
                <w:color w:val="2D2C2C"/>
                <w:lang w:eastAsia="ru-RU"/>
              </w:rPr>
              <w:t>Ходовой слой изготовлен из износостойкого, термостойкого (+120 °С) термопластичного полиуретана со стойкостью к деформациям и истиранию.</w:t>
            </w:r>
          </w:p>
          <w:p w:rsidR="00C02C41" w:rsidRPr="00D40BE0" w:rsidRDefault="00C02C41">
            <w:pPr>
              <w:rPr>
                <w:rFonts w:ascii="hovesRegular Fallback" w:hAnsi="hovesRegular Fallback"/>
                <w:color w:val="2D2C2C"/>
                <w:lang w:eastAsia="ru-RU"/>
              </w:rPr>
            </w:pPr>
            <w:r w:rsidRPr="00D40BE0">
              <w:rPr>
                <w:rFonts w:ascii="hovesRegular Fallback" w:hAnsi="hovesRegular Fallback"/>
                <w:color w:val="2D2C2C"/>
                <w:lang w:eastAsia="ru-RU"/>
              </w:rPr>
              <w:lastRenderedPageBreak/>
              <w:t>Подошва разработана с учетом современных требований, предъявляемых к специальной обуви относительно внешнего вида и функциональных свойств, имеет спортивную направленность. Рисунок протектора подошвы обеспечивает хорошую сцепляемость с поверхностями, глубина протектора составляет 4,5 мм. Обладает эффектом самоочищения.</w:t>
            </w:r>
          </w:p>
          <w:p w:rsidR="00C02C41" w:rsidRPr="00D40BE0" w:rsidRDefault="00C02C41">
            <w:pPr>
              <w:rPr>
                <w:rFonts w:ascii="hovesRegular Fallback" w:hAnsi="hovesRegular Fallback"/>
                <w:color w:val="2D2C2C"/>
                <w:lang w:eastAsia="ru-RU"/>
              </w:rPr>
            </w:pPr>
            <w:r w:rsidRPr="00D40BE0">
              <w:rPr>
                <w:rFonts w:ascii="hovesRegular Fallback" w:hAnsi="hovesRegular Fallback"/>
                <w:color w:val="2D2C2C"/>
                <w:lang w:eastAsia="ru-RU"/>
              </w:rPr>
              <w:t>Для защиты от ударов в носочной части стопы в обуви применяются внутренние защитные носки из алюминия ударной прочностью 200 Дж (Мун 200) с прокладкой, препятствующей надавливанию.</w:t>
            </w:r>
          </w:p>
          <w:p w:rsidR="00C02C41" w:rsidRPr="00D40BE0" w:rsidRDefault="00C02C41">
            <w:pPr>
              <w:jc w:val="both"/>
              <w:rPr>
                <w:rFonts w:ascii="hovesRegular Fallback" w:hAnsi="hovesRegular Fallback"/>
                <w:color w:val="2D2C2C"/>
                <w:lang w:eastAsia="ru-RU"/>
              </w:rPr>
            </w:pPr>
            <w:r w:rsidRPr="00D40BE0">
              <w:rPr>
                <w:rFonts w:ascii="hovesRegular Fallback" w:hAnsi="hovesRegular Fallback"/>
                <w:color w:val="2D2C2C"/>
                <w:lang w:eastAsia="ru-RU"/>
              </w:rPr>
              <w:t>Полуглухой клапан-язык из материала RETOR (Ретор) исключает попадание внутрь мелких предметов, брызг, пыли.</w:t>
            </w:r>
          </w:p>
          <w:p w:rsidR="00C02C41" w:rsidRPr="00D40BE0" w:rsidRDefault="00C02C41">
            <w:pPr>
              <w:jc w:val="both"/>
              <w:rPr>
                <w:rFonts w:ascii="hovesRegular Fallback" w:hAnsi="hovesRegular Fallback"/>
                <w:color w:val="2D2C2C"/>
                <w:lang w:eastAsia="ru-RU"/>
              </w:rPr>
            </w:pPr>
            <w:r w:rsidRPr="00D40BE0">
              <w:rPr>
                <w:rFonts w:ascii="hovesRegular Fallback" w:hAnsi="hovesRegular Fallback"/>
                <w:color w:val="2D2C2C"/>
                <w:lang w:eastAsia="ru-RU"/>
              </w:rPr>
              <w:t>Мягкий кант защищает от боковых ударов и обеспечивает комфорт.</w:t>
            </w:r>
          </w:p>
          <w:p w:rsidR="00C02C41" w:rsidRPr="00D40BE0" w:rsidRDefault="00C02C41">
            <w:pPr>
              <w:jc w:val="both"/>
              <w:rPr>
                <w:rFonts w:ascii="hovesRegular Fallback" w:hAnsi="hovesRegular Fallback"/>
                <w:color w:val="2D2C2C"/>
                <w:lang w:eastAsia="ru-RU"/>
              </w:rPr>
            </w:pPr>
            <w:r w:rsidRPr="00D40BE0">
              <w:rPr>
                <w:rFonts w:ascii="hovesRegular Fallback" w:hAnsi="hovesRegular Fallback"/>
                <w:color w:val="2D2C2C"/>
                <w:lang w:eastAsia="ru-RU"/>
              </w:rPr>
              <w:t>Подкладка из полотна </w:t>
            </w:r>
            <w:r w:rsidRPr="00D40BE0">
              <w:rPr>
                <w:rFonts w:ascii="hovesRegular Fallback" w:hAnsi="hovesRegular Fallback"/>
                <w:color w:val="2D2C2C"/>
                <w:u w:val="single"/>
                <w:lang w:eastAsia="ru-RU"/>
              </w:rPr>
              <w:t>DERMODRY COOLMAX</w:t>
            </w:r>
            <w:r w:rsidRPr="00D40BE0">
              <w:rPr>
                <w:rFonts w:ascii="hovesRegular Fallback" w:hAnsi="hovesRegular Fallback"/>
                <w:color w:val="2D2C2C"/>
                <w:lang w:eastAsia="ru-RU"/>
              </w:rPr>
              <w:t> (Дермодрай Кулмакс) и ON STEAM (Он Стим) отводит влагу от стопы и обеспечивает комфорт при носке.</w:t>
            </w:r>
          </w:p>
          <w:p w:rsidR="00C02C41" w:rsidRPr="00D40BE0" w:rsidRDefault="00C02C41">
            <w:pPr>
              <w:jc w:val="both"/>
              <w:rPr>
                <w:rFonts w:ascii="hovesRegular Fallback" w:hAnsi="hovesRegular Fallback"/>
                <w:color w:val="2D2C2C"/>
                <w:lang w:eastAsia="ru-RU"/>
              </w:rPr>
            </w:pPr>
            <w:r w:rsidRPr="00D40BE0">
              <w:rPr>
                <w:rFonts w:ascii="hovesRegular Fallback" w:hAnsi="hovesRegular Fallback"/>
                <w:color w:val="2D2C2C"/>
                <w:lang w:eastAsia="ru-RU"/>
              </w:rPr>
              <w:t>Вкладная формованная стелька BIOTEC (Биотек) из полотна </w:t>
            </w:r>
            <w:r w:rsidRPr="00D40BE0">
              <w:rPr>
                <w:rFonts w:ascii="hovesRegular Fallback" w:hAnsi="hovesRegular Fallback"/>
                <w:color w:val="2D2C2C"/>
                <w:u w:val="single"/>
                <w:lang w:eastAsia="ru-RU"/>
              </w:rPr>
              <w:t>DERMODRY COOLMAX</w:t>
            </w:r>
            <w:r w:rsidRPr="00D40BE0">
              <w:rPr>
                <w:rFonts w:ascii="hovesRegular Fallback" w:hAnsi="hovesRegular Fallback"/>
                <w:color w:val="2D2C2C"/>
                <w:lang w:eastAsia="ru-RU"/>
              </w:rPr>
              <w:t> и полиуретана отводит влагу от стопы и обеспечивает комфорт при носке.</w:t>
            </w:r>
          </w:p>
          <w:p w:rsidR="00C02C41" w:rsidRPr="00D40BE0" w:rsidRDefault="00C02C41">
            <w:pPr>
              <w:jc w:val="both"/>
              <w:rPr>
                <w:rFonts w:ascii="hovesRegular Fallback" w:hAnsi="hovesRegular Fallback"/>
                <w:color w:val="2D2C2C"/>
                <w:lang w:eastAsia="ru-RU"/>
              </w:rPr>
            </w:pPr>
            <w:r w:rsidRPr="00D40BE0">
              <w:rPr>
                <w:rFonts w:ascii="hovesRegular Fallback" w:hAnsi="hovesRegular Fallback"/>
                <w:color w:val="2D2C2C"/>
                <w:lang w:eastAsia="ru-RU"/>
              </w:rPr>
              <w:t>Колодка имеет оптимальные полнотно-размерные характеристики для защитной обуви, эксплуатируемой в летний и весенне-осенний периоды, обеспечивает комфорт и дает возможность работать целый день, не испытывая дискомфорта и усталости.</w:t>
            </w:r>
          </w:p>
          <w:p w:rsidR="00C02C41" w:rsidRPr="00D40BE0" w:rsidRDefault="00C02C41">
            <w:pPr>
              <w:rPr>
                <w:rFonts w:ascii="var(--font-hoves-medium)" w:hAnsi="var(--font-hoves-medium)"/>
                <w:color w:val="2D2C2C"/>
                <w:lang w:eastAsia="ru-RU"/>
              </w:rPr>
            </w:pPr>
            <w:r w:rsidRPr="00D40BE0">
              <w:rPr>
                <w:rFonts w:ascii="var(--font-hoves-medium)" w:hAnsi="var(--font-hoves-medium)"/>
                <w:color w:val="2D2C2C"/>
                <w:lang w:eastAsia="ru-RU"/>
              </w:rPr>
              <w:t>ТР ТС 019/2011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C41" w:rsidRPr="00D40BE0" w:rsidRDefault="00C02C41">
            <w:pPr>
              <w:spacing w:line="276" w:lineRule="auto"/>
              <w:jc w:val="center"/>
              <w:rPr>
                <w:lang w:eastAsia="ru-RU"/>
              </w:rPr>
            </w:pPr>
            <w:r w:rsidRPr="00D40BE0">
              <w:rPr>
                <w:lang w:eastAsia="ru-RU"/>
              </w:rPr>
              <w:lastRenderedPageBreak/>
              <w:t>7 пар</w:t>
            </w:r>
          </w:p>
        </w:tc>
      </w:tr>
      <w:tr w:rsidR="00C02C41" w:rsidRPr="00D40BE0" w:rsidTr="00C02C41">
        <w:trPr>
          <w:trHeight w:val="404"/>
        </w:trPr>
        <w:tc>
          <w:tcPr>
            <w:tcW w:w="10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2C41" w:rsidRPr="00D40BE0" w:rsidRDefault="00C02C41">
            <w:pPr>
              <w:spacing w:line="276" w:lineRule="auto"/>
              <w:jc w:val="center"/>
              <w:rPr>
                <w:lang w:eastAsia="ru-RU"/>
              </w:rPr>
            </w:pPr>
            <w:r w:rsidRPr="00D40BE0">
              <w:rPr>
                <w:lang w:eastAsia="ru-RU"/>
              </w:rPr>
              <w:lastRenderedPageBreak/>
              <w:t>Размерный ряд, количество пар</w:t>
            </w:r>
          </w:p>
        </w:tc>
      </w:tr>
      <w:tr w:rsidR="00C02C41" w:rsidRPr="00D40BE0" w:rsidTr="00C02C41">
        <w:trPr>
          <w:trHeight w:val="404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2C41" w:rsidRPr="00D40BE0" w:rsidRDefault="00C02C41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C41" w:rsidRPr="00D40BE0" w:rsidRDefault="00C02C41">
            <w:pPr>
              <w:jc w:val="center"/>
              <w:rPr>
                <w:rFonts w:ascii="var(--font-hoves-medium)" w:hAnsi="var(--font-hoves-medium)"/>
                <w:color w:val="2D2C2C"/>
                <w:lang w:eastAsia="ru-RU"/>
              </w:rPr>
            </w:pPr>
            <w:r w:rsidRPr="00D40BE0">
              <w:rPr>
                <w:rFonts w:ascii="var(--font-hoves-medium)" w:hAnsi="var(--font-hoves-medium)"/>
                <w:color w:val="2D2C2C"/>
                <w:lang w:eastAsia="ru-RU"/>
              </w:rPr>
              <w:t>37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C41" w:rsidRPr="00D40BE0" w:rsidRDefault="00C02C41">
            <w:pPr>
              <w:spacing w:line="276" w:lineRule="auto"/>
              <w:jc w:val="center"/>
              <w:rPr>
                <w:lang w:eastAsia="ru-RU"/>
              </w:rPr>
            </w:pPr>
            <w:r w:rsidRPr="00D40BE0">
              <w:rPr>
                <w:lang w:eastAsia="ru-RU"/>
              </w:rPr>
              <w:t>2 пары</w:t>
            </w:r>
          </w:p>
        </w:tc>
      </w:tr>
      <w:tr w:rsidR="00C02C41" w:rsidRPr="00D40BE0" w:rsidTr="00C02C41">
        <w:trPr>
          <w:trHeight w:val="40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C41" w:rsidRPr="00D40BE0" w:rsidRDefault="00C02C41">
            <w:pPr>
              <w:rPr>
                <w:color w:val="000000"/>
                <w:lang w:eastAsia="ru-RU"/>
              </w:rPr>
            </w:pP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C41" w:rsidRPr="00D40BE0" w:rsidRDefault="00C02C41">
            <w:pPr>
              <w:jc w:val="center"/>
              <w:rPr>
                <w:rFonts w:ascii="var(--font-hoves-medium)" w:hAnsi="var(--font-hoves-medium)"/>
                <w:color w:val="2D2C2C"/>
                <w:lang w:eastAsia="ru-RU"/>
              </w:rPr>
            </w:pPr>
            <w:r w:rsidRPr="00D40BE0">
              <w:rPr>
                <w:rFonts w:ascii="var(--font-hoves-medium)" w:hAnsi="var(--font-hoves-medium)"/>
                <w:color w:val="2D2C2C"/>
                <w:lang w:eastAsia="ru-RU"/>
              </w:rPr>
              <w:t>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C41" w:rsidRPr="00D40BE0" w:rsidRDefault="00C02C41">
            <w:pPr>
              <w:spacing w:line="276" w:lineRule="auto"/>
              <w:jc w:val="center"/>
              <w:rPr>
                <w:lang w:eastAsia="ru-RU"/>
              </w:rPr>
            </w:pPr>
            <w:r w:rsidRPr="00D40BE0">
              <w:rPr>
                <w:lang w:eastAsia="ru-RU"/>
              </w:rPr>
              <w:t>5 пар</w:t>
            </w:r>
          </w:p>
        </w:tc>
      </w:tr>
      <w:tr w:rsidR="00C02C41" w:rsidRPr="00D40BE0" w:rsidTr="00C02C41">
        <w:trPr>
          <w:trHeight w:val="541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2C41" w:rsidRPr="00D40BE0" w:rsidRDefault="00661ABB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</w:t>
            </w:r>
            <w:bookmarkStart w:id="0" w:name="_GoBack"/>
            <w:bookmarkEnd w:id="0"/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41" w:rsidRPr="00D40BE0" w:rsidRDefault="00C02C41">
            <w:pPr>
              <w:rPr>
                <w:color w:val="000000"/>
                <w:lang w:eastAsia="ru-RU"/>
              </w:rPr>
            </w:pPr>
            <w:r w:rsidRPr="00D40BE0">
              <w:rPr>
                <w:color w:val="000000"/>
                <w:lang w:eastAsia="ru-RU"/>
              </w:rPr>
              <w:t>Полуботинки кожаные «Билд» (без защитных элементов) или эквивалент</w:t>
            </w:r>
          </w:p>
          <w:p w:rsidR="00C02C41" w:rsidRPr="00D40BE0" w:rsidRDefault="00C02C41">
            <w:pPr>
              <w:rPr>
                <w:color w:val="000000"/>
                <w:lang w:eastAsia="ru-RU"/>
              </w:rPr>
            </w:pPr>
          </w:p>
          <w:p w:rsidR="00C02C41" w:rsidRPr="00D40BE0" w:rsidRDefault="00C02C41">
            <w:pPr>
              <w:rPr>
                <w:color w:val="000000"/>
                <w:lang w:eastAsia="ru-RU"/>
              </w:rPr>
            </w:pPr>
            <w:r w:rsidRPr="00D40BE0">
              <w:rPr>
                <w:noProof/>
                <w:lang w:eastAsia="ru-RU"/>
              </w:rPr>
              <w:drawing>
                <wp:inline distT="0" distB="0" distL="0" distR="0" wp14:anchorId="7CC94375" wp14:editId="502DEA1F">
                  <wp:extent cx="1114425" cy="8572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2C41" w:rsidRPr="00D40BE0" w:rsidRDefault="00C02C41">
            <w:pPr>
              <w:rPr>
                <w:color w:val="000000"/>
                <w:lang w:eastAsia="ru-RU"/>
              </w:rPr>
            </w:pPr>
          </w:p>
          <w:p w:rsidR="00C02C41" w:rsidRPr="00D40BE0" w:rsidRDefault="00C02C41">
            <w:pPr>
              <w:rPr>
                <w:color w:val="000000"/>
                <w:lang w:eastAsia="ru-RU"/>
              </w:rPr>
            </w:pPr>
          </w:p>
          <w:p w:rsidR="00C02C41" w:rsidRPr="00D40BE0" w:rsidRDefault="00C02C41">
            <w:pPr>
              <w:rPr>
                <w:color w:val="000000"/>
                <w:lang w:eastAsia="ru-RU"/>
              </w:rPr>
            </w:pPr>
          </w:p>
          <w:p w:rsidR="00C02C41" w:rsidRPr="00D40BE0" w:rsidRDefault="00C02C41">
            <w:pPr>
              <w:rPr>
                <w:color w:val="000000"/>
                <w:lang w:eastAsia="ru-RU"/>
              </w:rPr>
            </w:pPr>
          </w:p>
          <w:p w:rsidR="00C02C41" w:rsidRPr="00D40BE0" w:rsidRDefault="00C02C41">
            <w:pPr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C41" w:rsidRPr="00D40BE0" w:rsidRDefault="00C02C41">
            <w:pPr>
              <w:rPr>
                <w:rStyle w:val="a4"/>
                <w:rFonts w:ascii="var(--font-hoves-bold)" w:hAnsi="var(--font-hoves-bold)"/>
                <w:b w:val="0"/>
                <w:color w:val="2D2C2C"/>
              </w:rPr>
            </w:pPr>
            <w:r w:rsidRPr="00D40BE0">
              <w:rPr>
                <w:rStyle w:val="a4"/>
                <w:rFonts w:ascii="var(--font-hoves-bold)" w:hAnsi="var(--font-hoves-bold)"/>
                <w:b w:val="0"/>
                <w:color w:val="2D2C2C"/>
              </w:rPr>
              <w:t>Верх обуви:</w:t>
            </w:r>
            <w:r w:rsidRPr="00D40BE0">
              <w:rPr>
                <w:rFonts w:ascii="hovesRegular Fallback" w:hAnsi="hovesRegular Fallback"/>
                <w:color w:val="2D2C2C"/>
              </w:rPr>
              <w:t> кожа натуральная.</w:t>
            </w:r>
            <w:r w:rsidRPr="00D40BE0">
              <w:rPr>
                <w:rStyle w:val="a4"/>
                <w:rFonts w:ascii="var(--font-hoves-bold)" w:hAnsi="var(--font-hoves-bold)"/>
                <w:b w:val="0"/>
                <w:color w:val="2D2C2C"/>
              </w:rPr>
              <w:t xml:space="preserve"> Подкладка:</w:t>
            </w:r>
            <w:r w:rsidRPr="00D40BE0">
              <w:rPr>
                <w:rFonts w:ascii="hovesRegular Fallback" w:hAnsi="hovesRegular Fallback"/>
                <w:color w:val="2D2C2C"/>
              </w:rPr>
              <w:t> полиэстер + полотно иглопробивное + кожа из спилка.</w:t>
            </w:r>
            <w:r w:rsidRPr="00D40BE0">
              <w:rPr>
                <w:rStyle w:val="a4"/>
                <w:rFonts w:ascii="var(--font-hoves-bold)" w:hAnsi="var(--font-hoves-bold)"/>
                <w:b w:val="0"/>
                <w:color w:val="2D2C2C"/>
              </w:rPr>
              <w:t xml:space="preserve"> Подошва: </w:t>
            </w:r>
            <w:r w:rsidRPr="00D40BE0">
              <w:rPr>
                <w:rFonts w:ascii="hovesRegular Fallback" w:hAnsi="hovesRegular Fallback"/>
                <w:color w:val="2D2C2C"/>
              </w:rPr>
              <w:t>двухслойная, полиуретан + полиуретан.</w:t>
            </w:r>
            <w:r w:rsidRPr="00D40BE0">
              <w:rPr>
                <w:rStyle w:val="a4"/>
                <w:rFonts w:ascii="var(--font-hoves-bold)" w:hAnsi="var(--font-hoves-bold)"/>
                <w:b w:val="0"/>
                <w:color w:val="2D2C2C"/>
              </w:rPr>
              <w:t xml:space="preserve"> </w:t>
            </w:r>
          </w:p>
          <w:p w:rsidR="00C02C41" w:rsidRPr="00D40BE0" w:rsidRDefault="00C02C41">
            <w:pPr>
              <w:rPr>
                <w:rFonts w:ascii="hovesRegular Fallback" w:hAnsi="hovesRegular Fallback"/>
              </w:rPr>
            </w:pPr>
            <w:r w:rsidRPr="00D40BE0">
              <w:rPr>
                <w:rStyle w:val="a4"/>
                <w:rFonts w:ascii="var(--font-hoves-bold)" w:hAnsi="var(--font-hoves-bold)"/>
                <w:b w:val="0"/>
                <w:color w:val="2D2C2C"/>
              </w:rPr>
              <w:t>Глубина протектора:</w:t>
            </w:r>
            <w:r w:rsidRPr="00D40BE0">
              <w:rPr>
                <w:rFonts w:ascii="hovesRegular Fallback" w:hAnsi="hovesRegular Fallback"/>
                <w:color w:val="2D2C2C"/>
              </w:rPr>
              <w:t> 4,5 мм.</w:t>
            </w:r>
          </w:p>
          <w:p w:rsidR="00C02C41" w:rsidRPr="00D40BE0" w:rsidRDefault="00C02C41">
            <w:pPr>
              <w:rPr>
                <w:rFonts w:ascii="hovesRegular Fallback" w:hAnsi="hovesRegular Fallback"/>
                <w:color w:val="2D2C2C"/>
              </w:rPr>
            </w:pPr>
            <w:r w:rsidRPr="00D40BE0">
              <w:rPr>
                <w:rStyle w:val="a4"/>
                <w:rFonts w:ascii="var(--font-hoves-bold)" w:hAnsi="var(--font-hoves-bold)"/>
                <w:b w:val="0"/>
                <w:color w:val="2D2C2C"/>
              </w:rPr>
              <w:t>Метод крепления: </w:t>
            </w:r>
            <w:r w:rsidRPr="00D40BE0">
              <w:rPr>
                <w:rFonts w:ascii="hovesRegular Fallback" w:hAnsi="hovesRegular Fallback"/>
                <w:color w:val="2D2C2C"/>
              </w:rPr>
              <w:t>литьевой.</w:t>
            </w:r>
            <w:r w:rsidRPr="00D40BE0">
              <w:rPr>
                <w:rStyle w:val="a4"/>
                <w:rFonts w:ascii="var(--font-hoves-bold)" w:hAnsi="var(--font-hoves-bold)"/>
                <w:b w:val="0"/>
                <w:color w:val="2D2C2C"/>
              </w:rPr>
              <w:t xml:space="preserve"> Высота: </w:t>
            </w:r>
            <w:r w:rsidRPr="00D40BE0">
              <w:rPr>
                <w:rFonts w:ascii="hovesRegular Fallback" w:hAnsi="hovesRegular Fallback"/>
                <w:color w:val="2D2C2C"/>
              </w:rPr>
              <w:t>8,5±0,3 см.</w:t>
            </w:r>
            <w:r w:rsidRPr="00D40BE0">
              <w:rPr>
                <w:rFonts w:ascii="hovesRegular Fallback" w:hAnsi="hovesRegular Fallback"/>
                <w:color w:val="2D2C2C"/>
              </w:rPr>
              <w:br/>
            </w:r>
            <w:r w:rsidRPr="00D40BE0">
              <w:rPr>
                <w:rStyle w:val="a4"/>
                <w:rFonts w:ascii="var(--font-hoves-bold)" w:hAnsi="var(--font-hoves-bold)"/>
                <w:b w:val="0"/>
                <w:color w:val="2D2C2C"/>
              </w:rPr>
              <w:t>Полнота: </w:t>
            </w:r>
            <w:r w:rsidRPr="00D40BE0">
              <w:rPr>
                <w:rFonts w:ascii="hovesRegular Fallback" w:hAnsi="hovesRegular Fallback"/>
                <w:color w:val="2D2C2C"/>
              </w:rPr>
              <w:t>10.</w:t>
            </w:r>
            <w:r w:rsidRPr="00D40BE0">
              <w:rPr>
                <w:rStyle w:val="a4"/>
                <w:rFonts w:ascii="var(--font-hoves-bold)" w:hAnsi="var(--font-hoves-bold)"/>
                <w:b w:val="0"/>
                <w:color w:val="2D2C2C"/>
              </w:rPr>
              <w:t xml:space="preserve"> Цвет:</w:t>
            </w:r>
            <w:r w:rsidRPr="00D40BE0">
              <w:rPr>
                <w:rFonts w:ascii="hovesRegular Fallback" w:hAnsi="hovesRegular Fallback"/>
                <w:color w:val="2D2C2C"/>
              </w:rPr>
              <w:t> черный.</w:t>
            </w:r>
          </w:p>
          <w:p w:rsidR="00C02C41" w:rsidRPr="00D40BE0" w:rsidRDefault="00C02C41">
            <w:pPr>
              <w:rPr>
                <w:color w:val="000000"/>
                <w:lang w:eastAsia="ru-RU"/>
              </w:rPr>
            </w:pPr>
            <w:r w:rsidRPr="00D40BE0">
              <w:rPr>
                <w:color w:val="000000"/>
                <w:lang w:eastAsia="ru-RU"/>
              </w:rPr>
              <w:t>Защитные свойства</w:t>
            </w:r>
          </w:p>
          <w:p w:rsidR="00C02C41" w:rsidRPr="00D40BE0" w:rsidRDefault="00C02C41">
            <w:pPr>
              <w:rPr>
                <w:color w:val="000000"/>
                <w:lang w:eastAsia="ru-RU"/>
              </w:rPr>
            </w:pPr>
            <w:r w:rsidRPr="00D40BE0">
              <w:rPr>
                <w:color w:val="000000"/>
                <w:lang w:eastAsia="ru-RU"/>
              </w:rPr>
              <w:t>Нм — Защита от нефтяных масел и продуктов тяжелых фракций</w:t>
            </w:r>
          </w:p>
          <w:p w:rsidR="00C02C41" w:rsidRPr="00D40BE0" w:rsidRDefault="00C02C41">
            <w:pPr>
              <w:rPr>
                <w:color w:val="000000"/>
                <w:lang w:eastAsia="ru-RU"/>
              </w:rPr>
            </w:pPr>
            <w:r w:rsidRPr="00D40BE0">
              <w:rPr>
                <w:color w:val="000000"/>
                <w:lang w:eastAsia="ru-RU"/>
              </w:rPr>
              <w:t>См — Защита от скольжения по мокрым, загрязненным и другим поверхностям</w:t>
            </w:r>
          </w:p>
          <w:p w:rsidR="00C02C41" w:rsidRPr="00D40BE0" w:rsidRDefault="00C02C41">
            <w:pPr>
              <w:rPr>
                <w:color w:val="000000"/>
                <w:lang w:eastAsia="ru-RU"/>
              </w:rPr>
            </w:pPr>
            <w:r w:rsidRPr="00D40BE0">
              <w:rPr>
                <w:color w:val="000000"/>
                <w:lang w:eastAsia="ru-RU"/>
              </w:rPr>
              <w:t>Сж — Защита от скольжения по зажиренным поверхностям</w:t>
            </w:r>
          </w:p>
          <w:p w:rsidR="00C02C41" w:rsidRPr="00D40BE0" w:rsidRDefault="00C02C41">
            <w:pPr>
              <w:rPr>
                <w:color w:val="000000"/>
                <w:lang w:eastAsia="ru-RU"/>
              </w:rPr>
            </w:pPr>
            <w:r w:rsidRPr="00D40BE0">
              <w:rPr>
                <w:color w:val="000000"/>
                <w:lang w:eastAsia="ru-RU"/>
              </w:rPr>
              <w:t>Ми — Защита от механических воздействий: от истирания</w:t>
            </w:r>
          </w:p>
          <w:p w:rsidR="00C02C41" w:rsidRPr="00D40BE0" w:rsidRDefault="00C02C41">
            <w:pPr>
              <w:rPr>
                <w:rFonts w:ascii="hovesRegular Fallback" w:eastAsiaTheme="minorHAnsi" w:hAnsi="hovesRegular Fallback" w:cstheme="minorBidi"/>
                <w:color w:val="2D2C2C"/>
                <w:lang w:eastAsia="en-US"/>
              </w:rPr>
            </w:pPr>
            <w:r w:rsidRPr="00D40BE0">
              <w:rPr>
                <w:color w:val="000000"/>
                <w:lang w:eastAsia="ru-RU"/>
              </w:rPr>
              <w:t>З — Защита от общих производственных загрязнений</w:t>
            </w:r>
          </w:p>
          <w:p w:rsidR="00C02C41" w:rsidRPr="00D40BE0" w:rsidRDefault="00C02C41">
            <w:pPr>
              <w:rPr>
                <w:color w:val="000000"/>
                <w:lang w:eastAsia="ru-RU"/>
              </w:rPr>
            </w:pPr>
            <w:r w:rsidRPr="00D40BE0">
              <w:rPr>
                <w:color w:val="000000"/>
                <w:lang w:eastAsia="ru-RU"/>
              </w:rPr>
              <w:lastRenderedPageBreak/>
              <w:t>Полуботинки изготовлены литьевым методом крепления двухслойной подошвы из полиуретана.</w:t>
            </w:r>
          </w:p>
          <w:p w:rsidR="00C02C41" w:rsidRPr="00D40BE0" w:rsidRDefault="00C02C41">
            <w:pPr>
              <w:rPr>
                <w:color w:val="000000"/>
                <w:lang w:eastAsia="ru-RU"/>
              </w:rPr>
            </w:pPr>
            <w:r w:rsidRPr="00D40BE0">
              <w:rPr>
                <w:color w:val="000000"/>
                <w:lang w:eastAsia="ru-RU"/>
              </w:rPr>
              <w:t>В качестве материалов для верха обуви используется кожа толщиной 1,8–2,0 мм. Полуглухой клапан, исключающий попадание внутрь мелких предметов, брызг, пыли, изготовлен из кожи. Манжета (мягкий кант) из искусственной кожи создает комфорт и удобство в носке.</w:t>
            </w:r>
          </w:p>
          <w:p w:rsidR="00C02C41" w:rsidRPr="00D40BE0" w:rsidRDefault="00C02C41">
            <w:pPr>
              <w:rPr>
                <w:color w:val="000000"/>
                <w:lang w:eastAsia="ru-RU"/>
              </w:rPr>
            </w:pPr>
            <w:r w:rsidRPr="00D40BE0">
              <w:rPr>
                <w:color w:val="000000"/>
                <w:lang w:eastAsia="ru-RU"/>
              </w:rPr>
              <w:t>Подкладка союзки из полотна нетканого иглопробивного, подкладка берцев и манжеты (мягкий кант) – полотно подкладочное полиэстер, карман из кожи из спилка для подкладки обуви.</w:t>
            </w:r>
          </w:p>
          <w:p w:rsidR="00C02C41" w:rsidRPr="00D40BE0" w:rsidRDefault="00C02C41">
            <w:pPr>
              <w:rPr>
                <w:color w:val="000000"/>
                <w:lang w:eastAsia="ru-RU"/>
              </w:rPr>
            </w:pPr>
            <w:r w:rsidRPr="00D40BE0">
              <w:rPr>
                <w:color w:val="000000"/>
                <w:lang w:eastAsia="ru-RU"/>
              </w:rPr>
              <w:t>Вкладная стелька из стелечного материала впитывает влагу и обеспечивает комфорт при носке.</w:t>
            </w:r>
          </w:p>
          <w:p w:rsidR="00C02C41" w:rsidRPr="00D40BE0" w:rsidRDefault="00C02C41">
            <w:pPr>
              <w:rPr>
                <w:color w:val="000000"/>
                <w:lang w:eastAsia="ru-RU"/>
              </w:rPr>
            </w:pPr>
            <w:r w:rsidRPr="00D40BE0">
              <w:rPr>
                <w:color w:val="000000"/>
                <w:lang w:eastAsia="ru-RU"/>
              </w:rPr>
              <w:t>Имеется отделка из световозвращающего материала.</w:t>
            </w:r>
          </w:p>
          <w:p w:rsidR="00C02C41" w:rsidRPr="00D40BE0" w:rsidRDefault="00C02C41">
            <w:pPr>
              <w:rPr>
                <w:color w:val="000000"/>
                <w:lang w:eastAsia="ru-RU"/>
              </w:rPr>
            </w:pPr>
            <w:r w:rsidRPr="00D40BE0">
              <w:rPr>
                <w:color w:val="000000"/>
                <w:lang w:eastAsia="ru-RU"/>
              </w:rPr>
              <w:t>Подошва двухслойная (устойчивая к воздействию химических факторов – нефти, нефтепродуктов, растворов кислот концентрации до 20%, растворов щелочей концентрации до 20%).</w:t>
            </w:r>
          </w:p>
          <w:p w:rsidR="00C02C41" w:rsidRPr="00D40BE0" w:rsidRDefault="00C02C41">
            <w:pPr>
              <w:rPr>
                <w:color w:val="000000"/>
                <w:lang w:eastAsia="ru-RU"/>
              </w:rPr>
            </w:pPr>
            <w:r w:rsidRPr="00D40BE0">
              <w:rPr>
                <w:color w:val="000000"/>
                <w:lang w:eastAsia="ru-RU"/>
              </w:rPr>
              <w:t>Верхний слой из полиуретана обладает амортизирующими свойствами, гасит ударные нагрузки, а также придает обуви легкость, комфортность и повышенные теплозащитные свойства.</w:t>
            </w:r>
          </w:p>
          <w:p w:rsidR="00C02C41" w:rsidRPr="00D40BE0" w:rsidRDefault="00C02C41">
            <w:pPr>
              <w:rPr>
                <w:color w:val="000000"/>
                <w:lang w:eastAsia="ru-RU"/>
              </w:rPr>
            </w:pPr>
            <w:r w:rsidRPr="00D40BE0">
              <w:rPr>
                <w:color w:val="000000"/>
                <w:lang w:eastAsia="ru-RU"/>
              </w:rPr>
              <w:t>Нижний слой изготовлен из износостойкого полиуретана, стойкого к деформациям, истиранию.</w:t>
            </w:r>
          </w:p>
          <w:p w:rsidR="00C02C41" w:rsidRPr="00D40BE0" w:rsidRDefault="00C02C41">
            <w:pPr>
              <w:rPr>
                <w:color w:val="000000"/>
                <w:lang w:eastAsia="ru-RU"/>
              </w:rPr>
            </w:pPr>
            <w:r w:rsidRPr="00D40BE0">
              <w:rPr>
                <w:color w:val="000000"/>
                <w:lang w:eastAsia="ru-RU"/>
              </w:rPr>
              <w:t>Глубина профиля (протектора) ходового слоя подошвы 4,5 мм обеспечивает защиту от скольжения по зажиренным, мокрым поверхностям, а расположенный под углом рисунок протектора обеспечивает самоочищение подошвы от загрязнений.</w:t>
            </w:r>
          </w:p>
          <w:p w:rsidR="00C02C41" w:rsidRPr="00D40BE0" w:rsidRDefault="00C02C41">
            <w:pPr>
              <w:rPr>
                <w:color w:val="000000"/>
                <w:lang w:eastAsia="ru-RU"/>
              </w:rPr>
            </w:pPr>
            <w:r w:rsidRPr="00D40BE0">
              <w:rPr>
                <w:color w:val="000000"/>
                <w:lang w:eastAsia="ru-RU"/>
              </w:rPr>
              <w:t>Полнотно-размерные характеристики применяемой при производстве обуви колодки обеспечивают удобство в носке и позволяют не ощущать усталости в течение всего рабочего дня.</w:t>
            </w:r>
          </w:p>
          <w:p w:rsidR="00C02C41" w:rsidRPr="00D40BE0" w:rsidRDefault="00C02C41">
            <w:pPr>
              <w:rPr>
                <w:color w:val="000000"/>
                <w:lang w:eastAsia="ru-RU"/>
              </w:rPr>
            </w:pPr>
            <w:r w:rsidRPr="00D40BE0">
              <w:rPr>
                <w:color w:val="000000"/>
                <w:lang w:eastAsia="ru-RU"/>
              </w:rPr>
              <w:t>ТР ТС 019/2011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C41" w:rsidRPr="00D40BE0" w:rsidRDefault="00C02C41">
            <w:pPr>
              <w:spacing w:line="276" w:lineRule="auto"/>
              <w:jc w:val="center"/>
              <w:rPr>
                <w:lang w:eastAsia="ru-RU"/>
              </w:rPr>
            </w:pPr>
            <w:r w:rsidRPr="00D40BE0">
              <w:rPr>
                <w:lang w:eastAsia="ru-RU"/>
              </w:rPr>
              <w:lastRenderedPageBreak/>
              <w:t>12 пар</w:t>
            </w:r>
          </w:p>
        </w:tc>
      </w:tr>
      <w:tr w:rsidR="00C02C41" w:rsidRPr="00D40BE0" w:rsidTr="00C02C41">
        <w:trPr>
          <w:trHeight w:val="287"/>
        </w:trPr>
        <w:tc>
          <w:tcPr>
            <w:tcW w:w="10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2C41" w:rsidRPr="00D40BE0" w:rsidRDefault="00C02C41">
            <w:pPr>
              <w:spacing w:line="276" w:lineRule="auto"/>
              <w:jc w:val="center"/>
              <w:rPr>
                <w:lang w:eastAsia="ru-RU"/>
              </w:rPr>
            </w:pPr>
            <w:r w:rsidRPr="00D40BE0">
              <w:rPr>
                <w:lang w:eastAsia="ru-RU"/>
              </w:rPr>
              <w:lastRenderedPageBreak/>
              <w:t>Размерный ряд, количество пар</w:t>
            </w:r>
          </w:p>
        </w:tc>
      </w:tr>
      <w:tr w:rsidR="00C02C41" w:rsidRPr="00D40BE0" w:rsidTr="00C02C41">
        <w:trPr>
          <w:trHeight w:val="309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2C41" w:rsidRPr="00D40BE0" w:rsidRDefault="00C02C41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C41" w:rsidRPr="00D40BE0" w:rsidRDefault="00C02C41">
            <w:pPr>
              <w:jc w:val="center"/>
              <w:rPr>
                <w:rStyle w:val="a4"/>
                <w:rFonts w:ascii="var(--font-hoves-bold)" w:hAnsi="var(--font-hoves-bold)"/>
                <w:b w:val="0"/>
                <w:color w:val="2D2C2C"/>
                <w:lang w:eastAsia="en-US"/>
              </w:rPr>
            </w:pPr>
            <w:r w:rsidRPr="00D40BE0">
              <w:rPr>
                <w:rStyle w:val="a4"/>
                <w:rFonts w:ascii="var(--font-hoves-bold)" w:hAnsi="var(--font-hoves-bold)"/>
                <w:b w:val="0"/>
                <w:color w:val="2D2C2C"/>
              </w:rPr>
              <w:t>41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C41" w:rsidRPr="00D40BE0" w:rsidRDefault="00C02C41">
            <w:pPr>
              <w:spacing w:line="276" w:lineRule="auto"/>
              <w:jc w:val="center"/>
              <w:rPr>
                <w:lang w:eastAsia="ru-RU"/>
              </w:rPr>
            </w:pPr>
            <w:r w:rsidRPr="00D40BE0">
              <w:rPr>
                <w:lang w:eastAsia="ru-RU"/>
              </w:rPr>
              <w:t>1 пара</w:t>
            </w:r>
          </w:p>
        </w:tc>
      </w:tr>
      <w:tr w:rsidR="00C02C41" w:rsidRPr="00D40BE0" w:rsidTr="00C02C41">
        <w:trPr>
          <w:trHeight w:val="258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C41" w:rsidRPr="00D40BE0" w:rsidRDefault="00C02C41">
            <w:pPr>
              <w:rPr>
                <w:color w:val="000000"/>
                <w:lang w:eastAsia="ru-RU"/>
              </w:rPr>
            </w:pP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C41" w:rsidRPr="00D40BE0" w:rsidRDefault="00C02C41">
            <w:pPr>
              <w:jc w:val="center"/>
              <w:rPr>
                <w:rStyle w:val="a4"/>
                <w:rFonts w:ascii="var(--font-hoves-bold)" w:hAnsi="var(--font-hoves-bold)"/>
                <w:b w:val="0"/>
                <w:color w:val="2D2C2C"/>
                <w:lang w:eastAsia="en-US"/>
              </w:rPr>
            </w:pPr>
            <w:r w:rsidRPr="00D40BE0">
              <w:rPr>
                <w:rStyle w:val="a4"/>
                <w:rFonts w:ascii="var(--font-hoves-bold)" w:hAnsi="var(--font-hoves-bold)"/>
                <w:b w:val="0"/>
                <w:color w:val="2D2C2C"/>
              </w:rPr>
              <w:t>42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C41" w:rsidRPr="00D40BE0" w:rsidRDefault="00C02C41">
            <w:pPr>
              <w:spacing w:line="276" w:lineRule="auto"/>
              <w:jc w:val="center"/>
              <w:rPr>
                <w:lang w:eastAsia="ru-RU"/>
              </w:rPr>
            </w:pPr>
            <w:r w:rsidRPr="00D40BE0">
              <w:rPr>
                <w:lang w:eastAsia="ru-RU"/>
              </w:rPr>
              <w:t>1 пара</w:t>
            </w:r>
          </w:p>
        </w:tc>
      </w:tr>
      <w:tr w:rsidR="00C02C41" w:rsidRPr="00D40BE0" w:rsidTr="00C02C41">
        <w:trPr>
          <w:trHeight w:val="347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C41" w:rsidRPr="00D40BE0" w:rsidRDefault="00C02C41">
            <w:pPr>
              <w:rPr>
                <w:color w:val="000000"/>
                <w:lang w:eastAsia="ru-RU"/>
              </w:rPr>
            </w:pP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C41" w:rsidRPr="00D40BE0" w:rsidRDefault="00C02C41">
            <w:pPr>
              <w:jc w:val="center"/>
              <w:rPr>
                <w:rStyle w:val="a4"/>
                <w:rFonts w:ascii="var(--font-hoves-bold)" w:hAnsi="var(--font-hoves-bold)"/>
                <w:b w:val="0"/>
                <w:color w:val="2D2C2C"/>
                <w:lang w:eastAsia="en-US"/>
              </w:rPr>
            </w:pPr>
            <w:r w:rsidRPr="00D40BE0">
              <w:rPr>
                <w:rStyle w:val="a4"/>
                <w:rFonts w:ascii="var(--font-hoves-bold)" w:hAnsi="var(--font-hoves-bold)"/>
                <w:b w:val="0"/>
                <w:color w:val="2D2C2C"/>
              </w:rPr>
              <w:t>43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C41" w:rsidRPr="00D40BE0" w:rsidRDefault="00C02C41">
            <w:pPr>
              <w:spacing w:line="276" w:lineRule="auto"/>
              <w:jc w:val="center"/>
              <w:rPr>
                <w:lang w:eastAsia="ru-RU"/>
              </w:rPr>
            </w:pPr>
            <w:r w:rsidRPr="00D40BE0">
              <w:rPr>
                <w:lang w:eastAsia="ru-RU"/>
              </w:rPr>
              <w:t>8 пар</w:t>
            </w:r>
          </w:p>
        </w:tc>
      </w:tr>
      <w:tr w:rsidR="00C02C41" w:rsidRPr="00D40BE0" w:rsidTr="00C02C41">
        <w:trPr>
          <w:trHeight w:val="281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C41" w:rsidRPr="00D40BE0" w:rsidRDefault="00C02C41">
            <w:pPr>
              <w:rPr>
                <w:color w:val="000000"/>
                <w:lang w:eastAsia="ru-RU"/>
              </w:rPr>
            </w:pP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C41" w:rsidRPr="00D40BE0" w:rsidRDefault="00C02C41">
            <w:pPr>
              <w:jc w:val="center"/>
              <w:rPr>
                <w:rStyle w:val="a4"/>
                <w:rFonts w:ascii="var(--font-hoves-bold)" w:hAnsi="var(--font-hoves-bold)"/>
                <w:b w:val="0"/>
                <w:color w:val="2D2C2C"/>
                <w:lang w:eastAsia="en-US"/>
              </w:rPr>
            </w:pPr>
            <w:r w:rsidRPr="00D40BE0">
              <w:rPr>
                <w:rStyle w:val="a4"/>
                <w:rFonts w:ascii="var(--font-hoves-bold)" w:hAnsi="var(--font-hoves-bold)"/>
                <w:b w:val="0"/>
                <w:color w:val="2D2C2C"/>
              </w:rPr>
              <w:t>44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C41" w:rsidRPr="00D40BE0" w:rsidRDefault="00C02C41">
            <w:pPr>
              <w:spacing w:line="276" w:lineRule="auto"/>
              <w:jc w:val="center"/>
              <w:rPr>
                <w:lang w:eastAsia="ru-RU"/>
              </w:rPr>
            </w:pPr>
            <w:r w:rsidRPr="00D40BE0">
              <w:rPr>
                <w:lang w:eastAsia="ru-RU"/>
              </w:rPr>
              <w:t>1 пара</w:t>
            </w:r>
          </w:p>
        </w:tc>
      </w:tr>
      <w:tr w:rsidR="00C02C41" w:rsidRPr="00D40BE0" w:rsidTr="00C02C41">
        <w:trPr>
          <w:trHeight w:val="386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C41" w:rsidRPr="00D40BE0" w:rsidRDefault="00C02C41">
            <w:pPr>
              <w:rPr>
                <w:color w:val="000000"/>
                <w:lang w:eastAsia="ru-RU"/>
              </w:rPr>
            </w:pP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C41" w:rsidRPr="00D40BE0" w:rsidRDefault="00C02C41">
            <w:pPr>
              <w:jc w:val="center"/>
              <w:rPr>
                <w:rStyle w:val="a4"/>
                <w:rFonts w:ascii="var(--font-hoves-bold)" w:hAnsi="var(--font-hoves-bold)"/>
                <w:b w:val="0"/>
                <w:color w:val="2D2C2C"/>
                <w:lang w:eastAsia="en-US"/>
              </w:rPr>
            </w:pPr>
            <w:r w:rsidRPr="00D40BE0">
              <w:rPr>
                <w:rStyle w:val="a4"/>
                <w:rFonts w:ascii="var(--font-hoves-bold)" w:hAnsi="var(--font-hoves-bold)"/>
                <w:b w:val="0"/>
                <w:color w:val="2D2C2C"/>
              </w:rPr>
              <w:t>46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C41" w:rsidRPr="00D40BE0" w:rsidRDefault="00C02C41">
            <w:pPr>
              <w:spacing w:line="276" w:lineRule="auto"/>
              <w:jc w:val="center"/>
              <w:rPr>
                <w:lang w:eastAsia="ru-RU"/>
              </w:rPr>
            </w:pPr>
            <w:r w:rsidRPr="00D40BE0">
              <w:rPr>
                <w:lang w:eastAsia="ru-RU"/>
              </w:rPr>
              <w:t>1 пара</w:t>
            </w:r>
          </w:p>
        </w:tc>
      </w:tr>
    </w:tbl>
    <w:p w:rsidR="00C02C41" w:rsidRPr="00D40BE0" w:rsidRDefault="00C02C41" w:rsidP="00C02C41">
      <w:pPr>
        <w:widowControl w:val="0"/>
        <w:ind w:left="720"/>
        <w:contextualSpacing/>
        <w:outlineLvl w:val="0"/>
        <w:rPr>
          <w:sz w:val="28"/>
          <w:szCs w:val="20"/>
          <w:lang w:eastAsia="ru-RU"/>
        </w:rPr>
      </w:pPr>
    </w:p>
    <w:p w:rsidR="00C02C41" w:rsidRPr="00D40BE0" w:rsidRDefault="00C02C41" w:rsidP="00C02C41">
      <w:pPr>
        <w:widowControl w:val="0"/>
        <w:tabs>
          <w:tab w:val="left" w:pos="3260"/>
        </w:tabs>
        <w:ind w:firstLine="720"/>
        <w:jc w:val="both"/>
        <w:rPr>
          <w:color w:val="000000"/>
          <w:lang w:eastAsia="en-US"/>
        </w:rPr>
      </w:pPr>
      <w:r w:rsidRPr="00D40BE0">
        <w:rPr>
          <w:color w:val="000000"/>
        </w:rPr>
        <w:t>Поставщик обязан в течение 1 (одного) календарного дня после подписания контракта предоставить Заказчику образцы товара с целью согласования модели и проведения оценки на соответствие качества изделий. Изготовленные образцы входят в общий объём поставки, при условии согласования с заказчиком.</w:t>
      </w:r>
    </w:p>
    <w:p w:rsidR="00C02C41" w:rsidRPr="00D40BE0" w:rsidRDefault="00C02C41" w:rsidP="00C02C41">
      <w:pPr>
        <w:widowControl w:val="0"/>
        <w:tabs>
          <w:tab w:val="left" w:pos="3260"/>
        </w:tabs>
        <w:ind w:firstLine="720"/>
        <w:jc w:val="both"/>
        <w:rPr>
          <w:color w:val="000000"/>
        </w:rPr>
      </w:pPr>
      <w:r w:rsidRPr="00D40BE0">
        <w:rPr>
          <w:color w:val="000000"/>
        </w:rPr>
        <w:t>Поставщик после заключения контракта уточняет у представителя Заказчика размерный ряд товара, указанного в техническом задании</w:t>
      </w:r>
    </w:p>
    <w:p w:rsidR="00C02C41" w:rsidRPr="00D40BE0" w:rsidRDefault="00C02C41" w:rsidP="00C02C41">
      <w:pPr>
        <w:ind w:firstLine="708"/>
        <w:jc w:val="both"/>
        <w:rPr>
          <w:lang w:eastAsia="en-US"/>
        </w:rPr>
      </w:pPr>
      <w:r w:rsidRPr="00D40BE0">
        <w:rPr>
          <w:lang w:eastAsia="ru-RU"/>
        </w:rPr>
        <w:lastRenderedPageBreak/>
        <w:t>Поставляемый товар должен быть новым, не бывшим в эксплуатации</w:t>
      </w:r>
      <w:r w:rsidRPr="00D40BE0">
        <w:t xml:space="preserve"> и соответствовать изображениям и описанию, указанным в технической части документации. </w:t>
      </w:r>
    </w:p>
    <w:p w:rsidR="00C02C41" w:rsidRPr="00D40BE0" w:rsidRDefault="00C02C41" w:rsidP="00C02C41">
      <w:pPr>
        <w:ind w:firstLine="708"/>
        <w:jc w:val="both"/>
      </w:pPr>
      <w:r w:rsidRPr="00D40BE0">
        <w:t>Качество и безопасность товара должно соответствовать техническим регламентам, стандартам, санитарно-эпидемиологическим правилам и иным нормативам, являющимися обязательными в отношении данного вида товара в соответствии с законодательством, действующим на территории Российской Федерации на дату поставки и приемки товара.</w:t>
      </w:r>
    </w:p>
    <w:p w:rsidR="00C02C41" w:rsidRPr="00D40BE0" w:rsidRDefault="00C02C41" w:rsidP="00C02C41">
      <w:pPr>
        <w:ind w:firstLine="708"/>
        <w:jc w:val="both"/>
      </w:pPr>
      <w:r w:rsidRPr="00D40BE0">
        <w:t>Товар должен быть поставлен в требуемом количестве и сопровождаться необходимыми документами: сертификатом или декларацией соответствия и другими документами (паспорт качества), подтверждающими надлежащие качество товара. Все предоставляемые вместе с товаром документы должны быть на русском языке, позволяющими идентифицировать поставляемый товар.</w:t>
      </w:r>
    </w:p>
    <w:p w:rsidR="00C02C41" w:rsidRPr="00D40BE0" w:rsidRDefault="00C02C41" w:rsidP="00C02C41">
      <w:pPr>
        <w:ind w:firstLine="709"/>
        <w:jc w:val="both"/>
        <w:rPr>
          <w:lang w:eastAsia="ru-RU"/>
        </w:rPr>
      </w:pPr>
      <w:r w:rsidRPr="00D40BE0">
        <w:rPr>
          <w:lang w:eastAsia="ru-RU"/>
        </w:rPr>
        <w:t>Срок предоставления гарантии качества должен быть не менее чем срок действия гарантии производителя данного Товара.</w:t>
      </w:r>
    </w:p>
    <w:p w:rsidR="00C02C41" w:rsidRPr="00D40BE0" w:rsidRDefault="00C02C41" w:rsidP="00C02C41">
      <w:pPr>
        <w:ind w:firstLine="709"/>
        <w:jc w:val="both"/>
        <w:rPr>
          <w:lang w:eastAsia="ru-RU"/>
        </w:rPr>
      </w:pPr>
      <w:r w:rsidRPr="00D40BE0">
        <w:rPr>
          <w:lang w:eastAsia="ru-RU"/>
        </w:rPr>
        <w:t>Поставляемый Товар должен пройти обязательную сертификацию в порядке, установленном техническим регламентом Таможенного союза «О безопасности средств индивидуальной защиты» TP TC019/2011.</w:t>
      </w:r>
    </w:p>
    <w:p w:rsidR="00C02C41" w:rsidRPr="00D40BE0" w:rsidRDefault="00C02C41" w:rsidP="00C02C4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lang w:eastAsia="ru-RU"/>
        </w:rPr>
      </w:pPr>
      <w:r w:rsidRPr="00D40BE0">
        <w:rPr>
          <w:lang w:eastAsia="ru-RU"/>
        </w:rPr>
        <w:tab/>
        <w:t>Поставщик</w:t>
      </w:r>
      <w:r w:rsidRPr="00D40BE0">
        <w:rPr>
          <w:bCs/>
          <w:lang w:eastAsia="ru-RU"/>
        </w:rPr>
        <w:t xml:space="preserve"> обязан передать Товар в таре и/или упаковке, обеспечивающей сохранность Товаров такого рода при обычных условиях хранения и транспортировки. </w:t>
      </w:r>
    </w:p>
    <w:p w:rsidR="00C02C41" w:rsidRPr="00D40BE0" w:rsidRDefault="00C02C41" w:rsidP="00C02C41">
      <w:pPr>
        <w:widowControl w:val="0"/>
        <w:ind w:firstLine="708"/>
        <w:jc w:val="both"/>
        <w:rPr>
          <w:bCs/>
          <w:lang w:eastAsia="ru-RU"/>
        </w:rPr>
      </w:pPr>
      <w:r w:rsidRPr="00D40BE0">
        <w:rPr>
          <w:lang w:eastAsia="ru-RU"/>
        </w:rPr>
        <w:t>Товар передается со всей необходимой документацией, относящейся к Товару</w:t>
      </w:r>
      <w:bookmarkStart w:id="1" w:name="OLE_LINK2"/>
      <w:r w:rsidRPr="00D40BE0">
        <w:rPr>
          <w:bCs/>
          <w:iCs/>
          <w:lang w:eastAsia="ru-RU"/>
        </w:rPr>
        <w:t xml:space="preserve"> (счет, счет-фактура, товарная накладная, сертификаты соответствия, декларация, паспорт и т.д.)</w:t>
      </w:r>
      <w:bookmarkEnd w:id="1"/>
      <w:r w:rsidRPr="00D40BE0">
        <w:rPr>
          <w:lang w:eastAsia="ru-RU"/>
        </w:rPr>
        <w:t>.</w:t>
      </w:r>
    </w:p>
    <w:p w:rsidR="00C02C41" w:rsidRPr="00D40BE0" w:rsidRDefault="00C02C41" w:rsidP="00C02C41">
      <w:pPr>
        <w:widowControl w:val="0"/>
        <w:ind w:firstLine="708"/>
        <w:jc w:val="both"/>
        <w:rPr>
          <w:lang w:eastAsia="ru-RU"/>
        </w:rPr>
      </w:pPr>
      <w:r w:rsidRPr="00D40BE0">
        <w:rPr>
          <w:lang w:eastAsia="ru-RU"/>
        </w:rPr>
        <w:t xml:space="preserve">Товар должен иметь необходимую маркировки, декларацию о соответствии (либо сертификат соответствия) в соответствии с законодательством Российской Федерации </w:t>
      </w:r>
    </w:p>
    <w:p w:rsidR="00C02C41" w:rsidRPr="00D40BE0" w:rsidRDefault="00C02C41" w:rsidP="00C02C41">
      <w:pPr>
        <w:widowControl w:val="0"/>
        <w:ind w:firstLine="708"/>
        <w:jc w:val="both"/>
        <w:rPr>
          <w:lang w:eastAsia="ru-RU"/>
        </w:rPr>
      </w:pPr>
      <w:r w:rsidRPr="00D40BE0">
        <w:rPr>
          <w:lang w:eastAsia="ru-RU"/>
        </w:rPr>
        <w:t>Декларации о соответствии (сертификаты соответствия) должны быть заверены «синей» печатью Поставщика.</w:t>
      </w:r>
    </w:p>
    <w:p w:rsidR="00C02C41" w:rsidRPr="00D40BE0" w:rsidRDefault="00C02C41" w:rsidP="00C02C41">
      <w:pPr>
        <w:widowControl w:val="0"/>
        <w:ind w:firstLine="708"/>
        <w:jc w:val="both"/>
        <w:rPr>
          <w:lang w:eastAsia="ru-RU"/>
        </w:rPr>
      </w:pPr>
      <w:r w:rsidRPr="00D40BE0">
        <w:rPr>
          <w:lang w:eastAsia="ru-RU"/>
        </w:rPr>
        <w:t>Поставляемый Товар должен соответствовать требованиям экологических, санитарно-гигиенических, противопожарных и других норм, действующих на территории РФ и обеспечивать безопасную для жизни и здоровья людей эксплуатацию Товара.</w:t>
      </w:r>
    </w:p>
    <w:p w:rsidR="00C02C41" w:rsidRPr="00D40BE0" w:rsidRDefault="00C02C41" w:rsidP="00C02C41">
      <w:pPr>
        <w:widowControl w:val="0"/>
        <w:ind w:firstLine="708"/>
        <w:jc w:val="both"/>
        <w:rPr>
          <w:lang w:eastAsia="ru-RU"/>
        </w:rPr>
      </w:pPr>
      <w:r w:rsidRPr="00D40BE0">
        <w:rPr>
          <w:lang w:eastAsia="ru-RU"/>
        </w:rPr>
        <w:t>Товар должен отгружаться в упаковке, соответствующей характеру поставляемых товаров и способу транспортировки. Упаковка должна предохранять поставляемый Товар от всякого рода повреждений, утраты товарного вида и коррозии при перевозке его различными видами транспорта с учетом перегрузок в пути и длительного хранения. Упаковка и транспортировка Товара должны осуществляться в соответствии с требованиями, указанными в руководстве по эксплуатации.</w:t>
      </w:r>
    </w:p>
    <w:p w:rsidR="00C02C41" w:rsidRPr="00D40BE0" w:rsidRDefault="00C02C41" w:rsidP="00C02C41">
      <w:pPr>
        <w:widowControl w:val="0"/>
        <w:ind w:firstLine="708"/>
        <w:jc w:val="both"/>
        <w:rPr>
          <w:lang w:eastAsia="ru-RU"/>
        </w:rPr>
      </w:pPr>
      <w:r w:rsidRPr="00D40BE0">
        <w:rPr>
          <w:lang w:eastAsia="ru-RU"/>
        </w:rPr>
        <w:t>Упаковка Товара должна отвечать требованиям безопасности жизни, здоровья и охраны окружающей среды, иметь необходимые маркировки, наклейки, пломбы, а также давать возможность определить количество содержащегося в ней Товара (опись, упаковочные ярлыки или листы) в соответствии с законодательством Российской Федерации.</w:t>
      </w:r>
    </w:p>
    <w:p w:rsidR="00C02C41" w:rsidRPr="00D40BE0" w:rsidRDefault="00C02C41" w:rsidP="00C02C41">
      <w:pPr>
        <w:widowControl w:val="0"/>
        <w:ind w:firstLine="708"/>
        <w:jc w:val="both"/>
        <w:rPr>
          <w:lang w:eastAsia="ru-RU"/>
        </w:rPr>
      </w:pPr>
      <w:r w:rsidRPr="00D40BE0">
        <w:rPr>
          <w:lang w:eastAsia="ru-RU"/>
        </w:rPr>
        <w:t xml:space="preserve">При передаче Товара в упаковке (таре), не обеспечивающей возможность его хранения, Покупатель вправе отказаться от его </w:t>
      </w:r>
      <w:r w:rsidR="005478BC">
        <w:rPr>
          <w:lang w:eastAsia="ru-RU"/>
        </w:rPr>
        <w:t>принятия</w:t>
      </w:r>
      <w:r w:rsidRPr="00D40BE0">
        <w:rPr>
          <w:lang w:eastAsia="ru-RU"/>
        </w:rPr>
        <w:t>.</w:t>
      </w:r>
    </w:p>
    <w:p w:rsidR="00C02C41" w:rsidRPr="00D40BE0" w:rsidRDefault="00C02C41" w:rsidP="00C02C41">
      <w:pPr>
        <w:widowControl w:val="0"/>
        <w:ind w:firstLine="708"/>
        <w:jc w:val="both"/>
        <w:rPr>
          <w:lang w:eastAsia="ru-RU"/>
        </w:rPr>
      </w:pPr>
    </w:p>
    <w:p w:rsidR="00C02C41" w:rsidRPr="00D40BE0" w:rsidRDefault="00C02C41" w:rsidP="00C02C41">
      <w:pPr>
        <w:widowControl w:val="0"/>
        <w:ind w:firstLine="708"/>
        <w:jc w:val="both"/>
        <w:rPr>
          <w:lang w:eastAsia="ru-RU"/>
        </w:rPr>
      </w:pPr>
    </w:p>
    <w:p w:rsidR="00C02C41" w:rsidRPr="00D40BE0" w:rsidRDefault="00C02C41" w:rsidP="00C02C41">
      <w:pPr>
        <w:widowControl w:val="0"/>
        <w:ind w:firstLine="708"/>
        <w:jc w:val="both"/>
        <w:rPr>
          <w:lang w:eastAsia="ru-RU"/>
        </w:rPr>
      </w:pPr>
    </w:p>
    <w:p w:rsidR="00C02C41" w:rsidRPr="00D40BE0" w:rsidRDefault="00C02C41" w:rsidP="00C02C41">
      <w:pPr>
        <w:rPr>
          <w:rFonts w:asciiTheme="minorHAnsi" w:eastAsiaTheme="minorHAnsi" w:hAnsiTheme="minorHAnsi" w:cstheme="minorBidi"/>
          <w:lang w:eastAsia="ru-RU"/>
        </w:rPr>
      </w:pPr>
    </w:p>
    <w:p w:rsidR="00C02C41" w:rsidRPr="00D40BE0" w:rsidRDefault="00C02C41" w:rsidP="00C02C41">
      <w:pPr>
        <w:widowControl w:val="0"/>
        <w:ind w:left="720"/>
        <w:contextualSpacing/>
        <w:outlineLvl w:val="0"/>
        <w:rPr>
          <w:lang w:eastAsia="en-US"/>
        </w:rPr>
      </w:pPr>
    </w:p>
    <w:p w:rsidR="00EC1828" w:rsidRPr="00D40BE0" w:rsidRDefault="00EC1828" w:rsidP="00EC1828">
      <w:pPr>
        <w:ind w:left="142" w:firstLine="567"/>
        <w:jc w:val="both"/>
        <w:rPr>
          <w:lang w:eastAsia="ru-RU"/>
        </w:rPr>
      </w:pPr>
    </w:p>
    <w:sectPr w:rsidR="00EC1828" w:rsidRPr="00D40BE0" w:rsidSect="00B159D7">
      <w:headerReference w:type="default" r:id="rId13"/>
      <w:footerReference w:type="default" r:id="rId14"/>
      <w:pgSz w:w="11906" w:h="16838" w:code="9"/>
      <w:pgMar w:top="1134" w:right="566" w:bottom="1134" w:left="1134" w:header="0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69CF" w:rsidRDefault="00D569CF">
      <w:r>
        <w:separator/>
      </w:r>
    </w:p>
  </w:endnote>
  <w:endnote w:type="continuationSeparator" w:id="0">
    <w:p w:rsidR="00D569CF" w:rsidRDefault="00D56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var(--font-hoves-bold)">
    <w:altName w:val="Times New Roman"/>
    <w:panose1 w:val="00000000000000000000"/>
    <w:charset w:val="00"/>
    <w:family w:val="roman"/>
    <w:notTrueType/>
    <w:pitch w:val="default"/>
  </w:font>
  <w:font w:name="hovesRegular Fallback">
    <w:altName w:val="Times New Roman"/>
    <w:panose1 w:val="00000000000000000000"/>
    <w:charset w:val="00"/>
    <w:family w:val="roman"/>
    <w:notTrueType/>
    <w:pitch w:val="default"/>
  </w:font>
  <w:font w:name="var(--font-hoves-medium)">
    <w:altName w:val="Times New Roman"/>
    <w:panose1 w:val="00000000000000000000"/>
    <w:charset w:val="00"/>
    <w:family w:val="roman"/>
    <w:notTrueType/>
    <w:pitch w:val="default"/>
  </w:font>
  <w:font w:name="var(--font-hoves-regular)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69CF" w:rsidRDefault="00D569CF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661ABB">
      <w:rPr>
        <w:noProof/>
      </w:rPr>
      <w:t>6</w:t>
    </w:r>
    <w:r>
      <w:fldChar w:fldCharType="end"/>
    </w:r>
  </w:p>
  <w:p w:rsidR="00D569CF" w:rsidRDefault="00D569CF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69CF" w:rsidRDefault="00D569CF">
      <w:r>
        <w:separator/>
      </w:r>
    </w:p>
  </w:footnote>
  <w:footnote w:type="continuationSeparator" w:id="0">
    <w:p w:rsidR="00D569CF" w:rsidRDefault="00D569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69CF" w:rsidRDefault="00D569CF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13F90"/>
    <w:multiLevelType w:val="hybridMultilevel"/>
    <w:tmpl w:val="DEDEA1E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8666F7"/>
    <w:multiLevelType w:val="hybridMultilevel"/>
    <w:tmpl w:val="A230A9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B01405"/>
    <w:multiLevelType w:val="hybridMultilevel"/>
    <w:tmpl w:val="C87CE03E"/>
    <w:lvl w:ilvl="0" w:tplc="E1E4A1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D411D9A"/>
    <w:multiLevelType w:val="hybridMultilevel"/>
    <w:tmpl w:val="BA26D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7A6678"/>
    <w:multiLevelType w:val="hybridMultilevel"/>
    <w:tmpl w:val="1D26B086"/>
    <w:lvl w:ilvl="0" w:tplc="CC345CB6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BA3F90"/>
    <w:multiLevelType w:val="hybridMultilevel"/>
    <w:tmpl w:val="647A2DC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2D037CB2"/>
    <w:multiLevelType w:val="hybridMultilevel"/>
    <w:tmpl w:val="A5786BE8"/>
    <w:lvl w:ilvl="0" w:tplc="942A9B6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8F6688F"/>
    <w:multiLevelType w:val="hybridMultilevel"/>
    <w:tmpl w:val="EE8ABF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9496D4F"/>
    <w:multiLevelType w:val="multilevel"/>
    <w:tmpl w:val="214E0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BE61CF4"/>
    <w:multiLevelType w:val="hybridMultilevel"/>
    <w:tmpl w:val="647A2D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FE41F1"/>
    <w:multiLevelType w:val="hybridMultilevel"/>
    <w:tmpl w:val="B218C2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3BE744A"/>
    <w:multiLevelType w:val="hybridMultilevel"/>
    <w:tmpl w:val="FA0434FA"/>
    <w:lvl w:ilvl="0" w:tplc="5DB44678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>
    <w:nsid w:val="5B7C7228"/>
    <w:multiLevelType w:val="multilevel"/>
    <w:tmpl w:val="585AE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C7E1DD5"/>
    <w:multiLevelType w:val="hybridMultilevel"/>
    <w:tmpl w:val="2BE8C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9D2812"/>
    <w:multiLevelType w:val="hybridMultilevel"/>
    <w:tmpl w:val="36F84402"/>
    <w:lvl w:ilvl="0" w:tplc="215665FE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55268F"/>
    <w:multiLevelType w:val="hybridMultilevel"/>
    <w:tmpl w:val="CD34DF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8430C1"/>
    <w:multiLevelType w:val="hybridMultilevel"/>
    <w:tmpl w:val="46DE3F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193A39"/>
    <w:multiLevelType w:val="hybridMultilevel"/>
    <w:tmpl w:val="9C3AC8F4"/>
    <w:lvl w:ilvl="0" w:tplc="365CEA6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101248"/>
    <w:multiLevelType w:val="hybridMultilevel"/>
    <w:tmpl w:val="F5D2236E"/>
    <w:lvl w:ilvl="0" w:tplc="3D7AF3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7C313FBE"/>
    <w:multiLevelType w:val="hybridMultilevel"/>
    <w:tmpl w:val="EE8ABF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F007BF2"/>
    <w:multiLevelType w:val="hybridMultilevel"/>
    <w:tmpl w:val="5CB88668"/>
    <w:lvl w:ilvl="0" w:tplc="F5C066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8"/>
  </w:num>
  <w:num w:numId="2">
    <w:abstractNumId w:val="12"/>
  </w:num>
  <w:num w:numId="3">
    <w:abstractNumId w:val="5"/>
  </w:num>
  <w:num w:numId="4">
    <w:abstractNumId w:val="9"/>
  </w:num>
  <w:num w:numId="5">
    <w:abstractNumId w:val="15"/>
  </w:num>
  <w:num w:numId="6">
    <w:abstractNumId w:val="1"/>
  </w:num>
  <w:num w:numId="7">
    <w:abstractNumId w:val="16"/>
  </w:num>
  <w:num w:numId="8">
    <w:abstractNumId w:val="7"/>
  </w:num>
  <w:num w:numId="9">
    <w:abstractNumId w:val="19"/>
  </w:num>
  <w:num w:numId="10">
    <w:abstractNumId w:val="2"/>
  </w:num>
  <w:num w:numId="11">
    <w:abstractNumId w:val="13"/>
  </w:num>
  <w:num w:numId="12">
    <w:abstractNumId w:val="18"/>
  </w:num>
  <w:num w:numId="13">
    <w:abstractNumId w:val="11"/>
  </w:num>
  <w:num w:numId="14">
    <w:abstractNumId w:val="17"/>
  </w:num>
  <w:num w:numId="15">
    <w:abstractNumId w:val="6"/>
  </w:num>
  <w:num w:numId="16">
    <w:abstractNumId w:val="0"/>
  </w:num>
  <w:num w:numId="17">
    <w:abstractNumId w:val="4"/>
  </w:num>
  <w:num w:numId="18">
    <w:abstractNumId w:val="20"/>
  </w:num>
  <w:num w:numId="19">
    <w:abstractNumId w:val="10"/>
  </w:num>
  <w:num w:numId="20">
    <w:abstractNumId w:val="3"/>
  </w:num>
  <w:num w:numId="21">
    <w:abstractNumId w:val="14"/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993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540"/>
    <w:rsid w:val="00000C95"/>
    <w:rsid w:val="000175CA"/>
    <w:rsid w:val="0001761A"/>
    <w:rsid w:val="00017C45"/>
    <w:rsid w:val="00021DD0"/>
    <w:rsid w:val="00025E79"/>
    <w:rsid w:val="00031BD3"/>
    <w:rsid w:val="00036432"/>
    <w:rsid w:val="00042E68"/>
    <w:rsid w:val="000431B4"/>
    <w:rsid w:val="00055603"/>
    <w:rsid w:val="00092F07"/>
    <w:rsid w:val="000A3735"/>
    <w:rsid w:val="000B388F"/>
    <w:rsid w:val="000B7FD0"/>
    <w:rsid w:val="000C4346"/>
    <w:rsid w:val="000D11B9"/>
    <w:rsid w:val="000D419C"/>
    <w:rsid w:val="000E0818"/>
    <w:rsid w:val="000E49A7"/>
    <w:rsid w:val="00110F17"/>
    <w:rsid w:val="00113277"/>
    <w:rsid w:val="001209B2"/>
    <w:rsid w:val="00122308"/>
    <w:rsid w:val="00131F9D"/>
    <w:rsid w:val="00155BF6"/>
    <w:rsid w:val="0015612E"/>
    <w:rsid w:val="00157BFD"/>
    <w:rsid w:val="001667B0"/>
    <w:rsid w:val="00173998"/>
    <w:rsid w:val="001B187D"/>
    <w:rsid w:val="001D362A"/>
    <w:rsid w:val="001E097F"/>
    <w:rsid w:val="001E127B"/>
    <w:rsid w:val="001E38BF"/>
    <w:rsid w:val="001F4329"/>
    <w:rsid w:val="001F478B"/>
    <w:rsid w:val="002000AB"/>
    <w:rsid w:val="0020561C"/>
    <w:rsid w:val="00212393"/>
    <w:rsid w:val="00221055"/>
    <w:rsid w:val="0022127C"/>
    <w:rsid w:val="0022345C"/>
    <w:rsid w:val="002370F7"/>
    <w:rsid w:val="00241BB5"/>
    <w:rsid w:val="00263B24"/>
    <w:rsid w:val="002643C3"/>
    <w:rsid w:val="00275B8F"/>
    <w:rsid w:val="00275BAC"/>
    <w:rsid w:val="00281361"/>
    <w:rsid w:val="002829AD"/>
    <w:rsid w:val="00296CAF"/>
    <w:rsid w:val="00297408"/>
    <w:rsid w:val="002A339A"/>
    <w:rsid w:val="002B1500"/>
    <w:rsid w:val="002C350A"/>
    <w:rsid w:val="002D15A3"/>
    <w:rsid w:val="002D7508"/>
    <w:rsid w:val="002D7E2A"/>
    <w:rsid w:val="00310C5B"/>
    <w:rsid w:val="00311D0C"/>
    <w:rsid w:val="00317FE7"/>
    <w:rsid w:val="00323E2E"/>
    <w:rsid w:val="00325845"/>
    <w:rsid w:val="00336531"/>
    <w:rsid w:val="003A74D8"/>
    <w:rsid w:val="003C552F"/>
    <w:rsid w:val="003C7FB5"/>
    <w:rsid w:val="003E3D89"/>
    <w:rsid w:val="003F021C"/>
    <w:rsid w:val="003F0326"/>
    <w:rsid w:val="00405128"/>
    <w:rsid w:val="004112D4"/>
    <w:rsid w:val="004218D3"/>
    <w:rsid w:val="004225FC"/>
    <w:rsid w:val="00423BAC"/>
    <w:rsid w:val="0043775D"/>
    <w:rsid w:val="00442C73"/>
    <w:rsid w:val="00460F2E"/>
    <w:rsid w:val="004900E1"/>
    <w:rsid w:val="004931F4"/>
    <w:rsid w:val="004B1849"/>
    <w:rsid w:val="004C1CAA"/>
    <w:rsid w:val="004C472B"/>
    <w:rsid w:val="004C7A99"/>
    <w:rsid w:val="004D3A88"/>
    <w:rsid w:val="004D47AF"/>
    <w:rsid w:val="004E29D1"/>
    <w:rsid w:val="004E3346"/>
    <w:rsid w:val="004E3AA5"/>
    <w:rsid w:val="004E5522"/>
    <w:rsid w:val="004F4D54"/>
    <w:rsid w:val="004F5BEF"/>
    <w:rsid w:val="00504395"/>
    <w:rsid w:val="00505AAC"/>
    <w:rsid w:val="00511F44"/>
    <w:rsid w:val="005233AA"/>
    <w:rsid w:val="0053083E"/>
    <w:rsid w:val="00531E5D"/>
    <w:rsid w:val="005478BC"/>
    <w:rsid w:val="005516D7"/>
    <w:rsid w:val="005607B9"/>
    <w:rsid w:val="005646E4"/>
    <w:rsid w:val="00576162"/>
    <w:rsid w:val="0058505B"/>
    <w:rsid w:val="005903BD"/>
    <w:rsid w:val="0059422C"/>
    <w:rsid w:val="005A341D"/>
    <w:rsid w:val="005A7FCF"/>
    <w:rsid w:val="005B5D92"/>
    <w:rsid w:val="00600DBE"/>
    <w:rsid w:val="006066DA"/>
    <w:rsid w:val="00607762"/>
    <w:rsid w:val="00626B24"/>
    <w:rsid w:val="0065548A"/>
    <w:rsid w:val="006618F4"/>
    <w:rsid w:val="00661ABB"/>
    <w:rsid w:val="00674950"/>
    <w:rsid w:val="006A2717"/>
    <w:rsid w:val="006A27DA"/>
    <w:rsid w:val="006B2FBA"/>
    <w:rsid w:val="006B63C6"/>
    <w:rsid w:val="006D460A"/>
    <w:rsid w:val="006F112D"/>
    <w:rsid w:val="00706A6B"/>
    <w:rsid w:val="00714323"/>
    <w:rsid w:val="0072326B"/>
    <w:rsid w:val="00733B1E"/>
    <w:rsid w:val="00733D39"/>
    <w:rsid w:val="007352FE"/>
    <w:rsid w:val="00745EF7"/>
    <w:rsid w:val="00747910"/>
    <w:rsid w:val="00754825"/>
    <w:rsid w:val="00757BBA"/>
    <w:rsid w:val="007B42DB"/>
    <w:rsid w:val="007D0755"/>
    <w:rsid w:val="007D33D2"/>
    <w:rsid w:val="007D4AF0"/>
    <w:rsid w:val="007E385D"/>
    <w:rsid w:val="00802094"/>
    <w:rsid w:val="00840105"/>
    <w:rsid w:val="0086022F"/>
    <w:rsid w:val="008718B9"/>
    <w:rsid w:val="0088436A"/>
    <w:rsid w:val="008B78BA"/>
    <w:rsid w:val="008C18EE"/>
    <w:rsid w:val="008C205F"/>
    <w:rsid w:val="008C2C3B"/>
    <w:rsid w:val="008C30CD"/>
    <w:rsid w:val="008C461C"/>
    <w:rsid w:val="008D1B91"/>
    <w:rsid w:val="008D30A3"/>
    <w:rsid w:val="008D7EF1"/>
    <w:rsid w:val="009044F8"/>
    <w:rsid w:val="009112B1"/>
    <w:rsid w:val="00913420"/>
    <w:rsid w:val="00925BCA"/>
    <w:rsid w:val="009405EA"/>
    <w:rsid w:val="00980CFB"/>
    <w:rsid w:val="009A07E8"/>
    <w:rsid w:val="009B1B31"/>
    <w:rsid w:val="009C0FD5"/>
    <w:rsid w:val="009C54B6"/>
    <w:rsid w:val="009E1E4C"/>
    <w:rsid w:val="009E2BE6"/>
    <w:rsid w:val="009E52A3"/>
    <w:rsid w:val="009E6038"/>
    <w:rsid w:val="009E6185"/>
    <w:rsid w:val="009E78E5"/>
    <w:rsid w:val="00A02CDF"/>
    <w:rsid w:val="00A156CD"/>
    <w:rsid w:val="00A31042"/>
    <w:rsid w:val="00A32F83"/>
    <w:rsid w:val="00A5572F"/>
    <w:rsid w:val="00A5581B"/>
    <w:rsid w:val="00A668C7"/>
    <w:rsid w:val="00A67620"/>
    <w:rsid w:val="00A7025A"/>
    <w:rsid w:val="00A805E0"/>
    <w:rsid w:val="00A8068A"/>
    <w:rsid w:val="00A847EC"/>
    <w:rsid w:val="00A902EF"/>
    <w:rsid w:val="00A91BD2"/>
    <w:rsid w:val="00A92DCA"/>
    <w:rsid w:val="00AA67AA"/>
    <w:rsid w:val="00AA7C68"/>
    <w:rsid w:val="00AB250A"/>
    <w:rsid w:val="00AC5420"/>
    <w:rsid w:val="00AD3630"/>
    <w:rsid w:val="00AD3EA1"/>
    <w:rsid w:val="00AD6B00"/>
    <w:rsid w:val="00AF4B06"/>
    <w:rsid w:val="00AF4D91"/>
    <w:rsid w:val="00B1010A"/>
    <w:rsid w:val="00B10C1C"/>
    <w:rsid w:val="00B11636"/>
    <w:rsid w:val="00B159D7"/>
    <w:rsid w:val="00B23EA0"/>
    <w:rsid w:val="00B4631F"/>
    <w:rsid w:val="00B50CC1"/>
    <w:rsid w:val="00B52325"/>
    <w:rsid w:val="00B528EA"/>
    <w:rsid w:val="00B54016"/>
    <w:rsid w:val="00B547DA"/>
    <w:rsid w:val="00B54E31"/>
    <w:rsid w:val="00B62B46"/>
    <w:rsid w:val="00B71053"/>
    <w:rsid w:val="00B76160"/>
    <w:rsid w:val="00B8192F"/>
    <w:rsid w:val="00B941B0"/>
    <w:rsid w:val="00BD308D"/>
    <w:rsid w:val="00BD6C50"/>
    <w:rsid w:val="00BE05ED"/>
    <w:rsid w:val="00BE187B"/>
    <w:rsid w:val="00BF7F85"/>
    <w:rsid w:val="00C02C41"/>
    <w:rsid w:val="00C04D83"/>
    <w:rsid w:val="00C11EC2"/>
    <w:rsid w:val="00C207CA"/>
    <w:rsid w:val="00C372C2"/>
    <w:rsid w:val="00C90764"/>
    <w:rsid w:val="00CA6B75"/>
    <w:rsid w:val="00CA71DB"/>
    <w:rsid w:val="00CD4F65"/>
    <w:rsid w:val="00CD54AC"/>
    <w:rsid w:val="00CD6942"/>
    <w:rsid w:val="00CF73BB"/>
    <w:rsid w:val="00D15FE6"/>
    <w:rsid w:val="00D30232"/>
    <w:rsid w:val="00D31390"/>
    <w:rsid w:val="00D4004A"/>
    <w:rsid w:val="00D40BE0"/>
    <w:rsid w:val="00D46B25"/>
    <w:rsid w:val="00D569CF"/>
    <w:rsid w:val="00D759FA"/>
    <w:rsid w:val="00D80FD5"/>
    <w:rsid w:val="00D848A1"/>
    <w:rsid w:val="00D922E5"/>
    <w:rsid w:val="00DA0540"/>
    <w:rsid w:val="00DB43BA"/>
    <w:rsid w:val="00DB4E55"/>
    <w:rsid w:val="00DC4FA9"/>
    <w:rsid w:val="00DE2BBF"/>
    <w:rsid w:val="00DF7779"/>
    <w:rsid w:val="00E13318"/>
    <w:rsid w:val="00E4117C"/>
    <w:rsid w:val="00E5207C"/>
    <w:rsid w:val="00E72D6F"/>
    <w:rsid w:val="00E753C2"/>
    <w:rsid w:val="00E8355B"/>
    <w:rsid w:val="00E86037"/>
    <w:rsid w:val="00E910AF"/>
    <w:rsid w:val="00EA0CA2"/>
    <w:rsid w:val="00EA1844"/>
    <w:rsid w:val="00EA609C"/>
    <w:rsid w:val="00EC1828"/>
    <w:rsid w:val="00EC1A9D"/>
    <w:rsid w:val="00EC40E3"/>
    <w:rsid w:val="00EC412A"/>
    <w:rsid w:val="00EC50F5"/>
    <w:rsid w:val="00EF2DEE"/>
    <w:rsid w:val="00EF36A5"/>
    <w:rsid w:val="00EF3BAD"/>
    <w:rsid w:val="00EF5C04"/>
    <w:rsid w:val="00F0083A"/>
    <w:rsid w:val="00F02A55"/>
    <w:rsid w:val="00F0313D"/>
    <w:rsid w:val="00F16DBE"/>
    <w:rsid w:val="00F21D80"/>
    <w:rsid w:val="00F32C84"/>
    <w:rsid w:val="00F34FAF"/>
    <w:rsid w:val="00F406F8"/>
    <w:rsid w:val="00F47477"/>
    <w:rsid w:val="00F71E79"/>
    <w:rsid w:val="00F76454"/>
    <w:rsid w:val="00F7697F"/>
    <w:rsid w:val="00F86C24"/>
    <w:rsid w:val="00F90DE6"/>
    <w:rsid w:val="00FA0F6E"/>
    <w:rsid w:val="00FA2FD4"/>
    <w:rsid w:val="00FA6210"/>
    <w:rsid w:val="00FB432A"/>
    <w:rsid w:val="00FB7F72"/>
    <w:rsid w:val="00FC4519"/>
    <w:rsid w:val="00FC5604"/>
    <w:rsid w:val="00FD5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932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EF5C0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3C552F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1BB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67B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4z0">
    <w:name w:val="WW8Num4z0"/>
    <w:rPr>
      <w:rFonts w:ascii="Symbol" w:hAnsi="Symbol"/>
      <w:sz w:val="20"/>
    </w:rPr>
  </w:style>
  <w:style w:type="character" w:customStyle="1" w:styleId="WW8Num4z1">
    <w:name w:val="WW8Num4z1"/>
    <w:rPr>
      <w:rFonts w:ascii="Courier New" w:hAnsi="Courier New"/>
      <w:sz w:val="20"/>
    </w:rPr>
  </w:style>
  <w:style w:type="character" w:customStyle="1" w:styleId="WW8Num4z2">
    <w:name w:val="WW8Num4z2"/>
    <w:rPr>
      <w:rFonts w:ascii="Wingdings" w:hAnsi="Wingdings"/>
      <w:sz w:val="20"/>
    </w:rPr>
  </w:style>
  <w:style w:type="character" w:customStyle="1" w:styleId="11">
    <w:name w:val="Основной шрифт абзаца1"/>
  </w:style>
  <w:style w:type="character" w:styleId="a3">
    <w:name w:val="Hyperlink"/>
    <w:rPr>
      <w:b w:val="0"/>
      <w:bCs w:val="0"/>
      <w:color w:val="0000CC"/>
      <w:u w:val="single"/>
    </w:rPr>
  </w:style>
  <w:style w:type="character" w:styleId="a4">
    <w:name w:val="Strong"/>
    <w:uiPriority w:val="22"/>
    <w:qFormat/>
    <w:rPr>
      <w:b/>
      <w:bCs/>
    </w:rPr>
  </w:style>
  <w:style w:type="character" w:styleId="a5">
    <w:name w:val="page number"/>
    <w:basedOn w:val="11"/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Tahoma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styleId="z-">
    <w:name w:val="HTML Top of Form"/>
    <w:basedOn w:val="a"/>
    <w:next w:val="a"/>
    <w:pPr>
      <w:pBdr>
        <w:bottom w:val="single" w:sz="4" w:space="1" w:color="000000"/>
      </w:pBdr>
      <w:jc w:val="center"/>
    </w:pPr>
    <w:rPr>
      <w:rFonts w:ascii="Arial" w:hAnsi="Arial" w:cs="Arial"/>
      <w:vanish/>
      <w:sz w:val="16"/>
      <w:szCs w:val="16"/>
    </w:rPr>
  </w:style>
  <w:style w:type="paragraph" w:styleId="z-0">
    <w:name w:val="HTML Bottom of Form"/>
    <w:basedOn w:val="a"/>
    <w:next w:val="a"/>
    <w:pPr>
      <w:pBdr>
        <w:top w:val="single" w:sz="4" w:space="1" w:color="000000"/>
      </w:pBdr>
      <w:jc w:val="center"/>
    </w:pPr>
    <w:rPr>
      <w:rFonts w:ascii="Arial" w:hAnsi="Arial" w:cs="Arial"/>
      <w:vanish/>
      <w:sz w:val="16"/>
      <w:szCs w:val="16"/>
    </w:rPr>
  </w:style>
  <w:style w:type="paragraph" w:customStyle="1" w:styleId="Iauiue">
    <w:name w:val="Iau?iue"/>
    <w:pPr>
      <w:widowControl w:val="0"/>
      <w:suppressAutoHyphens/>
      <w:overflowPunct w:val="0"/>
      <w:autoSpaceDE w:val="0"/>
      <w:jc w:val="center"/>
    </w:pPr>
    <w:rPr>
      <w:rFonts w:eastAsia="Arial"/>
      <w:sz w:val="24"/>
      <w:szCs w:val="24"/>
      <w:lang w:eastAsia="ar-SA"/>
    </w:rPr>
  </w:style>
  <w:style w:type="paragraph" w:styleId="a9">
    <w:name w:val="Body Text Indent"/>
    <w:basedOn w:val="a"/>
    <w:pPr>
      <w:ind w:firstLine="720"/>
    </w:pPr>
    <w:rPr>
      <w:sz w:val="28"/>
      <w:szCs w:val="20"/>
    </w:rPr>
  </w:style>
  <w:style w:type="paragraph" w:styleId="aa">
    <w:name w:val="header"/>
    <w:basedOn w:val="a"/>
    <w:link w:val="ab"/>
    <w:uiPriority w:val="99"/>
    <w:pPr>
      <w:tabs>
        <w:tab w:val="center" w:pos="4677"/>
        <w:tab w:val="right" w:pos="9355"/>
      </w:tabs>
    </w:pPr>
  </w:style>
  <w:style w:type="paragraph" w:styleId="ac">
    <w:name w:val="Normal (Web)"/>
    <w:basedOn w:val="a"/>
    <w:uiPriority w:val="99"/>
    <w:pPr>
      <w:spacing w:before="280" w:after="280" w:line="225" w:lineRule="atLeast"/>
    </w:pPr>
    <w:rPr>
      <w:rFonts w:ascii="Verdana" w:hAnsi="Verdana"/>
      <w:color w:val="D9D9D9"/>
      <w:sz w:val="16"/>
      <w:szCs w:val="16"/>
    </w:rPr>
  </w:style>
  <w:style w:type="paragraph" w:styleId="ad">
    <w:name w:val="footer"/>
    <w:basedOn w:val="a"/>
    <w:link w:val="ae"/>
    <w:uiPriority w:val="99"/>
    <w:pPr>
      <w:tabs>
        <w:tab w:val="center" w:pos="4677"/>
        <w:tab w:val="right" w:pos="9355"/>
      </w:tabs>
    </w:p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paragraph" w:customStyle="1" w:styleId="af1">
    <w:name w:val="Содержимое врезки"/>
    <w:basedOn w:val="a7"/>
  </w:style>
  <w:style w:type="paragraph" w:customStyle="1" w:styleId="af2">
    <w:name w:val="Знак"/>
    <w:basedOn w:val="a"/>
    <w:rsid w:val="00B547DA"/>
    <w:pPr>
      <w:suppressAutoHyphens w:val="0"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1">
    <w:name w:val="Body Text Indent 2"/>
    <w:basedOn w:val="a"/>
    <w:rsid w:val="00B547DA"/>
    <w:pPr>
      <w:suppressAutoHyphens w:val="0"/>
      <w:spacing w:after="120" w:line="480" w:lineRule="auto"/>
      <w:ind w:left="283"/>
    </w:pPr>
    <w:rPr>
      <w:lang w:eastAsia="ru-RU"/>
    </w:rPr>
  </w:style>
  <w:style w:type="paragraph" w:customStyle="1" w:styleId="Standard">
    <w:name w:val="Standard"/>
    <w:rsid w:val="00110F17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110F17"/>
    <w:pPr>
      <w:spacing w:after="120"/>
      <w:ind w:left="283"/>
    </w:pPr>
  </w:style>
  <w:style w:type="paragraph" w:styleId="31">
    <w:name w:val="Body Text Indent 3"/>
    <w:basedOn w:val="a"/>
    <w:link w:val="32"/>
    <w:uiPriority w:val="99"/>
    <w:semiHidden/>
    <w:unhideWhenUsed/>
    <w:rsid w:val="00110F17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rsid w:val="00110F17"/>
    <w:rPr>
      <w:sz w:val="16"/>
      <w:szCs w:val="16"/>
      <w:lang w:eastAsia="ar-SA"/>
    </w:rPr>
  </w:style>
  <w:style w:type="character" w:customStyle="1" w:styleId="af3">
    <w:name w:val="Основной текст_"/>
    <w:link w:val="22"/>
    <w:rsid w:val="00110F17"/>
    <w:rPr>
      <w:sz w:val="22"/>
      <w:szCs w:val="22"/>
      <w:shd w:val="clear" w:color="auto" w:fill="FFFFFF"/>
    </w:rPr>
  </w:style>
  <w:style w:type="character" w:customStyle="1" w:styleId="23">
    <w:name w:val="Заголовок №2_"/>
    <w:link w:val="24"/>
    <w:rsid w:val="00110F17"/>
    <w:rPr>
      <w:sz w:val="22"/>
      <w:szCs w:val="22"/>
      <w:shd w:val="clear" w:color="auto" w:fill="FFFFFF"/>
    </w:rPr>
  </w:style>
  <w:style w:type="paragraph" w:customStyle="1" w:styleId="22">
    <w:name w:val="Основной текст2"/>
    <w:basedOn w:val="a"/>
    <w:link w:val="af3"/>
    <w:rsid w:val="00110F17"/>
    <w:pPr>
      <w:shd w:val="clear" w:color="auto" w:fill="FFFFFF"/>
      <w:suppressAutoHyphens w:val="0"/>
      <w:spacing w:before="240" w:after="360" w:line="0" w:lineRule="atLeast"/>
    </w:pPr>
    <w:rPr>
      <w:sz w:val="22"/>
      <w:szCs w:val="22"/>
      <w:lang w:eastAsia="ru-RU"/>
    </w:rPr>
  </w:style>
  <w:style w:type="paragraph" w:customStyle="1" w:styleId="24">
    <w:name w:val="Заголовок №2"/>
    <w:basedOn w:val="a"/>
    <w:link w:val="23"/>
    <w:rsid w:val="00110F17"/>
    <w:pPr>
      <w:shd w:val="clear" w:color="auto" w:fill="FFFFFF"/>
      <w:suppressAutoHyphens w:val="0"/>
      <w:spacing w:before="240" w:line="274" w:lineRule="exact"/>
      <w:jc w:val="center"/>
      <w:outlineLvl w:val="1"/>
    </w:pPr>
    <w:rPr>
      <w:sz w:val="22"/>
      <w:szCs w:val="22"/>
      <w:lang w:eastAsia="ru-RU"/>
    </w:rPr>
  </w:style>
  <w:style w:type="paragraph" w:styleId="33">
    <w:name w:val="Body Text 3"/>
    <w:basedOn w:val="a"/>
    <w:link w:val="34"/>
    <w:rsid w:val="00110F17"/>
    <w:pPr>
      <w:suppressAutoHyphens w:val="0"/>
      <w:spacing w:after="120"/>
    </w:pPr>
    <w:rPr>
      <w:sz w:val="16"/>
      <w:szCs w:val="16"/>
      <w:lang w:eastAsia="ru-RU"/>
    </w:rPr>
  </w:style>
  <w:style w:type="character" w:customStyle="1" w:styleId="34">
    <w:name w:val="Основной текст 3 Знак"/>
    <w:link w:val="33"/>
    <w:rsid w:val="00110F17"/>
    <w:rPr>
      <w:sz w:val="16"/>
      <w:szCs w:val="16"/>
    </w:rPr>
  </w:style>
  <w:style w:type="character" w:customStyle="1" w:styleId="10">
    <w:name w:val="Заголовок 1 Знак"/>
    <w:link w:val="1"/>
    <w:rsid w:val="00EF5C0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50">
    <w:name w:val="Заголовок 5 Знак"/>
    <w:link w:val="5"/>
    <w:uiPriority w:val="9"/>
    <w:semiHidden/>
    <w:rsid w:val="001667B0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paragraph" w:styleId="af4">
    <w:name w:val="Balloon Text"/>
    <w:basedOn w:val="a"/>
    <w:link w:val="af5"/>
    <w:uiPriority w:val="99"/>
    <w:semiHidden/>
    <w:unhideWhenUsed/>
    <w:rsid w:val="002370F7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link w:val="af4"/>
    <w:uiPriority w:val="99"/>
    <w:semiHidden/>
    <w:rsid w:val="002370F7"/>
    <w:rPr>
      <w:rFonts w:ascii="Tahoma" w:hAnsi="Tahoma" w:cs="Tahoma"/>
      <w:sz w:val="16"/>
      <w:szCs w:val="16"/>
      <w:lang w:eastAsia="ar-SA"/>
    </w:rPr>
  </w:style>
  <w:style w:type="character" w:customStyle="1" w:styleId="ae">
    <w:name w:val="Нижний колонтитул Знак"/>
    <w:link w:val="ad"/>
    <w:uiPriority w:val="99"/>
    <w:rsid w:val="002A339A"/>
    <w:rPr>
      <w:sz w:val="24"/>
      <w:szCs w:val="24"/>
      <w:lang w:eastAsia="ar-SA"/>
    </w:rPr>
  </w:style>
  <w:style w:type="character" w:customStyle="1" w:styleId="ab">
    <w:name w:val="Верхний колонтитул Знак"/>
    <w:link w:val="aa"/>
    <w:uiPriority w:val="99"/>
    <w:rsid w:val="00F7697F"/>
    <w:rPr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241BB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241BB5"/>
    <w:rPr>
      <w:b/>
      <w:bCs/>
      <w:sz w:val="36"/>
      <w:szCs w:val="36"/>
    </w:rPr>
  </w:style>
  <w:style w:type="paragraph" w:styleId="af6">
    <w:name w:val="List Paragraph"/>
    <w:basedOn w:val="a"/>
    <w:uiPriority w:val="34"/>
    <w:qFormat/>
    <w:rsid w:val="00297408"/>
    <w:pPr>
      <w:ind w:left="720"/>
      <w:contextualSpacing/>
    </w:pPr>
  </w:style>
  <w:style w:type="numbering" w:customStyle="1" w:styleId="14">
    <w:name w:val="Нет списка1"/>
    <w:next w:val="a2"/>
    <w:uiPriority w:val="99"/>
    <w:semiHidden/>
    <w:unhideWhenUsed/>
    <w:rsid w:val="00B54016"/>
  </w:style>
  <w:style w:type="table" w:styleId="af7">
    <w:name w:val="Table Grid"/>
    <w:basedOn w:val="a1"/>
    <w:uiPriority w:val="59"/>
    <w:rsid w:val="00B5401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No Spacing"/>
    <w:uiPriority w:val="1"/>
    <w:qFormat/>
    <w:rsid w:val="00B5401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9">
    <w:name w:val="caption"/>
    <w:basedOn w:val="a"/>
    <w:next w:val="a"/>
    <w:uiPriority w:val="35"/>
    <w:unhideWhenUsed/>
    <w:qFormat/>
    <w:rsid w:val="00B54016"/>
    <w:pPr>
      <w:spacing w:after="200"/>
    </w:pPr>
    <w:rPr>
      <w:b/>
      <w:bCs/>
      <w:color w:val="4F81BD" w:themeColor="accent1"/>
      <w:sz w:val="18"/>
      <w:szCs w:val="18"/>
    </w:rPr>
  </w:style>
  <w:style w:type="numbering" w:customStyle="1" w:styleId="25">
    <w:name w:val="Нет списка2"/>
    <w:next w:val="a2"/>
    <w:uiPriority w:val="99"/>
    <w:semiHidden/>
    <w:unhideWhenUsed/>
    <w:rsid w:val="00B159D7"/>
  </w:style>
  <w:style w:type="table" w:customStyle="1" w:styleId="15">
    <w:name w:val="Сетка таблицы1"/>
    <w:basedOn w:val="a1"/>
    <w:next w:val="af7"/>
    <w:uiPriority w:val="59"/>
    <w:rsid w:val="00B159D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EF5C0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3C552F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1BB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67B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4z0">
    <w:name w:val="WW8Num4z0"/>
    <w:rPr>
      <w:rFonts w:ascii="Symbol" w:hAnsi="Symbol"/>
      <w:sz w:val="20"/>
    </w:rPr>
  </w:style>
  <w:style w:type="character" w:customStyle="1" w:styleId="WW8Num4z1">
    <w:name w:val="WW8Num4z1"/>
    <w:rPr>
      <w:rFonts w:ascii="Courier New" w:hAnsi="Courier New"/>
      <w:sz w:val="20"/>
    </w:rPr>
  </w:style>
  <w:style w:type="character" w:customStyle="1" w:styleId="WW8Num4z2">
    <w:name w:val="WW8Num4z2"/>
    <w:rPr>
      <w:rFonts w:ascii="Wingdings" w:hAnsi="Wingdings"/>
      <w:sz w:val="20"/>
    </w:rPr>
  </w:style>
  <w:style w:type="character" w:customStyle="1" w:styleId="11">
    <w:name w:val="Основной шрифт абзаца1"/>
  </w:style>
  <w:style w:type="character" w:styleId="a3">
    <w:name w:val="Hyperlink"/>
    <w:rPr>
      <w:b w:val="0"/>
      <w:bCs w:val="0"/>
      <w:color w:val="0000CC"/>
      <w:u w:val="single"/>
    </w:rPr>
  </w:style>
  <w:style w:type="character" w:styleId="a4">
    <w:name w:val="Strong"/>
    <w:uiPriority w:val="22"/>
    <w:qFormat/>
    <w:rPr>
      <w:b/>
      <w:bCs/>
    </w:rPr>
  </w:style>
  <w:style w:type="character" w:styleId="a5">
    <w:name w:val="page number"/>
    <w:basedOn w:val="11"/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Tahoma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styleId="z-">
    <w:name w:val="HTML Top of Form"/>
    <w:basedOn w:val="a"/>
    <w:next w:val="a"/>
    <w:pPr>
      <w:pBdr>
        <w:bottom w:val="single" w:sz="4" w:space="1" w:color="000000"/>
      </w:pBdr>
      <w:jc w:val="center"/>
    </w:pPr>
    <w:rPr>
      <w:rFonts w:ascii="Arial" w:hAnsi="Arial" w:cs="Arial"/>
      <w:vanish/>
      <w:sz w:val="16"/>
      <w:szCs w:val="16"/>
    </w:rPr>
  </w:style>
  <w:style w:type="paragraph" w:styleId="z-0">
    <w:name w:val="HTML Bottom of Form"/>
    <w:basedOn w:val="a"/>
    <w:next w:val="a"/>
    <w:pPr>
      <w:pBdr>
        <w:top w:val="single" w:sz="4" w:space="1" w:color="000000"/>
      </w:pBdr>
      <w:jc w:val="center"/>
    </w:pPr>
    <w:rPr>
      <w:rFonts w:ascii="Arial" w:hAnsi="Arial" w:cs="Arial"/>
      <w:vanish/>
      <w:sz w:val="16"/>
      <w:szCs w:val="16"/>
    </w:rPr>
  </w:style>
  <w:style w:type="paragraph" w:customStyle="1" w:styleId="Iauiue">
    <w:name w:val="Iau?iue"/>
    <w:pPr>
      <w:widowControl w:val="0"/>
      <w:suppressAutoHyphens/>
      <w:overflowPunct w:val="0"/>
      <w:autoSpaceDE w:val="0"/>
      <w:jc w:val="center"/>
    </w:pPr>
    <w:rPr>
      <w:rFonts w:eastAsia="Arial"/>
      <w:sz w:val="24"/>
      <w:szCs w:val="24"/>
      <w:lang w:eastAsia="ar-SA"/>
    </w:rPr>
  </w:style>
  <w:style w:type="paragraph" w:styleId="a9">
    <w:name w:val="Body Text Indent"/>
    <w:basedOn w:val="a"/>
    <w:pPr>
      <w:ind w:firstLine="720"/>
    </w:pPr>
    <w:rPr>
      <w:sz w:val="28"/>
      <w:szCs w:val="20"/>
    </w:rPr>
  </w:style>
  <w:style w:type="paragraph" w:styleId="aa">
    <w:name w:val="header"/>
    <w:basedOn w:val="a"/>
    <w:link w:val="ab"/>
    <w:uiPriority w:val="99"/>
    <w:pPr>
      <w:tabs>
        <w:tab w:val="center" w:pos="4677"/>
        <w:tab w:val="right" w:pos="9355"/>
      </w:tabs>
    </w:pPr>
  </w:style>
  <w:style w:type="paragraph" w:styleId="ac">
    <w:name w:val="Normal (Web)"/>
    <w:basedOn w:val="a"/>
    <w:uiPriority w:val="99"/>
    <w:pPr>
      <w:spacing w:before="280" w:after="280" w:line="225" w:lineRule="atLeast"/>
    </w:pPr>
    <w:rPr>
      <w:rFonts w:ascii="Verdana" w:hAnsi="Verdana"/>
      <w:color w:val="D9D9D9"/>
      <w:sz w:val="16"/>
      <w:szCs w:val="16"/>
    </w:rPr>
  </w:style>
  <w:style w:type="paragraph" w:styleId="ad">
    <w:name w:val="footer"/>
    <w:basedOn w:val="a"/>
    <w:link w:val="ae"/>
    <w:uiPriority w:val="99"/>
    <w:pPr>
      <w:tabs>
        <w:tab w:val="center" w:pos="4677"/>
        <w:tab w:val="right" w:pos="9355"/>
      </w:tabs>
    </w:p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paragraph" w:customStyle="1" w:styleId="af1">
    <w:name w:val="Содержимое врезки"/>
    <w:basedOn w:val="a7"/>
  </w:style>
  <w:style w:type="paragraph" w:customStyle="1" w:styleId="af2">
    <w:name w:val="Знак"/>
    <w:basedOn w:val="a"/>
    <w:rsid w:val="00B547DA"/>
    <w:pPr>
      <w:suppressAutoHyphens w:val="0"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1">
    <w:name w:val="Body Text Indent 2"/>
    <w:basedOn w:val="a"/>
    <w:rsid w:val="00B547DA"/>
    <w:pPr>
      <w:suppressAutoHyphens w:val="0"/>
      <w:spacing w:after="120" w:line="480" w:lineRule="auto"/>
      <w:ind w:left="283"/>
    </w:pPr>
    <w:rPr>
      <w:lang w:eastAsia="ru-RU"/>
    </w:rPr>
  </w:style>
  <w:style w:type="paragraph" w:customStyle="1" w:styleId="Standard">
    <w:name w:val="Standard"/>
    <w:rsid w:val="00110F17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110F17"/>
    <w:pPr>
      <w:spacing w:after="120"/>
      <w:ind w:left="283"/>
    </w:pPr>
  </w:style>
  <w:style w:type="paragraph" w:styleId="31">
    <w:name w:val="Body Text Indent 3"/>
    <w:basedOn w:val="a"/>
    <w:link w:val="32"/>
    <w:uiPriority w:val="99"/>
    <w:semiHidden/>
    <w:unhideWhenUsed/>
    <w:rsid w:val="00110F17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rsid w:val="00110F17"/>
    <w:rPr>
      <w:sz w:val="16"/>
      <w:szCs w:val="16"/>
      <w:lang w:eastAsia="ar-SA"/>
    </w:rPr>
  </w:style>
  <w:style w:type="character" w:customStyle="1" w:styleId="af3">
    <w:name w:val="Основной текст_"/>
    <w:link w:val="22"/>
    <w:rsid w:val="00110F17"/>
    <w:rPr>
      <w:sz w:val="22"/>
      <w:szCs w:val="22"/>
      <w:shd w:val="clear" w:color="auto" w:fill="FFFFFF"/>
    </w:rPr>
  </w:style>
  <w:style w:type="character" w:customStyle="1" w:styleId="23">
    <w:name w:val="Заголовок №2_"/>
    <w:link w:val="24"/>
    <w:rsid w:val="00110F17"/>
    <w:rPr>
      <w:sz w:val="22"/>
      <w:szCs w:val="22"/>
      <w:shd w:val="clear" w:color="auto" w:fill="FFFFFF"/>
    </w:rPr>
  </w:style>
  <w:style w:type="paragraph" w:customStyle="1" w:styleId="22">
    <w:name w:val="Основной текст2"/>
    <w:basedOn w:val="a"/>
    <w:link w:val="af3"/>
    <w:rsid w:val="00110F17"/>
    <w:pPr>
      <w:shd w:val="clear" w:color="auto" w:fill="FFFFFF"/>
      <w:suppressAutoHyphens w:val="0"/>
      <w:spacing w:before="240" w:after="360" w:line="0" w:lineRule="atLeast"/>
    </w:pPr>
    <w:rPr>
      <w:sz w:val="22"/>
      <w:szCs w:val="22"/>
      <w:lang w:eastAsia="ru-RU"/>
    </w:rPr>
  </w:style>
  <w:style w:type="paragraph" w:customStyle="1" w:styleId="24">
    <w:name w:val="Заголовок №2"/>
    <w:basedOn w:val="a"/>
    <w:link w:val="23"/>
    <w:rsid w:val="00110F17"/>
    <w:pPr>
      <w:shd w:val="clear" w:color="auto" w:fill="FFFFFF"/>
      <w:suppressAutoHyphens w:val="0"/>
      <w:spacing w:before="240" w:line="274" w:lineRule="exact"/>
      <w:jc w:val="center"/>
      <w:outlineLvl w:val="1"/>
    </w:pPr>
    <w:rPr>
      <w:sz w:val="22"/>
      <w:szCs w:val="22"/>
      <w:lang w:eastAsia="ru-RU"/>
    </w:rPr>
  </w:style>
  <w:style w:type="paragraph" w:styleId="33">
    <w:name w:val="Body Text 3"/>
    <w:basedOn w:val="a"/>
    <w:link w:val="34"/>
    <w:rsid w:val="00110F17"/>
    <w:pPr>
      <w:suppressAutoHyphens w:val="0"/>
      <w:spacing w:after="120"/>
    </w:pPr>
    <w:rPr>
      <w:sz w:val="16"/>
      <w:szCs w:val="16"/>
      <w:lang w:eastAsia="ru-RU"/>
    </w:rPr>
  </w:style>
  <w:style w:type="character" w:customStyle="1" w:styleId="34">
    <w:name w:val="Основной текст 3 Знак"/>
    <w:link w:val="33"/>
    <w:rsid w:val="00110F17"/>
    <w:rPr>
      <w:sz w:val="16"/>
      <w:szCs w:val="16"/>
    </w:rPr>
  </w:style>
  <w:style w:type="character" w:customStyle="1" w:styleId="10">
    <w:name w:val="Заголовок 1 Знак"/>
    <w:link w:val="1"/>
    <w:rsid w:val="00EF5C0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50">
    <w:name w:val="Заголовок 5 Знак"/>
    <w:link w:val="5"/>
    <w:uiPriority w:val="9"/>
    <w:semiHidden/>
    <w:rsid w:val="001667B0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paragraph" w:styleId="af4">
    <w:name w:val="Balloon Text"/>
    <w:basedOn w:val="a"/>
    <w:link w:val="af5"/>
    <w:uiPriority w:val="99"/>
    <w:semiHidden/>
    <w:unhideWhenUsed/>
    <w:rsid w:val="002370F7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link w:val="af4"/>
    <w:uiPriority w:val="99"/>
    <w:semiHidden/>
    <w:rsid w:val="002370F7"/>
    <w:rPr>
      <w:rFonts w:ascii="Tahoma" w:hAnsi="Tahoma" w:cs="Tahoma"/>
      <w:sz w:val="16"/>
      <w:szCs w:val="16"/>
      <w:lang w:eastAsia="ar-SA"/>
    </w:rPr>
  </w:style>
  <w:style w:type="character" w:customStyle="1" w:styleId="ae">
    <w:name w:val="Нижний колонтитул Знак"/>
    <w:link w:val="ad"/>
    <w:uiPriority w:val="99"/>
    <w:rsid w:val="002A339A"/>
    <w:rPr>
      <w:sz w:val="24"/>
      <w:szCs w:val="24"/>
      <w:lang w:eastAsia="ar-SA"/>
    </w:rPr>
  </w:style>
  <w:style w:type="character" w:customStyle="1" w:styleId="ab">
    <w:name w:val="Верхний колонтитул Знак"/>
    <w:link w:val="aa"/>
    <w:uiPriority w:val="99"/>
    <w:rsid w:val="00F7697F"/>
    <w:rPr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241BB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241BB5"/>
    <w:rPr>
      <w:b/>
      <w:bCs/>
      <w:sz w:val="36"/>
      <w:szCs w:val="36"/>
    </w:rPr>
  </w:style>
  <w:style w:type="paragraph" w:styleId="af6">
    <w:name w:val="List Paragraph"/>
    <w:basedOn w:val="a"/>
    <w:uiPriority w:val="34"/>
    <w:qFormat/>
    <w:rsid w:val="00297408"/>
    <w:pPr>
      <w:ind w:left="720"/>
      <w:contextualSpacing/>
    </w:pPr>
  </w:style>
  <w:style w:type="numbering" w:customStyle="1" w:styleId="14">
    <w:name w:val="Нет списка1"/>
    <w:next w:val="a2"/>
    <w:uiPriority w:val="99"/>
    <w:semiHidden/>
    <w:unhideWhenUsed/>
    <w:rsid w:val="00B54016"/>
  </w:style>
  <w:style w:type="table" w:styleId="af7">
    <w:name w:val="Table Grid"/>
    <w:basedOn w:val="a1"/>
    <w:uiPriority w:val="59"/>
    <w:rsid w:val="00B5401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No Spacing"/>
    <w:uiPriority w:val="1"/>
    <w:qFormat/>
    <w:rsid w:val="00B5401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9">
    <w:name w:val="caption"/>
    <w:basedOn w:val="a"/>
    <w:next w:val="a"/>
    <w:uiPriority w:val="35"/>
    <w:unhideWhenUsed/>
    <w:qFormat/>
    <w:rsid w:val="00B54016"/>
    <w:pPr>
      <w:spacing w:after="200"/>
    </w:pPr>
    <w:rPr>
      <w:b/>
      <w:bCs/>
      <w:color w:val="4F81BD" w:themeColor="accent1"/>
      <w:sz w:val="18"/>
      <w:szCs w:val="18"/>
    </w:rPr>
  </w:style>
  <w:style w:type="numbering" w:customStyle="1" w:styleId="25">
    <w:name w:val="Нет списка2"/>
    <w:next w:val="a2"/>
    <w:uiPriority w:val="99"/>
    <w:semiHidden/>
    <w:unhideWhenUsed/>
    <w:rsid w:val="00B159D7"/>
  </w:style>
  <w:style w:type="table" w:customStyle="1" w:styleId="15">
    <w:name w:val="Сетка таблицы1"/>
    <w:basedOn w:val="a1"/>
    <w:next w:val="af7"/>
    <w:uiPriority w:val="59"/>
    <w:rsid w:val="00B159D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0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7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8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0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6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801FB3-7F66-4E51-A716-62C0F5737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6</Pages>
  <Words>1833</Words>
  <Characters>10452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№</vt:lpstr>
    </vt:vector>
  </TitlesOfParts>
  <Company>Microsoft</Company>
  <LinksUpToDate>false</LinksUpToDate>
  <CharactersWithSpaces>12261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creator>Slava</dc:creator>
  <cp:lastModifiedBy>Сотрудник</cp:lastModifiedBy>
  <cp:revision>30</cp:revision>
  <cp:lastPrinted>2026-07-17T01:14:00Z</cp:lastPrinted>
  <dcterms:created xsi:type="dcterms:W3CDTF">2026-02-27T06:15:00Z</dcterms:created>
  <dcterms:modified xsi:type="dcterms:W3CDTF">2026-07-17T01:14:00Z</dcterms:modified>
</cp:coreProperties>
</file>