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FB4" w:rsidRDefault="005760CC" w:rsidP="005760CC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ДОГОВОР № </w:t>
      </w:r>
    </w:p>
    <w:p w:rsidR="005760CC" w:rsidRDefault="005760CC" w:rsidP="005760CC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>об оказании услуг по обучению на курсах повышения квалификации</w:t>
      </w:r>
    </w:p>
    <w:p w:rsidR="005760CC" w:rsidRDefault="005760CC" w:rsidP="005760CC">
      <w:pPr>
        <w:rPr>
          <w:szCs w:val="24"/>
        </w:rPr>
      </w:pPr>
    </w:p>
    <w:tbl>
      <w:tblPr>
        <w:tblW w:w="5000" w:type="pct"/>
        <w:tblLook w:val="04A0"/>
      </w:tblPr>
      <w:tblGrid>
        <w:gridCol w:w="5067"/>
        <w:gridCol w:w="4689"/>
      </w:tblGrid>
      <w:tr w:rsidR="005760CC" w:rsidTr="005760CC">
        <w:tc>
          <w:tcPr>
            <w:tcW w:w="2597" w:type="pct"/>
            <w:hideMark/>
          </w:tcPr>
          <w:p w:rsidR="005760CC" w:rsidRDefault="005760CC">
            <w:pPr>
              <w:rPr>
                <w:szCs w:val="24"/>
              </w:rPr>
            </w:pPr>
            <w:r>
              <w:rPr>
                <w:szCs w:val="24"/>
              </w:rPr>
              <w:t>г. Санкт-Петербург</w:t>
            </w:r>
          </w:p>
        </w:tc>
        <w:tc>
          <w:tcPr>
            <w:tcW w:w="2403" w:type="pct"/>
            <w:hideMark/>
          </w:tcPr>
          <w:p w:rsidR="005760CC" w:rsidRDefault="005760CC" w:rsidP="00620FB4">
            <w:pPr>
              <w:jc w:val="right"/>
              <w:rPr>
                <w:szCs w:val="24"/>
              </w:rPr>
            </w:pPr>
            <w:r>
              <w:rPr>
                <w:szCs w:val="24"/>
                <w:lang w:val="en-US"/>
              </w:rPr>
              <w:t>«</w:t>
            </w:r>
            <w:r w:rsidR="00620FB4">
              <w:rPr>
                <w:szCs w:val="24"/>
              </w:rPr>
              <w:t xml:space="preserve">      </w:t>
            </w:r>
            <w:r>
              <w:rPr>
                <w:szCs w:val="24"/>
                <w:lang w:val="en-US"/>
              </w:rPr>
              <w:t xml:space="preserve">» </w:t>
            </w:r>
            <w:r w:rsidR="00620FB4">
              <w:rPr>
                <w:szCs w:val="24"/>
              </w:rPr>
              <w:t>______</w:t>
            </w:r>
            <w:r>
              <w:rPr>
                <w:szCs w:val="24"/>
                <w:lang w:val="en-US"/>
              </w:rPr>
              <w:t xml:space="preserve"> 2026 г.</w:t>
            </w:r>
          </w:p>
        </w:tc>
      </w:tr>
    </w:tbl>
    <w:p w:rsidR="005760CC" w:rsidRDefault="005760CC" w:rsidP="005760CC">
      <w:pPr>
        <w:rPr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56"/>
      </w:tblGrid>
      <w:tr w:rsidR="005760CC" w:rsidRPr="00620FB4" w:rsidTr="005760CC">
        <w:tc>
          <w:tcPr>
            <w:tcW w:w="9756" w:type="dxa"/>
            <w:hideMark/>
          </w:tcPr>
          <w:p w:rsidR="005760CC" w:rsidRPr="00620FB4" w:rsidRDefault="005760CC" w:rsidP="00620FB4">
            <w:pPr>
              <w:ind w:firstLine="567"/>
              <w:jc w:val="both"/>
              <w:rPr>
                <w:szCs w:val="24"/>
              </w:rPr>
            </w:pPr>
            <w:proofErr w:type="gramStart"/>
            <w:r w:rsidRPr="00620FB4">
              <w:rPr>
                <w:b/>
                <w:szCs w:val="24"/>
              </w:rPr>
              <w:t>Департамент по недропользованию по Северо-Западному федеральному округу, на континентальном шельфе и в Мировом океане (Севзапнедра)</w:t>
            </w:r>
            <w:r w:rsidRPr="00620FB4">
              <w:rPr>
                <w:szCs w:val="24"/>
              </w:rPr>
              <w:t xml:space="preserve">, именуемое в дальнейшем </w:t>
            </w:r>
            <w:r w:rsidRPr="00620FB4">
              <w:rPr>
                <w:b/>
                <w:bCs/>
                <w:szCs w:val="24"/>
              </w:rPr>
              <w:t>"Заказчик"</w:t>
            </w:r>
            <w:r w:rsidRPr="00620FB4">
              <w:rPr>
                <w:bCs/>
                <w:szCs w:val="24"/>
              </w:rPr>
              <w:t>,</w:t>
            </w:r>
            <w:r w:rsidRPr="00620FB4">
              <w:rPr>
                <w:szCs w:val="24"/>
              </w:rPr>
              <w:t xml:space="preserve"> в лице </w:t>
            </w:r>
            <w:r w:rsidR="00927344" w:rsidRPr="00620FB4">
              <w:rPr>
                <w:szCs w:val="24"/>
              </w:rPr>
              <w:t>н</w:t>
            </w:r>
            <w:r w:rsidRPr="00620FB4">
              <w:rPr>
                <w:szCs w:val="24"/>
              </w:rPr>
              <w:t>ачальника</w:t>
            </w:r>
            <w:r w:rsidRPr="00620FB4">
              <w:rPr>
                <w:bCs/>
                <w:noProof/>
                <w:szCs w:val="24"/>
              </w:rPr>
              <w:t xml:space="preserve"> Яхина Рината Ралифовича</w:t>
            </w:r>
            <w:r w:rsidRPr="00620FB4">
              <w:rPr>
                <w:bCs/>
                <w:szCs w:val="24"/>
              </w:rPr>
              <w:t>,</w:t>
            </w:r>
            <w:r w:rsidRPr="00620FB4">
              <w:rPr>
                <w:szCs w:val="24"/>
              </w:rPr>
              <w:t xml:space="preserve"> действующего на основании Положения, с одной стороны, </w:t>
            </w:r>
            <w:proofErr w:type="spellStart"/>
            <w:r w:rsidRPr="00620FB4">
              <w:rPr>
                <w:szCs w:val="24"/>
              </w:rPr>
              <w:t>и</w:t>
            </w:r>
            <w:r w:rsidR="00620FB4" w:rsidRPr="00620FB4">
              <w:rPr>
                <w:szCs w:val="24"/>
              </w:rPr>
              <w:t>_________________________________________</w:t>
            </w:r>
            <w:proofErr w:type="spellEnd"/>
            <w:r w:rsidRPr="00620FB4">
              <w:rPr>
                <w:szCs w:val="24"/>
              </w:rPr>
              <w:t xml:space="preserve">, в </w:t>
            </w:r>
            <w:proofErr w:type="spellStart"/>
            <w:r w:rsidRPr="00620FB4">
              <w:rPr>
                <w:szCs w:val="24"/>
              </w:rPr>
              <w:t>лице</w:t>
            </w:r>
            <w:r w:rsidR="00620FB4" w:rsidRPr="00620FB4">
              <w:rPr>
                <w:szCs w:val="24"/>
              </w:rPr>
              <w:t>_________________________________</w:t>
            </w:r>
            <w:proofErr w:type="spellEnd"/>
            <w:r w:rsidRPr="00620FB4">
              <w:rPr>
                <w:bCs/>
                <w:szCs w:val="24"/>
              </w:rPr>
              <w:t>,</w:t>
            </w:r>
            <w:r w:rsidRPr="00620FB4">
              <w:rPr>
                <w:szCs w:val="24"/>
              </w:rPr>
              <w:t xml:space="preserve"> действующего на основании </w:t>
            </w:r>
            <w:r w:rsidR="00620FB4" w:rsidRPr="00620FB4">
              <w:rPr>
                <w:szCs w:val="24"/>
              </w:rPr>
              <w:t>_________</w:t>
            </w:r>
            <w:r w:rsidRPr="00620FB4">
              <w:rPr>
                <w:b/>
                <w:szCs w:val="24"/>
              </w:rPr>
              <w:t>,</w:t>
            </w:r>
            <w:r w:rsidRPr="00620FB4">
              <w:rPr>
                <w:szCs w:val="24"/>
              </w:rPr>
              <w:t xml:space="preserve">  именуемое в дальнейшем </w:t>
            </w:r>
            <w:r w:rsidRPr="00620FB4">
              <w:rPr>
                <w:b/>
                <w:bCs/>
                <w:szCs w:val="24"/>
              </w:rPr>
              <w:t>«Исполнитель»</w:t>
            </w:r>
            <w:r w:rsidRPr="00620FB4">
              <w:rPr>
                <w:bCs/>
                <w:szCs w:val="24"/>
              </w:rPr>
              <w:t xml:space="preserve">, </w:t>
            </w:r>
            <w:r w:rsidRPr="00620FB4">
              <w:rPr>
                <w:szCs w:val="24"/>
              </w:rPr>
              <w:t>с другой стороны, далее совместно именуемые «</w:t>
            </w:r>
            <w:r w:rsidRPr="00620FB4">
              <w:rPr>
                <w:bCs/>
                <w:szCs w:val="24"/>
              </w:rPr>
              <w:t>Стороны»,</w:t>
            </w:r>
            <w:r w:rsidRPr="00620FB4">
              <w:rPr>
                <w:szCs w:val="24"/>
              </w:rPr>
              <w:t xml:space="preserve"> </w:t>
            </w:r>
            <w:r w:rsidR="00927344" w:rsidRPr="00620FB4">
              <w:rPr>
                <w:szCs w:val="24"/>
              </w:rPr>
              <w:t xml:space="preserve">на основании п.4 ч.1 ст. 93 </w:t>
            </w:r>
            <w:r w:rsidR="00927344" w:rsidRPr="00620FB4">
              <w:t>Федерального закона от</w:t>
            </w:r>
            <w:proofErr w:type="gramEnd"/>
            <w:r w:rsidR="00927344" w:rsidRPr="00620FB4">
              <w:t xml:space="preserve"> 05.04.2013 № 44-ФЗ</w:t>
            </w:r>
            <w:r w:rsidR="00927344" w:rsidRPr="00620FB4">
              <w:rPr>
                <w:szCs w:val="24"/>
              </w:rPr>
              <w:t xml:space="preserve"> </w:t>
            </w:r>
            <w:r w:rsidRPr="00620FB4">
              <w:rPr>
                <w:szCs w:val="24"/>
              </w:rPr>
              <w:t>заключили настоящий Договор о нижеследующем:</w:t>
            </w:r>
          </w:p>
        </w:tc>
      </w:tr>
    </w:tbl>
    <w:p w:rsidR="005760CC" w:rsidRPr="00620FB4" w:rsidRDefault="005760CC" w:rsidP="005760CC">
      <w:pPr>
        <w:jc w:val="both"/>
        <w:rPr>
          <w:b/>
          <w:noProof/>
          <w:sz w:val="22"/>
          <w:szCs w:val="22"/>
        </w:rPr>
      </w:pPr>
    </w:p>
    <w:p w:rsidR="005760CC" w:rsidRPr="00620FB4" w:rsidRDefault="005760CC" w:rsidP="005760CC">
      <w:pPr>
        <w:pStyle w:val="af"/>
        <w:numPr>
          <w:ilvl w:val="0"/>
          <w:numId w:val="8"/>
        </w:num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20FB4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5760CC" w:rsidRPr="00620FB4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 w:rsidRPr="00620FB4">
        <w:rPr>
          <w:rFonts w:ascii="Times New Roman" w:hAnsi="Times New Roman"/>
          <w:sz w:val="24"/>
          <w:szCs w:val="24"/>
        </w:rPr>
        <w:t>В соответствии с условиями, предусмотренными настоящим Договором, Исполнитель обязуется оказать Заказчику услуги по обучению на курсах повышения квалификации по программе «Обеспечение защиты государственной тайны в организации»</w:t>
      </w:r>
      <w:r w:rsidR="00F92B58" w:rsidRPr="00620FB4">
        <w:rPr>
          <w:rFonts w:ascii="Times New Roman" w:hAnsi="Times New Roman"/>
          <w:sz w:val="24"/>
          <w:szCs w:val="24"/>
        </w:rPr>
        <w:t xml:space="preserve"> (базовый уровень)</w:t>
      </w:r>
      <w:r w:rsidRPr="00620FB4">
        <w:rPr>
          <w:rFonts w:ascii="Times New Roman" w:hAnsi="Times New Roman"/>
          <w:sz w:val="24"/>
          <w:szCs w:val="24"/>
        </w:rPr>
        <w:t>, а Заказчик обязуется принять и оплатить оказанные Исполнителем услуги.</w:t>
      </w:r>
    </w:p>
    <w:p w:rsidR="005760CC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 w:rsidRPr="00620FB4">
        <w:rPr>
          <w:rFonts w:ascii="Times New Roman" w:hAnsi="Times New Roman"/>
          <w:sz w:val="24"/>
          <w:szCs w:val="24"/>
        </w:rPr>
        <w:t xml:space="preserve">Учебный курс общим объемом </w:t>
      </w:r>
      <w:r w:rsidR="00927344" w:rsidRPr="00620FB4">
        <w:rPr>
          <w:rFonts w:ascii="Times New Roman" w:hAnsi="Times New Roman"/>
          <w:sz w:val="24"/>
          <w:szCs w:val="24"/>
        </w:rPr>
        <w:t>201</w:t>
      </w:r>
      <w:r w:rsidRPr="00620FB4">
        <w:rPr>
          <w:rFonts w:ascii="Times New Roman" w:hAnsi="Times New Roman"/>
          <w:sz w:val="24"/>
          <w:szCs w:val="24"/>
        </w:rPr>
        <w:t xml:space="preserve"> (</w:t>
      </w:r>
      <w:r w:rsidR="00927344" w:rsidRPr="00620FB4">
        <w:rPr>
          <w:rFonts w:ascii="Times New Roman" w:hAnsi="Times New Roman"/>
          <w:sz w:val="24"/>
          <w:szCs w:val="24"/>
        </w:rPr>
        <w:t>двести один</w:t>
      </w:r>
      <w:r w:rsidRPr="00620FB4">
        <w:rPr>
          <w:rFonts w:ascii="Times New Roman" w:hAnsi="Times New Roman"/>
          <w:sz w:val="24"/>
          <w:szCs w:val="24"/>
        </w:rPr>
        <w:t>) академически</w:t>
      </w:r>
      <w:r w:rsidR="00927344" w:rsidRPr="00620FB4">
        <w:rPr>
          <w:rFonts w:ascii="Times New Roman" w:hAnsi="Times New Roman"/>
          <w:sz w:val="24"/>
          <w:szCs w:val="24"/>
        </w:rPr>
        <w:t>й</w:t>
      </w:r>
      <w:r w:rsidRPr="00620FB4">
        <w:rPr>
          <w:rFonts w:ascii="Times New Roman" w:hAnsi="Times New Roman"/>
          <w:sz w:val="24"/>
          <w:szCs w:val="24"/>
        </w:rPr>
        <w:t xml:space="preserve"> </w:t>
      </w:r>
      <w:r w:rsidR="00F92B58" w:rsidRPr="00620FB4">
        <w:rPr>
          <w:rFonts w:ascii="Times New Roman" w:hAnsi="Times New Roman"/>
          <w:sz w:val="24"/>
          <w:szCs w:val="24"/>
        </w:rPr>
        <w:t>час организуется</w:t>
      </w:r>
      <w:r w:rsidR="00F92B58">
        <w:rPr>
          <w:rFonts w:ascii="Times New Roman" w:hAnsi="Times New Roman"/>
          <w:sz w:val="24"/>
          <w:szCs w:val="24"/>
        </w:rPr>
        <w:t xml:space="preserve"> в период с «14</w:t>
      </w:r>
      <w:r>
        <w:rPr>
          <w:rFonts w:ascii="Times New Roman" w:hAnsi="Times New Roman"/>
          <w:sz w:val="24"/>
          <w:szCs w:val="24"/>
        </w:rPr>
        <w:t xml:space="preserve">» </w:t>
      </w:r>
      <w:r w:rsidR="00F92B58">
        <w:rPr>
          <w:rFonts w:ascii="Times New Roman" w:hAnsi="Times New Roman"/>
          <w:sz w:val="24"/>
          <w:szCs w:val="24"/>
        </w:rPr>
        <w:t>сентября 2026 г. по «16</w:t>
      </w:r>
      <w:r>
        <w:rPr>
          <w:rFonts w:ascii="Times New Roman" w:hAnsi="Times New Roman"/>
          <w:sz w:val="24"/>
          <w:szCs w:val="24"/>
        </w:rPr>
        <w:t xml:space="preserve">» </w:t>
      </w:r>
      <w:r w:rsidR="00F92B58">
        <w:rPr>
          <w:rFonts w:ascii="Times New Roman" w:hAnsi="Times New Roman"/>
          <w:sz w:val="24"/>
          <w:szCs w:val="24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2026 г. на территории Исполнителя, предоставляющего помещение, соответствующее установленным требованиям, а также иные учебные помещения.</w:t>
      </w:r>
    </w:p>
    <w:p w:rsidR="005760CC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обучения и выполнения требований п.2.3. выдается Удостоверение установленного образца.</w:t>
      </w:r>
    </w:p>
    <w:p w:rsidR="00620FB4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 w:rsidRPr="00620FB4">
        <w:rPr>
          <w:rFonts w:ascii="Times New Roman" w:hAnsi="Times New Roman"/>
          <w:sz w:val="24"/>
          <w:szCs w:val="24"/>
        </w:rPr>
        <w:t xml:space="preserve">Обучение проводится по адресу: </w:t>
      </w:r>
      <w:proofErr w:type="gramStart"/>
      <w:r w:rsidRPr="00620FB4">
        <w:rPr>
          <w:rFonts w:ascii="Times New Roman" w:hAnsi="Times New Roman"/>
          <w:sz w:val="24"/>
          <w:szCs w:val="24"/>
        </w:rPr>
        <w:t>г</w:t>
      </w:r>
      <w:proofErr w:type="gramEnd"/>
      <w:r w:rsidRPr="00620FB4">
        <w:rPr>
          <w:rFonts w:ascii="Times New Roman" w:hAnsi="Times New Roman"/>
          <w:sz w:val="24"/>
          <w:szCs w:val="24"/>
        </w:rPr>
        <w:t>. Санкт-Петербург</w:t>
      </w:r>
      <w:r w:rsidR="00620FB4">
        <w:rPr>
          <w:rFonts w:ascii="Times New Roman" w:hAnsi="Times New Roman"/>
          <w:sz w:val="24"/>
          <w:szCs w:val="24"/>
        </w:rPr>
        <w:t>, ___________________</w:t>
      </w:r>
    </w:p>
    <w:p w:rsidR="00927344" w:rsidRPr="00620FB4" w:rsidRDefault="00927344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 w:rsidRPr="00620FB4">
        <w:rPr>
          <w:rFonts w:ascii="Times New Roman" w:hAnsi="Times New Roman"/>
          <w:sz w:val="24"/>
          <w:szCs w:val="24"/>
        </w:rPr>
        <w:t>Исполнитель обладает действующей Лицензией на осуществление образовательной деятельности и Лицензией на проведение работ с использованием сведений, составляющих государственную тайну.</w:t>
      </w:r>
    </w:p>
    <w:p w:rsidR="005760CC" w:rsidRDefault="005760CC" w:rsidP="005760CC">
      <w:pPr>
        <w:ind w:left="360" w:hanging="360"/>
        <w:jc w:val="both"/>
        <w:rPr>
          <w:szCs w:val="24"/>
          <w:u w:val="single"/>
        </w:rPr>
      </w:pPr>
    </w:p>
    <w:p w:rsidR="005760CC" w:rsidRDefault="005760CC" w:rsidP="005760CC">
      <w:pPr>
        <w:pStyle w:val="af"/>
        <w:numPr>
          <w:ilvl w:val="0"/>
          <w:numId w:val="8"/>
        </w:num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ОКАЗАНИЯ УСЛУГ</w:t>
      </w:r>
    </w:p>
    <w:p w:rsidR="005760CC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занятиям допускаются заявленные представители Заказчика (Слушатели), включенные в состав учебной группы, для которой Исполнитель разрабатывает отдельное учебное расписание и перечень учебно-методического обеспечения.</w:t>
      </w:r>
    </w:p>
    <w:p w:rsidR="005760CC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выполнения своих обязательств, предусмотренных п. 1.1. настоящего Договора, Исполнитель вправе привлекать третьих лиц. Расчеты по договорам с третьими лицами осуществляются непосредственно Исполнителем.</w:t>
      </w:r>
    </w:p>
    <w:p w:rsidR="005760CC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Слушатели, успешно прошедшие итоговую аттестацию, получают удостоверение о повышении квалификации, форма которых установлена Учреждением. Слушателям, не прошедшим итоговую аттестацию или получившим на итоговой аттестации неудовлетворительные результаты, выдается справка об обучении с указанием периода обучения и программы повышения квалификации.</w:t>
      </w:r>
    </w:p>
    <w:p w:rsidR="005760CC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Присутствие слушателей на занятиях обязательно. При пропуске занятий без уважительной причины (более 8 часов учебного плана) слушатель может быть отчислен из учебной группы, при этом ему выдается справка о прохождении курса с указанием фактического количества часов присутствия на занятиях, а денежные средства за обучение не возвращаются. В случае болезни слушателя и пропуска занятий более 8 часов учебного плана  и обязательного документального подтверждения из лечебного учреждения, ему предоставляется возможность повторно пройти курс обучения.</w:t>
      </w:r>
    </w:p>
    <w:p w:rsidR="0062216E" w:rsidRDefault="0062216E" w:rsidP="0062216E">
      <w:pPr>
        <w:pStyle w:val="af"/>
        <w:spacing w:after="0" w:line="240" w:lineRule="auto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760CC" w:rsidRDefault="005760CC" w:rsidP="005760CC">
      <w:pPr>
        <w:pStyle w:val="af"/>
        <w:numPr>
          <w:ilvl w:val="0"/>
          <w:numId w:val="8"/>
        </w:num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ПРИЕМКА ОКАЗАННЫХ УСЛУГ</w:t>
      </w:r>
    </w:p>
    <w:p w:rsidR="005760CC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Приемка Заказчиком оказанных Исполнителем услуг осуществляется на основании Акта сдачи-приемки оказанных услуг (далее по тексту - Акт).</w:t>
      </w:r>
    </w:p>
    <w:p w:rsidR="005760CC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позднее 3 (трех) рабочих дней с момента окончания учебных занятий (п. 1.2.) Заказчик подписывает полученный от Исполнителя Акт и направляет его Исполнителю.</w:t>
      </w:r>
    </w:p>
    <w:p w:rsidR="005760CC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</w:rPr>
        <w:t>неподписания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Заказчиком Акта в срок, указанный в п. 3.2. настоящего Договора, и непредставления в тот же срок мотивированных возражений, Акт, представленный Исполнителем, считается подписанным Заказчиком, а услуги оказанными полностью и в срок.</w:t>
      </w:r>
    </w:p>
    <w:p w:rsidR="005760CC" w:rsidRDefault="005760CC" w:rsidP="005760CC">
      <w:pPr>
        <w:ind w:left="360" w:hanging="360"/>
        <w:jc w:val="both"/>
        <w:rPr>
          <w:szCs w:val="24"/>
        </w:rPr>
      </w:pPr>
    </w:p>
    <w:p w:rsidR="005760CC" w:rsidRDefault="005760CC" w:rsidP="005760CC">
      <w:pPr>
        <w:pStyle w:val="af"/>
        <w:numPr>
          <w:ilvl w:val="0"/>
          <w:numId w:val="8"/>
        </w:num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УСЛУГ И ПОРЯДОК РАСЧЕТОВ</w:t>
      </w:r>
    </w:p>
    <w:p w:rsidR="00317AE1" w:rsidRDefault="005760CC" w:rsidP="00927344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 w:rsidRPr="00317AE1">
        <w:rPr>
          <w:rFonts w:ascii="Times New Roman" w:hAnsi="Times New Roman"/>
          <w:sz w:val="24"/>
          <w:szCs w:val="24"/>
        </w:rPr>
        <w:t xml:space="preserve">Стоимость услуг, оказываемых Исполнителем в соответствии с настоящим Договором, составляет </w:t>
      </w:r>
      <w:r w:rsidR="005F032C" w:rsidRPr="00317AE1">
        <w:rPr>
          <w:rFonts w:ascii="Times New Roman" w:hAnsi="Times New Roman"/>
          <w:sz w:val="24"/>
          <w:szCs w:val="24"/>
        </w:rPr>
        <w:t>_____________</w:t>
      </w:r>
      <w:r w:rsidRPr="00317AE1">
        <w:rPr>
          <w:rFonts w:ascii="Times New Roman" w:hAnsi="Times New Roman"/>
          <w:sz w:val="24"/>
          <w:szCs w:val="24"/>
        </w:rPr>
        <w:t xml:space="preserve">, НДС </w:t>
      </w:r>
      <w:r w:rsidR="00317AE1" w:rsidRPr="00317AE1">
        <w:rPr>
          <w:rFonts w:ascii="Times New Roman" w:hAnsi="Times New Roman"/>
          <w:sz w:val="24"/>
          <w:szCs w:val="24"/>
        </w:rPr>
        <w:t>облагается (</w:t>
      </w:r>
      <w:r w:rsidRPr="00317AE1">
        <w:rPr>
          <w:rFonts w:ascii="Times New Roman" w:hAnsi="Times New Roman"/>
          <w:sz w:val="24"/>
          <w:szCs w:val="24"/>
        </w:rPr>
        <w:t>не облагается</w:t>
      </w:r>
      <w:r w:rsidR="00317AE1" w:rsidRPr="00317AE1">
        <w:rPr>
          <w:rFonts w:ascii="Times New Roman" w:hAnsi="Times New Roman"/>
          <w:sz w:val="24"/>
          <w:szCs w:val="24"/>
        </w:rPr>
        <w:t>)</w:t>
      </w:r>
      <w:r w:rsidR="00317AE1">
        <w:rPr>
          <w:rFonts w:ascii="Times New Roman" w:hAnsi="Times New Roman"/>
          <w:sz w:val="24"/>
          <w:szCs w:val="24"/>
        </w:rPr>
        <w:t>.</w:t>
      </w:r>
    </w:p>
    <w:p w:rsidR="00927344" w:rsidRPr="00317AE1" w:rsidRDefault="00927344" w:rsidP="00927344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 w:rsidRPr="00317AE1">
        <w:rPr>
          <w:rFonts w:ascii="Times New Roman" w:hAnsi="Times New Roman"/>
          <w:sz w:val="24"/>
          <w:szCs w:val="24"/>
        </w:rPr>
        <w:t>Цена договора является твердой и определяется на весь срок его исполнения.</w:t>
      </w:r>
    </w:p>
    <w:p w:rsidR="00927344" w:rsidRPr="00620FB4" w:rsidRDefault="00927344" w:rsidP="00927344">
      <w:pPr>
        <w:pStyle w:val="af"/>
        <w:spacing w:after="0" w:line="240" w:lineRule="auto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620FB4">
        <w:rPr>
          <w:rFonts w:ascii="Times New Roman" w:hAnsi="Times New Roman"/>
          <w:sz w:val="24"/>
          <w:szCs w:val="24"/>
        </w:rPr>
        <w:t>Источник финансирования – средства федерального бюджета.</w:t>
      </w:r>
    </w:p>
    <w:p w:rsidR="00927344" w:rsidRPr="00620FB4" w:rsidRDefault="00927344" w:rsidP="00927344">
      <w:pPr>
        <w:pStyle w:val="af"/>
        <w:spacing w:after="0" w:line="240" w:lineRule="auto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620FB4">
        <w:rPr>
          <w:rFonts w:ascii="Times New Roman" w:hAnsi="Times New Roman"/>
          <w:sz w:val="24"/>
          <w:szCs w:val="24"/>
        </w:rPr>
        <w:t>ИКЗ - 26 1 7801364683 780101001 0016 000 0000 000</w:t>
      </w:r>
    </w:p>
    <w:p w:rsidR="005760CC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Исполнителя, предусмотренные настоящим Договором, оплачиваются Заказчиком путем безналичного перечисления денежных сре</w:t>
      </w:r>
      <w:proofErr w:type="gramStart"/>
      <w:r>
        <w:rPr>
          <w:rFonts w:ascii="Times New Roman" w:hAnsi="Times New Roman"/>
          <w:sz w:val="24"/>
          <w:szCs w:val="24"/>
        </w:rPr>
        <w:t>дств в п</w:t>
      </w:r>
      <w:proofErr w:type="gramEnd"/>
      <w:r>
        <w:rPr>
          <w:rFonts w:ascii="Times New Roman" w:hAnsi="Times New Roman"/>
          <w:sz w:val="24"/>
          <w:szCs w:val="24"/>
        </w:rPr>
        <w:t>олном объеме на расчетный счет Исполнителя не позднее 15 банковских дней после подписания акта сдачи приемки оказанных услуг.</w:t>
      </w:r>
    </w:p>
    <w:p w:rsidR="005760CC" w:rsidRDefault="005760CC" w:rsidP="005760CC">
      <w:pPr>
        <w:ind w:left="360" w:hanging="360"/>
        <w:jc w:val="both"/>
        <w:rPr>
          <w:szCs w:val="24"/>
        </w:rPr>
      </w:pPr>
    </w:p>
    <w:p w:rsidR="005760CC" w:rsidRDefault="005760CC" w:rsidP="005760CC">
      <w:pPr>
        <w:pStyle w:val="af"/>
        <w:numPr>
          <w:ilvl w:val="0"/>
          <w:numId w:val="8"/>
        </w:num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 И ПОРЯДОК РАЗРЕШЕНИЯ СПОРОВ</w:t>
      </w:r>
    </w:p>
    <w:p w:rsidR="005760CC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 РФ. Стороны не несут ответственности в случае неисполнения или ненадлежащего исполнения обязательств, предусмотренных настоящим Договором, по причине действия обстоятельств непреодолимой силы (форс-мажор).</w:t>
      </w:r>
    </w:p>
    <w:p w:rsidR="005760CC" w:rsidRDefault="005760CC" w:rsidP="005760CC">
      <w:pPr>
        <w:pStyle w:val="af"/>
        <w:numPr>
          <w:ilvl w:val="1"/>
          <w:numId w:val="8"/>
        </w:numPr>
        <w:spacing w:after="0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разногласия, возникающие в связи с исполнением обязательств, предусмотренных настоящим Договором, Стороны разрешают путем переговоров. При </w:t>
      </w:r>
      <w:proofErr w:type="spellStart"/>
      <w:r>
        <w:rPr>
          <w:rFonts w:ascii="Times New Roman" w:hAnsi="Times New Roman"/>
          <w:sz w:val="24"/>
          <w:szCs w:val="24"/>
        </w:rPr>
        <w:t>недостижении</w:t>
      </w:r>
      <w:proofErr w:type="spellEnd"/>
      <w:r>
        <w:rPr>
          <w:rFonts w:ascii="Times New Roman" w:hAnsi="Times New Roman"/>
          <w:sz w:val="24"/>
          <w:szCs w:val="24"/>
        </w:rPr>
        <w:t xml:space="preserve"> согласия в ходе переговоров спор передается на рассмотрение Арбитражного суда города Санкт-Петербурга и Ленинградской области. </w:t>
      </w:r>
    </w:p>
    <w:p w:rsidR="005760CC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несет ответственность и обязуется обеспечить возмещение ущерба, принесенного Слушателем имуществу Учебного центра.</w:t>
      </w:r>
    </w:p>
    <w:p w:rsidR="005760CC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обязуются соблюдать требования действующего Законодательства РФ, регулирующего отношения в области защиты государственной тайны, обеспечивать конфиденциальность сведений, касающихся условий настоящего Договора, хода его исполнения и полученных результатов, сохранять и не передавать третьим лицам без взаимного согласия сведения ограниченного доступа, полученные в результате совместной деятельности.</w:t>
      </w:r>
    </w:p>
    <w:p w:rsidR="005760CC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Договора, связанное с использованием сведений, составляющих государственную тайну, осуществляется Сторонами путем принятия и проведения необходимых организационно-технических мероприятий, предусмотренных Законом Российской Федерации "О государственной тайне" и другими действующими нормативными документами.</w:t>
      </w:r>
    </w:p>
    <w:p w:rsidR="005760CC" w:rsidRDefault="005760CC" w:rsidP="005760CC">
      <w:pPr>
        <w:jc w:val="both"/>
        <w:rPr>
          <w:szCs w:val="24"/>
        </w:rPr>
      </w:pPr>
    </w:p>
    <w:p w:rsidR="005760CC" w:rsidRDefault="005760CC" w:rsidP="005760CC">
      <w:pPr>
        <w:pStyle w:val="af"/>
        <w:numPr>
          <w:ilvl w:val="0"/>
          <w:numId w:val="8"/>
        </w:num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ДЕЙСТВИЯ И ПОРЯДОК РАСТОРЖЕНИЯ ДОГОВОРА</w:t>
      </w:r>
    </w:p>
    <w:p w:rsidR="005760CC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обеими Сторонами и действует до момента полного исполнения Сторонами своих обязательств, предусмотренных настоящим Договором.  Полное исполнение обязательств означает:</w:t>
      </w:r>
    </w:p>
    <w:p w:rsidR="005760CC" w:rsidRDefault="005760CC" w:rsidP="005760CC">
      <w:pPr>
        <w:pStyle w:val="a5"/>
        <w:numPr>
          <w:ilvl w:val="0"/>
          <w:numId w:val="9"/>
        </w:numPr>
        <w:tabs>
          <w:tab w:val="left" w:pos="1276"/>
        </w:tabs>
        <w:rPr>
          <w:szCs w:val="24"/>
        </w:rPr>
      </w:pPr>
      <w:r>
        <w:rPr>
          <w:szCs w:val="24"/>
        </w:rPr>
        <w:t xml:space="preserve">Окончание обучения Слушателя, подтвержденное получением Удостоверения о повышении квалификации. </w:t>
      </w:r>
    </w:p>
    <w:p w:rsidR="005760CC" w:rsidRDefault="005760CC" w:rsidP="005760CC">
      <w:pPr>
        <w:pStyle w:val="a5"/>
        <w:numPr>
          <w:ilvl w:val="0"/>
          <w:numId w:val="9"/>
        </w:numPr>
        <w:tabs>
          <w:tab w:val="left" w:pos="1276"/>
        </w:tabs>
        <w:rPr>
          <w:szCs w:val="24"/>
        </w:rPr>
      </w:pPr>
      <w:r>
        <w:rPr>
          <w:szCs w:val="24"/>
        </w:rPr>
        <w:t>Полная оплата оказанных услуг Заказчиком.</w:t>
      </w:r>
    </w:p>
    <w:p w:rsidR="005760CC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</w:t>
      </w:r>
      <w:proofErr w:type="gramStart"/>
      <w:r>
        <w:rPr>
          <w:rFonts w:ascii="Times New Roman" w:hAnsi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/>
          <w:sz w:val="24"/>
          <w:szCs w:val="24"/>
        </w:rPr>
        <w:t xml:space="preserve"> может быть расторгнут или изменен по письменному соглашению Сторон, а также в иных случаях, предусмотренных действующим законодательством РФ.</w:t>
      </w:r>
    </w:p>
    <w:p w:rsidR="0062216E" w:rsidRPr="0062216E" w:rsidRDefault="0062216E" w:rsidP="0062216E">
      <w:pPr>
        <w:jc w:val="both"/>
        <w:outlineLvl w:val="0"/>
        <w:rPr>
          <w:szCs w:val="24"/>
        </w:rPr>
      </w:pPr>
    </w:p>
    <w:p w:rsidR="005760CC" w:rsidRDefault="005760CC" w:rsidP="005760CC">
      <w:pPr>
        <w:pStyle w:val="af"/>
        <w:numPr>
          <w:ilvl w:val="0"/>
          <w:numId w:val="8"/>
        </w:num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760CC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составлен в 2 экземплярах, имеющих одинаковую юридическую силу, по одному экземпляру для каждой из Сторон.</w:t>
      </w:r>
    </w:p>
    <w:p w:rsidR="005760CC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Стороны обязаны в письменной форме в двухдневный срок сообщать друг другу об изменениях своих адресов, номеров телефонов, телефаксов, банковских реквизитов. Сторона, не уведомившая, либо уведомившая ненадлежащим образом, другую Сторону об изменении указанных в настоящем Договоре адресов, номеров телефонов и факсов, банковских реквизитов, несет риск возникновения связанных с этим последствий. </w:t>
      </w:r>
    </w:p>
    <w:p w:rsidR="005760CC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Любые изменения и дополнения к настоящему Договору действительны только при том условии, что они совершены в письменной форме и подписаны надлежащим образом уполномоченными на то представителями Сторон.</w:t>
      </w:r>
    </w:p>
    <w:p w:rsidR="005760CC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всем вопросам, которые остались не урегулированными настоящим Договором, Стороны руководствуются нормами действующего законодательства РФ.</w:t>
      </w:r>
    </w:p>
    <w:p w:rsidR="005760CC" w:rsidRDefault="005760CC" w:rsidP="005760CC">
      <w:pPr>
        <w:pStyle w:val="af"/>
        <w:numPr>
          <w:ilvl w:val="1"/>
          <w:numId w:val="8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 переданные Сторонами друг другу путем факсимильной связи и оформленные в установленном порядке, имеют юридическую силу до их замены оригиналами.</w:t>
      </w:r>
    </w:p>
    <w:p w:rsidR="005760CC" w:rsidRDefault="005760CC" w:rsidP="005760CC">
      <w:pPr>
        <w:pStyle w:val="af"/>
        <w:numPr>
          <w:ilvl w:val="0"/>
          <w:numId w:val="8"/>
        </w:num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tbl>
      <w:tblPr>
        <w:tblW w:w="5000" w:type="pct"/>
        <w:tblLook w:val="04A0"/>
      </w:tblPr>
      <w:tblGrid>
        <w:gridCol w:w="4679"/>
        <w:gridCol w:w="5077"/>
      </w:tblGrid>
      <w:tr w:rsidR="005760CC" w:rsidTr="005760CC">
        <w:tc>
          <w:tcPr>
            <w:tcW w:w="2398" w:type="pct"/>
            <w:hideMark/>
          </w:tcPr>
          <w:p w:rsidR="005760CC" w:rsidRDefault="005760CC" w:rsidP="0062216E">
            <w:pPr>
              <w:ind w:left="1701" w:hanging="1701"/>
              <w:jc w:val="center"/>
              <w:rPr>
                <w:szCs w:val="24"/>
              </w:rPr>
            </w:pPr>
            <w:r>
              <w:rPr>
                <w:rFonts w:ascii="Times New Roman CYR" w:hAnsi="Times New Roman CYR"/>
                <w:b/>
                <w:szCs w:val="24"/>
              </w:rPr>
              <w:t>ЗАКАЗЧИК</w:t>
            </w:r>
          </w:p>
        </w:tc>
        <w:tc>
          <w:tcPr>
            <w:tcW w:w="2602" w:type="pct"/>
            <w:hideMark/>
          </w:tcPr>
          <w:p w:rsidR="005760CC" w:rsidRDefault="005760CC" w:rsidP="0062216E">
            <w:pPr>
              <w:jc w:val="center"/>
              <w:rPr>
                <w:rFonts w:ascii="Times New Roman CYR" w:hAnsi="Times New Roman CYR"/>
                <w:b/>
                <w:szCs w:val="24"/>
              </w:rPr>
            </w:pPr>
            <w:r>
              <w:rPr>
                <w:rFonts w:ascii="Times New Roman CYR" w:hAnsi="Times New Roman CYR"/>
                <w:b/>
                <w:szCs w:val="24"/>
              </w:rPr>
              <w:t>ИСПОЛНИТЕЛЬ</w:t>
            </w:r>
          </w:p>
        </w:tc>
      </w:tr>
      <w:tr w:rsidR="005760CC" w:rsidTr="005760CC">
        <w:tc>
          <w:tcPr>
            <w:tcW w:w="2398" w:type="pct"/>
          </w:tcPr>
          <w:p w:rsidR="00927344" w:rsidRPr="00620FB4" w:rsidRDefault="00927344" w:rsidP="00927344">
            <w:pPr>
              <w:pStyle w:val="13"/>
              <w:spacing w:after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20FB4">
              <w:rPr>
                <w:sz w:val="24"/>
                <w:szCs w:val="24"/>
              </w:rPr>
              <w:t>Севзапнедра</w:t>
            </w:r>
          </w:p>
          <w:p w:rsidR="00927344" w:rsidRPr="00620FB4" w:rsidRDefault="00927344" w:rsidP="00927344">
            <w:pPr>
              <w:rPr>
                <w:szCs w:val="24"/>
              </w:rPr>
            </w:pPr>
            <w:r w:rsidRPr="00620FB4">
              <w:rPr>
                <w:szCs w:val="24"/>
              </w:rPr>
              <w:t xml:space="preserve">Юридический </w:t>
            </w:r>
            <w:r w:rsidR="0062216E" w:rsidRPr="00620FB4">
              <w:rPr>
                <w:szCs w:val="24"/>
              </w:rPr>
              <w:t xml:space="preserve">(почтовый) </w:t>
            </w:r>
            <w:r w:rsidRPr="00620FB4">
              <w:rPr>
                <w:szCs w:val="24"/>
              </w:rPr>
              <w:t xml:space="preserve">адрес: </w:t>
            </w:r>
          </w:p>
          <w:p w:rsidR="00927344" w:rsidRPr="00620FB4" w:rsidRDefault="00927344" w:rsidP="00927344">
            <w:pPr>
              <w:rPr>
                <w:szCs w:val="24"/>
              </w:rPr>
            </w:pPr>
            <w:r w:rsidRPr="00620FB4">
              <w:rPr>
                <w:szCs w:val="24"/>
              </w:rPr>
              <w:t xml:space="preserve">199155, г. Санкт-Петербург, </w:t>
            </w:r>
          </w:p>
          <w:p w:rsidR="00927344" w:rsidRPr="00620FB4" w:rsidRDefault="00927344" w:rsidP="00927344">
            <w:pPr>
              <w:rPr>
                <w:szCs w:val="24"/>
              </w:rPr>
            </w:pPr>
            <w:r w:rsidRPr="00620FB4">
              <w:rPr>
                <w:szCs w:val="24"/>
              </w:rPr>
              <w:t>ул. Одоевского, д. 24, к. 1</w:t>
            </w:r>
          </w:p>
          <w:p w:rsidR="00927344" w:rsidRPr="00620FB4" w:rsidRDefault="00927344" w:rsidP="00927344">
            <w:pPr>
              <w:rPr>
                <w:szCs w:val="24"/>
              </w:rPr>
            </w:pPr>
            <w:r w:rsidRPr="00620FB4">
              <w:rPr>
                <w:szCs w:val="24"/>
              </w:rPr>
              <w:t xml:space="preserve">ИНН 7801364683 </w:t>
            </w:r>
          </w:p>
          <w:p w:rsidR="00927344" w:rsidRPr="00620FB4" w:rsidRDefault="00927344" w:rsidP="00927344">
            <w:pPr>
              <w:rPr>
                <w:szCs w:val="24"/>
              </w:rPr>
            </w:pPr>
            <w:r w:rsidRPr="00620FB4">
              <w:rPr>
                <w:szCs w:val="24"/>
              </w:rPr>
              <w:t>КПП 780101001</w:t>
            </w:r>
          </w:p>
          <w:p w:rsidR="00927344" w:rsidRPr="00620FB4" w:rsidRDefault="00927344" w:rsidP="00927344">
            <w:pPr>
              <w:rPr>
                <w:szCs w:val="24"/>
              </w:rPr>
            </w:pPr>
            <w:r w:rsidRPr="00620FB4">
              <w:rPr>
                <w:bCs/>
                <w:iCs/>
                <w:szCs w:val="24"/>
              </w:rPr>
              <w:t>ОГРН</w:t>
            </w:r>
            <w:r w:rsidRPr="00620FB4">
              <w:rPr>
                <w:szCs w:val="24"/>
              </w:rPr>
              <w:t xml:space="preserve"> 1047855074937</w:t>
            </w:r>
          </w:p>
          <w:p w:rsidR="00927344" w:rsidRPr="00620FB4" w:rsidRDefault="00927344" w:rsidP="00927344">
            <w:pPr>
              <w:rPr>
                <w:szCs w:val="24"/>
              </w:rPr>
            </w:pPr>
          </w:p>
          <w:p w:rsidR="00927344" w:rsidRPr="00620FB4" w:rsidRDefault="00927344" w:rsidP="00927344">
            <w:pPr>
              <w:rPr>
                <w:szCs w:val="24"/>
              </w:rPr>
            </w:pPr>
            <w:r w:rsidRPr="00620FB4">
              <w:rPr>
                <w:szCs w:val="24"/>
              </w:rPr>
              <w:t>Банковские реквизиты:</w:t>
            </w:r>
          </w:p>
          <w:p w:rsidR="00927344" w:rsidRPr="00620FB4" w:rsidRDefault="00927344" w:rsidP="00927344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0FB4">
              <w:rPr>
                <w:rFonts w:ascii="Times New Roman" w:hAnsi="Times New Roman"/>
                <w:sz w:val="24"/>
                <w:szCs w:val="24"/>
              </w:rPr>
              <w:t xml:space="preserve">лицевой счет № 03721777230 в УФК по </w:t>
            </w:r>
            <w:r w:rsidRPr="00620FB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620FB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620FB4">
              <w:rPr>
                <w:rFonts w:ascii="Times New Roman" w:hAnsi="Times New Roman"/>
                <w:sz w:val="24"/>
                <w:szCs w:val="24"/>
              </w:rPr>
              <w:t>. Санкт-Петербургу</w:t>
            </w:r>
          </w:p>
          <w:p w:rsidR="00927344" w:rsidRPr="00620FB4" w:rsidRDefault="00927344" w:rsidP="00927344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0FB4">
              <w:rPr>
                <w:rFonts w:ascii="Times New Roman" w:hAnsi="Times New Roman"/>
                <w:sz w:val="24"/>
                <w:szCs w:val="24"/>
              </w:rPr>
              <w:t>текущий счет № 03211643000000013225</w:t>
            </w:r>
          </w:p>
          <w:p w:rsidR="00927344" w:rsidRPr="00620FB4" w:rsidRDefault="00927344" w:rsidP="00927344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0FB4">
              <w:rPr>
                <w:rFonts w:ascii="Times New Roman" w:hAnsi="Times New Roman"/>
                <w:sz w:val="24"/>
                <w:szCs w:val="24"/>
              </w:rPr>
              <w:t xml:space="preserve">в ОКЦ № 1 ВОЛГО-ВЯТСКОГО ГУ БАНКА РОССИИ//УФК по Нижегородской области, </w:t>
            </w:r>
          </w:p>
          <w:p w:rsidR="00927344" w:rsidRPr="00620FB4" w:rsidRDefault="00927344" w:rsidP="00927344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0FB4">
              <w:rPr>
                <w:rFonts w:ascii="Times New Roman" w:hAnsi="Times New Roman"/>
                <w:sz w:val="24"/>
                <w:szCs w:val="24"/>
              </w:rPr>
              <w:t>г. Нижний Новгород</w:t>
            </w:r>
          </w:p>
          <w:p w:rsidR="00927344" w:rsidRPr="00620FB4" w:rsidRDefault="00927344" w:rsidP="00927344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0FB4"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spellEnd"/>
            <w:r w:rsidRPr="00620FB4">
              <w:rPr>
                <w:rFonts w:ascii="Times New Roman" w:hAnsi="Times New Roman"/>
                <w:sz w:val="24"/>
                <w:szCs w:val="24"/>
              </w:rPr>
              <w:t>. счет</w:t>
            </w:r>
            <w:proofErr w:type="gramEnd"/>
            <w:r w:rsidRPr="00620FB4">
              <w:rPr>
                <w:rFonts w:ascii="Times New Roman" w:hAnsi="Times New Roman"/>
                <w:sz w:val="24"/>
                <w:szCs w:val="24"/>
              </w:rPr>
              <w:t xml:space="preserve"> № 40102810745370000024</w:t>
            </w:r>
          </w:p>
          <w:p w:rsidR="00927344" w:rsidRPr="00620FB4" w:rsidRDefault="00927344" w:rsidP="00927344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0FB4"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  <w:p w:rsidR="0062216E" w:rsidRPr="00620FB4" w:rsidRDefault="00927344" w:rsidP="0062216E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0FB4">
              <w:rPr>
                <w:rFonts w:ascii="Times New Roman" w:hAnsi="Times New Roman"/>
                <w:sz w:val="24"/>
                <w:szCs w:val="24"/>
              </w:rPr>
              <w:t>ОКТМО 40311000</w:t>
            </w:r>
          </w:p>
          <w:p w:rsidR="00927344" w:rsidRPr="00620FB4" w:rsidRDefault="00927344" w:rsidP="0062216E">
            <w:pPr>
              <w:pStyle w:val="af"/>
              <w:spacing w:after="0"/>
              <w:ind w:left="0"/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</w:pPr>
            <w:r w:rsidRPr="00620FB4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Контакты:</w:t>
            </w:r>
          </w:p>
          <w:p w:rsidR="00927344" w:rsidRPr="00620FB4" w:rsidRDefault="00927344" w:rsidP="00927344">
            <w:pPr>
              <w:rPr>
                <w:szCs w:val="24"/>
                <w:shd w:val="clear" w:color="auto" w:fill="FFFFFF"/>
              </w:rPr>
            </w:pPr>
            <w:r w:rsidRPr="00620FB4">
              <w:rPr>
                <w:szCs w:val="24"/>
                <w:shd w:val="clear" w:color="auto" w:fill="FFFFFF"/>
              </w:rPr>
              <w:t>Шувалова Светлана Александровна,</w:t>
            </w:r>
          </w:p>
          <w:p w:rsidR="00927344" w:rsidRPr="00620FB4" w:rsidRDefault="00927344" w:rsidP="00927344">
            <w:pPr>
              <w:rPr>
                <w:szCs w:val="24"/>
                <w:lang w:val="en-US"/>
              </w:rPr>
            </w:pPr>
            <w:r w:rsidRPr="00620FB4">
              <w:rPr>
                <w:szCs w:val="24"/>
                <w:shd w:val="clear" w:color="auto" w:fill="FFFFFF"/>
              </w:rPr>
              <w:t>тел</w:t>
            </w:r>
            <w:r w:rsidRPr="00620FB4">
              <w:rPr>
                <w:szCs w:val="24"/>
                <w:shd w:val="clear" w:color="auto" w:fill="FFFFFF"/>
                <w:lang w:val="en-US"/>
              </w:rPr>
              <w:t xml:space="preserve">. </w:t>
            </w:r>
            <w:r w:rsidRPr="00620FB4">
              <w:rPr>
                <w:szCs w:val="24"/>
                <w:lang w:val="en-US"/>
              </w:rPr>
              <w:t xml:space="preserve">(812) 352-30-03, </w:t>
            </w:r>
          </w:p>
          <w:p w:rsidR="00927344" w:rsidRPr="00620FB4" w:rsidRDefault="00927344" w:rsidP="00927344">
            <w:pPr>
              <w:rPr>
                <w:szCs w:val="24"/>
                <w:lang w:val="en-US"/>
              </w:rPr>
            </w:pPr>
            <w:r w:rsidRPr="00620FB4">
              <w:rPr>
                <w:szCs w:val="24"/>
                <w:lang w:val="en-US"/>
              </w:rPr>
              <w:t>E-mail: sshuvalova@rosnedra.gov.ru</w:t>
            </w:r>
          </w:p>
          <w:p w:rsidR="00927344" w:rsidRPr="00620FB4" w:rsidRDefault="00927344" w:rsidP="00927344">
            <w:pPr>
              <w:rPr>
                <w:szCs w:val="24"/>
              </w:rPr>
            </w:pPr>
            <w:r w:rsidRPr="00620FB4">
              <w:rPr>
                <w:szCs w:val="24"/>
              </w:rPr>
              <w:t xml:space="preserve">Большакова Елена Сергеевна </w:t>
            </w:r>
          </w:p>
          <w:p w:rsidR="00927344" w:rsidRPr="00620FB4" w:rsidRDefault="00927344" w:rsidP="00927344">
            <w:pPr>
              <w:rPr>
                <w:szCs w:val="24"/>
              </w:rPr>
            </w:pPr>
            <w:r w:rsidRPr="00620FB4">
              <w:rPr>
                <w:szCs w:val="24"/>
              </w:rPr>
              <w:t>(главный бухгалтер),</w:t>
            </w:r>
          </w:p>
          <w:p w:rsidR="00927344" w:rsidRPr="00620FB4" w:rsidRDefault="00927344" w:rsidP="00927344">
            <w:pPr>
              <w:rPr>
                <w:szCs w:val="24"/>
                <w:lang w:val="en-US"/>
              </w:rPr>
            </w:pPr>
            <w:r w:rsidRPr="00620FB4">
              <w:rPr>
                <w:szCs w:val="24"/>
              </w:rPr>
              <w:t>тел</w:t>
            </w:r>
            <w:r w:rsidRPr="00620FB4">
              <w:rPr>
                <w:szCs w:val="24"/>
                <w:lang w:val="en-US"/>
              </w:rPr>
              <w:t>. (812) 352-78-11</w:t>
            </w:r>
          </w:p>
          <w:p w:rsidR="00927344" w:rsidRPr="00620FB4" w:rsidRDefault="00927344" w:rsidP="00927344">
            <w:pPr>
              <w:pStyle w:val="Default"/>
              <w:rPr>
                <w:rFonts w:eastAsia="Times New Roman"/>
                <w:color w:val="auto"/>
                <w:shd w:val="clear" w:color="auto" w:fill="FFFFFF"/>
                <w:lang w:val="en-US"/>
              </w:rPr>
            </w:pPr>
            <w:r w:rsidRPr="00620FB4">
              <w:rPr>
                <w:color w:val="auto"/>
                <w:shd w:val="clear" w:color="auto" w:fill="FFFFFF"/>
                <w:lang w:val="en-US"/>
              </w:rPr>
              <w:t xml:space="preserve">E-mail: </w:t>
            </w:r>
            <w:r w:rsidRPr="00620FB4">
              <w:rPr>
                <w:color w:val="auto"/>
                <w:lang w:val="en-US"/>
              </w:rPr>
              <w:t>ebolshakova@rosnedra.gov.ru</w:t>
            </w:r>
          </w:p>
          <w:p w:rsidR="00927344" w:rsidRPr="00620FB4" w:rsidRDefault="00927344" w:rsidP="00927344">
            <w:pPr>
              <w:rPr>
                <w:szCs w:val="24"/>
              </w:rPr>
            </w:pPr>
            <w:proofErr w:type="spellStart"/>
            <w:r w:rsidRPr="00620FB4">
              <w:rPr>
                <w:szCs w:val="24"/>
              </w:rPr>
              <w:t>Керова</w:t>
            </w:r>
            <w:proofErr w:type="spellEnd"/>
            <w:r w:rsidRPr="00620FB4">
              <w:rPr>
                <w:szCs w:val="24"/>
              </w:rPr>
              <w:t xml:space="preserve"> Анна Андреевна,</w:t>
            </w:r>
          </w:p>
          <w:p w:rsidR="00927344" w:rsidRPr="00620FB4" w:rsidRDefault="00927344" w:rsidP="00927344">
            <w:pPr>
              <w:rPr>
                <w:szCs w:val="24"/>
              </w:rPr>
            </w:pPr>
            <w:r w:rsidRPr="00620FB4">
              <w:rPr>
                <w:szCs w:val="24"/>
              </w:rPr>
              <w:t>тел. (812) 352-78-03,</w:t>
            </w:r>
          </w:p>
          <w:p w:rsidR="00927344" w:rsidRPr="00620FB4" w:rsidRDefault="00927344" w:rsidP="00927344">
            <w:pPr>
              <w:pStyle w:val="af"/>
              <w:ind w:left="0"/>
              <w:rPr>
                <w:rFonts w:ascii="Times New Roman CYR" w:hAnsi="Times New Roman CYR"/>
                <w:b/>
                <w:szCs w:val="24"/>
              </w:rPr>
            </w:pPr>
            <w:r w:rsidRPr="00620FB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20FB4">
              <w:rPr>
                <w:rFonts w:ascii="Times New Roman" w:hAnsi="Times New Roman"/>
                <w:sz w:val="24"/>
                <w:szCs w:val="24"/>
              </w:rPr>
              <w:t>-</w:t>
            </w:r>
            <w:r w:rsidRPr="00620FB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20FB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20FB4">
              <w:rPr>
                <w:rFonts w:ascii="Times New Roman" w:hAnsi="Times New Roman"/>
                <w:sz w:val="24"/>
                <w:szCs w:val="24"/>
                <w:lang w:val="en-US"/>
              </w:rPr>
              <w:t>akerova</w:t>
            </w:r>
            <w:proofErr w:type="spellEnd"/>
            <w:r w:rsidRPr="00620FB4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620FB4">
              <w:rPr>
                <w:rFonts w:ascii="Times New Roman" w:hAnsi="Times New Roman"/>
                <w:sz w:val="24"/>
                <w:szCs w:val="24"/>
                <w:lang w:val="en-US"/>
              </w:rPr>
              <w:t>rosnedra</w:t>
            </w:r>
            <w:proofErr w:type="spellEnd"/>
            <w:r w:rsidRPr="00620FB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20FB4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620FB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20FB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02" w:type="pct"/>
            <w:hideMark/>
          </w:tcPr>
          <w:p w:rsidR="005760CC" w:rsidRDefault="005760CC" w:rsidP="005760CC">
            <w:pPr>
              <w:rPr>
                <w:rFonts w:ascii="Times New Roman CYR" w:hAnsi="Times New Roman CYR"/>
                <w:b/>
                <w:szCs w:val="24"/>
              </w:rPr>
            </w:pPr>
          </w:p>
        </w:tc>
      </w:tr>
      <w:tr w:rsidR="005760CC" w:rsidTr="005760CC">
        <w:tc>
          <w:tcPr>
            <w:tcW w:w="2398" w:type="pct"/>
            <w:hideMark/>
          </w:tcPr>
          <w:p w:rsidR="005760CC" w:rsidRPr="00620FB4" w:rsidRDefault="005760CC">
            <w:pPr>
              <w:rPr>
                <w:szCs w:val="24"/>
              </w:rPr>
            </w:pPr>
            <w:proofErr w:type="spellStart"/>
            <w:r w:rsidRPr="00620FB4">
              <w:rPr>
                <w:szCs w:val="24"/>
                <w:lang w:val="en-US"/>
              </w:rPr>
              <w:t>Начальник</w:t>
            </w:r>
            <w:proofErr w:type="spellEnd"/>
          </w:p>
          <w:p w:rsidR="005760CC" w:rsidRPr="00620FB4" w:rsidRDefault="005760CC">
            <w:pPr>
              <w:rPr>
                <w:szCs w:val="24"/>
              </w:rPr>
            </w:pPr>
          </w:p>
        </w:tc>
        <w:tc>
          <w:tcPr>
            <w:tcW w:w="2602" w:type="pct"/>
            <w:hideMark/>
          </w:tcPr>
          <w:p w:rsidR="005760CC" w:rsidRDefault="005760CC">
            <w:pPr>
              <w:rPr>
                <w:szCs w:val="24"/>
              </w:rPr>
            </w:pPr>
          </w:p>
        </w:tc>
      </w:tr>
      <w:tr w:rsidR="005760CC" w:rsidTr="005760CC">
        <w:tc>
          <w:tcPr>
            <w:tcW w:w="2398" w:type="pct"/>
          </w:tcPr>
          <w:p w:rsidR="005760CC" w:rsidRDefault="005760CC">
            <w:pPr>
              <w:rPr>
                <w:szCs w:val="24"/>
              </w:rPr>
            </w:pPr>
          </w:p>
        </w:tc>
        <w:tc>
          <w:tcPr>
            <w:tcW w:w="2602" w:type="pct"/>
          </w:tcPr>
          <w:p w:rsidR="005760CC" w:rsidRDefault="005760CC">
            <w:pPr>
              <w:rPr>
                <w:szCs w:val="24"/>
              </w:rPr>
            </w:pPr>
          </w:p>
        </w:tc>
      </w:tr>
      <w:tr w:rsidR="005760CC" w:rsidTr="005760CC">
        <w:tc>
          <w:tcPr>
            <w:tcW w:w="2398" w:type="pct"/>
          </w:tcPr>
          <w:p w:rsidR="005760CC" w:rsidRDefault="005760CC">
            <w:pPr>
              <w:rPr>
                <w:szCs w:val="24"/>
              </w:rPr>
            </w:pPr>
            <w:r>
              <w:rPr>
                <w:szCs w:val="24"/>
              </w:rPr>
              <w:t xml:space="preserve">________________ </w:t>
            </w:r>
            <w:r>
              <w:rPr>
                <w:szCs w:val="24"/>
                <w:lang w:val="en-US"/>
              </w:rPr>
              <w:t xml:space="preserve">Р. Р. </w:t>
            </w:r>
            <w:proofErr w:type="spellStart"/>
            <w:r>
              <w:rPr>
                <w:szCs w:val="24"/>
                <w:lang w:val="en-US"/>
              </w:rPr>
              <w:t>Яхин</w:t>
            </w:r>
            <w:proofErr w:type="spellEnd"/>
          </w:p>
          <w:p w:rsidR="005760CC" w:rsidRDefault="005760CC">
            <w:pPr>
              <w:rPr>
                <w:szCs w:val="24"/>
              </w:rPr>
            </w:pPr>
          </w:p>
          <w:p w:rsidR="005760CC" w:rsidRDefault="005760CC">
            <w:pPr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2602" w:type="pct"/>
          </w:tcPr>
          <w:p w:rsidR="005760CC" w:rsidRDefault="005760CC">
            <w:pPr>
              <w:rPr>
                <w:szCs w:val="24"/>
              </w:rPr>
            </w:pPr>
            <w:r>
              <w:rPr>
                <w:szCs w:val="24"/>
              </w:rPr>
              <w:t xml:space="preserve">________________ </w:t>
            </w:r>
            <w:r w:rsidR="00620FB4">
              <w:rPr>
                <w:szCs w:val="24"/>
              </w:rPr>
              <w:t>ФИО</w:t>
            </w:r>
          </w:p>
          <w:p w:rsidR="005760CC" w:rsidRDefault="005760CC">
            <w:pPr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</w:tr>
    </w:tbl>
    <w:p w:rsidR="005760CC" w:rsidRDefault="005760CC" w:rsidP="005760CC">
      <w:pPr>
        <w:rPr>
          <w:sz w:val="2"/>
          <w:szCs w:val="2"/>
        </w:rPr>
      </w:pPr>
    </w:p>
    <w:p w:rsidR="005760CC" w:rsidRDefault="005760CC" w:rsidP="005760CC">
      <w:pPr>
        <w:rPr>
          <w:sz w:val="2"/>
          <w:szCs w:val="2"/>
        </w:rPr>
      </w:pPr>
    </w:p>
    <w:p w:rsidR="005760CC" w:rsidRDefault="005760CC" w:rsidP="005760CC">
      <w:pPr>
        <w:rPr>
          <w:sz w:val="2"/>
          <w:szCs w:val="2"/>
        </w:rPr>
      </w:pPr>
    </w:p>
    <w:p w:rsidR="005760CC" w:rsidRDefault="005760CC" w:rsidP="005760CC">
      <w:pPr>
        <w:rPr>
          <w:sz w:val="2"/>
          <w:szCs w:val="2"/>
        </w:rPr>
      </w:pPr>
    </w:p>
    <w:sectPr w:rsidR="005760CC" w:rsidSect="0062216E">
      <w:type w:val="continuous"/>
      <w:pgSz w:w="11906" w:h="16838"/>
      <w:pgMar w:top="1080" w:right="1106" w:bottom="142" w:left="126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4F2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>
    <w:nsid w:val="3B434BC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>
    <w:nsid w:val="553812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A35721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">
    <w:nsid w:val="767D64C8"/>
    <w:multiLevelType w:val="multilevel"/>
    <w:tmpl w:val="35705C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7A572499"/>
    <w:multiLevelType w:val="hybridMultilevel"/>
    <w:tmpl w:val="0B02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D7171"/>
    <w:multiLevelType w:val="hybridMultilevel"/>
    <w:tmpl w:val="B6D6E1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60CC"/>
    <w:rsid w:val="00196998"/>
    <w:rsid w:val="00287B27"/>
    <w:rsid w:val="00317AE1"/>
    <w:rsid w:val="005760CC"/>
    <w:rsid w:val="005F032C"/>
    <w:rsid w:val="00620FB4"/>
    <w:rsid w:val="0062216E"/>
    <w:rsid w:val="00897CBB"/>
    <w:rsid w:val="00927344"/>
    <w:rsid w:val="00A80CDB"/>
    <w:rsid w:val="00E06FED"/>
    <w:rsid w:val="00E22696"/>
    <w:rsid w:val="00F9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60C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5760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5760CC"/>
    <w:pPr>
      <w:jc w:val="both"/>
    </w:pPr>
  </w:style>
  <w:style w:type="character" w:customStyle="1" w:styleId="a6">
    <w:name w:val="Основной текст Знак"/>
    <w:basedOn w:val="a0"/>
    <w:link w:val="a5"/>
    <w:rsid w:val="005760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5760CC"/>
    <w:pPr>
      <w:tabs>
        <w:tab w:val="num" w:pos="480"/>
      </w:tabs>
      <w:ind w:left="720" w:hanging="720"/>
      <w:jc w:val="both"/>
    </w:pPr>
  </w:style>
  <w:style w:type="character" w:customStyle="1" w:styleId="a8">
    <w:name w:val="Основной текст с отступом Знак"/>
    <w:basedOn w:val="a0"/>
    <w:link w:val="a7"/>
    <w:rsid w:val="005760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5760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760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page number"/>
    <w:basedOn w:val="a0"/>
    <w:rsid w:val="005760CC"/>
  </w:style>
  <w:style w:type="table" w:styleId="ac">
    <w:name w:val="Table Grid"/>
    <w:basedOn w:val="a1"/>
    <w:rsid w:val="0057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5760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760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5760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rsid w:val="005760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760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760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Document Map"/>
    <w:basedOn w:val="a"/>
    <w:link w:val="af1"/>
    <w:rsid w:val="005760CC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5760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Основной13"/>
    <w:basedOn w:val="a7"/>
    <w:uiPriority w:val="99"/>
    <w:rsid w:val="00927344"/>
    <w:pPr>
      <w:widowControl w:val="0"/>
      <w:tabs>
        <w:tab w:val="clear" w:pos="480"/>
      </w:tabs>
      <w:spacing w:after="120"/>
      <w:ind w:left="0" w:firstLine="720"/>
    </w:pPr>
    <w:rPr>
      <w:sz w:val="26"/>
      <w:szCs w:val="26"/>
    </w:rPr>
  </w:style>
  <w:style w:type="character" w:customStyle="1" w:styleId="WW8Num4z1">
    <w:name w:val="WW8Num4z1"/>
    <w:rsid w:val="00927344"/>
    <w:rPr>
      <w:rFonts w:hint="default"/>
      <w:b w:val="0"/>
      <w:strike w:val="0"/>
      <w:dstrike w:val="0"/>
      <w:spacing w:val="-6"/>
      <w:szCs w:val="24"/>
    </w:rPr>
  </w:style>
  <w:style w:type="paragraph" w:customStyle="1" w:styleId="Default">
    <w:name w:val="Default"/>
    <w:rsid w:val="009273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Севзапнедра</Company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Алферидовна Иванова</dc:creator>
  <cp:lastModifiedBy>Керова Анна Андреевна</cp:lastModifiedBy>
  <cp:revision>4</cp:revision>
  <dcterms:created xsi:type="dcterms:W3CDTF">2026-05-25T11:43:00Z</dcterms:created>
  <dcterms:modified xsi:type="dcterms:W3CDTF">2026-05-25T13:43:00Z</dcterms:modified>
</cp:coreProperties>
</file>