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F97" w:rsidRPr="00E15421" w:rsidRDefault="00403F44" w:rsidP="00E15421">
      <w:pPr>
        <w:ind w:left="4820"/>
        <w:jc w:val="right"/>
        <w:rPr>
          <w:sz w:val="22"/>
        </w:rPr>
      </w:pPr>
      <w:r w:rsidRPr="00E15421">
        <w:rPr>
          <w:sz w:val="22"/>
        </w:rPr>
        <w:t>Приложени</w:t>
      </w:r>
      <w:r w:rsidR="00E15421" w:rsidRPr="00E15421">
        <w:rPr>
          <w:sz w:val="22"/>
        </w:rPr>
        <w:t>е</w:t>
      </w:r>
      <w:r w:rsidRPr="00E15421">
        <w:rPr>
          <w:sz w:val="22"/>
        </w:rPr>
        <w:t xml:space="preserve"> к контракту</w:t>
      </w:r>
    </w:p>
    <w:p w:rsidR="00A86F97" w:rsidRDefault="00E15421" w:rsidP="00E15421">
      <w:pPr>
        <w:ind w:left="4820"/>
        <w:jc w:val="right"/>
        <w:rPr>
          <w:sz w:val="22"/>
        </w:rPr>
      </w:pPr>
      <w:r w:rsidRPr="00E15421">
        <w:rPr>
          <w:sz w:val="22"/>
        </w:rPr>
        <w:t>от «____» ______ 2026</w:t>
      </w:r>
      <w:r w:rsidR="00A10FFA">
        <w:rPr>
          <w:sz w:val="22"/>
        </w:rPr>
        <w:t xml:space="preserve"> г </w:t>
      </w:r>
      <w:r w:rsidRPr="00E15421">
        <w:rPr>
          <w:sz w:val="22"/>
        </w:rPr>
        <w:t>№_________________</w:t>
      </w:r>
    </w:p>
    <w:p w:rsidR="00E15421" w:rsidRDefault="00E15421" w:rsidP="00E15421">
      <w:pPr>
        <w:ind w:left="4820"/>
        <w:jc w:val="right"/>
        <w:rPr>
          <w:sz w:val="22"/>
        </w:rPr>
      </w:pPr>
    </w:p>
    <w:p w:rsidR="00E15421" w:rsidRDefault="00E15421" w:rsidP="00E15421">
      <w:pPr>
        <w:ind w:left="4820"/>
        <w:jc w:val="right"/>
        <w:rPr>
          <w:sz w:val="22"/>
        </w:rPr>
      </w:pPr>
    </w:p>
    <w:p w:rsidR="00E15421" w:rsidRDefault="00E15421" w:rsidP="00E15421">
      <w:pPr>
        <w:ind w:left="4820"/>
        <w:jc w:val="right"/>
        <w:rPr>
          <w:sz w:val="22"/>
        </w:rPr>
      </w:pPr>
    </w:p>
    <w:p w:rsidR="00E15421" w:rsidRDefault="00E15421" w:rsidP="00E15421">
      <w:pPr>
        <w:ind w:left="4820"/>
        <w:jc w:val="right"/>
        <w:rPr>
          <w:sz w:val="22"/>
        </w:rPr>
      </w:pPr>
    </w:p>
    <w:p w:rsidR="00E15421" w:rsidRPr="00E15421" w:rsidRDefault="00E15421" w:rsidP="00E15421">
      <w:pPr>
        <w:ind w:left="4820"/>
        <w:jc w:val="right"/>
        <w:rPr>
          <w:bCs/>
          <w:sz w:val="22"/>
        </w:rPr>
      </w:pPr>
    </w:p>
    <w:p w:rsidR="00A86F97" w:rsidRDefault="00403F44">
      <w:pPr>
        <w:spacing w:after="120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</w:t>
      </w:r>
    </w:p>
    <w:p w:rsidR="00A86F97" w:rsidRDefault="00403F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tbl>
      <w:tblPr>
        <w:tblW w:w="10347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44"/>
        <w:gridCol w:w="3850"/>
        <w:gridCol w:w="2835"/>
        <w:gridCol w:w="1559"/>
        <w:gridCol w:w="1559"/>
      </w:tblGrid>
      <w:tr w:rsidR="00A86F97" w:rsidTr="004D0CEC">
        <w:trPr>
          <w:trHeight w:val="459"/>
          <w:tblHeader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F97" w:rsidRDefault="00403F4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F97" w:rsidRDefault="00403F4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Наим</w:t>
            </w:r>
            <w:r w:rsidR="004D0CEC">
              <w:rPr>
                <w:bCs/>
                <w:color w:val="000000"/>
                <w:sz w:val="24"/>
                <w:szCs w:val="24"/>
              </w:rPr>
              <w:t xml:space="preserve">енование товара, описание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F97" w:rsidRDefault="004D0CEC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</w:t>
            </w:r>
            <w:r w:rsidR="00403F44">
              <w:rPr>
                <w:bCs/>
                <w:color w:val="000000"/>
                <w:sz w:val="24"/>
                <w:szCs w:val="24"/>
              </w:rPr>
              <w:t>зображение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F97" w:rsidRDefault="004D0CEC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Ед.</w:t>
            </w:r>
          </w:p>
          <w:p w:rsidR="00A86F97" w:rsidRDefault="004D0CEC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F97" w:rsidRDefault="00E15421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Кол-во </w:t>
            </w:r>
          </w:p>
        </w:tc>
      </w:tr>
      <w:tr w:rsidR="00A86F97" w:rsidTr="004D0CEC">
        <w:trPr>
          <w:trHeight w:val="362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7" w:rsidRDefault="00A86F97">
            <w:pPr>
              <w:widowControl w:val="0"/>
              <w:numPr>
                <w:ilvl w:val="0"/>
                <w:numId w:val="1"/>
              </w:numPr>
              <w:ind w:lef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7" w:rsidRPr="004D0CEC" w:rsidRDefault="00403F44">
            <w:pPr>
              <w:widowControl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Водонагреватель накопительный. Товарное наименование: </w:t>
            </w:r>
            <w:proofErr w:type="spellStart"/>
            <w:r>
              <w:rPr>
                <w:color w:val="000000"/>
                <w:sz w:val="24"/>
                <w:szCs w:val="24"/>
              </w:rPr>
              <w:t>Thermex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50 151199</w:t>
            </w:r>
          </w:p>
          <w:p w:rsidR="00A86F97" w:rsidRDefault="00403F44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товара: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нагрева: накопительные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режимов нагрева: 3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внешнего корпуса: плоская</w:t>
            </w:r>
          </w:p>
          <w:p w:rsidR="00A86F97" w:rsidRDefault="005E6BA5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материал </w:t>
            </w:r>
            <w:proofErr w:type="spellStart"/>
            <w:r>
              <w:rPr>
                <w:color w:val="000000"/>
                <w:sz w:val="24"/>
                <w:szCs w:val="24"/>
              </w:rPr>
              <w:t>ТЭНа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r w:rsidR="00C51D0F">
              <w:rPr>
                <w:color w:val="000000"/>
                <w:sz w:val="24"/>
                <w:szCs w:val="24"/>
              </w:rPr>
              <w:t>нержавеющая с</w:t>
            </w:r>
            <w:r w:rsidR="00403F44">
              <w:rPr>
                <w:color w:val="000000"/>
                <w:sz w:val="24"/>
                <w:szCs w:val="24"/>
              </w:rPr>
              <w:t>таль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сухой ТЭН: нет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 металл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(В/Ш/Г): 870/434/250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давление воды, бар: 0,05-0,7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мощность, Вт: 2500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 нагрева: электрический</w:t>
            </w:r>
          </w:p>
          <w:p w:rsidR="005E6BA5" w:rsidRDefault="005E6BA5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бака, л: 50</w:t>
            </w:r>
            <w:bookmarkStart w:id="0" w:name="_GoBack"/>
            <w:bookmarkEnd w:id="0"/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внутреннее покрытие бака: нержавеющая сталь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нагрева (до 45С): 50 мин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вес, кг: 12,6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 установки: универсальный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магниевый анод: есть</w:t>
            </w:r>
          </w:p>
          <w:p w:rsidR="00A86F97" w:rsidRDefault="00403F44">
            <w:pPr>
              <w:pStyle w:val="aa"/>
              <w:widowControl w:val="0"/>
              <w:numPr>
                <w:ilvl w:val="0"/>
                <w:numId w:val="2"/>
              </w:numPr>
              <w:ind w:left="42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предохранительный клапан: есть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7" w:rsidRDefault="00A86F97" w:rsidP="004D0CEC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A86F97" w:rsidRDefault="004D0CEC">
            <w:pPr>
              <w:widowControl w:val="0"/>
              <w:ind w:firstLine="2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AE59B0A">
                  <wp:extent cx="1534795" cy="262763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262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7" w:rsidRDefault="00403F44">
            <w:pPr>
              <w:widowControl w:val="0"/>
              <w:ind w:firstLine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F97" w:rsidRDefault="00403F4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A86F97" w:rsidRDefault="00A86F97">
      <w:pPr>
        <w:jc w:val="both"/>
        <w:rPr>
          <w:sz w:val="24"/>
          <w:szCs w:val="24"/>
        </w:rPr>
      </w:pPr>
    </w:p>
    <w:p w:rsidR="00A86F97" w:rsidRDefault="00A86F97"/>
    <w:p w:rsidR="00E15421" w:rsidRDefault="00E15421"/>
    <w:p w:rsidR="00E15421" w:rsidRDefault="00E15421"/>
    <w:p w:rsidR="00E15421" w:rsidRPr="004813CA" w:rsidRDefault="00E15421" w:rsidP="00E15421">
      <w:pPr>
        <w:overflowPunct w:val="0"/>
        <w:rPr>
          <w:rFonts w:eastAsia="Times New Roman" w:cs="Times New Roman"/>
          <w:b/>
          <w:sz w:val="24"/>
          <w:szCs w:val="24"/>
          <w:lang w:eastAsia="zh-CN"/>
        </w:rPr>
      </w:pPr>
      <w:proofErr w:type="gramStart"/>
      <w:r w:rsidRPr="004813CA">
        <w:rPr>
          <w:rFonts w:eastAsia="Times New Roman" w:cs="Times New Roman"/>
          <w:b/>
          <w:sz w:val="24"/>
          <w:szCs w:val="24"/>
          <w:lang w:eastAsia="zh-CN"/>
        </w:rPr>
        <w:t xml:space="preserve">ЗАКАЗЧИК:   </w:t>
      </w:r>
      <w:proofErr w:type="gramEnd"/>
      <w:r w:rsidRPr="004813CA">
        <w:rPr>
          <w:rFonts w:eastAsia="Times New Roman" w:cs="Times New Roman"/>
          <w:b/>
          <w:sz w:val="24"/>
          <w:szCs w:val="24"/>
          <w:lang w:eastAsia="zh-CN"/>
        </w:rPr>
        <w:t xml:space="preserve">                                                                   </w:t>
      </w:r>
      <w:r>
        <w:rPr>
          <w:rFonts w:eastAsia="Times New Roman" w:cs="Times New Roman"/>
          <w:b/>
          <w:sz w:val="24"/>
          <w:szCs w:val="24"/>
          <w:lang w:eastAsia="zh-CN"/>
        </w:rPr>
        <w:t xml:space="preserve">  ПОСТАВЩИК</w:t>
      </w:r>
      <w:r w:rsidRPr="004813CA">
        <w:rPr>
          <w:rFonts w:eastAsia="Times New Roman" w:cs="Times New Roman"/>
          <w:b/>
          <w:sz w:val="24"/>
          <w:szCs w:val="24"/>
          <w:lang w:eastAsia="zh-CN"/>
        </w:rPr>
        <w:t>:</w:t>
      </w:r>
    </w:p>
    <w:p w:rsidR="00E15421" w:rsidRPr="004813CA" w:rsidRDefault="00E15421" w:rsidP="00E15421">
      <w:pPr>
        <w:overflowPunct w:val="0"/>
        <w:rPr>
          <w:rFonts w:eastAsia="Times New Roman" w:cs="Times New Roman"/>
          <w:b/>
          <w:sz w:val="24"/>
          <w:szCs w:val="24"/>
          <w:lang w:eastAsia="zh-CN"/>
        </w:rPr>
      </w:pPr>
    </w:p>
    <w:p w:rsidR="00E15421" w:rsidRPr="004813CA" w:rsidRDefault="00E15421" w:rsidP="00E15421">
      <w:pPr>
        <w:overflowPunct w:val="0"/>
        <w:rPr>
          <w:rFonts w:eastAsia="Times New Roman" w:cs="Times New Roman"/>
          <w:b/>
          <w:sz w:val="24"/>
          <w:szCs w:val="24"/>
          <w:lang w:eastAsia="zh-CN"/>
        </w:rPr>
      </w:pPr>
    </w:p>
    <w:p w:rsidR="00E15421" w:rsidRPr="004813CA" w:rsidRDefault="00E15421" w:rsidP="00E15421">
      <w:pPr>
        <w:overflowPunct w:val="0"/>
        <w:rPr>
          <w:rFonts w:eastAsia="Times New Roman" w:cs="Times New Roman"/>
          <w:b/>
          <w:sz w:val="24"/>
          <w:szCs w:val="24"/>
          <w:lang w:eastAsia="zh-CN"/>
        </w:rPr>
      </w:pPr>
    </w:p>
    <w:p w:rsidR="00E15421" w:rsidRPr="004813CA" w:rsidRDefault="00E15421" w:rsidP="00E15421">
      <w:pPr>
        <w:overflowPunct w:val="0"/>
        <w:spacing w:after="140" w:line="276" w:lineRule="auto"/>
        <w:ind w:left="284" w:hanging="284"/>
        <w:rPr>
          <w:rFonts w:eastAsia="Times New Roman" w:cs="Times New Roman"/>
          <w:sz w:val="24"/>
          <w:szCs w:val="24"/>
          <w:lang w:eastAsia="ru-RU"/>
        </w:rPr>
      </w:pPr>
      <w:r w:rsidRPr="004813CA">
        <w:rPr>
          <w:rFonts w:eastAsia="Times New Roman" w:cs="Times New Roman"/>
          <w:b/>
          <w:sz w:val="24"/>
          <w:szCs w:val="24"/>
          <w:lang w:eastAsia="zh-CN"/>
        </w:rPr>
        <w:t xml:space="preserve">_______________/А. А. Берг/                                           </w:t>
      </w:r>
      <w:r>
        <w:rPr>
          <w:rFonts w:eastAsia="Times New Roman" w:cs="Times New Roman"/>
          <w:b/>
          <w:sz w:val="24"/>
          <w:szCs w:val="24"/>
          <w:lang w:eastAsia="zh-CN"/>
        </w:rPr>
        <w:t xml:space="preserve">  </w:t>
      </w:r>
      <w:r w:rsidRPr="004813CA">
        <w:rPr>
          <w:rFonts w:eastAsia="Times New Roman" w:cs="Times New Roman"/>
          <w:b/>
          <w:sz w:val="24"/>
          <w:szCs w:val="24"/>
          <w:lang w:eastAsia="zh-CN"/>
        </w:rPr>
        <w:t>______________/</w:t>
      </w:r>
      <w:r>
        <w:rPr>
          <w:rFonts w:eastAsia="Times New Roman" w:cs="Times New Roman"/>
          <w:b/>
          <w:sz w:val="24"/>
          <w:szCs w:val="24"/>
          <w:lang w:eastAsia="zh-CN"/>
        </w:rPr>
        <w:t>______________</w:t>
      </w:r>
      <w:r w:rsidRPr="004813CA">
        <w:rPr>
          <w:rFonts w:eastAsia="Times New Roman" w:cs="Times New Roman"/>
          <w:b/>
          <w:sz w:val="24"/>
          <w:szCs w:val="24"/>
          <w:lang w:eastAsia="zh-CN"/>
        </w:rPr>
        <w:t>/</w:t>
      </w:r>
    </w:p>
    <w:p w:rsidR="00A86F97" w:rsidRDefault="00A86F97"/>
    <w:sectPr w:rsidR="00A86F97" w:rsidSect="004D0CEC">
      <w:pgSz w:w="11906" w:h="16838"/>
      <w:pgMar w:top="1134" w:right="567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F7B8E"/>
    <w:multiLevelType w:val="multilevel"/>
    <w:tmpl w:val="AFF6ED8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52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114490"/>
    <w:multiLevelType w:val="multilevel"/>
    <w:tmpl w:val="05E0A134"/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1AD5408"/>
    <w:multiLevelType w:val="multilevel"/>
    <w:tmpl w:val="D79E74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97"/>
    <w:rsid w:val="00403F44"/>
    <w:rsid w:val="004D0CEC"/>
    <w:rsid w:val="005E6BA5"/>
    <w:rsid w:val="00A10FFA"/>
    <w:rsid w:val="00A86F97"/>
    <w:rsid w:val="00C51D0F"/>
    <w:rsid w:val="00E15421"/>
    <w:rsid w:val="00E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C06F2-F54C-4A1E-BE20-0ABFB802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8174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Arial Unicode MS" w:hAnsi="PT Astra Serif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D8174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9032E"/>
    <w:pPr>
      <w:ind w:left="720"/>
      <w:contextualSpacing/>
    </w:pPr>
  </w:style>
  <w:style w:type="numbering" w:customStyle="1" w:styleId="ab">
    <w:name w:val="Без списка"/>
    <w:uiPriority w:val="99"/>
    <w:semiHidden/>
    <w:unhideWhenUsed/>
    <w:qFormat/>
  </w:style>
  <w:style w:type="table" w:styleId="ac">
    <w:name w:val="Table Grid"/>
    <w:basedOn w:val="a1"/>
    <w:uiPriority w:val="59"/>
    <w:rsid w:val="000D0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Гусак</dc:creator>
  <dc:description/>
  <cp:lastModifiedBy>Авилочкина Светлана Юрьевна</cp:lastModifiedBy>
  <cp:revision>63</cp:revision>
  <cp:lastPrinted>2026-07-09T11:22:00Z</cp:lastPrinted>
  <dcterms:created xsi:type="dcterms:W3CDTF">2024-12-13T05:17:00Z</dcterms:created>
  <dcterms:modified xsi:type="dcterms:W3CDTF">2026-07-23T09:19:00Z</dcterms:modified>
  <dc:language>ru-RU</dc:language>
</cp:coreProperties>
</file>