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4E79D0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ТЕХНИЧЕСКОЕ ЗАДАНИЕ</w:t>
      </w:r>
    </w:p>
    <w:p w14:paraId="220668C5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</w:rPr>
      </w:pPr>
      <w:r>
        <w:rPr>
          <w:rFonts w:eastAsia="Calibri"/>
          <w:sz w:val="28"/>
          <w:szCs w:val="28"/>
        </w:rPr>
        <w:t>на поставку системного блока для автоматизированного рабочего места</w:t>
      </w:r>
    </w:p>
    <w:p w14:paraId="44D33476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</w:p>
    <w:p w14:paraId="27D4788E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FF0000"/>
          <w:sz w:val="28"/>
          <w:szCs w:val="28"/>
        </w:rPr>
      </w:pPr>
      <w:r>
        <w:rPr>
          <w:b/>
          <w:sz w:val="28"/>
          <w:szCs w:val="28"/>
        </w:rPr>
        <w:t>1. Объект закупки:</w:t>
      </w:r>
      <w:r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Поставка системного блока.</w:t>
      </w:r>
    </w:p>
    <w:p w14:paraId="095443A6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2.</w:t>
      </w:r>
      <w:r>
        <w:rPr>
          <w:b/>
          <w:sz w:val="28"/>
          <w:szCs w:val="28"/>
        </w:rPr>
        <w:t> </w:t>
      </w:r>
      <w:r>
        <w:rPr>
          <w:b/>
          <w:color w:val="000000"/>
          <w:sz w:val="28"/>
          <w:szCs w:val="28"/>
        </w:rPr>
        <w:t>Количество поставляемого Товара:</w:t>
      </w:r>
      <w:r>
        <w:rPr>
          <w:color w:val="000000"/>
          <w:sz w:val="28"/>
          <w:szCs w:val="28"/>
        </w:rPr>
        <w:t xml:space="preserve"> 2 штуки.</w:t>
      </w:r>
    </w:p>
    <w:p w14:paraId="38623B2E">
      <w:pPr>
        <w:spacing w:line="276" w:lineRule="auto"/>
        <w:ind w:firstLine="709"/>
        <w:jc w:val="both"/>
        <w:outlineLvl w:val="0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>3. </w:t>
      </w:r>
      <w:r>
        <w:rPr>
          <w:rFonts w:eastAsia="Calibri"/>
          <w:b/>
          <w:bCs/>
          <w:sz w:val="28"/>
          <w:szCs w:val="28"/>
        </w:rPr>
        <w:t xml:space="preserve">Сроки, место и условия поставки Товара: </w:t>
      </w:r>
      <w:r>
        <w:rPr>
          <w:rFonts w:eastAsia="Calibri"/>
          <w:bCs/>
          <w:sz w:val="28"/>
          <w:szCs w:val="28"/>
        </w:rPr>
        <w:t>в течение 10 (десяти) рабочих дней с момента подписания государственного контракта, по адресу г. Махачкала, ул. Ярагского, д.15, корп. «А».</w:t>
      </w:r>
    </w:p>
    <w:p w14:paraId="02A1FFA1">
      <w:pPr>
        <w:tabs>
          <w:tab w:val="left" w:pos="720"/>
        </w:tabs>
        <w:spacing w:line="276" w:lineRule="auto"/>
        <w:ind w:firstLine="709"/>
        <w:jc w:val="both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4</w:t>
      </w:r>
      <w:r>
        <w:rPr>
          <w:b/>
          <w:sz w:val="28"/>
          <w:szCs w:val="28"/>
        </w:rPr>
        <w:t>.  </w:t>
      </w:r>
      <w:r>
        <w:rPr>
          <w:rFonts w:eastAsia="Calibri"/>
          <w:b/>
          <w:bCs/>
          <w:sz w:val="28"/>
          <w:szCs w:val="28"/>
        </w:rPr>
        <w:t xml:space="preserve">Предполагаемые сроки проведения закупки: </w:t>
      </w:r>
      <w:r>
        <w:rPr>
          <w:rFonts w:eastAsia="Calibri"/>
          <w:bCs/>
          <w:sz w:val="28"/>
          <w:szCs w:val="28"/>
        </w:rPr>
        <w:t>- июнь 2026 год.</w:t>
      </w:r>
    </w:p>
    <w:tbl>
      <w:tblPr>
        <w:tblStyle w:val="4"/>
        <w:tblpPr w:leftFromText="180" w:rightFromText="180" w:vertAnchor="text" w:horzAnchor="page" w:tblpX="1885" w:tblpY="190"/>
        <w:tblW w:w="93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877"/>
        <w:gridCol w:w="4786"/>
        <w:gridCol w:w="992"/>
        <w:gridCol w:w="1026"/>
      </w:tblGrid>
      <w:tr w14:paraId="66902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0458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B632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Наименование </w:t>
            </w:r>
          </w:p>
        </w:tc>
        <w:tc>
          <w:tcPr>
            <w:tcW w:w="4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9765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Состав и характеристики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AA88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Кол-во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DA75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Ед. изм.</w:t>
            </w:r>
          </w:p>
        </w:tc>
      </w:tr>
      <w:tr w14:paraId="3F712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9AFC9">
            <w:pPr>
              <w:spacing w:line="276" w:lineRule="auto"/>
              <w:jc w:val="center"/>
            </w:pPr>
            <w:r>
              <w:t>1.</w:t>
            </w: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F1679">
            <w:pPr>
              <w:spacing w:line="276" w:lineRule="auto"/>
              <w:contextualSpacing/>
              <w:jc w:val="center"/>
            </w:pPr>
            <w:r>
              <w:t>Системный блок</w:t>
            </w:r>
          </w:p>
        </w:tc>
        <w:tc>
          <w:tcPr>
            <w:tcW w:w="4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6E13F">
            <w:pPr>
              <w:spacing w:line="276" w:lineRule="auto"/>
              <w:rPr>
                <w:rFonts w:hint="default"/>
                <w:lang w:val="ru-RU"/>
              </w:rPr>
            </w:pPr>
            <w:r>
              <w:rPr>
                <w:rFonts w:hint="default"/>
                <w:lang w:val="en-US"/>
              </w:rPr>
              <w:t>Корпус</w:t>
            </w:r>
            <w:r>
              <w:rPr>
                <w:rFonts w:hint="default"/>
                <w:lang w:val="ru-RU"/>
              </w:rPr>
              <w:t>: CBR Корпус mATX Minitower MX12, c БП PSU-ATX500-08EC (500W/80mm), 1*USB 3.0, 2*USB 2.0, HD Audio+Mic, Black [PCC-MATX-MX12-500W2].</w:t>
            </w:r>
          </w:p>
          <w:p w14:paraId="4F161EAE">
            <w:pPr>
              <w:spacing w:line="276" w:lineRule="auto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Процессор: CPU AMD Ryzen 5 3400G OEM (YD3400C5M4MFH) {3.7GHz up to 4.2GHz/4x512Kb+4Mb, 4C/8T, Picasso, 12nm, 65W, Radeon Vega 11 1400MHz, unlocked, AM4}.</w:t>
            </w:r>
          </w:p>
          <w:p w14:paraId="6DF6478A">
            <w:pPr>
              <w:spacing w:line="276" w:lineRule="auto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Cooler: Cooler Deepcool AG200 (100W Intel LGA1700/1200/1151/1150/1155 AMD AM5/AM4 30.5dB 500-3050 rpm 120мм  медь+ алюминий).</w:t>
            </w:r>
          </w:p>
          <w:p w14:paraId="7FE5D542">
            <w:pPr>
              <w:spacing w:line="276" w:lineRule="auto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Мат. Плата: Материнская плата CBR A520M-K {Socket AM4, 2*DDR4, mATX, VGA+HDMI, 1*PCIEx16/1*PCIEx1/1*M.2(NVME &amp; SATA), 4*SATA3, 4*USB2+2*USB3, Glan}.</w:t>
            </w:r>
          </w:p>
          <w:p w14:paraId="7ECB85CE">
            <w:pPr>
              <w:spacing w:line="276" w:lineRule="auto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Память1: CBR DDR4 DIMM (UDIMM) 8GB CD4-US08G32M22-00S PC4-25600, 3200MHz, CL22, 1.2V, Micron SDRAM, single rank, пожизненная гарантия.</w:t>
            </w:r>
          </w:p>
          <w:p w14:paraId="3C73A19E">
            <w:pPr>
              <w:spacing w:line="276" w:lineRule="auto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SSD: CBR SSD-512GB-2.5-BS24b, Внутренний SSD-накопитель, серия "Base", 512 GB, 2.5", SATA III 6 Gbit/s, 3D TLC NAND, R/W speed up to 550/500 MB/s, TBW (TB) 256, OEM</w:t>
            </w:r>
            <w:bookmarkStart w:id="0" w:name="_GoBack"/>
            <w:bookmarkEnd w:id="0"/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24A98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64374">
            <w:pPr>
              <w:spacing w:line="276" w:lineRule="auto"/>
              <w:jc w:val="center"/>
            </w:pPr>
            <w:r>
              <w:t>шт.</w:t>
            </w:r>
          </w:p>
        </w:tc>
      </w:tr>
    </w:tbl>
    <w:p w14:paraId="0C981FB0">
      <w:pPr>
        <w:ind w:firstLine="709"/>
        <w:jc w:val="both"/>
        <w:rPr>
          <w:b/>
          <w:sz w:val="28"/>
          <w:szCs w:val="28"/>
        </w:rPr>
      </w:pPr>
    </w:p>
    <w:p w14:paraId="74E39A63">
      <w:pPr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>5. Порядок оплаты:</w:t>
      </w:r>
      <w:r>
        <w:rPr>
          <w:sz w:val="28"/>
          <w:szCs w:val="28"/>
        </w:rPr>
        <w:t xml:space="preserve"> Оплата за товар осуществляется платежным поручением, безналичным расчетом </w:t>
      </w:r>
      <w:r>
        <w:rPr>
          <w:sz w:val="28"/>
          <w:szCs w:val="28"/>
          <w:lang w:eastAsia="zh-CN"/>
        </w:rPr>
        <w:t xml:space="preserve">путем перечисления денежных средств на расчетный счет Поставщика в течение 10 (рабочих) дней </w:t>
      </w:r>
      <w:r>
        <w:rPr>
          <w:sz w:val="28"/>
          <w:szCs w:val="28"/>
        </w:rPr>
        <w:t xml:space="preserve">на основании счета, счета-фактуры (при наличии), товарной накладной или универсального передаточного документа, Акта приемки-передачи товаров, подписанного Сторонами. </w:t>
      </w:r>
    </w:p>
    <w:p w14:paraId="2694FB9E">
      <w:pPr>
        <w:spacing w:line="276" w:lineRule="auto"/>
        <w:ind w:firstLine="709"/>
        <w:jc w:val="both"/>
        <w:outlineLvl w:val="0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6. Требования к качеству поставляемого Товара:</w:t>
      </w:r>
    </w:p>
    <w:p w14:paraId="5E895E46">
      <w:pPr>
        <w:spacing w:line="276" w:lineRule="auto"/>
        <w:jc w:val="both"/>
        <w:outlineLvl w:val="0"/>
        <w:rPr>
          <w:color w:val="FF0000"/>
          <w:sz w:val="28"/>
          <w:szCs w:val="28"/>
        </w:rPr>
      </w:pPr>
      <w:r>
        <w:rPr>
          <w:color w:val="000000"/>
          <w:sz w:val="28"/>
          <w:szCs w:val="28"/>
        </w:rPr>
        <w:t xml:space="preserve">- качество Товара должно соответствовать требованиям действующего законодательства Российской Федерации. Комплектация согласно спецификации, дополнительных условий по комплектности не предусматривается. </w:t>
      </w:r>
    </w:p>
    <w:p w14:paraId="3B5079C4">
      <w:pPr>
        <w:spacing w:line="276" w:lineRule="auto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Товар должен являться новым, ранее не использованным, с годом выпуска не ранее 2025 года, поставка восстановленного и бывшего в употреблении Товара не допускается.</w:t>
      </w:r>
    </w:p>
    <w:p w14:paraId="6AB7D7FD">
      <w:pPr>
        <w:spacing w:line="276" w:lineRule="auto"/>
        <w:jc w:val="both"/>
        <w:outlineLvl w:val="0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</w:t>
      </w:r>
      <w:r>
        <w:rPr>
          <w:bCs/>
          <w:color w:val="000000"/>
          <w:sz w:val="28"/>
          <w:szCs w:val="28"/>
        </w:rPr>
        <w:t xml:space="preserve">оставляемый </w:t>
      </w:r>
      <w:r>
        <w:rPr>
          <w:bCs/>
          <w:sz w:val="28"/>
          <w:szCs w:val="28"/>
        </w:rPr>
        <w:t>Т</w:t>
      </w:r>
      <w:r>
        <w:rPr>
          <w:bCs/>
          <w:color w:val="000000"/>
          <w:sz w:val="28"/>
          <w:szCs w:val="28"/>
        </w:rPr>
        <w:t>овар должен быть упакован в индивидуальную упаковку, с учетом его специфических свойств и особенностей для обеспечения сохранения его качества и безопасности при хранении и перевозке.</w:t>
      </w:r>
    </w:p>
    <w:p w14:paraId="0494D5AF">
      <w:pPr>
        <w:tabs>
          <w:tab w:val="left" w:pos="6480"/>
        </w:tabs>
        <w:spacing w:line="276" w:lineRule="auto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 маркировка и оформление поставляемого </w:t>
      </w:r>
      <w:r>
        <w:rPr>
          <w:bCs/>
          <w:sz w:val="28"/>
          <w:szCs w:val="28"/>
        </w:rPr>
        <w:t>Т</w:t>
      </w:r>
      <w:r>
        <w:rPr>
          <w:bCs/>
          <w:color w:val="000000"/>
          <w:sz w:val="28"/>
          <w:szCs w:val="28"/>
        </w:rPr>
        <w:t xml:space="preserve">овара должны соответствовать требованиям действующего законодательства </w:t>
      </w:r>
      <w:r>
        <w:rPr>
          <w:color w:val="000000"/>
          <w:sz w:val="28"/>
          <w:szCs w:val="28"/>
        </w:rPr>
        <w:t>Российской Федерации</w:t>
      </w:r>
      <w:r>
        <w:rPr>
          <w:bCs/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 </w:t>
      </w:r>
    </w:p>
    <w:p w14:paraId="41D99F77">
      <w:pPr>
        <w:shd w:val="clear" w:color="auto" w:fill="FFFFFF"/>
        <w:suppressAutoHyphens/>
        <w:spacing w:line="276" w:lineRule="auto"/>
        <w:jc w:val="both"/>
        <w:rPr>
          <w:color w:val="000000"/>
          <w:spacing w:val="3"/>
          <w:sz w:val="28"/>
          <w:szCs w:val="28"/>
        </w:rPr>
      </w:pPr>
      <w:r>
        <w:rPr>
          <w:color w:val="000000"/>
          <w:sz w:val="28"/>
          <w:szCs w:val="28"/>
        </w:rPr>
        <w:t>- качество Товара должно подтверждаться гарантийными обязательствами. Поставщик должен предоставить гарантию на поставляемый Товар на срок не менее 12 месяцев, но не менее срока, установленного производителем Товара.</w:t>
      </w:r>
      <w:r>
        <w:rPr>
          <w:sz w:val="28"/>
          <w:szCs w:val="28"/>
        </w:rPr>
        <w:t xml:space="preserve"> Гарантийный срок на Товар начинает течь с момента подписания Заказчиком Акта приёмки-передачи. </w:t>
      </w:r>
      <w:r>
        <w:rPr>
          <w:color w:val="000000"/>
          <w:spacing w:val="3"/>
          <w:sz w:val="28"/>
          <w:szCs w:val="28"/>
        </w:rPr>
        <w:t>Гарантийное обслуживание должно производиться на территории города Махачкалы.</w:t>
      </w:r>
    </w:p>
    <w:p w14:paraId="5B2F1C89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Товар не должен иметь дефектов, связанных с конструкцией, материалами или работой по их изготовлению, либо проявляющихся в результате действия или упущения производителя и/или упущения Поставщика, при соблюдении Заказчиком правил эксплуатации поставляемого Товара.</w:t>
      </w:r>
    </w:p>
    <w:p w14:paraId="431B423C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в случаях, предусмотренных Федеральным законом от 05 апреля 2013 года № 44-ФЗ «О контрактной системе в сфере закупок товаров, работ, услуг для обеспечения государственных и муниципальных нужд», Заказчик привлекает экспертов, экспертные организации для проведения экспертизы.</w:t>
      </w:r>
    </w:p>
    <w:p w14:paraId="5FDBFF04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 для проведения экспертизы в случаях, предусмотренных Федеральным законом от 05 апреля 2013 года № 44-ФЗ «О контрактной системе в сфере закупок товаров, работ, услуг для обеспечения государственных и муниципальных нужд», эксперты, экспертные организации имеют право запрашивать у Заказчика и Поставщика дополнительные материалы, относящиеся к предмету экспертизы.</w:t>
      </w:r>
    </w:p>
    <w:sectPr>
      <w:headerReference r:id="rId5" w:type="default"/>
      <w:footerReference r:id="rId6" w:type="default"/>
      <w:footerReference r:id="rId7" w:type="even"/>
      <w:pgSz w:w="11907" w:h="16840"/>
      <w:pgMar w:top="1134" w:right="850" w:bottom="1134" w:left="1701" w:header="720" w:footer="720" w:gutter="0"/>
      <w:pgNumType w:start="1"/>
      <w:cols w:space="720" w:num="1"/>
      <w:titlePg/>
      <w:docGrid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C9BCA2">
    <w:pPr>
      <w:pStyle w:val="7"/>
      <w:jc w:val="center"/>
      <w:rPr>
        <w:rFonts w:ascii="Times New Roman" w:hAnsi="Times New Roman"/>
        <w:sz w:val="24"/>
        <w:szCs w:val="24"/>
      </w:rPr>
    </w:pPr>
  </w:p>
  <w:p w14:paraId="4D6F3037">
    <w:pPr>
      <w:pStyle w:val="7"/>
    </w:pPr>
  </w:p>
  <w:p w14:paraId="0FFB2687"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1C6CCE">
    <w:pPr>
      <w:pStyle w:val="7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 w14:paraId="4D4CC3E6">
    <w:pPr>
      <w:pStyle w:val="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3156553"/>
      <w:docPartObj>
        <w:docPartGallery w:val="AutoText"/>
      </w:docPartObj>
    </w:sdtPr>
    <w:sdtEndPr>
      <w:rPr>
        <w:rFonts w:ascii="Times New Roman" w:hAnsi="Times New Roman" w:cs="Times New Roman"/>
      </w:rPr>
    </w:sdtEndPr>
    <w:sdtContent>
      <w:p w14:paraId="7A01900A">
        <w:pPr>
          <w:pStyle w:val="6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4AAB8DF3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FCC"/>
    <w:rsid w:val="0003148E"/>
    <w:rsid w:val="000711D5"/>
    <w:rsid w:val="00080089"/>
    <w:rsid w:val="000C1CF0"/>
    <w:rsid w:val="000F7B51"/>
    <w:rsid w:val="001369AA"/>
    <w:rsid w:val="001C34BA"/>
    <w:rsid w:val="001D7569"/>
    <w:rsid w:val="001F0066"/>
    <w:rsid w:val="001F2F7D"/>
    <w:rsid w:val="00236E2C"/>
    <w:rsid w:val="00276C61"/>
    <w:rsid w:val="002A7CBE"/>
    <w:rsid w:val="0030785A"/>
    <w:rsid w:val="0038071F"/>
    <w:rsid w:val="00384B99"/>
    <w:rsid w:val="003D1FCC"/>
    <w:rsid w:val="004278E4"/>
    <w:rsid w:val="004D2008"/>
    <w:rsid w:val="004D5451"/>
    <w:rsid w:val="004E3D8A"/>
    <w:rsid w:val="004E481A"/>
    <w:rsid w:val="004F7046"/>
    <w:rsid w:val="005068A9"/>
    <w:rsid w:val="0054253A"/>
    <w:rsid w:val="00555F15"/>
    <w:rsid w:val="00572EE0"/>
    <w:rsid w:val="00587D76"/>
    <w:rsid w:val="005D2284"/>
    <w:rsid w:val="0060338F"/>
    <w:rsid w:val="00636639"/>
    <w:rsid w:val="0068155C"/>
    <w:rsid w:val="00686118"/>
    <w:rsid w:val="00714790"/>
    <w:rsid w:val="00717C5E"/>
    <w:rsid w:val="00755273"/>
    <w:rsid w:val="00775F85"/>
    <w:rsid w:val="007A1E55"/>
    <w:rsid w:val="007C2276"/>
    <w:rsid w:val="007E27E1"/>
    <w:rsid w:val="007E394D"/>
    <w:rsid w:val="008020AA"/>
    <w:rsid w:val="008218BC"/>
    <w:rsid w:val="00883F41"/>
    <w:rsid w:val="00884921"/>
    <w:rsid w:val="00901BA6"/>
    <w:rsid w:val="009208B4"/>
    <w:rsid w:val="009B5899"/>
    <w:rsid w:val="009C33CA"/>
    <w:rsid w:val="009E3FCC"/>
    <w:rsid w:val="00A04C31"/>
    <w:rsid w:val="00A06B0C"/>
    <w:rsid w:val="00A46BCF"/>
    <w:rsid w:val="00A56267"/>
    <w:rsid w:val="00A72F35"/>
    <w:rsid w:val="00AD4DA2"/>
    <w:rsid w:val="00AE189B"/>
    <w:rsid w:val="00B813CA"/>
    <w:rsid w:val="00BA3D16"/>
    <w:rsid w:val="00C11499"/>
    <w:rsid w:val="00C1483B"/>
    <w:rsid w:val="00C65498"/>
    <w:rsid w:val="00C7786D"/>
    <w:rsid w:val="00C81A72"/>
    <w:rsid w:val="00C95017"/>
    <w:rsid w:val="00CA3452"/>
    <w:rsid w:val="00CA42E8"/>
    <w:rsid w:val="00CD6D23"/>
    <w:rsid w:val="00CD7B98"/>
    <w:rsid w:val="00D05C5E"/>
    <w:rsid w:val="00D24346"/>
    <w:rsid w:val="00D33D8B"/>
    <w:rsid w:val="00D342BF"/>
    <w:rsid w:val="00D5256C"/>
    <w:rsid w:val="00D738AC"/>
    <w:rsid w:val="00D85AB0"/>
    <w:rsid w:val="00D866AF"/>
    <w:rsid w:val="00DA40C8"/>
    <w:rsid w:val="00DE2348"/>
    <w:rsid w:val="00E0683F"/>
    <w:rsid w:val="00E210E0"/>
    <w:rsid w:val="00E34D1F"/>
    <w:rsid w:val="00E41FB8"/>
    <w:rsid w:val="00E47BBA"/>
    <w:rsid w:val="00EB1744"/>
    <w:rsid w:val="00EB20FB"/>
    <w:rsid w:val="00EC1047"/>
    <w:rsid w:val="00EE7CBF"/>
    <w:rsid w:val="00F030B8"/>
    <w:rsid w:val="00F171D5"/>
    <w:rsid w:val="00F179A7"/>
    <w:rsid w:val="00F222BA"/>
    <w:rsid w:val="00F30AFB"/>
    <w:rsid w:val="00F3516F"/>
    <w:rsid w:val="00F44D4A"/>
    <w:rsid w:val="00F64133"/>
    <w:rsid w:val="00F722E3"/>
    <w:rsid w:val="00FE4664"/>
    <w:rsid w:val="78BD0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3"/>
    <w:basedOn w:val="1"/>
    <w:link w:val="14"/>
    <w:qFormat/>
    <w:uiPriority w:val="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page number"/>
    <w:basedOn w:val="3"/>
    <w:uiPriority w:val="0"/>
    <w:rPr>
      <w:rFonts w:cs="Times New Roman"/>
    </w:rPr>
  </w:style>
  <w:style w:type="paragraph" w:styleId="6">
    <w:name w:val="header"/>
    <w:basedOn w:val="1"/>
    <w:link w:val="8"/>
    <w:qFormat/>
    <w:uiPriority w:val="99"/>
    <w:pPr>
      <w:tabs>
        <w:tab w:val="center" w:pos="4153"/>
        <w:tab w:val="right" w:pos="8306"/>
      </w:tabs>
    </w:pPr>
    <w:rPr>
      <w:rFonts w:ascii="Courier New" w:hAnsi="Courier New" w:cs="Courier New"/>
      <w:sz w:val="20"/>
      <w:szCs w:val="20"/>
    </w:rPr>
  </w:style>
  <w:style w:type="paragraph" w:styleId="7">
    <w:name w:val="footer"/>
    <w:basedOn w:val="1"/>
    <w:link w:val="9"/>
    <w:uiPriority w:val="0"/>
    <w:pPr>
      <w:tabs>
        <w:tab w:val="center" w:pos="4153"/>
        <w:tab w:val="right" w:pos="8306"/>
      </w:tabs>
    </w:pPr>
    <w:rPr>
      <w:rFonts w:ascii="Courier New" w:hAnsi="Courier New"/>
      <w:sz w:val="20"/>
      <w:szCs w:val="20"/>
    </w:rPr>
  </w:style>
  <w:style w:type="character" w:customStyle="1" w:styleId="8">
    <w:name w:val="Верхний колонтитул Знак"/>
    <w:basedOn w:val="3"/>
    <w:link w:val="6"/>
    <w:uiPriority w:val="99"/>
    <w:rPr>
      <w:rFonts w:ascii="Courier New" w:hAnsi="Courier New" w:eastAsia="Times New Roman" w:cs="Courier New"/>
      <w:sz w:val="20"/>
      <w:szCs w:val="20"/>
      <w:lang w:eastAsia="ru-RU"/>
    </w:rPr>
  </w:style>
  <w:style w:type="character" w:customStyle="1" w:styleId="9">
    <w:name w:val="Нижний колонтитул Знак"/>
    <w:basedOn w:val="3"/>
    <w:link w:val="7"/>
    <w:uiPriority w:val="0"/>
    <w:rPr>
      <w:rFonts w:ascii="Courier New" w:hAnsi="Courier New" w:eastAsia="Times New Roman" w:cs="Times New Roman"/>
      <w:sz w:val="20"/>
      <w:szCs w:val="20"/>
      <w:lang w:eastAsia="ru-RU"/>
    </w:rPr>
  </w:style>
  <w:style w:type="paragraph" w:styleId="10">
    <w:name w:val="List Paragraph"/>
    <w:basedOn w:val="1"/>
    <w:link w:val="12"/>
    <w:qFormat/>
    <w:uiPriority w:val="34"/>
    <w:pPr>
      <w:spacing w:after="200"/>
      <w:ind w:left="720"/>
      <w:contextualSpacing/>
      <w:jc w:val="both"/>
    </w:pPr>
    <w:rPr>
      <w:sz w:val="28"/>
      <w:szCs w:val="28"/>
      <w:lang w:eastAsia="en-US"/>
    </w:rPr>
  </w:style>
  <w:style w:type="paragraph" w:customStyle="1" w:styleId="11">
    <w:name w:val="Default"/>
    <w:link w:val="13"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val="ru-RU" w:eastAsia="ru-RU" w:bidi="ar-SA"/>
    </w:rPr>
  </w:style>
  <w:style w:type="character" w:customStyle="1" w:styleId="12">
    <w:name w:val="Абзац списка Знак"/>
    <w:link w:val="10"/>
    <w:locked/>
    <w:uiPriority w:val="34"/>
    <w:rPr>
      <w:rFonts w:ascii="Times New Roman" w:hAnsi="Times New Roman" w:eastAsia="Times New Roman" w:cs="Times New Roman"/>
      <w:sz w:val="28"/>
      <w:szCs w:val="28"/>
    </w:rPr>
  </w:style>
  <w:style w:type="character" w:customStyle="1" w:styleId="13">
    <w:name w:val="Default Знак"/>
    <w:basedOn w:val="3"/>
    <w:link w:val="11"/>
    <w:uiPriority w:val="0"/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character" w:customStyle="1" w:styleId="14">
    <w:name w:val="Заголовок 3 Знак"/>
    <w:basedOn w:val="3"/>
    <w:link w:val="2"/>
    <w:uiPriority w:val="9"/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customStyle="1" w:styleId="15">
    <w:name w:val="product-details-overview-specification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tyleName="APA Fifth Edition" SelectedStyle="\APA.XSL"/>
</file>

<file path=customXml/itemProps1.xml><?xml version="1.0" encoding="utf-8"?>
<ds:datastoreItem xmlns:ds="http://schemas.openxmlformats.org/officeDocument/2006/customXml" ds:itemID="{3C73767D-8B0F-4364-8D0D-A464344E494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XTreme.ws</Company>
  <Pages>2</Pages>
  <Words>425</Words>
  <Characters>2895</Characters>
  <Lines>23</Lines>
  <Paragraphs>6</Paragraphs>
  <TotalTime>5</TotalTime>
  <ScaleCrop>false</ScaleCrop>
  <LinksUpToDate>false</LinksUpToDate>
  <CharactersWithSpaces>3295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2026-06-15T11:53:00Z</dcterms:created>
  <dc:creator>XTreme.ws</dc:creator>
  <cp:lastModifiedBy>Ruslan</cp:lastModifiedBy>
  <cp:lastPrinted>2018-08-03T12:57:00Z</cp:lastPrinted>
  <dcterms:modified xsi:type="dcterms:W3CDTF">2026-06-17T12:32:15Z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eyJoZGlkIjoiZmQ3MWFkZWJiNzQ2MjQ2MGRhODBkMThkYWU2NGVmYzUifQ==</vt:lpwstr>
  </property>
  <property fmtid="{D5CDD505-2E9C-101B-9397-08002B2CF9AE}" pid="3" name="KSOProductBuildVer">
    <vt:lpwstr>1049-12.1.0.26880</vt:lpwstr>
  </property>
  <property fmtid="{D5CDD505-2E9C-101B-9397-08002B2CF9AE}" pid="4" name="ICV">
    <vt:lpwstr>681F0ADE5B844A259478540B08E4DD11_13</vt:lpwstr>
  </property>
</Properties>
</file>