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AA7" w:rsidRPr="00C61A03" w:rsidRDefault="0023617D" w:rsidP="006F7BF6">
      <w:pPr>
        <w:pStyle w:val="1"/>
        <w:spacing w:before="68"/>
        <w:ind w:left="0" w:firstLine="567"/>
        <w:jc w:val="center"/>
        <w:rPr>
          <w:sz w:val="20"/>
          <w:szCs w:val="20"/>
        </w:rPr>
      </w:pPr>
      <w:r w:rsidRPr="00C61A03"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left:0;text-align:left;margin-left:374.8pt;margin-top:.75pt;width:204pt;height:114pt;z-index:251657728;visibility:hidden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" strokecolor="white" strokeweight="0">
            <v:fill focus="100%" type="gradient"/>
            <v:stroke dashstyle="dash"/>
            <v:textbox style="mso-next-textbox:#Text Box 4" inset="0,0,0,0">
              <w:txbxContent>
                <w:p w:rsidR="000C0E69" w:rsidRDefault="000C0E69">
                  <w:pPr>
                    <w:spacing w:before="90"/>
                    <w:ind w:left="40"/>
                    <w:rPr>
                      <w:rFonts w:ascii="Arial"/>
                      <w:b/>
                      <w:i/>
                      <w:sz w:val="16"/>
                    </w:rPr>
                  </w:pPr>
                  <w:r>
                    <w:rPr>
                      <w:rFonts w:ascii="Arial"/>
                      <w:b/>
                      <w:i/>
                      <w:sz w:val="16"/>
                    </w:rPr>
                    <w:t>Efremov.AlV</w:t>
                  </w:r>
                </w:p>
                <w:p w:rsidR="000C0E69" w:rsidRDefault="000C0E69">
                  <w:pPr>
                    <w:spacing w:before="16"/>
                    <w:ind w:left="40"/>
                    <w:rPr>
                      <w:rFonts w:ascii="Arial"/>
                      <w:i/>
                      <w:sz w:val="16"/>
                    </w:rPr>
                  </w:pPr>
                  <w:r>
                    <w:rPr>
                      <w:rFonts w:ascii="Arial"/>
                      <w:i/>
                      <w:sz w:val="16"/>
                    </w:rPr>
                    <w:t>2022-03-25 10:56:30</w:t>
                  </w:r>
                </w:p>
                <w:p w:rsidR="000C0E69" w:rsidRDefault="000C0E69">
                  <w:pPr>
                    <w:spacing w:before="18"/>
                    <w:ind w:left="40"/>
                    <w:rPr>
                      <w:rFonts w:ascii="Arial MT"/>
                      <w:sz w:val="20"/>
                    </w:rPr>
                  </w:pPr>
                  <w:r>
                    <w:rPr>
                      <w:rFonts w:ascii="Arial MT"/>
                      <w:sz w:val="20"/>
                    </w:rPr>
                    <w:t>--------------------------------------------</w:t>
                  </w:r>
                </w:p>
                <w:p w:rsidR="000C0E69" w:rsidRDefault="000C0E69">
                  <w:pPr>
                    <w:spacing w:before="10"/>
                    <w:ind w:left="40"/>
                    <w:rPr>
                      <w:rFonts w:ascii="Arial MT" w:hAnsi="Arial MT"/>
                      <w:sz w:val="20"/>
                    </w:rPr>
                  </w:pPr>
                  <w:r>
                    <w:rPr>
                      <w:rFonts w:ascii="Arial MT" w:hAnsi="Arial MT"/>
                      <w:w w:val="145"/>
                      <w:sz w:val="20"/>
                    </w:rPr>
                    <w:t>зместителя</w:t>
                  </w:r>
                </w:p>
              </w:txbxContent>
            </v:textbox>
            <w10:wrap anchorx="page" anchory="page"/>
          </v:shape>
        </w:pict>
      </w:r>
      <w:r w:rsidR="00882587" w:rsidRPr="00C61A03">
        <w:rPr>
          <w:sz w:val="20"/>
          <w:szCs w:val="20"/>
        </w:rPr>
        <w:t>ДОГОВОР ОБ ОКАЗАНИИ УСЛУГ</w:t>
      </w:r>
      <w:r w:rsidR="00DE17B7"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EFT-CORS</w:t>
      </w:r>
      <w:r w:rsidR="00DE17B7"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№</w:t>
      </w:r>
      <w:r w:rsidR="00993541" w:rsidRPr="00C61A03">
        <w:rPr>
          <w:sz w:val="20"/>
          <w:szCs w:val="20"/>
        </w:rPr>
        <w:t xml:space="preserve"> </w:t>
      </w:r>
      <w:r w:rsidR="00533480">
        <w:rPr>
          <w:sz w:val="20"/>
          <w:szCs w:val="20"/>
        </w:rPr>
        <w:t>____</w:t>
      </w:r>
      <w:r w:rsidR="00A263D8">
        <w:rPr>
          <w:sz w:val="20"/>
          <w:szCs w:val="20"/>
        </w:rPr>
        <w:t>-2</w:t>
      </w:r>
      <w:r w:rsidR="00EE3726">
        <w:rPr>
          <w:sz w:val="20"/>
          <w:szCs w:val="20"/>
        </w:rPr>
        <w:t>6</w:t>
      </w:r>
      <w:r w:rsidR="00A263D8">
        <w:rPr>
          <w:sz w:val="20"/>
          <w:szCs w:val="20"/>
        </w:rPr>
        <w:t>Е-223</w:t>
      </w:r>
    </w:p>
    <w:p w:rsidR="00610AA7" w:rsidRPr="00C61A03" w:rsidRDefault="00882587" w:rsidP="00893DEC">
      <w:pPr>
        <w:pStyle w:val="a3"/>
        <w:tabs>
          <w:tab w:val="left" w:pos="8685"/>
        </w:tabs>
        <w:ind w:left="0" w:firstLine="567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г.</w:t>
      </w:r>
      <w:r w:rsidR="00530F60" w:rsidRPr="00C61A03">
        <w:rPr>
          <w:sz w:val="20"/>
          <w:szCs w:val="20"/>
        </w:rPr>
        <w:t xml:space="preserve"> </w:t>
      </w:r>
      <w:r w:rsidR="00EE3726">
        <w:rPr>
          <w:sz w:val="20"/>
          <w:szCs w:val="20"/>
        </w:rPr>
        <w:t>___________</w:t>
      </w:r>
      <w:r w:rsidRPr="00C61A03">
        <w:rPr>
          <w:sz w:val="20"/>
          <w:szCs w:val="20"/>
        </w:rPr>
        <w:tab/>
      </w:r>
      <w:r w:rsidR="00A263D8">
        <w:rPr>
          <w:sz w:val="20"/>
          <w:szCs w:val="20"/>
        </w:rPr>
        <w:t>____</w:t>
      </w:r>
      <w:r w:rsidR="003A51FE" w:rsidRPr="00C61A03">
        <w:rPr>
          <w:color w:val="000000"/>
          <w:sz w:val="20"/>
          <w:szCs w:val="20"/>
          <w:shd w:val="clear" w:color="auto" w:fill="FFFFFF"/>
        </w:rPr>
        <w:t>.</w:t>
      </w:r>
      <w:r w:rsidR="009F7F44" w:rsidRPr="00C61A03">
        <w:rPr>
          <w:color w:val="000000"/>
          <w:sz w:val="20"/>
          <w:szCs w:val="20"/>
          <w:shd w:val="clear" w:color="auto" w:fill="FFFFFF"/>
        </w:rPr>
        <w:t>07</w:t>
      </w:r>
      <w:r w:rsidR="00DA2DC1" w:rsidRPr="00C61A03">
        <w:rPr>
          <w:sz w:val="20"/>
          <w:szCs w:val="20"/>
        </w:rPr>
        <w:t>.202</w:t>
      </w:r>
      <w:r w:rsidR="00EE3726">
        <w:rPr>
          <w:sz w:val="20"/>
          <w:szCs w:val="20"/>
        </w:rPr>
        <w:t>6</w:t>
      </w:r>
      <w:r w:rsidRPr="00C61A03">
        <w:rPr>
          <w:sz w:val="20"/>
          <w:szCs w:val="20"/>
        </w:rPr>
        <w:t xml:space="preserve"> г.</w:t>
      </w:r>
    </w:p>
    <w:p w:rsidR="00A25E82" w:rsidRPr="00C61A03" w:rsidRDefault="00D021BB" w:rsidP="00533480">
      <w:pPr>
        <w:pStyle w:val="ConsPlusNonformat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</w:t>
      </w:r>
      <w:r w:rsidR="00882587" w:rsidRPr="00C61A03">
        <w:rPr>
          <w:rFonts w:ascii="Times New Roman" w:hAnsi="Times New Roman" w:cs="Times New Roman"/>
        </w:rPr>
        <w:t>,</w:t>
      </w:r>
      <w:r w:rsidR="00B012E3" w:rsidRPr="00C61A03">
        <w:rPr>
          <w:rFonts w:ascii="Times New Roman" w:hAnsi="Times New Roman" w:cs="Times New Roman"/>
        </w:rPr>
        <w:t xml:space="preserve"> именуемый </w:t>
      </w:r>
      <w:r w:rsidR="00882587" w:rsidRPr="00C61A03">
        <w:rPr>
          <w:rFonts w:ascii="Times New Roman" w:hAnsi="Times New Roman" w:cs="Times New Roman"/>
        </w:rPr>
        <w:t>в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дальнейшем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«Оператор»,</w:t>
      </w:r>
      <w:r w:rsidR="00530F60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действующий</w:t>
      </w:r>
      <w:r w:rsidR="00530F60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на</w:t>
      </w:r>
      <w:r w:rsidR="00530F60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основании</w:t>
      </w:r>
      <w:r w:rsidR="00530F60" w:rsidRPr="00C61A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</w:t>
      </w:r>
      <w:r w:rsidR="00882587" w:rsidRPr="00C61A03">
        <w:rPr>
          <w:rFonts w:ascii="Times New Roman" w:hAnsi="Times New Roman" w:cs="Times New Roman"/>
        </w:rPr>
        <w:t>,</w:t>
      </w:r>
      <w:r w:rsidR="00F54CBB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с</w:t>
      </w:r>
      <w:r w:rsidR="00F54CBB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одной</w:t>
      </w:r>
      <w:r w:rsidR="00F54CBB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стороны,</w:t>
      </w:r>
      <w:r w:rsidR="00F54CBB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D021BB">
        <w:rPr>
          <w:rFonts w:ascii="Times New Roman" w:hAnsi="Times New Roman" w:cs="Times New Roman"/>
        </w:rPr>
        <w:t>Федеральное государственное бюджетное образовательное учреждение высшего образования «Нижневартовский государственный университет» (сокращенное наименование –</w:t>
      </w:r>
      <w:r w:rsidR="00882587" w:rsidRPr="00C61A03">
        <w:rPr>
          <w:rFonts w:ascii="Times New Roman" w:hAnsi="Times New Roman" w:cs="Times New Roman"/>
        </w:rPr>
        <w:t xml:space="preserve"> </w:t>
      </w:r>
      <w:r w:rsidR="00300EF0" w:rsidRPr="00D021BB">
        <w:rPr>
          <w:rFonts w:ascii="Times New Roman" w:hAnsi="Times New Roman" w:cs="Times New Roman"/>
        </w:rPr>
        <w:t>ФГБОУ ВО «НВГУ»</w:t>
      </w:r>
      <w:r w:rsidRPr="00D021BB">
        <w:rPr>
          <w:rFonts w:ascii="Times New Roman" w:hAnsi="Times New Roman" w:cs="Times New Roman"/>
        </w:rPr>
        <w:t>)</w:t>
      </w:r>
      <w:r w:rsidR="00300EF0" w:rsidRPr="00D021BB">
        <w:rPr>
          <w:rFonts w:ascii="Times New Roman" w:hAnsi="Times New Roman" w:cs="Times New Roman"/>
        </w:rPr>
        <w:t xml:space="preserve">, </w:t>
      </w:r>
      <w:r w:rsidR="001A5DDC" w:rsidRPr="00C61A03">
        <w:rPr>
          <w:rFonts w:ascii="Times New Roman" w:hAnsi="Times New Roman" w:cs="Times New Roman"/>
        </w:rPr>
        <w:t xml:space="preserve">в </w:t>
      </w:r>
      <w:r w:rsidR="003B4517" w:rsidRPr="00C61A03">
        <w:rPr>
          <w:rFonts w:ascii="Times New Roman" w:hAnsi="Times New Roman" w:cs="Times New Roman"/>
        </w:rPr>
        <w:t xml:space="preserve">лице </w:t>
      </w:r>
      <w:r>
        <w:rPr>
          <w:rFonts w:ascii="Times New Roman" w:hAnsi="Times New Roman" w:cs="Times New Roman"/>
          <w:color w:val="1A1A1A"/>
          <w:shd w:val="clear" w:color="auto" w:fill="FFFFFF"/>
        </w:rPr>
        <w:t>____________________</w:t>
      </w:r>
      <w:r w:rsidR="00012253" w:rsidRPr="00C61A03">
        <w:rPr>
          <w:rFonts w:ascii="Times New Roman" w:hAnsi="Times New Roman" w:cs="Times New Roman"/>
        </w:rPr>
        <w:t>, действу</w:t>
      </w:r>
      <w:r w:rsidR="00CF4EDD" w:rsidRPr="00C61A03">
        <w:rPr>
          <w:rFonts w:ascii="Times New Roman" w:hAnsi="Times New Roman" w:cs="Times New Roman"/>
        </w:rPr>
        <w:t xml:space="preserve">ющего на основании </w:t>
      </w:r>
      <w:r w:rsidR="004D64E4">
        <w:rPr>
          <w:rFonts w:ascii="Times New Roman" w:hAnsi="Times New Roman" w:cs="Times New Roman"/>
        </w:rPr>
        <w:t>___________</w:t>
      </w:r>
      <w:r w:rsidR="001E36FE" w:rsidRPr="00C61A03">
        <w:rPr>
          <w:rFonts w:ascii="Times New Roman" w:hAnsi="Times New Roman" w:cs="Times New Roman"/>
        </w:rPr>
        <w:t>,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именуем</w:t>
      </w:r>
      <w:r w:rsidR="002421DD" w:rsidRPr="00C61A03">
        <w:rPr>
          <w:rFonts w:ascii="Times New Roman" w:hAnsi="Times New Roman" w:cs="Times New Roman"/>
        </w:rPr>
        <w:t>ый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в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дальнейшем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«Абонент»,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с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другой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стороны,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именуем</w:t>
      </w:r>
      <w:r w:rsidR="00910D68" w:rsidRPr="00C61A03">
        <w:rPr>
          <w:rFonts w:ascii="Times New Roman" w:hAnsi="Times New Roman" w:cs="Times New Roman"/>
        </w:rPr>
        <w:t>ые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вместе</w:t>
      </w:r>
      <w:r w:rsidR="00DE17B7" w:rsidRPr="00C61A03">
        <w:rPr>
          <w:rFonts w:ascii="Times New Roman" w:hAnsi="Times New Roman" w:cs="Times New Roman"/>
        </w:rPr>
        <w:t xml:space="preserve"> </w:t>
      </w:r>
      <w:r w:rsidR="00882587" w:rsidRPr="00C61A03">
        <w:rPr>
          <w:rFonts w:ascii="Times New Roman" w:hAnsi="Times New Roman" w:cs="Times New Roman"/>
        </w:rPr>
        <w:t>«Стороны»,</w:t>
      </w:r>
      <w:r w:rsidR="00DE17B7" w:rsidRPr="00C61A03">
        <w:rPr>
          <w:rFonts w:ascii="Times New Roman" w:hAnsi="Times New Roman" w:cs="Times New Roman"/>
        </w:rPr>
        <w:t xml:space="preserve"> </w:t>
      </w:r>
      <w:r w:rsidR="00EE3726" w:rsidRPr="00EE3726">
        <w:rPr>
          <w:rFonts w:ascii="Times New Roman" w:hAnsi="Times New Roman" w:cs="Times New Roman"/>
        </w:rPr>
        <w:t>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заключили настоящий договор (далее – Договор) о нижеследующем:</w:t>
      </w:r>
    </w:p>
    <w:p w:rsidR="00610AA7" w:rsidRPr="00C61A03" w:rsidRDefault="00882587" w:rsidP="00A25E82">
      <w:pPr>
        <w:pStyle w:val="a3"/>
        <w:spacing w:before="90"/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ТЕРМИНЫ</w:t>
      </w:r>
      <w:r w:rsidR="004D025A" w:rsidRPr="00D021BB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4D025A" w:rsidRPr="00D021BB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ОПРЕДЕЛЕНИЯ</w:t>
      </w:r>
    </w:p>
    <w:p w:rsidR="00610AA7" w:rsidRPr="00C61A03" w:rsidRDefault="00882587" w:rsidP="00893DEC">
      <w:pPr>
        <w:pStyle w:val="a3"/>
        <w:ind w:left="0" w:right="243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 xml:space="preserve">EFT-CORS </w:t>
      </w:r>
      <w:r w:rsidRPr="00C61A03">
        <w:rPr>
          <w:sz w:val="20"/>
          <w:szCs w:val="20"/>
        </w:rPr>
        <w:t>– Сервис по предоставлению круглосуточного доступа к данным постоянно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действующих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базовых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GNSS-станций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проекта,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расположенных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территории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Российской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Федерации.</w:t>
      </w:r>
    </w:p>
    <w:p w:rsidR="00610AA7" w:rsidRPr="00C61A03" w:rsidRDefault="00882587" w:rsidP="00893DEC">
      <w:pPr>
        <w:pStyle w:val="a3"/>
        <w:spacing w:before="1"/>
        <w:ind w:left="0" w:right="242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 xml:space="preserve">Базовая станция </w:t>
      </w:r>
      <w:r w:rsidRPr="00C61A03">
        <w:rPr>
          <w:sz w:val="20"/>
          <w:szCs w:val="20"/>
        </w:rPr>
        <w:t>– GNSS-приемник, прошедший метрологическую аттестацию, имеющий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свидетельство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поверке, подтверждающее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достоверность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передаваемых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данных.</w:t>
      </w:r>
    </w:p>
    <w:p w:rsidR="00610AA7" w:rsidRPr="00C61A03" w:rsidRDefault="00882587" w:rsidP="00893DEC">
      <w:pPr>
        <w:ind w:right="244" w:firstLine="567"/>
        <w:jc w:val="both"/>
        <w:rPr>
          <w:sz w:val="20"/>
          <w:szCs w:val="20"/>
        </w:rPr>
      </w:pPr>
      <w:r w:rsidRPr="00C61A03">
        <w:rPr>
          <w:b/>
          <w:sz w:val="20"/>
          <w:szCs w:val="20"/>
        </w:rPr>
        <w:t>Предоставление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доступа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к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данным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базовой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станции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sz w:val="20"/>
          <w:szCs w:val="20"/>
        </w:rPr>
        <w:t>-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действия,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направленные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передачу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Абоненту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измерительной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информации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определенного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формата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от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одной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или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нескольких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базовых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станций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определенному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кругу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лиц.</w:t>
      </w:r>
    </w:p>
    <w:p w:rsidR="00610AA7" w:rsidRPr="00C61A03" w:rsidRDefault="00882587" w:rsidP="00893DEC">
      <w:pPr>
        <w:ind w:right="245" w:firstLine="567"/>
        <w:jc w:val="both"/>
        <w:rPr>
          <w:sz w:val="20"/>
          <w:szCs w:val="20"/>
        </w:rPr>
      </w:pPr>
      <w:r w:rsidRPr="00C61A03">
        <w:rPr>
          <w:b/>
          <w:sz w:val="20"/>
          <w:szCs w:val="20"/>
        </w:rPr>
        <w:t>Сырые данные (RINEX)</w:t>
      </w:r>
      <w:r w:rsidR="00530F60" w:rsidRPr="00C61A03">
        <w:rPr>
          <w:b/>
          <w:sz w:val="20"/>
          <w:szCs w:val="20"/>
        </w:rPr>
        <w:t xml:space="preserve"> </w:t>
      </w:r>
      <w:r w:rsidR="00530F60" w:rsidRPr="00C61A03">
        <w:rPr>
          <w:sz w:val="20"/>
          <w:szCs w:val="20"/>
        </w:rPr>
        <w:t xml:space="preserve">– </w:t>
      </w:r>
      <w:r w:rsidRPr="00C61A03">
        <w:rPr>
          <w:sz w:val="20"/>
          <w:szCs w:val="20"/>
        </w:rPr>
        <w:t>измерительная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информация,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станции,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для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постобработки.</w:t>
      </w:r>
    </w:p>
    <w:p w:rsidR="00610AA7" w:rsidRPr="00C61A03" w:rsidRDefault="00882587" w:rsidP="00893DEC">
      <w:pPr>
        <w:pStyle w:val="a3"/>
        <w:ind w:left="0" w:right="243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>RTK</w:t>
      </w:r>
      <w:r w:rsidR="003656DF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>поправки</w:t>
      </w:r>
      <w:r w:rsidR="00530F60" w:rsidRPr="00C61A03">
        <w:rPr>
          <w:b/>
          <w:sz w:val="20"/>
          <w:szCs w:val="20"/>
        </w:rPr>
        <w:t xml:space="preserve"> </w:t>
      </w:r>
      <w:r w:rsidRPr="00C61A03">
        <w:rPr>
          <w:sz w:val="20"/>
          <w:szCs w:val="20"/>
        </w:rPr>
        <w:t>–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измерительная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информация,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станции,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для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реализации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режима RTK.</w:t>
      </w:r>
    </w:p>
    <w:p w:rsidR="00610AA7" w:rsidRPr="00C61A03" w:rsidRDefault="00882587" w:rsidP="00893DEC">
      <w:pPr>
        <w:pStyle w:val="a3"/>
        <w:ind w:left="0" w:right="238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>Сайт</w:t>
      </w:r>
      <w:r w:rsidR="00530F60" w:rsidRPr="00C61A03">
        <w:rPr>
          <w:b/>
          <w:sz w:val="20"/>
          <w:szCs w:val="20"/>
        </w:rPr>
        <w:t xml:space="preserve"> </w:t>
      </w:r>
      <w:r w:rsidR="00530F60" w:rsidRPr="00C61A03">
        <w:rPr>
          <w:sz w:val="20"/>
          <w:szCs w:val="20"/>
        </w:rPr>
        <w:t xml:space="preserve">– </w:t>
      </w:r>
      <w:r w:rsidRPr="00C61A03">
        <w:rPr>
          <w:sz w:val="20"/>
          <w:szCs w:val="20"/>
        </w:rPr>
        <w:t>совокупность</w:t>
      </w:r>
      <w:r w:rsidR="00530F60" w:rsidRPr="00C61A03">
        <w:rPr>
          <w:sz w:val="20"/>
          <w:szCs w:val="20"/>
        </w:rPr>
        <w:t xml:space="preserve"> информации </w:t>
      </w:r>
      <w:r w:rsidRPr="00C61A03">
        <w:rPr>
          <w:sz w:val="20"/>
          <w:szCs w:val="20"/>
        </w:rPr>
        <w:t>программно-аппаратного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обеспечения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объединенная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под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одним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адресом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(доменным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именем),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расположенная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информационно-телекоммуникационной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сети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Интернет</w:t>
      </w:r>
      <w:r w:rsidR="00530F60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 xml:space="preserve">по адресу: </w:t>
      </w:r>
      <w:hyperlink r:id="rId6">
        <w:r w:rsidRPr="00C61A03">
          <w:rPr>
            <w:color w:val="006FC0"/>
            <w:sz w:val="20"/>
            <w:szCs w:val="20"/>
            <w:u w:val="single" w:color="006FC0"/>
          </w:rPr>
          <w:t>http://www.eft-cors.ru</w:t>
        </w:r>
        <w:r w:rsidRPr="00C61A03">
          <w:rPr>
            <w:sz w:val="20"/>
            <w:szCs w:val="20"/>
          </w:rPr>
          <w:t>.</w:t>
        </w:r>
      </w:hyperlink>
    </w:p>
    <w:p w:rsidR="00610AA7" w:rsidRPr="00C61A03" w:rsidRDefault="00882587" w:rsidP="00893DEC">
      <w:pPr>
        <w:spacing w:before="1"/>
        <w:ind w:firstLine="567"/>
        <w:jc w:val="both"/>
        <w:rPr>
          <w:sz w:val="20"/>
          <w:szCs w:val="20"/>
        </w:rPr>
      </w:pPr>
      <w:r w:rsidRPr="00C61A03">
        <w:rPr>
          <w:b/>
          <w:sz w:val="20"/>
          <w:szCs w:val="20"/>
        </w:rPr>
        <w:t>Подключение</w:t>
      </w:r>
      <w:r w:rsidR="007F36F1" w:rsidRPr="00C61A03">
        <w:rPr>
          <w:b/>
          <w:sz w:val="20"/>
          <w:szCs w:val="20"/>
        </w:rPr>
        <w:t xml:space="preserve"> </w:t>
      </w:r>
      <w:r w:rsidRPr="00C61A03">
        <w:rPr>
          <w:b/>
          <w:sz w:val="20"/>
          <w:szCs w:val="20"/>
        </w:rPr>
        <w:t xml:space="preserve">услуги </w:t>
      </w:r>
      <w:r w:rsidR="007F36F1" w:rsidRPr="00C61A03">
        <w:rPr>
          <w:sz w:val="20"/>
          <w:szCs w:val="20"/>
        </w:rPr>
        <w:t xml:space="preserve">– </w:t>
      </w:r>
      <w:r w:rsidRPr="00C61A03">
        <w:rPr>
          <w:sz w:val="20"/>
          <w:szCs w:val="20"/>
        </w:rPr>
        <w:t>возможность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получения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информации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ее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использования.</w:t>
      </w:r>
    </w:p>
    <w:p w:rsidR="00610AA7" w:rsidRPr="00C61A03" w:rsidRDefault="00882587" w:rsidP="00893DEC">
      <w:pPr>
        <w:pStyle w:val="a3"/>
        <w:ind w:left="0" w:right="245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>Логин</w:t>
      </w:r>
      <w:r w:rsidR="007F36F1" w:rsidRPr="00C61A03">
        <w:rPr>
          <w:b/>
          <w:sz w:val="20"/>
          <w:szCs w:val="20"/>
        </w:rPr>
        <w:t xml:space="preserve"> </w:t>
      </w:r>
      <w:r w:rsidR="007F36F1" w:rsidRPr="00C61A03">
        <w:rPr>
          <w:sz w:val="20"/>
          <w:szCs w:val="20"/>
        </w:rPr>
        <w:t xml:space="preserve">– </w:t>
      </w:r>
      <w:r w:rsidRPr="00C61A03">
        <w:rPr>
          <w:sz w:val="20"/>
          <w:szCs w:val="20"/>
        </w:rPr>
        <w:t>уникальный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набор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латинских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букв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цифр,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который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сочетании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паролем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служит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идентификатором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Абонента, для доступа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сайту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Оператора.</w:t>
      </w:r>
    </w:p>
    <w:p w:rsidR="00610AA7" w:rsidRPr="00C61A03" w:rsidRDefault="00882587" w:rsidP="00893DEC">
      <w:pPr>
        <w:pStyle w:val="a3"/>
        <w:ind w:left="0" w:right="248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 xml:space="preserve">Пароль </w:t>
      </w:r>
      <w:r w:rsidRPr="00C61A03">
        <w:rPr>
          <w:sz w:val="20"/>
          <w:szCs w:val="20"/>
        </w:rPr>
        <w:t>– уникальный набор латинских букв и цифр, который в сочетании с логином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служит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идентификатором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Абонента, для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доступа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 сайту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Оператора.</w:t>
      </w:r>
    </w:p>
    <w:p w:rsidR="00610AA7" w:rsidRPr="00C61A03" w:rsidRDefault="00882587" w:rsidP="00893DEC">
      <w:pPr>
        <w:pStyle w:val="a3"/>
        <w:ind w:left="0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>Тариф</w:t>
      </w:r>
      <w:r w:rsidR="007F36F1" w:rsidRPr="00C61A03">
        <w:rPr>
          <w:b/>
          <w:sz w:val="20"/>
          <w:szCs w:val="20"/>
        </w:rPr>
        <w:t xml:space="preserve"> </w:t>
      </w:r>
      <w:r w:rsidRPr="00C61A03">
        <w:rPr>
          <w:sz w:val="20"/>
          <w:szCs w:val="20"/>
        </w:rPr>
        <w:t>–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набор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оказываемых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за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определённый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период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времени.</w:t>
      </w:r>
    </w:p>
    <w:p w:rsidR="00610AA7" w:rsidRPr="00C61A03" w:rsidRDefault="00882587" w:rsidP="006F7BF6">
      <w:pPr>
        <w:pStyle w:val="a3"/>
        <w:ind w:left="0" w:firstLine="567"/>
        <w:rPr>
          <w:sz w:val="20"/>
          <w:szCs w:val="20"/>
        </w:rPr>
      </w:pPr>
      <w:r w:rsidRPr="00C61A03">
        <w:rPr>
          <w:b/>
          <w:sz w:val="20"/>
          <w:szCs w:val="20"/>
        </w:rPr>
        <w:t xml:space="preserve">Абонентский платеж </w:t>
      </w:r>
      <w:r w:rsidRPr="00C61A03">
        <w:rPr>
          <w:sz w:val="20"/>
          <w:szCs w:val="20"/>
        </w:rPr>
        <w:t>– сумма денежных средств, гарантирующая предоставление услуг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согласно</w:t>
      </w:r>
      <w:r w:rsidR="007F36F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Тарифа.</w:t>
      </w:r>
    </w:p>
    <w:p w:rsidR="00610AA7" w:rsidRPr="00C61A03" w:rsidRDefault="00882587" w:rsidP="00514F3D">
      <w:pPr>
        <w:pStyle w:val="1"/>
        <w:ind w:left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ОБЩИЕ</w:t>
      </w:r>
      <w:r w:rsidR="004D025A" w:rsidRPr="00C61A03">
        <w:rPr>
          <w:sz w:val="20"/>
          <w:szCs w:val="20"/>
          <w:lang w:val="en-US"/>
        </w:rPr>
        <w:t xml:space="preserve"> </w:t>
      </w:r>
      <w:r w:rsidRPr="00C61A03">
        <w:rPr>
          <w:sz w:val="20"/>
          <w:szCs w:val="20"/>
        </w:rPr>
        <w:t>ПОЛОЖЕНИЯ</w:t>
      </w:r>
    </w:p>
    <w:p w:rsidR="00610AA7" w:rsidRPr="00C61A03" w:rsidRDefault="00882587" w:rsidP="00893DEC">
      <w:pPr>
        <w:pStyle w:val="a3"/>
        <w:tabs>
          <w:tab w:val="left" w:pos="3261"/>
        </w:tabs>
        <w:ind w:left="0" w:right="244" w:firstLine="567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Договор об оказании услуг EFT-CORS является официальным публичным предложением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заключить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договор на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определенных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в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нем</w:t>
      </w:r>
      <w:r w:rsidR="007F36F1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условиях.</w:t>
      </w:r>
    </w:p>
    <w:p w:rsidR="00610AA7" w:rsidRPr="00C61A03" w:rsidRDefault="00882587" w:rsidP="00893DEC">
      <w:pPr>
        <w:pStyle w:val="a3"/>
        <w:tabs>
          <w:tab w:val="left" w:pos="3261"/>
        </w:tabs>
        <w:ind w:left="0" w:right="241" w:firstLine="567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Договор считается заключенным и приобретает силу с момента совокупного выполненияАбонентом действий по регистрации на сайте проекта, получению логина и пароля, а также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осуществления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Абонентского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платежа.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Выполнение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этих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действий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означает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полное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и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безоговорочное принятие (акцепт) Абонентом всех условий договора без каких-либо изъятий и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ограничений,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и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равносильно заключению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двухстороннего письменного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договора (пункт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3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ст.434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ГК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РФ).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Пожеланию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Абонента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Стороны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могут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обменяться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письменной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формой</w:t>
      </w:r>
      <w:r w:rsidR="00871158" w:rsidRPr="00C61A03">
        <w:rPr>
          <w:color w:val="000000"/>
          <w:sz w:val="20"/>
          <w:szCs w:val="20"/>
        </w:rPr>
        <w:t xml:space="preserve"> </w:t>
      </w:r>
      <w:r w:rsidRPr="00C61A03">
        <w:rPr>
          <w:color w:val="000000"/>
          <w:sz w:val="20"/>
          <w:szCs w:val="20"/>
        </w:rPr>
        <w:t>договора.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</w:tabs>
        <w:spacing w:before="1"/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ПРЕДМЕТДОГОВОРА</w:t>
      </w:r>
    </w:p>
    <w:p w:rsidR="004D025A" w:rsidRPr="00C61A03" w:rsidRDefault="00882587" w:rsidP="004D025A">
      <w:pPr>
        <w:pStyle w:val="a4"/>
        <w:numPr>
          <w:ilvl w:val="1"/>
          <w:numId w:val="11"/>
        </w:numPr>
        <w:tabs>
          <w:tab w:val="left" w:pos="993"/>
          <w:tab w:val="left" w:pos="1270"/>
        </w:tabs>
        <w:ind w:left="0" w:right="240" w:firstLine="567"/>
        <w:rPr>
          <w:sz w:val="20"/>
          <w:szCs w:val="20"/>
        </w:rPr>
      </w:pPr>
      <w:r w:rsidRPr="00C61A03">
        <w:rPr>
          <w:sz w:val="20"/>
          <w:szCs w:val="20"/>
        </w:rPr>
        <w:t>Оператор принимает на себя обязательство обеспечить Абоненту доступ</w:t>
      </w:r>
      <w:r w:rsidR="00514F3D" w:rsidRPr="00C61A03">
        <w:rPr>
          <w:rFonts w:eastAsia="Calibri"/>
          <w:color w:val="000000"/>
          <w:sz w:val="20"/>
          <w:szCs w:val="20"/>
        </w:rPr>
        <w:t xml:space="preserve"> к </w:t>
      </w:r>
      <w:r w:rsidR="00514F3D" w:rsidRPr="00C61A03">
        <w:rPr>
          <w:rFonts w:eastAsia="Calibri"/>
          <w:color w:val="000000"/>
          <w:sz w:val="20"/>
          <w:szCs w:val="20"/>
          <w:lang w:val="en-US"/>
        </w:rPr>
        <w:t>RTK</w:t>
      </w:r>
      <w:r w:rsidR="00514F3D" w:rsidRPr="00C61A03">
        <w:rPr>
          <w:rFonts w:eastAsia="Calibri"/>
          <w:color w:val="000000"/>
          <w:sz w:val="20"/>
          <w:szCs w:val="20"/>
        </w:rPr>
        <w:t xml:space="preserve"> поправкам </w:t>
      </w:r>
      <w:r w:rsidR="00514F3D" w:rsidRPr="00C61A03">
        <w:rPr>
          <w:rFonts w:eastAsia="Calibri"/>
          <w:color w:val="000000"/>
          <w:sz w:val="20"/>
          <w:szCs w:val="20"/>
          <w:lang w:val="en-US"/>
        </w:rPr>
        <w:t>EFT</w:t>
      </w:r>
      <w:r w:rsidR="00514F3D" w:rsidRPr="00C61A03">
        <w:rPr>
          <w:rFonts w:eastAsia="Calibri"/>
          <w:color w:val="000000"/>
          <w:sz w:val="20"/>
          <w:szCs w:val="20"/>
        </w:rPr>
        <w:t>-</w:t>
      </w:r>
      <w:r w:rsidR="00514F3D" w:rsidRPr="00C61A03">
        <w:rPr>
          <w:rFonts w:eastAsia="Calibri"/>
          <w:color w:val="000000"/>
          <w:sz w:val="20"/>
          <w:szCs w:val="20"/>
          <w:lang w:val="en-US"/>
        </w:rPr>
        <w:t>CORS</w:t>
      </w:r>
      <w:r w:rsidR="00514F3D" w:rsidRPr="00C61A03">
        <w:rPr>
          <w:rFonts w:eastAsia="Calibri"/>
          <w:color w:val="000000"/>
          <w:sz w:val="20"/>
          <w:szCs w:val="20"/>
        </w:rPr>
        <w:t xml:space="preserve"> на 12 месяцев (один приемник), доступ к сырым данным в формате </w:t>
      </w:r>
      <w:r w:rsidR="00514F3D" w:rsidRPr="00C61A03">
        <w:rPr>
          <w:rFonts w:eastAsia="Calibri"/>
          <w:color w:val="000000"/>
          <w:sz w:val="20"/>
          <w:szCs w:val="20"/>
          <w:lang w:val="en-US"/>
        </w:rPr>
        <w:t>RINEX</w:t>
      </w:r>
      <w:r w:rsidR="00514F3D" w:rsidRPr="00C61A03">
        <w:rPr>
          <w:rFonts w:eastAsia="Calibri"/>
          <w:color w:val="000000"/>
          <w:sz w:val="20"/>
          <w:szCs w:val="20"/>
        </w:rPr>
        <w:t>,</w:t>
      </w:r>
      <w:r w:rsidRPr="00C61A03">
        <w:rPr>
          <w:sz w:val="20"/>
          <w:szCs w:val="20"/>
        </w:rPr>
        <w:t xml:space="preserve"> </w:t>
      </w:r>
      <w:r w:rsidR="00514F3D" w:rsidRPr="00C61A03">
        <w:rPr>
          <w:rFonts w:eastAsia="Calibri"/>
          <w:color w:val="000000"/>
          <w:sz w:val="20"/>
          <w:szCs w:val="20"/>
        </w:rPr>
        <w:t>доступ к</w:t>
      </w:r>
      <w:r w:rsidRPr="00C61A03">
        <w:rPr>
          <w:sz w:val="20"/>
          <w:szCs w:val="20"/>
        </w:rPr>
        <w:t xml:space="preserve"> данным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базовых станций, а также техническую поддержку, связанную с техническими вопросами по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EFT-CORS, а Абонент обязуется действовать строго в рамках данного договора, выполнять все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возложенные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него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обязательства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9F5137" w:rsidRPr="00C61A03">
        <w:rPr>
          <w:sz w:val="20"/>
          <w:szCs w:val="20"/>
        </w:rPr>
        <w:t xml:space="preserve"> </w:t>
      </w:r>
      <w:r w:rsidR="00871158" w:rsidRPr="00C61A03">
        <w:rPr>
          <w:sz w:val="20"/>
          <w:szCs w:val="20"/>
        </w:rPr>
        <w:t>оплатить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услуги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 условиях</w:t>
      </w:r>
      <w:r w:rsidR="009F5137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Договора.</w:t>
      </w:r>
    </w:p>
    <w:p w:rsidR="0016169D" w:rsidRPr="00C61A03" w:rsidRDefault="0016169D" w:rsidP="004D025A">
      <w:pPr>
        <w:pStyle w:val="a4"/>
        <w:numPr>
          <w:ilvl w:val="1"/>
          <w:numId w:val="11"/>
        </w:numPr>
        <w:tabs>
          <w:tab w:val="left" w:pos="993"/>
          <w:tab w:val="left" w:pos="1270"/>
        </w:tabs>
        <w:ind w:left="0" w:right="240" w:firstLine="567"/>
        <w:rPr>
          <w:sz w:val="20"/>
          <w:szCs w:val="20"/>
        </w:rPr>
      </w:pPr>
      <w:r w:rsidRPr="00C61A03">
        <w:rPr>
          <w:sz w:val="20"/>
          <w:szCs w:val="20"/>
          <w:lang w:eastAsia="ru-RU"/>
        </w:rPr>
        <w:t xml:space="preserve">В соответствии с условиями настоящего Договора Оператор обязуется оказывать Абоненту услуги связи по </w:t>
      </w:r>
      <w:r w:rsidR="00434815" w:rsidRPr="00C61A03">
        <w:rPr>
          <w:sz w:val="20"/>
          <w:szCs w:val="20"/>
          <w:lang w:eastAsia="ru-RU"/>
        </w:rPr>
        <w:t xml:space="preserve">тарифному плану </w:t>
      </w:r>
      <w:r w:rsidR="00434815" w:rsidRPr="00C61A03">
        <w:rPr>
          <w:sz w:val="20"/>
          <w:szCs w:val="20"/>
          <w:lang w:val="en-US" w:eastAsia="ru-RU"/>
        </w:rPr>
        <w:t>RTK</w:t>
      </w:r>
      <w:r w:rsidR="00434815" w:rsidRPr="00C61A03">
        <w:rPr>
          <w:sz w:val="20"/>
          <w:szCs w:val="20"/>
          <w:lang w:eastAsia="ru-RU"/>
        </w:rPr>
        <w:t>-1</w:t>
      </w:r>
      <w:r w:rsidR="00434815" w:rsidRPr="00C61A03">
        <w:rPr>
          <w:sz w:val="20"/>
          <w:szCs w:val="20"/>
          <w:lang w:val="en-US" w:eastAsia="ru-RU"/>
        </w:rPr>
        <w:t>Y</w:t>
      </w:r>
      <w:r w:rsidR="00434815" w:rsidRPr="00C61A03">
        <w:rPr>
          <w:sz w:val="20"/>
          <w:szCs w:val="20"/>
          <w:lang w:eastAsia="ru-RU"/>
        </w:rPr>
        <w:t>-</w:t>
      </w:r>
      <w:r w:rsidR="00434815" w:rsidRPr="00C61A03">
        <w:rPr>
          <w:sz w:val="20"/>
          <w:szCs w:val="20"/>
          <w:lang w:val="en-US" w:eastAsia="ru-RU"/>
        </w:rPr>
        <w:t>ALL</w:t>
      </w:r>
      <w:r w:rsidR="00434815" w:rsidRPr="00C61A03">
        <w:rPr>
          <w:sz w:val="20"/>
          <w:szCs w:val="20"/>
          <w:lang w:eastAsia="ru-RU"/>
        </w:rPr>
        <w:t>, указанному</w:t>
      </w:r>
      <w:r w:rsidRPr="00C61A03">
        <w:rPr>
          <w:sz w:val="20"/>
          <w:szCs w:val="20"/>
          <w:lang w:eastAsia="ru-RU"/>
        </w:rPr>
        <w:t xml:space="preserve"> в Приложениях №1, к настоящему Договору (далее – Услу</w:t>
      </w:r>
      <w:r w:rsidR="00434815" w:rsidRPr="00C61A03">
        <w:rPr>
          <w:sz w:val="20"/>
          <w:szCs w:val="20"/>
          <w:lang w:eastAsia="ru-RU"/>
        </w:rPr>
        <w:t>ги), а Абонент обязуется принять</w:t>
      </w:r>
      <w:r w:rsidRPr="00C61A03">
        <w:rPr>
          <w:sz w:val="20"/>
          <w:szCs w:val="20"/>
          <w:lang w:eastAsia="ru-RU"/>
        </w:rPr>
        <w:t xml:space="preserve"> и оплачивать оказываемые ему Услуги.</w:t>
      </w:r>
    </w:p>
    <w:p w:rsidR="00610AA7" w:rsidRPr="00C61A03" w:rsidRDefault="00882587" w:rsidP="00E763C7">
      <w:pPr>
        <w:pStyle w:val="1"/>
        <w:numPr>
          <w:ilvl w:val="0"/>
          <w:numId w:val="12"/>
        </w:numPr>
        <w:tabs>
          <w:tab w:val="left" w:pos="993"/>
        </w:tabs>
        <w:ind w:left="0" w:firstLine="567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ПОРЯДОК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ОКАЗАНИЯ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</w:p>
    <w:p w:rsidR="00F54CBB" w:rsidRPr="00C61A03" w:rsidRDefault="00882587" w:rsidP="00E763C7">
      <w:pPr>
        <w:pStyle w:val="a4"/>
        <w:numPr>
          <w:ilvl w:val="1"/>
          <w:numId w:val="10"/>
        </w:numPr>
        <w:tabs>
          <w:tab w:val="left" w:pos="993"/>
        </w:tabs>
        <w:spacing w:before="1"/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>Для получения услуг Абонент проходит обязательную регистрацию на Сайте проекта с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дальнейшим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присвоением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ему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уникального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логина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пароля.</w:t>
      </w:r>
    </w:p>
    <w:p w:rsidR="0009302C" w:rsidRPr="00C61A03" w:rsidRDefault="0009302C" w:rsidP="00E763C7">
      <w:pPr>
        <w:pStyle w:val="a4"/>
        <w:numPr>
          <w:ilvl w:val="1"/>
          <w:numId w:val="10"/>
        </w:numPr>
        <w:tabs>
          <w:tab w:val="left" w:pos="993"/>
        </w:tabs>
        <w:spacing w:before="1"/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>Для получения услуг Оператор производит  регистрацию Абонента на Сайте проекта с дальнейшим присвоением</w:t>
      </w:r>
      <w:r w:rsidR="00383AF2" w:rsidRPr="00C61A03">
        <w:rPr>
          <w:sz w:val="20"/>
          <w:szCs w:val="20"/>
        </w:rPr>
        <w:t xml:space="preserve"> и передачей</w:t>
      </w:r>
      <w:r w:rsidRPr="00C61A03">
        <w:rPr>
          <w:sz w:val="20"/>
          <w:szCs w:val="20"/>
        </w:rPr>
        <w:t xml:space="preserve"> ему уникального логина и пароля.</w:t>
      </w:r>
    </w:p>
    <w:p w:rsidR="006F7BF6" w:rsidRPr="00C61A03" w:rsidRDefault="006F7BF6" w:rsidP="00E763C7">
      <w:pPr>
        <w:pStyle w:val="a4"/>
        <w:numPr>
          <w:ilvl w:val="1"/>
          <w:numId w:val="10"/>
        </w:numPr>
        <w:tabs>
          <w:tab w:val="left" w:pos="993"/>
        </w:tabs>
        <w:spacing w:before="1"/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 xml:space="preserve">Передача Абоненту </w:t>
      </w:r>
      <w:r w:rsidR="00993541" w:rsidRPr="00C61A03">
        <w:rPr>
          <w:sz w:val="20"/>
          <w:szCs w:val="20"/>
        </w:rPr>
        <w:t>уникального логина и пароля Оператором производится на основании</w:t>
      </w:r>
      <w:r w:rsidR="009B2807">
        <w:rPr>
          <w:sz w:val="20"/>
          <w:szCs w:val="20"/>
        </w:rPr>
        <w:t xml:space="preserve"> УПД</w:t>
      </w:r>
      <w:r w:rsidR="00993541" w:rsidRPr="00C61A03">
        <w:rPr>
          <w:sz w:val="20"/>
          <w:szCs w:val="20"/>
        </w:rPr>
        <w:t>.</w:t>
      </w:r>
    </w:p>
    <w:p w:rsidR="00FE288B" w:rsidRPr="00C61A03" w:rsidRDefault="00FE288B" w:rsidP="00E763C7">
      <w:pPr>
        <w:pStyle w:val="a4"/>
        <w:numPr>
          <w:ilvl w:val="1"/>
          <w:numId w:val="10"/>
        </w:numPr>
        <w:tabs>
          <w:tab w:val="left" w:pos="993"/>
        </w:tabs>
        <w:spacing w:before="1"/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>Настройка доступа к Услугам производятся Оператором самостоятельно.</w:t>
      </w:r>
    </w:p>
    <w:p w:rsidR="00610AA7" w:rsidRPr="00C61A03" w:rsidRDefault="00882587" w:rsidP="00C61A03">
      <w:pPr>
        <w:pStyle w:val="a4"/>
        <w:numPr>
          <w:ilvl w:val="2"/>
          <w:numId w:val="10"/>
        </w:numPr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Получение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Сырых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данных осуществляется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через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сайт</w:t>
      </w:r>
      <w:r w:rsidR="00C9315A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проекта.</w:t>
      </w:r>
    </w:p>
    <w:p w:rsidR="00610AA7" w:rsidRPr="00C61A03" w:rsidRDefault="00882587" w:rsidP="00E763C7">
      <w:pPr>
        <w:pStyle w:val="a4"/>
        <w:numPr>
          <w:ilvl w:val="2"/>
          <w:numId w:val="10"/>
        </w:numPr>
        <w:tabs>
          <w:tab w:val="left" w:pos="993"/>
          <w:tab w:val="left" w:pos="1134"/>
        </w:tabs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>Получение</w:t>
      </w:r>
      <w:r w:rsidR="00745338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RTK</w:t>
      </w:r>
      <w:r w:rsidR="00745338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поправок</w:t>
      </w:r>
      <w:r w:rsidR="0085677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производится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через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Мобильный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интернет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SIM</w:t>
      </w:r>
      <w:r w:rsidR="0016169D" w:rsidRPr="00C61A03">
        <w:rPr>
          <w:sz w:val="20"/>
          <w:szCs w:val="20"/>
        </w:rPr>
        <w:t xml:space="preserve"> – </w:t>
      </w:r>
      <w:r w:rsidRPr="00C61A03">
        <w:rPr>
          <w:sz w:val="20"/>
          <w:szCs w:val="20"/>
        </w:rPr>
        <w:t>карт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любого доступного оператора сотовой связи. Оператор при этом не несет ответственность за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возможные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перебои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работе, связанные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работой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сотовой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связи.</w:t>
      </w:r>
    </w:p>
    <w:p w:rsidR="00610AA7" w:rsidRPr="00C61A03" w:rsidRDefault="00882587" w:rsidP="00CF4EDD">
      <w:pPr>
        <w:pStyle w:val="a4"/>
        <w:numPr>
          <w:ilvl w:val="1"/>
          <w:numId w:val="10"/>
        </w:numPr>
        <w:tabs>
          <w:tab w:val="left" w:pos="1134"/>
        </w:tabs>
        <w:ind w:left="0" w:right="239" w:firstLine="567"/>
        <w:rPr>
          <w:sz w:val="20"/>
          <w:szCs w:val="20"/>
        </w:rPr>
      </w:pPr>
      <w:r w:rsidRPr="00C61A03">
        <w:rPr>
          <w:sz w:val="20"/>
          <w:szCs w:val="20"/>
        </w:rPr>
        <w:t>Оказание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Абоненту производится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наличии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технической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возможности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оказывать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Абоненту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Услуги,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так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же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наличии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Абонента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исправного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оборудования,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совместимого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сервисом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программного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обеспечения,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стабильного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Интернет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соединения,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активированной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Услуги,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оплаченным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Абонентским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платежом.</w:t>
      </w:r>
    </w:p>
    <w:p w:rsidR="00610AA7" w:rsidRPr="00C61A03" w:rsidRDefault="00882587" w:rsidP="00CF4EDD">
      <w:pPr>
        <w:pStyle w:val="a4"/>
        <w:numPr>
          <w:ilvl w:val="1"/>
          <w:numId w:val="10"/>
        </w:numPr>
        <w:tabs>
          <w:tab w:val="left" w:pos="1134"/>
        </w:tabs>
        <w:ind w:left="0" w:right="240" w:firstLine="567"/>
        <w:rPr>
          <w:sz w:val="20"/>
          <w:szCs w:val="20"/>
        </w:rPr>
      </w:pPr>
      <w:r w:rsidRPr="00C61A03">
        <w:rPr>
          <w:sz w:val="20"/>
          <w:szCs w:val="20"/>
        </w:rPr>
        <w:t>В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силу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постоянного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совершенствования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технологий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оказания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соглашается с правом Оператора в любое время полностью или частично изменять условия,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применяемые к порядку оказания Услуг (с сохранением всех услуг по тарифу), в том числе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изменять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настройки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для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получения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доступа,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также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временно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прекращать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оказание</w:t>
      </w:r>
      <w:r w:rsidR="0009302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СТОИМОСТЬ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УСЛУГИ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ПОРЯДОК</w:t>
      </w:r>
      <w:r w:rsidR="0016169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РАСЧЕТОВ</w:t>
      </w:r>
    </w:p>
    <w:p w:rsidR="00610AA7" w:rsidRPr="00C61A03" w:rsidRDefault="00882587" w:rsidP="00CF4EDD">
      <w:pPr>
        <w:pStyle w:val="a4"/>
        <w:numPr>
          <w:ilvl w:val="1"/>
          <w:numId w:val="9"/>
        </w:numPr>
        <w:tabs>
          <w:tab w:val="left" w:pos="851"/>
          <w:tab w:val="left" w:pos="993"/>
          <w:tab w:val="left" w:pos="1339"/>
        </w:tabs>
        <w:ind w:left="0" w:right="244" w:firstLine="567"/>
        <w:rPr>
          <w:sz w:val="20"/>
          <w:szCs w:val="20"/>
        </w:rPr>
      </w:pPr>
      <w:bookmarkStart w:id="0" w:name="_GoBack"/>
      <w:bookmarkEnd w:id="0"/>
      <w:r w:rsidRPr="00C61A03">
        <w:rPr>
          <w:sz w:val="20"/>
          <w:szCs w:val="20"/>
        </w:rPr>
        <w:lastRenderedPageBreak/>
        <w:t>Абонентский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платёж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производится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соответствии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действующими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тарифами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(Приложение№1), либо по согласованию</w:t>
      </w:r>
      <w:r w:rsidR="00FE288B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Сторон.</w:t>
      </w:r>
    </w:p>
    <w:p w:rsidR="00FE288B" w:rsidRPr="00C61A03" w:rsidRDefault="00CF4EDD" w:rsidP="00CF4EDD">
      <w:pPr>
        <w:shd w:val="clear" w:color="auto" w:fill="FFFFFF"/>
        <w:tabs>
          <w:tab w:val="left" w:pos="851"/>
          <w:tab w:val="left" w:pos="993"/>
          <w:tab w:val="left" w:pos="1498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sz w:val="20"/>
          <w:szCs w:val="20"/>
        </w:rPr>
        <w:t>3.3</w:t>
      </w:r>
      <w:r w:rsidR="00FE288B" w:rsidRPr="00C61A03">
        <w:rPr>
          <w:sz w:val="20"/>
          <w:szCs w:val="20"/>
        </w:rPr>
        <w:t xml:space="preserve">. Цена услуги по настоящему Договору составляет 30 000 (Тридцать тысяч) рублей 00 копеек, </w:t>
      </w:r>
      <w:r w:rsidR="007E105F">
        <w:rPr>
          <w:sz w:val="20"/>
          <w:szCs w:val="20"/>
        </w:rPr>
        <w:t xml:space="preserve">в том числе </w:t>
      </w:r>
      <w:r w:rsidR="00FE288B" w:rsidRPr="00C61A03">
        <w:rPr>
          <w:color w:val="000000"/>
          <w:sz w:val="20"/>
          <w:szCs w:val="20"/>
        </w:rPr>
        <w:t xml:space="preserve">НДС </w:t>
      </w:r>
      <w:r w:rsidR="007E105F">
        <w:rPr>
          <w:color w:val="000000"/>
          <w:sz w:val="20"/>
          <w:szCs w:val="20"/>
        </w:rPr>
        <w:t xml:space="preserve">5% – </w:t>
      </w:r>
      <w:r w:rsidR="007E105F">
        <w:rPr>
          <w:rStyle w:val="otvetkrasn30"/>
        </w:rPr>
        <w:t>1 428 (Одна тысяча четыреста двадцать восемь) рублей 57 копеек</w:t>
      </w:r>
      <w:r w:rsidR="00FE288B" w:rsidRPr="00C61A03">
        <w:rPr>
          <w:color w:val="000000"/>
          <w:sz w:val="20"/>
          <w:szCs w:val="20"/>
        </w:rPr>
        <w:t xml:space="preserve">. </w:t>
      </w:r>
    </w:p>
    <w:p w:rsidR="00FE288B" w:rsidRPr="00C61A03" w:rsidRDefault="00CF4EDD" w:rsidP="00CF4EDD">
      <w:pPr>
        <w:shd w:val="clear" w:color="auto" w:fill="FFFFFF"/>
        <w:tabs>
          <w:tab w:val="left" w:pos="851"/>
          <w:tab w:val="left" w:pos="993"/>
          <w:tab w:val="left" w:pos="1498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3.4</w:t>
      </w:r>
      <w:r w:rsidR="00FE288B" w:rsidRPr="00C61A03">
        <w:rPr>
          <w:color w:val="000000"/>
          <w:sz w:val="20"/>
          <w:szCs w:val="20"/>
        </w:rPr>
        <w:t>. Цена Договора является твердой и определяется на весь срок исполнения Договора.</w:t>
      </w:r>
    </w:p>
    <w:p w:rsidR="00FE288B" w:rsidRPr="00C61A03" w:rsidRDefault="00CF4EDD" w:rsidP="00CF4EDD">
      <w:pPr>
        <w:tabs>
          <w:tab w:val="left" w:pos="851"/>
          <w:tab w:val="left" w:pos="993"/>
        </w:tabs>
        <w:ind w:firstLine="567"/>
        <w:jc w:val="both"/>
        <w:rPr>
          <w:sz w:val="20"/>
          <w:szCs w:val="20"/>
          <w:lang w:eastAsia="ru-RU"/>
        </w:rPr>
      </w:pPr>
      <w:r w:rsidRPr="00C61A03">
        <w:rPr>
          <w:sz w:val="20"/>
          <w:szCs w:val="20"/>
        </w:rPr>
        <w:t>3.5</w:t>
      </w:r>
      <w:r w:rsidR="00FE288B" w:rsidRPr="00C61A03">
        <w:rPr>
          <w:sz w:val="20"/>
          <w:szCs w:val="20"/>
        </w:rPr>
        <w:t xml:space="preserve">. Абонент </w:t>
      </w:r>
      <w:r w:rsidR="00FE288B" w:rsidRPr="00C61A03">
        <w:rPr>
          <w:color w:val="000000"/>
          <w:sz w:val="20"/>
          <w:szCs w:val="20"/>
          <w:lang w:eastAsia="ru-RU"/>
        </w:rPr>
        <w:t xml:space="preserve">осуществляет </w:t>
      </w:r>
      <w:r w:rsidR="00C36D67" w:rsidRPr="00C61A03">
        <w:rPr>
          <w:color w:val="000000"/>
          <w:sz w:val="20"/>
          <w:szCs w:val="20"/>
          <w:lang w:eastAsia="ru-RU"/>
        </w:rPr>
        <w:t>оплату</w:t>
      </w:r>
      <w:r w:rsidR="00FE288B" w:rsidRPr="00C61A03">
        <w:rPr>
          <w:color w:val="000000"/>
          <w:sz w:val="20"/>
          <w:szCs w:val="20"/>
          <w:lang w:eastAsia="ru-RU"/>
        </w:rPr>
        <w:t xml:space="preserve"> за услугу в рублях безналичным банковским переводом в размере 100% на основании выставленного счета</w:t>
      </w:r>
      <w:r w:rsidR="00C36D67" w:rsidRPr="00C61A03">
        <w:rPr>
          <w:color w:val="000000"/>
          <w:sz w:val="20"/>
          <w:szCs w:val="20"/>
          <w:lang w:eastAsia="ru-RU"/>
        </w:rPr>
        <w:t xml:space="preserve"> и подписанного </w:t>
      </w:r>
      <w:r w:rsidR="009B2807" w:rsidRPr="00A263D8">
        <w:rPr>
          <w:color w:val="000000"/>
          <w:sz w:val="20"/>
          <w:szCs w:val="20"/>
          <w:lang w:eastAsia="ru-RU"/>
        </w:rPr>
        <w:t>универсально передаточного документа (далее – УПД)</w:t>
      </w:r>
      <w:r w:rsidR="009B2807">
        <w:rPr>
          <w:color w:val="000000"/>
          <w:sz w:val="20"/>
          <w:szCs w:val="20"/>
          <w:lang w:eastAsia="ru-RU"/>
        </w:rPr>
        <w:t xml:space="preserve"> </w:t>
      </w:r>
      <w:r w:rsidR="009B2807">
        <w:rPr>
          <w:sz w:val="20"/>
          <w:szCs w:val="20"/>
        </w:rPr>
        <w:t>и</w:t>
      </w:r>
      <w:r w:rsidR="00C36D67" w:rsidRPr="00C61A03">
        <w:rPr>
          <w:color w:val="000000"/>
          <w:sz w:val="20"/>
          <w:szCs w:val="20"/>
          <w:lang w:eastAsia="ru-RU"/>
        </w:rPr>
        <w:t xml:space="preserve"> в течение 7 (С</w:t>
      </w:r>
      <w:r w:rsidR="00FE288B" w:rsidRPr="00C61A03">
        <w:rPr>
          <w:color w:val="000000"/>
          <w:sz w:val="20"/>
          <w:szCs w:val="20"/>
          <w:lang w:eastAsia="ru-RU"/>
        </w:rPr>
        <w:t xml:space="preserve">еми) рабочих дней. </w:t>
      </w:r>
    </w:p>
    <w:p w:rsidR="00FE288B" w:rsidRPr="00C61A03" w:rsidRDefault="00CF4EDD" w:rsidP="00CF4EDD">
      <w:pPr>
        <w:tabs>
          <w:tab w:val="left" w:pos="851"/>
          <w:tab w:val="left" w:pos="993"/>
        </w:tabs>
        <w:adjustRightInd w:val="0"/>
        <w:ind w:firstLine="567"/>
        <w:jc w:val="both"/>
        <w:rPr>
          <w:sz w:val="20"/>
          <w:szCs w:val="20"/>
        </w:rPr>
      </w:pPr>
      <w:r w:rsidRPr="00C61A03">
        <w:rPr>
          <w:sz w:val="20"/>
          <w:szCs w:val="20"/>
        </w:rPr>
        <w:t>3.6</w:t>
      </w:r>
      <w:r w:rsidR="00FE288B" w:rsidRPr="00C61A03">
        <w:rPr>
          <w:sz w:val="20"/>
          <w:szCs w:val="20"/>
        </w:rPr>
        <w:t xml:space="preserve">. Обязанности </w:t>
      </w:r>
      <w:r w:rsidR="00383AF2" w:rsidRPr="00C61A03">
        <w:rPr>
          <w:sz w:val="20"/>
          <w:szCs w:val="20"/>
        </w:rPr>
        <w:t>Абонента</w:t>
      </w:r>
      <w:r w:rsidR="00FE288B" w:rsidRPr="00C61A03">
        <w:rPr>
          <w:sz w:val="20"/>
          <w:szCs w:val="20"/>
        </w:rPr>
        <w:t xml:space="preserve"> по оплате в соответствии с настоящим Договором считаются исполненными с момента зачисления денежных средств на расчетный счет </w:t>
      </w:r>
      <w:r w:rsidR="00383AF2" w:rsidRPr="00C61A03">
        <w:rPr>
          <w:sz w:val="20"/>
          <w:szCs w:val="20"/>
        </w:rPr>
        <w:t>Оператора</w:t>
      </w:r>
      <w:r w:rsidR="00FE288B" w:rsidRPr="00C61A03">
        <w:rPr>
          <w:sz w:val="20"/>
          <w:szCs w:val="20"/>
        </w:rPr>
        <w:t xml:space="preserve">. 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</w:tabs>
        <w:spacing w:before="1"/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ПОРЯДОК</w:t>
      </w:r>
      <w:r w:rsidR="00A25E8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СДАЧИИ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ПРИЕМКИ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</w:t>
      </w:r>
    </w:p>
    <w:p w:rsidR="00610AA7" w:rsidRPr="00C61A03" w:rsidRDefault="00434815" w:rsidP="00893DEC">
      <w:pPr>
        <w:pStyle w:val="a4"/>
        <w:numPr>
          <w:ilvl w:val="1"/>
          <w:numId w:val="8"/>
        </w:numPr>
        <w:tabs>
          <w:tab w:val="left" w:pos="1320"/>
        </w:tabs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 xml:space="preserve">При не </w:t>
      </w:r>
      <w:r w:rsidR="00882587" w:rsidRPr="00C61A03">
        <w:rPr>
          <w:sz w:val="20"/>
          <w:szCs w:val="20"/>
        </w:rPr>
        <w:t>поступлении от Абонента письменных претензий, в т.ч. при не</w:t>
      </w:r>
      <w:r w:rsidR="00383AF2"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выполнении</w:t>
      </w:r>
      <w:r w:rsidR="00383AF2"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условий п.</w:t>
      </w:r>
      <w:r w:rsidR="006A70F6" w:rsidRPr="00C61A03">
        <w:rPr>
          <w:sz w:val="20"/>
          <w:szCs w:val="20"/>
        </w:rPr>
        <w:t xml:space="preserve"> 5.2.4.</w:t>
      </w:r>
      <w:r w:rsidR="00882587" w:rsidRPr="00C61A03">
        <w:rPr>
          <w:sz w:val="20"/>
          <w:szCs w:val="20"/>
        </w:rPr>
        <w:t xml:space="preserve">, п. </w:t>
      </w:r>
      <w:r w:rsidR="006A70F6" w:rsidRPr="00C61A03">
        <w:rPr>
          <w:sz w:val="20"/>
          <w:szCs w:val="20"/>
        </w:rPr>
        <w:t xml:space="preserve">5.2.5 </w:t>
      </w:r>
      <w:r w:rsidR="00882587" w:rsidRPr="00C61A03">
        <w:rPr>
          <w:sz w:val="20"/>
          <w:szCs w:val="20"/>
        </w:rPr>
        <w:t>услуги в период действия тарифа считаются оказанными в полном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объеме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 надлежащего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качества.</w:t>
      </w:r>
    </w:p>
    <w:p w:rsidR="00383AF2" w:rsidRDefault="009B2807" w:rsidP="00893DEC">
      <w:pPr>
        <w:pStyle w:val="a4"/>
        <w:numPr>
          <w:ilvl w:val="1"/>
          <w:numId w:val="8"/>
        </w:numPr>
        <w:tabs>
          <w:tab w:val="left" w:pos="1284"/>
        </w:tabs>
        <w:ind w:left="0" w:right="240" w:firstLine="567"/>
        <w:rPr>
          <w:sz w:val="20"/>
          <w:szCs w:val="20"/>
        </w:rPr>
      </w:pPr>
      <w:r w:rsidRPr="00A263D8">
        <w:rPr>
          <w:sz w:val="20"/>
          <w:szCs w:val="20"/>
        </w:rPr>
        <w:t>УПД</w:t>
      </w:r>
      <w:r>
        <w:rPr>
          <w:sz w:val="20"/>
          <w:szCs w:val="20"/>
        </w:rPr>
        <w:t xml:space="preserve"> </w:t>
      </w:r>
      <w:r w:rsidR="00383AF2" w:rsidRPr="00C61A03">
        <w:rPr>
          <w:sz w:val="20"/>
          <w:szCs w:val="20"/>
        </w:rPr>
        <w:t>предоставляется единоразово на всю сумму после регистрацию Абонента на Сайте проекта с дальнейшим присвоением и передачей ему уникального логина и пароля.</w:t>
      </w:r>
    </w:p>
    <w:p w:rsidR="00C941AB" w:rsidRPr="00C61A03" w:rsidRDefault="00C941AB" w:rsidP="00893DEC">
      <w:pPr>
        <w:pStyle w:val="a4"/>
        <w:numPr>
          <w:ilvl w:val="1"/>
          <w:numId w:val="8"/>
        </w:numPr>
        <w:tabs>
          <w:tab w:val="left" w:pos="1284"/>
        </w:tabs>
        <w:ind w:left="0" w:right="240" w:firstLine="567"/>
        <w:rPr>
          <w:sz w:val="20"/>
          <w:szCs w:val="20"/>
        </w:rPr>
      </w:pPr>
      <w:r w:rsidRPr="00C941AB">
        <w:rPr>
          <w:sz w:val="20"/>
          <w:szCs w:val="20"/>
        </w:rPr>
        <w:t>Стороны договорились, что документом, подтверждающим факт подключения и оказания услуги является УПД, заменяющий акт и счет-фактуру (утвержден письмом Федеральной налоговой службы от 21.10.2013 No ММВ-20-3/96).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</w:tabs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ПРАВА</w:t>
      </w:r>
      <w:r w:rsidR="003F5E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3F5E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ОБЯЗАННОСТИ</w:t>
      </w:r>
      <w:r w:rsidR="003F5E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</w:t>
      </w:r>
    </w:p>
    <w:p w:rsidR="00610AA7" w:rsidRPr="00C61A03" w:rsidRDefault="00882587" w:rsidP="00CF4EDD">
      <w:pPr>
        <w:pStyle w:val="a4"/>
        <w:numPr>
          <w:ilvl w:val="1"/>
          <w:numId w:val="7"/>
        </w:numPr>
        <w:tabs>
          <w:tab w:val="left" w:pos="1134"/>
          <w:tab w:val="left" w:pos="1279"/>
        </w:tabs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В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рамках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абонентского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платежа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имеет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право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на:</w:t>
      </w:r>
    </w:p>
    <w:p w:rsidR="00610AA7" w:rsidRPr="00C61A03" w:rsidRDefault="00383AF2" w:rsidP="00CF4EDD">
      <w:pPr>
        <w:pStyle w:val="a4"/>
        <w:numPr>
          <w:ilvl w:val="2"/>
          <w:numId w:val="7"/>
        </w:numPr>
        <w:tabs>
          <w:tab w:val="left" w:pos="1134"/>
          <w:tab w:val="left" w:pos="1526"/>
        </w:tabs>
        <w:ind w:left="0" w:right="242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олучение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измерительной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информации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с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Базовой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станции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Оператора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в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порядке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установленн</w:t>
      </w:r>
      <w:r w:rsidR="003C68B4" w:rsidRPr="00C61A03">
        <w:rPr>
          <w:sz w:val="20"/>
          <w:szCs w:val="20"/>
        </w:rPr>
        <w:t>ым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Договором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</w:t>
      </w:r>
      <w:r w:rsidRPr="00C61A03">
        <w:rPr>
          <w:sz w:val="20"/>
          <w:szCs w:val="20"/>
        </w:rPr>
        <w:t xml:space="preserve"> с </w:t>
      </w:r>
      <w:r w:rsidR="00882587" w:rsidRPr="00C61A03">
        <w:rPr>
          <w:sz w:val="20"/>
          <w:szCs w:val="20"/>
        </w:rPr>
        <w:t>выбранн</w:t>
      </w:r>
      <w:r w:rsidRPr="00C61A03">
        <w:rPr>
          <w:sz w:val="20"/>
          <w:szCs w:val="20"/>
        </w:rPr>
        <w:t xml:space="preserve">ым </w:t>
      </w:r>
      <w:r w:rsidR="00882587" w:rsidRPr="00C61A03">
        <w:rPr>
          <w:sz w:val="20"/>
          <w:szCs w:val="20"/>
        </w:rPr>
        <w:t>Тарифом;</w:t>
      </w:r>
    </w:p>
    <w:p w:rsidR="00610AA7" w:rsidRPr="00C61A03" w:rsidRDefault="00882587" w:rsidP="00D51921">
      <w:pPr>
        <w:pStyle w:val="a4"/>
        <w:numPr>
          <w:ilvl w:val="2"/>
          <w:numId w:val="6"/>
        </w:numPr>
        <w:tabs>
          <w:tab w:val="left" w:pos="1134"/>
          <w:tab w:val="left" w:pos="1519"/>
        </w:tabs>
        <w:ind w:right="246" w:hanging="93"/>
        <w:rPr>
          <w:sz w:val="20"/>
          <w:szCs w:val="20"/>
        </w:rPr>
      </w:pPr>
      <w:r w:rsidRPr="00C61A03">
        <w:rPr>
          <w:sz w:val="20"/>
          <w:szCs w:val="20"/>
        </w:rPr>
        <w:t>получение технической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поддержки и консультаций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вопросам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подключения и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получения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рамках</w:t>
      </w:r>
      <w:r w:rsidR="00383AF2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договора;</w:t>
      </w:r>
    </w:p>
    <w:p w:rsidR="00610AA7" w:rsidRPr="00C61A03" w:rsidRDefault="00882587" w:rsidP="00CF4EDD">
      <w:pPr>
        <w:pStyle w:val="a4"/>
        <w:numPr>
          <w:ilvl w:val="2"/>
          <w:numId w:val="6"/>
        </w:numPr>
        <w:tabs>
          <w:tab w:val="left" w:pos="1134"/>
          <w:tab w:val="left" w:pos="1557"/>
        </w:tabs>
        <w:ind w:left="0" w:right="242" w:firstLine="567"/>
        <w:rPr>
          <w:sz w:val="20"/>
          <w:szCs w:val="20"/>
        </w:rPr>
      </w:pPr>
      <w:r w:rsidRPr="00C61A03">
        <w:rPr>
          <w:sz w:val="20"/>
          <w:szCs w:val="20"/>
        </w:rPr>
        <w:t>получение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оповещения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возможных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произошедших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сбоях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Базовых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станций,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изменении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условий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предоставления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или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смене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доступа,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также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иную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новостную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 информационную рассылку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Оператора.</w:t>
      </w:r>
    </w:p>
    <w:p w:rsidR="00610AA7" w:rsidRPr="00C61A03" w:rsidRDefault="00882587" w:rsidP="00CF4EDD">
      <w:pPr>
        <w:pStyle w:val="a4"/>
        <w:numPr>
          <w:ilvl w:val="1"/>
          <w:numId w:val="7"/>
        </w:numPr>
        <w:tabs>
          <w:tab w:val="left" w:pos="1134"/>
          <w:tab w:val="left" w:pos="1279"/>
        </w:tabs>
        <w:spacing w:before="1"/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Абонент</w:t>
      </w:r>
      <w:r w:rsidR="003C68B4" w:rsidRPr="00C61A03">
        <w:rPr>
          <w:sz w:val="20"/>
          <w:szCs w:val="20"/>
        </w:rPr>
        <w:t xml:space="preserve"> принимает </w:t>
      </w:r>
      <w:r w:rsidRPr="00C61A03">
        <w:rPr>
          <w:sz w:val="20"/>
          <w:szCs w:val="20"/>
        </w:rPr>
        <w:t>н</w:t>
      </w:r>
      <w:r w:rsidR="003C68B4" w:rsidRPr="00C61A03">
        <w:rPr>
          <w:sz w:val="20"/>
          <w:szCs w:val="20"/>
        </w:rPr>
        <w:t xml:space="preserve">а </w:t>
      </w:r>
      <w:r w:rsidRPr="00C61A03">
        <w:rPr>
          <w:sz w:val="20"/>
          <w:szCs w:val="20"/>
        </w:rPr>
        <w:t>себя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следующие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обязательства:</w:t>
      </w:r>
    </w:p>
    <w:p w:rsidR="00CF4EDD" w:rsidRPr="00C61A03" w:rsidRDefault="00882587" w:rsidP="00CF4EDD">
      <w:pPr>
        <w:pStyle w:val="a3"/>
        <w:numPr>
          <w:ilvl w:val="2"/>
          <w:numId w:val="7"/>
        </w:numPr>
        <w:tabs>
          <w:tab w:val="left" w:pos="1134"/>
        </w:tabs>
        <w:ind w:left="0" w:right="244" w:firstLine="567"/>
        <w:rPr>
          <w:sz w:val="20"/>
          <w:szCs w:val="20"/>
        </w:rPr>
      </w:pPr>
      <w:r w:rsidRPr="00C61A03">
        <w:rPr>
          <w:sz w:val="20"/>
          <w:szCs w:val="20"/>
        </w:rPr>
        <w:t>использовать полученную измерительную информацию для собственных нужд, не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вести коммерческую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деятельность с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целью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перепродажи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полученной</w:t>
      </w:r>
      <w:r w:rsidR="00CF4EDD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информации;</w:t>
      </w:r>
    </w:p>
    <w:p w:rsidR="00610AA7" w:rsidRPr="00C61A03" w:rsidRDefault="003C68B4" w:rsidP="00CF4EDD">
      <w:pPr>
        <w:pStyle w:val="a3"/>
        <w:numPr>
          <w:ilvl w:val="2"/>
          <w:numId w:val="7"/>
        </w:numPr>
        <w:tabs>
          <w:tab w:val="left" w:pos="1134"/>
        </w:tabs>
        <w:ind w:left="0" w:right="244" w:firstLine="567"/>
        <w:rPr>
          <w:sz w:val="20"/>
          <w:szCs w:val="20"/>
        </w:rPr>
      </w:pPr>
      <w:r w:rsidRPr="00C61A03">
        <w:rPr>
          <w:sz w:val="20"/>
          <w:szCs w:val="20"/>
        </w:rPr>
        <w:t>Н</w:t>
      </w:r>
      <w:r w:rsidR="00882587" w:rsidRPr="00C61A03">
        <w:rPr>
          <w:sz w:val="20"/>
          <w:szCs w:val="20"/>
        </w:rPr>
        <w:t>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передавать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информацию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третьим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лицам;</w:t>
      </w:r>
    </w:p>
    <w:p w:rsidR="00610AA7" w:rsidRPr="00C61A03" w:rsidRDefault="00882587" w:rsidP="00CF4EDD">
      <w:pPr>
        <w:pStyle w:val="a4"/>
        <w:numPr>
          <w:ilvl w:val="2"/>
          <w:numId w:val="5"/>
        </w:numPr>
        <w:tabs>
          <w:tab w:val="left" w:pos="1134"/>
          <w:tab w:val="left" w:pos="1416"/>
        </w:tabs>
        <w:ind w:left="0" w:right="252" w:firstLine="567"/>
        <w:rPr>
          <w:sz w:val="20"/>
          <w:szCs w:val="20"/>
        </w:rPr>
      </w:pPr>
      <w:r w:rsidRPr="00C61A03">
        <w:rPr>
          <w:sz w:val="20"/>
          <w:szCs w:val="20"/>
        </w:rPr>
        <w:t>получать и передавать измерительную и иную информацию только по защищенным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каналам</w:t>
      </w:r>
      <w:r w:rsidR="003C68B4" w:rsidRPr="00C61A03">
        <w:rPr>
          <w:sz w:val="20"/>
          <w:szCs w:val="20"/>
        </w:rPr>
        <w:t xml:space="preserve"> связи </w:t>
      </w:r>
      <w:r w:rsidRPr="00C61A03">
        <w:rPr>
          <w:sz w:val="20"/>
          <w:szCs w:val="20"/>
        </w:rPr>
        <w:t>через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сотрудников,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которые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непосредственно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используют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ее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своей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работе;</w:t>
      </w:r>
    </w:p>
    <w:p w:rsidR="00610AA7" w:rsidRPr="00C61A03" w:rsidRDefault="00882587" w:rsidP="00CF4EDD">
      <w:pPr>
        <w:pStyle w:val="a4"/>
        <w:numPr>
          <w:ilvl w:val="2"/>
          <w:numId w:val="5"/>
        </w:numPr>
        <w:tabs>
          <w:tab w:val="left" w:pos="1134"/>
          <w:tab w:val="left" w:pos="1402"/>
        </w:tabs>
        <w:ind w:left="0" w:right="239" w:firstLine="567"/>
        <w:rPr>
          <w:sz w:val="20"/>
          <w:szCs w:val="20"/>
        </w:rPr>
      </w:pPr>
      <w:r w:rsidRPr="00C61A03">
        <w:rPr>
          <w:sz w:val="20"/>
          <w:szCs w:val="20"/>
        </w:rPr>
        <w:t>своевременно сообщать посредством электронной связи обо всех сбоях и недочетах 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сервиса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EFT-CORS,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целью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улучшения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качества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предоставляемых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услуг;</w:t>
      </w:r>
    </w:p>
    <w:p w:rsidR="00514F3D" w:rsidRPr="00C61A03" w:rsidRDefault="00882587" w:rsidP="00514F3D">
      <w:pPr>
        <w:pStyle w:val="a4"/>
        <w:numPr>
          <w:ilvl w:val="2"/>
          <w:numId w:val="5"/>
        </w:numPr>
        <w:tabs>
          <w:tab w:val="left" w:pos="1134"/>
          <w:tab w:val="left" w:pos="1490"/>
        </w:tabs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>менять</w:t>
      </w:r>
      <w:r w:rsidR="003C68B4" w:rsidRPr="00C61A03">
        <w:rPr>
          <w:sz w:val="20"/>
          <w:szCs w:val="20"/>
        </w:rPr>
        <w:t xml:space="preserve"> настройки </w:t>
      </w:r>
      <w:r w:rsidRPr="00C61A03">
        <w:rPr>
          <w:sz w:val="20"/>
          <w:szCs w:val="20"/>
        </w:rPr>
        <w:t>прошивки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оборудования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исключительно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соответствии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инструкциями Оператора, не проводить никаких самостоятельных манипуляций, которые могут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повлиять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качество предоставления Услуг;</w:t>
      </w:r>
    </w:p>
    <w:p w:rsidR="00E023D4" w:rsidRPr="00C61A03" w:rsidRDefault="00E023D4" w:rsidP="00514F3D">
      <w:pPr>
        <w:pStyle w:val="a4"/>
        <w:numPr>
          <w:ilvl w:val="2"/>
          <w:numId w:val="5"/>
        </w:numPr>
        <w:tabs>
          <w:tab w:val="left" w:pos="1134"/>
          <w:tab w:val="left" w:pos="1490"/>
        </w:tabs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 xml:space="preserve">Произвести оплату в соответствии с Разделом 3 настоящего Договора. </w:t>
      </w:r>
    </w:p>
    <w:p w:rsidR="00610AA7" w:rsidRPr="00C61A03" w:rsidRDefault="00882587" w:rsidP="00514F3D">
      <w:pPr>
        <w:pStyle w:val="a4"/>
        <w:numPr>
          <w:ilvl w:val="1"/>
          <w:numId w:val="4"/>
        </w:numPr>
        <w:tabs>
          <w:tab w:val="left" w:pos="993"/>
          <w:tab w:val="left" w:pos="1363"/>
        </w:tabs>
        <w:ind w:left="0" w:right="249" w:firstLine="567"/>
        <w:rPr>
          <w:sz w:val="20"/>
          <w:szCs w:val="20"/>
        </w:rPr>
      </w:pPr>
      <w:r w:rsidRPr="00C61A03">
        <w:rPr>
          <w:sz w:val="20"/>
          <w:szCs w:val="20"/>
        </w:rPr>
        <w:t>Абонент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дает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согласие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обработку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персональных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данных,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указанных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регистрации Абонента, в том числе: сбор, систематизацию, накопление, хранение, уточнение,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использование,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обезличивание,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блокирование,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уничтожение,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использованием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средств</w:t>
      </w:r>
      <w:r w:rsidR="003C68B4" w:rsidRPr="00C61A03">
        <w:rPr>
          <w:sz w:val="20"/>
          <w:szCs w:val="20"/>
        </w:rPr>
        <w:t xml:space="preserve"> автоматизации и</w:t>
      </w:r>
      <w:r w:rsidRPr="00C61A03">
        <w:rPr>
          <w:sz w:val="20"/>
          <w:szCs w:val="20"/>
        </w:rPr>
        <w:t>ли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без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использования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таковых,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целях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оказания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Оператором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продвижения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их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рынке, в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том числе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при сотрудничестве с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третьими</w:t>
      </w:r>
      <w:r w:rsidR="003C68B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лицами.</w:t>
      </w:r>
    </w:p>
    <w:p w:rsidR="00610AA7" w:rsidRPr="00C61A03" w:rsidRDefault="00882587" w:rsidP="00514F3D">
      <w:pPr>
        <w:pStyle w:val="a4"/>
        <w:numPr>
          <w:ilvl w:val="1"/>
          <w:numId w:val="4"/>
        </w:numPr>
        <w:tabs>
          <w:tab w:val="left" w:pos="993"/>
          <w:tab w:val="left" w:pos="1219"/>
        </w:tabs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Оператор</w:t>
      </w:r>
      <w:r w:rsidR="00E023D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имеет</w:t>
      </w:r>
      <w:r w:rsidR="00E023D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право</w:t>
      </w:r>
      <w:r w:rsidR="00E023D4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на:</w:t>
      </w:r>
    </w:p>
    <w:p w:rsidR="00610AA7" w:rsidRPr="00C61A03" w:rsidRDefault="00E023D4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399"/>
        </w:tabs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олучение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абонентских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платежей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от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Абонента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в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порядке,</w:t>
      </w:r>
      <w:r w:rsidRPr="00C61A03">
        <w:rPr>
          <w:sz w:val="20"/>
          <w:szCs w:val="20"/>
        </w:rPr>
        <w:t xml:space="preserve"> установленным </w:t>
      </w:r>
      <w:r w:rsidR="00882587" w:rsidRPr="00C61A03">
        <w:rPr>
          <w:sz w:val="20"/>
          <w:szCs w:val="20"/>
        </w:rPr>
        <w:t>Договором;</w:t>
      </w:r>
    </w:p>
    <w:p w:rsidR="00610AA7" w:rsidRPr="00C61A03" w:rsidRDefault="00E023D4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399"/>
        </w:tabs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олучение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информации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от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Абонента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по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качеству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удобству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предоставляемых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Услуг;</w:t>
      </w:r>
    </w:p>
    <w:p w:rsidR="00610AA7" w:rsidRPr="00C61A03" w:rsidRDefault="00E023D4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536"/>
        </w:tabs>
        <w:ind w:left="0" w:right="243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роведение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опросов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исследований,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направленных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н</w:t>
      </w:r>
      <w:r w:rsidRPr="00C61A03">
        <w:rPr>
          <w:sz w:val="20"/>
          <w:szCs w:val="20"/>
        </w:rPr>
        <w:t xml:space="preserve">а </w:t>
      </w:r>
      <w:r w:rsidR="00882587" w:rsidRPr="00C61A03">
        <w:rPr>
          <w:sz w:val="20"/>
          <w:szCs w:val="20"/>
        </w:rPr>
        <w:t>улучшение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качества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предоставляемых услуг с обязательным предоставлением Абонентом соответствующих формотчетности;</w:t>
      </w:r>
    </w:p>
    <w:p w:rsidR="00610AA7" w:rsidRPr="00C61A03" w:rsidRDefault="00E023D4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536"/>
        </w:tabs>
        <w:spacing w:before="1"/>
        <w:ind w:left="0" w:right="242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рекращение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предоставления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Услуг,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в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случае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нарушения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Абонентом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своих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обязательств,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предусмотренных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Договором.</w:t>
      </w:r>
    </w:p>
    <w:p w:rsidR="00610AA7" w:rsidRPr="00C61A03" w:rsidRDefault="00882587" w:rsidP="00514F3D">
      <w:pPr>
        <w:pStyle w:val="a4"/>
        <w:numPr>
          <w:ilvl w:val="1"/>
          <w:numId w:val="4"/>
        </w:numPr>
        <w:tabs>
          <w:tab w:val="left" w:pos="993"/>
          <w:tab w:val="left" w:pos="1134"/>
          <w:tab w:val="left" w:pos="1219"/>
        </w:tabs>
        <w:ind w:left="0" w:firstLine="567"/>
        <w:rPr>
          <w:sz w:val="20"/>
          <w:szCs w:val="20"/>
        </w:rPr>
      </w:pPr>
      <w:r w:rsidRPr="00C61A03">
        <w:rPr>
          <w:sz w:val="20"/>
          <w:szCs w:val="20"/>
        </w:rPr>
        <w:t>Оператор</w:t>
      </w:r>
      <w:r w:rsidR="00E023D4" w:rsidRPr="00C61A03">
        <w:rPr>
          <w:sz w:val="20"/>
          <w:szCs w:val="20"/>
        </w:rPr>
        <w:t xml:space="preserve"> </w:t>
      </w:r>
      <w:r w:rsidR="009D1E1F" w:rsidRPr="00C61A03">
        <w:rPr>
          <w:sz w:val="20"/>
          <w:szCs w:val="20"/>
        </w:rPr>
        <w:t>принимае</w:t>
      </w:r>
      <w:r w:rsidR="00E023D4" w:rsidRPr="00C61A03">
        <w:rPr>
          <w:sz w:val="20"/>
          <w:szCs w:val="20"/>
        </w:rPr>
        <w:t xml:space="preserve">т </w:t>
      </w:r>
      <w:r w:rsidRPr="00C61A03">
        <w:rPr>
          <w:sz w:val="20"/>
          <w:szCs w:val="20"/>
        </w:rPr>
        <w:t>на</w:t>
      </w:r>
      <w:r w:rsidR="009D1E1F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себя</w:t>
      </w:r>
      <w:r w:rsidR="009D1E1F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следующие</w:t>
      </w:r>
      <w:r w:rsidR="009D1E1F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обязательства:</w:t>
      </w:r>
    </w:p>
    <w:p w:rsidR="00610AA7" w:rsidRPr="00C61A03" w:rsidRDefault="000C0E69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464"/>
        </w:tabs>
        <w:ind w:left="0" w:right="241" w:firstLine="567"/>
        <w:rPr>
          <w:sz w:val="20"/>
          <w:szCs w:val="20"/>
        </w:rPr>
      </w:pPr>
      <w:r w:rsidRPr="00C61A03">
        <w:rPr>
          <w:sz w:val="20"/>
          <w:szCs w:val="20"/>
        </w:rPr>
        <w:t>П</w:t>
      </w:r>
      <w:r w:rsidR="00882587" w:rsidRPr="00C61A03">
        <w:rPr>
          <w:sz w:val="20"/>
          <w:szCs w:val="20"/>
        </w:rPr>
        <w:t>редоставлять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Абоненту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доступ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к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сервису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EFT-CORS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в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порядке,</w:t>
      </w:r>
      <w:r w:rsidRPr="00C61A03">
        <w:rPr>
          <w:sz w:val="20"/>
          <w:szCs w:val="20"/>
        </w:rPr>
        <w:t xml:space="preserve"> установленным </w:t>
      </w:r>
      <w:r w:rsidR="00882587" w:rsidRPr="00C61A03">
        <w:rPr>
          <w:sz w:val="20"/>
          <w:szCs w:val="20"/>
        </w:rPr>
        <w:t>Договором</w:t>
      </w:r>
      <w:r w:rsidRPr="00C61A03">
        <w:rPr>
          <w:sz w:val="20"/>
          <w:szCs w:val="20"/>
        </w:rPr>
        <w:t xml:space="preserve"> и</w:t>
      </w:r>
      <w:r w:rsidR="00882587" w:rsidRPr="00C61A03">
        <w:rPr>
          <w:sz w:val="20"/>
          <w:szCs w:val="20"/>
        </w:rPr>
        <w:t xml:space="preserve"> оплаченным им</w:t>
      </w:r>
      <w:r w:rsidRPr="00C61A03">
        <w:rPr>
          <w:sz w:val="20"/>
          <w:szCs w:val="20"/>
        </w:rPr>
        <w:t xml:space="preserve"> </w:t>
      </w:r>
      <w:r w:rsidR="00882587" w:rsidRPr="00C61A03">
        <w:rPr>
          <w:sz w:val="20"/>
          <w:szCs w:val="20"/>
        </w:rPr>
        <w:t>тарифом;</w:t>
      </w:r>
    </w:p>
    <w:p w:rsidR="00610AA7" w:rsidRPr="00C61A03" w:rsidRDefault="00882587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426"/>
        </w:tabs>
        <w:ind w:left="0" w:right="248" w:firstLine="567"/>
        <w:rPr>
          <w:sz w:val="20"/>
          <w:szCs w:val="20"/>
        </w:rPr>
      </w:pPr>
      <w:r w:rsidRPr="00C61A03">
        <w:rPr>
          <w:sz w:val="20"/>
          <w:szCs w:val="20"/>
        </w:rPr>
        <w:t>оказывать техническую поддержку по вопросам подключения и получения Услуг в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рамках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Договора;</w:t>
      </w:r>
    </w:p>
    <w:p w:rsidR="00610AA7" w:rsidRPr="00C61A03" w:rsidRDefault="00882587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543"/>
        </w:tabs>
        <w:ind w:left="0" w:right="239" w:firstLine="567"/>
        <w:rPr>
          <w:sz w:val="20"/>
          <w:szCs w:val="20"/>
        </w:rPr>
      </w:pPr>
      <w:r w:rsidRPr="00C61A03">
        <w:rPr>
          <w:sz w:val="20"/>
          <w:szCs w:val="20"/>
        </w:rPr>
        <w:t>устранять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возможные</w:t>
      </w:r>
      <w:r w:rsidR="000C0E69" w:rsidRPr="00C61A03">
        <w:rPr>
          <w:sz w:val="20"/>
          <w:szCs w:val="20"/>
        </w:rPr>
        <w:t xml:space="preserve"> сбои </w:t>
      </w:r>
      <w:r w:rsidRPr="00C61A03">
        <w:rPr>
          <w:sz w:val="20"/>
          <w:szCs w:val="20"/>
        </w:rPr>
        <w:t>неполадки,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связанные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работой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EFT-CORS,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своевременно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оповещать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Абонента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обо всех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произошедших</w:t>
      </w:r>
      <w:r w:rsidR="000C0E69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изменения.</w:t>
      </w:r>
    </w:p>
    <w:p w:rsidR="000C0E69" w:rsidRPr="00C61A03" w:rsidRDefault="000C0E69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543"/>
        </w:tabs>
        <w:ind w:left="0" w:right="239" w:firstLine="567"/>
        <w:rPr>
          <w:sz w:val="20"/>
          <w:szCs w:val="20"/>
        </w:rPr>
      </w:pPr>
      <w:r w:rsidRPr="00C61A03">
        <w:rPr>
          <w:sz w:val="20"/>
          <w:szCs w:val="20"/>
        </w:rPr>
        <w:t>Произвести регистрацию Абонента на Сайте проекта с дальнейшим присвоением и передачей ему уникального ло</w:t>
      </w:r>
      <w:r w:rsidR="00871158" w:rsidRPr="00C61A03">
        <w:rPr>
          <w:sz w:val="20"/>
          <w:szCs w:val="20"/>
        </w:rPr>
        <w:t>гина и пароля в течение</w:t>
      </w:r>
      <w:r w:rsidRPr="00C61A03">
        <w:rPr>
          <w:sz w:val="20"/>
          <w:szCs w:val="20"/>
        </w:rPr>
        <w:t xml:space="preserve"> 3 (Трех) </w:t>
      </w:r>
      <w:r w:rsidR="00871158" w:rsidRPr="00C61A03">
        <w:rPr>
          <w:sz w:val="20"/>
          <w:szCs w:val="20"/>
        </w:rPr>
        <w:t>рабочих дней с даты подписания настоящего Договора.</w:t>
      </w:r>
    </w:p>
    <w:p w:rsidR="00871158" w:rsidRPr="00B11AA5" w:rsidRDefault="00871158" w:rsidP="00514F3D">
      <w:pPr>
        <w:pStyle w:val="a4"/>
        <w:numPr>
          <w:ilvl w:val="2"/>
          <w:numId w:val="4"/>
        </w:numPr>
        <w:tabs>
          <w:tab w:val="left" w:pos="993"/>
          <w:tab w:val="left" w:pos="1134"/>
          <w:tab w:val="left" w:pos="1543"/>
        </w:tabs>
        <w:ind w:left="0" w:right="239" w:firstLine="567"/>
        <w:rPr>
          <w:sz w:val="20"/>
          <w:szCs w:val="20"/>
        </w:rPr>
      </w:pPr>
      <w:r w:rsidRPr="00B11AA5">
        <w:rPr>
          <w:sz w:val="20"/>
          <w:szCs w:val="20"/>
        </w:rPr>
        <w:t xml:space="preserve">Предоставить доступ к Сайту проекта </w:t>
      </w:r>
      <w:r w:rsidR="00434815" w:rsidRPr="00B11AA5">
        <w:rPr>
          <w:sz w:val="20"/>
          <w:szCs w:val="20"/>
        </w:rPr>
        <w:t>Абоненту</w:t>
      </w:r>
      <w:r w:rsidR="00D51921" w:rsidRPr="00B11AA5">
        <w:rPr>
          <w:sz w:val="20"/>
          <w:szCs w:val="20"/>
        </w:rPr>
        <w:t xml:space="preserve"> до </w:t>
      </w:r>
      <w:r w:rsidR="00773BDD">
        <w:rPr>
          <w:sz w:val="20"/>
          <w:szCs w:val="20"/>
        </w:rPr>
        <w:t>11</w:t>
      </w:r>
      <w:r w:rsidR="00D51921" w:rsidRPr="00B11AA5">
        <w:rPr>
          <w:sz w:val="20"/>
          <w:szCs w:val="20"/>
        </w:rPr>
        <w:t>.</w:t>
      </w:r>
      <w:r w:rsidR="00B11AA5" w:rsidRPr="00B11AA5">
        <w:rPr>
          <w:sz w:val="20"/>
          <w:szCs w:val="20"/>
        </w:rPr>
        <w:t>07.202</w:t>
      </w:r>
      <w:r w:rsidR="00D021BB">
        <w:rPr>
          <w:sz w:val="20"/>
          <w:szCs w:val="20"/>
        </w:rPr>
        <w:t>6</w:t>
      </w:r>
      <w:r w:rsidR="00B11AA5" w:rsidRPr="00B11AA5">
        <w:rPr>
          <w:sz w:val="20"/>
          <w:szCs w:val="20"/>
        </w:rPr>
        <w:t xml:space="preserve"> </w:t>
      </w:r>
      <w:r w:rsidR="00D51921" w:rsidRPr="00B11AA5">
        <w:rPr>
          <w:sz w:val="20"/>
          <w:szCs w:val="20"/>
        </w:rPr>
        <w:t>г.</w:t>
      </w:r>
      <w:r w:rsidR="00434815" w:rsidRPr="00B11AA5">
        <w:rPr>
          <w:sz w:val="20"/>
          <w:szCs w:val="20"/>
        </w:rPr>
        <w:t xml:space="preserve">, </w:t>
      </w:r>
      <w:r w:rsidRPr="00B11AA5">
        <w:rPr>
          <w:sz w:val="20"/>
          <w:szCs w:val="20"/>
        </w:rPr>
        <w:t>в соответствии с выбранным тарифным планом</w:t>
      </w:r>
      <w:r w:rsidR="00434815" w:rsidRPr="00B11AA5">
        <w:rPr>
          <w:sz w:val="20"/>
          <w:szCs w:val="20"/>
        </w:rPr>
        <w:t>,</w:t>
      </w:r>
      <w:r w:rsidR="003F5E15" w:rsidRPr="00B11AA5">
        <w:rPr>
          <w:sz w:val="20"/>
          <w:szCs w:val="20"/>
        </w:rPr>
        <w:t xml:space="preserve"> </w:t>
      </w:r>
      <w:r w:rsidR="00D51921" w:rsidRPr="00B11AA5">
        <w:rPr>
          <w:sz w:val="20"/>
          <w:szCs w:val="20"/>
        </w:rPr>
        <w:t>на срок 12 месяцев</w:t>
      </w:r>
      <w:r w:rsidR="00FB1C54">
        <w:rPr>
          <w:sz w:val="20"/>
          <w:szCs w:val="20"/>
        </w:rPr>
        <w:t xml:space="preserve"> (с 11.07.2026 г. по 10.07.2027 г.)</w:t>
      </w:r>
      <w:r w:rsidRPr="00B11AA5">
        <w:rPr>
          <w:sz w:val="20"/>
          <w:szCs w:val="20"/>
        </w:rPr>
        <w:t>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ФОРС-МАЖОР</w:t>
      </w:r>
    </w:p>
    <w:p w:rsidR="00610AA7" w:rsidRPr="00C61A03" w:rsidRDefault="00882587" w:rsidP="00514F3D">
      <w:pPr>
        <w:pStyle w:val="a4"/>
        <w:numPr>
          <w:ilvl w:val="1"/>
          <w:numId w:val="3"/>
        </w:numPr>
        <w:tabs>
          <w:tab w:val="left" w:pos="993"/>
          <w:tab w:val="left" w:pos="1303"/>
        </w:tabs>
        <w:spacing w:before="1"/>
        <w:ind w:left="0" w:right="241" w:firstLine="567"/>
        <w:rPr>
          <w:sz w:val="20"/>
          <w:szCs w:val="20"/>
        </w:rPr>
      </w:pPr>
      <w:r w:rsidRPr="00C61A03">
        <w:rPr>
          <w:sz w:val="20"/>
          <w:szCs w:val="20"/>
        </w:rPr>
        <w:t>Стороны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освобождаются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от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ответственности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за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неисполнение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или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ненадлежащее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исполнение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обязательст</w:t>
      </w:r>
      <w:r w:rsidR="00434815" w:rsidRPr="00C61A03">
        <w:rPr>
          <w:sz w:val="20"/>
          <w:szCs w:val="20"/>
        </w:rPr>
        <w:t xml:space="preserve">в </w:t>
      </w:r>
      <w:r w:rsidRPr="00C61A03">
        <w:rPr>
          <w:sz w:val="20"/>
          <w:szCs w:val="20"/>
        </w:rPr>
        <w:t>по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Договору,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если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это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явилось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следствием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обстоятельств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непреодолимой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силы,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возникших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после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заключения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результате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событий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чрезвычайного характера, которые Стороны не могли ни предвидеть, ни предотвратить (форс-мажор).</w:t>
      </w:r>
    </w:p>
    <w:p w:rsidR="00610AA7" w:rsidRPr="00C61A03" w:rsidRDefault="00882587" w:rsidP="00514F3D">
      <w:pPr>
        <w:pStyle w:val="a4"/>
        <w:numPr>
          <w:ilvl w:val="1"/>
          <w:numId w:val="3"/>
        </w:numPr>
        <w:tabs>
          <w:tab w:val="left" w:pos="993"/>
          <w:tab w:val="left" w:pos="1267"/>
        </w:tabs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>При наступлении и прекращении форс-мажорных обстоятельств Сторона обязана в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течение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5 дней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lastRenderedPageBreak/>
        <w:t>уведомить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этом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другую Сторону.</w:t>
      </w:r>
    </w:p>
    <w:p w:rsidR="00610AA7" w:rsidRPr="00C61A03" w:rsidRDefault="00882587" w:rsidP="00514F3D">
      <w:pPr>
        <w:pStyle w:val="a4"/>
        <w:numPr>
          <w:ilvl w:val="1"/>
          <w:numId w:val="3"/>
        </w:numPr>
        <w:tabs>
          <w:tab w:val="left" w:pos="993"/>
          <w:tab w:val="left" w:pos="1512"/>
        </w:tabs>
        <w:ind w:left="0" w:right="244" w:firstLine="567"/>
        <w:rPr>
          <w:sz w:val="20"/>
          <w:szCs w:val="20"/>
        </w:rPr>
      </w:pPr>
      <w:r w:rsidRPr="00C61A03">
        <w:rPr>
          <w:sz w:val="20"/>
          <w:szCs w:val="20"/>
        </w:rPr>
        <w:t>Документ,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выданный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Торгово-промышленной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палатой,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уполномоченным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государственным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органом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т.д.,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является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достаточным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подтверждением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наличия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продолжительности действия непреодолимой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силы.</w:t>
      </w:r>
    </w:p>
    <w:p w:rsidR="00610AA7" w:rsidRPr="00C61A03" w:rsidRDefault="00882587" w:rsidP="00514F3D">
      <w:pPr>
        <w:pStyle w:val="a4"/>
        <w:numPr>
          <w:ilvl w:val="1"/>
          <w:numId w:val="3"/>
        </w:numPr>
        <w:tabs>
          <w:tab w:val="left" w:pos="993"/>
          <w:tab w:val="left" w:pos="1238"/>
        </w:tabs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>Если обстоятельства непреодолимой силы продолжают действовать более 30 дней, то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каждая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Сторона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вправе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расторгнуть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 в одностороннем</w:t>
      </w:r>
      <w:r w:rsidR="00434815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порядке.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  <w:tab w:val="left" w:pos="993"/>
        </w:tabs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СРОК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ДЕЙСТВИЯ,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ИЗМЕНЕНИЕ</w:t>
      </w:r>
      <w:r w:rsidR="006F7BF6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ДОСРОЧНОЕ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РАСТОРЖЕНИЕ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</w:t>
      </w:r>
    </w:p>
    <w:p w:rsidR="00434815" w:rsidRPr="00C61A03" w:rsidRDefault="00434815" w:rsidP="00514F3D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C61A03">
        <w:rPr>
          <w:color w:val="000000"/>
          <w:sz w:val="20"/>
          <w:szCs w:val="20"/>
          <w:lang w:eastAsia="ru-RU"/>
        </w:rPr>
        <w:t xml:space="preserve">Настоящий договор вступает в действие с даты его подписания, распространяет свое действие на отношения Сторон, возникшие с даты подписания договора, и действует </w:t>
      </w:r>
      <w:r w:rsidRPr="00B11AA5">
        <w:rPr>
          <w:color w:val="000000"/>
          <w:sz w:val="20"/>
          <w:szCs w:val="20"/>
          <w:lang w:eastAsia="ru-RU"/>
        </w:rPr>
        <w:t xml:space="preserve">до </w:t>
      </w:r>
      <w:r w:rsidRPr="00B11AA5">
        <w:rPr>
          <w:sz w:val="20"/>
          <w:szCs w:val="20"/>
        </w:rPr>
        <w:t>«</w:t>
      </w:r>
      <w:r w:rsidR="00B11AA5" w:rsidRPr="00B11AA5">
        <w:rPr>
          <w:sz w:val="20"/>
          <w:szCs w:val="20"/>
        </w:rPr>
        <w:t>10</w:t>
      </w:r>
      <w:r w:rsidRPr="00B11AA5">
        <w:rPr>
          <w:sz w:val="20"/>
          <w:szCs w:val="20"/>
        </w:rPr>
        <w:t xml:space="preserve">» </w:t>
      </w:r>
      <w:r w:rsidR="00B11AA5" w:rsidRPr="00B11AA5">
        <w:rPr>
          <w:sz w:val="20"/>
          <w:szCs w:val="20"/>
        </w:rPr>
        <w:t>июля</w:t>
      </w:r>
      <w:r w:rsidRPr="00B11AA5">
        <w:rPr>
          <w:sz w:val="20"/>
          <w:szCs w:val="20"/>
        </w:rPr>
        <w:t> 202</w:t>
      </w:r>
      <w:r w:rsidR="00EE3726">
        <w:rPr>
          <w:sz w:val="20"/>
          <w:szCs w:val="20"/>
        </w:rPr>
        <w:t>7</w:t>
      </w:r>
      <w:r w:rsidRPr="00B11AA5">
        <w:rPr>
          <w:sz w:val="20"/>
          <w:szCs w:val="20"/>
        </w:rPr>
        <w:t xml:space="preserve"> года,</w:t>
      </w:r>
      <w:r w:rsidRPr="00C61A03">
        <w:rPr>
          <w:color w:val="000000"/>
          <w:sz w:val="20"/>
          <w:szCs w:val="20"/>
        </w:rPr>
        <w:t xml:space="preserve"> а в плане оплаты и выполнения сторонами своих обязательств по Договору до полного исполнения обязательств</w:t>
      </w:r>
      <w:r w:rsidR="00514F3D" w:rsidRPr="00C61A03">
        <w:rPr>
          <w:color w:val="000000"/>
          <w:sz w:val="20"/>
          <w:szCs w:val="20"/>
        </w:rPr>
        <w:t>.</w:t>
      </w:r>
    </w:p>
    <w:p w:rsidR="00610AA7" w:rsidRPr="00C61A03" w:rsidRDefault="00882587" w:rsidP="00514F3D">
      <w:pPr>
        <w:pStyle w:val="a4"/>
        <w:numPr>
          <w:ilvl w:val="1"/>
          <w:numId w:val="2"/>
        </w:numPr>
        <w:tabs>
          <w:tab w:val="left" w:pos="993"/>
          <w:tab w:val="left" w:pos="1346"/>
        </w:tabs>
        <w:ind w:left="0" w:right="248" w:firstLine="567"/>
        <w:rPr>
          <w:sz w:val="20"/>
          <w:szCs w:val="20"/>
        </w:rPr>
      </w:pPr>
      <w:r w:rsidRPr="00C61A03">
        <w:rPr>
          <w:sz w:val="20"/>
          <w:szCs w:val="20"/>
        </w:rPr>
        <w:t>Все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изменения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дополнения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Договору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действительны,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если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совершены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письменной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форме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подписаны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обеими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Сторонами.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Соответствующие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дополнительные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соглашения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 являются неотъемлемой частью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Договора.</w:t>
      </w:r>
    </w:p>
    <w:p w:rsidR="00610AA7" w:rsidRPr="00C61A03" w:rsidRDefault="00882587" w:rsidP="00891E9D">
      <w:pPr>
        <w:pStyle w:val="1"/>
        <w:numPr>
          <w:ilvl w:val="0"/>
          <w:numId w:val="12"/>
        </w:numPr>
        <w:tabs>
          <w:tab w:val="left" w:pos="284"/>
          <w:tab w:val="left" w:pos="993"/>
        </w:tabs>
        <w:spacing w:before="60"/>
        <w:ind w:left="0" w:firstLine="0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РАЗРЕШЕНИЕСПОРОВ</w:t>
      </w:r>
    </w:p>
    <w:p w:rsidR="00610AA7" w:rsidRPr="00C61A03" w:rsidRDefault="00882587" w:rsidP="00514F3D">
      <w:pPr>
        <w:pStyle w:val="a4"/>
        <w:numPr>
          <w:ilvl w:val="1"/>
          <w:numId w:val="1"/>
        </w:numPr>
        <w:tabs>
          <w:tab w:val="left" w:pos="993"/>
          <w:tab w:val="left" w:pos="1337"/>
        </w:tabs>
        <w:spacing w:before="1"/>
        <w:ind w:left="0" w:right="245" w:firstLine="567"/>
        <w:rPr>
          <w:sz w:val="20"/>
          <w:szCs w:val="20"/>
        </w:rPr>
      </w:pPr>
      <w:r w:rsidRPr="00C61A03">
        <w:rPr>
          <w:sz w:val="20"/>
          <w:szCs w:val="20"/>
        </w:rPr>
        <w:t>Все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споры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разногласия,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которые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могут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возникнуть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из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Договора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будут,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по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возможности,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разрешаться путем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переговоров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между</w:t>
      </w:r>
      <w:r w:rsidR="00D51921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Сторонами.</w:t>
      </w:r>
    </w:p>
    <w:p w:rsidR="00610AA7" w:rsidRPr="00C61A03" w:rsidRDefault="00164695" w:rsidP="00891E9D">
      <w:pPr>
        <w:pStyle w:val="a4"/>
        <w:numPr>
          <w:ilvl w:val="1"/>
          <w:numId w:val="1"/>
        </w:numPr>
        <w:ind w:left="0" w:right="244" w:firstLine="567"/>
        <w:rPr>
          <w:sz w:val="20"/>
          <w:szCs w:val="20"/>
        </w:rPr>
      </w:pPr>
      <w:r w:rsidRPr="00C61A03">
        <w:rPr>
          <w:color w:val="000000"/>
          <w:sz w:val="20"/>
          <w:szCs w:val="20"/>
          <w:shd w:val="clear" w:color="auto" w:fill="FFFFFF"/>
        </w:rPr>
        <w:t>Все споры, возникающие при исполнении настоящего Договора, разрешаются Сторонами путем переговоров. Если Стороны не придут к соглашению путем переговоров, все споры рассматриваются в претензионном порядке. Срок рассмотрения претензии 10 (Десять) календарных дней с момента направления претензии. В случае если споры не урегулированы Сторонами с помощью переговоров и в претензионном порядке, то они передаются заинтересованной Стороной на рассмотрение арбитражного суда по месту нахождения истца</w:t>
      </w:r>
      <w:r w:rsidR="00882587" w:rsidRPr="00C61A03">
        <w:rPr>
          <w:sz w:val="20"/>
          <w:szCs w:val="20"/>
        </w:rPr>
        <w:t>.</w:t>
      </w:r>
    </w:p>
    <w:p w:rsidR="00996013" w:rsidRPr="00C61A03" w:rsidRDefault="006F7BF6" w:rsidP="00891E9D">
      <w:pPr>
        <w:pStyle w:val="a4"/>
        <w:ind w:left="0" w:firstLine="0"/>
        <w:jc w:val="center"/>
        <w:rPr>
          <w:b/>
          <w:color w:val="000000"/>
          <w:sz w:val="20"/>
          <w:szCs w:val="20"/>
        </w:rPr>
      </w:pPr>
      <w:r w:rsidRPr="00C61A03">
        <w:rPr>
          <w:b/>
          <w:color w:val="000000"/>
          <w:sz w:val="20"/>
          <w:szCs w:val="20"/>
        </w:rPr>
        <w:t>9. АНТИКОРРУПЦИОННАЯ ОГОВОРКА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.1.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другими, не поименованными в настоящем пункте способами, ставящего работника в определенную зависимость и направленного на обеспечение выполнения этим работником каких-либо действий в пользу стимулирующей его Стороны.</w:t>
      </w:r>
    </w:p>
    <w:p w:rsidR="00996013" w:rsidRPr="00C61A03" w:rsidRDefault="00996013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Под действиями работника, осуществляемыми в пользу стимулирующей его Стороны, понимаются:</w:t>
      </w:r>
    </w:p>
    <w:p w:rsidR="00996013" w:rsidRPr="00C61A03" w:rsidRDefault="00996013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• предоставление неоправданных преимуществ по сравнению с другими контрагентами;</w:t>
      </w:r>
    </w:p>
    <w:p w:rsidR="00996013" w:rsidRPr="00C61A03" w:rsidRDefault="00996013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• предоставление каких-либо гарантий;</w:t>
      </w:r>
    </w:p>
    <w:p w:rsidR="00996013" w:rsidRPr="00C61A03" w:rsidRDefault="00996013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• ускорение существующих процедур;</w:t>
      </w:r>
    </w:p>
    <w:p w:rsidR="00996013" w:rsidRPr="00C61A03" w:rsidRDefault="00996013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• 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Сторонами.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.4. В случае возникновения у Стороны подозрений, что произошло или может произойти нарушение каких-либо антикоррупционных условий,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5 (пяти) рабочих дней с даты направления письменного уведомления.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.5.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настоящих условий другой Стороной, его аффинированными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 xml:space="preserve">.6.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.7. Стороны признают,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– от понижения рейтинга надежности одной из Сторон до существенных ограничений по взаимодействию Сторон, вплоть до расторжения настоящего Договора.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.8. Стороны 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.9. Стороны гарантируют полную конфиденциальность по вопросам исполнения антикоррупционных условий настоящего Договора, а также отсутствие негативных последствий как для обращающейся Стороны в целом, так и для конкретных работников обращающейся Стороны, сообщивших о факте нарушений.</w:t>
      </w:r>
    </w:p>
    <w:p w:rsidR="00996013" w:rsidRPr="00C61A03" w:rsidRDefault="006F7BF6" w:rsidP="00514F3D">
      <w:pPr>
        <w:tabs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 xml:space="preserve">.10. Одновременно с предоставлением Информации дается согласие субъектов персональных данных на обработку их персональных данных в соответствии с Федеральным законом РФ «О персональных данных» от 27.07.2006 </w:t>
      </w:r>
      <w:r w:rsidR="00996013" w:rsidRPr="00C61A03">
        <w:rPr>
          <w:color w:val="000000"/>
          <w:sz w:val="20"/>
          <w:szCs w:val="20"/>
        </w:rPr>
        <w:lastRenderedPageBreak/>
        <w:t>№152- ФЗ (далее согласие).</w:t>
      </w:r>
    </w:p>
    <w:p w:rsidR="00996013" w:rsidRDefault="006F7BF6" w:rsidP="00514F3D">
      <w:pPr>
        <w:tabs>
          <w:tab w:val="left" w:pos="567"/>
          <w:tab w:val="left" w:pos="851"/>
          <w:tab w:val="left" w:pos="993"/>
        </w:tabs>
        <w:ind w:firstLine="567"/>
        <w:jc w:val="both"/>
        <w:rPr>
          <w:color w:val="000000"/>
          <w:sz w:val="20"/>
          <w:szCs w:val="20"/>
        </w:rPr>
      </w:pPr>
      <w:r w:rsidRPr="00C61A03">
        <w:rPr>
          <w:color w:val="000000"/>
          <w:sz w:val="20"/>
          <w:szCs w:val="20"/>
        </w:rPr>
        <w:t>9</w:t>
      </w:r>
      <w:r w:rsidR="00996013" w:rsidRPr="00C61A03">
        <w:rPr>
          <w:color w:val="000000"/>
          <w:sz w:val="20"/>
          <w:szCs w:val="20"/>
        </w:rPr>
        <w:t>.11. В случае, если Сторона будет привлечена к ответственности в виде штрафов, наложенных государственными органами за нарушение Федерального закона РФ «О персональных данных» от 27.07.2006 №152-ФЗ в связи отсутствием согласия субъекта на обработку его персональных данных, предусмотренного настоящим пунктом Договора, либо эта же Сторона понесет расходы в виде сумм возмещения морального и/или имущественного вреда, подлежащих возмещению субъекту персональных данных за нарушение Федерального закона РФ «О персональных данных» от 27.07.2006 №152-ФЗ в связи отсутствием согласия такого субъекта на обработку его персональных данных, предусмотренного настоящим пунктом Договора, Сторона, не предоставившая согласие, обязана возместить другой Стороне суммы таких штрафов и/или расходов на основании вступивших в законную силу решения (постановления) уполномоченного государственного органа и/или решения суда о возмещении морального и/или имущественного вреда, причиненного субъекту персональных данных</w:t>
      </w:r>
      <w:r w:rsidR="00514F3D" w:rsidRPr="00C61A03">
        <w:rPr>
          <w:color w:val="000000"/>
          <w:sz w:val="20"/>
          <w:szCs w:val="20"/>
        </w:rPr>
        <w:t>.</w:t>
      </w:r>
    </w:p>
    <w:p w:rsidR="00B11AA5" w:rsidRPr="00B11AA5" w:rsidRDefault="00891E9D" w:rsidP="00B11AA5">
      <w:pPr>
        <w:ind w:firstLine="28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10</w:t>
      </w:r>
      <w:r w:rsidRPr="00B11AA5">
        <w:rPr>
          <w:b/>
          <w:sz w:val="20"/>
          <w:szCs w:val="20"/>
        </w:rPr>
        <w:t>. ЭЛЕКТРОННЫЙ ДОКУМЕНТООБОРОТ</w:t>
      </w:r>
    </w:p>
    <w:p w:rsidR="00B11AA5" w:rsidRPr="00B11AA5" w:rsidRDefault="00891E9D" w:rsidP="00C70FC7">
      <w:pPr>
        <w:ind w:firstLine="284"/>
        <w:jc w:val="both"/>
        <w:rPr>
          <w:sz w:val="20"/>
          <w:szCs w:val="20"/>
        </w:rPr>
      </w:pPr>
      <w:bookmarkStart w:id="1" w:name="_Hlk85446443"/>
      <w:r>
        <w:rPr>
          <w:sz w:val="20"/>
          <w:szCs w:val="20"/>
        </w:rPr>
        <w:t>10</w:t>
      </w:r>
      <w:r w:rsidR="00B11AA5" w:rsidRPr="00B11AA5">
        <w:rPr>
          <w:sz w:val="20"/>
          <w:szCs w:val="20"/>
        </w:rPr>
        <w:t>.1. При наличии системы электронного документооборота (ЭДО), Стороны договорились осуществлять обмен электронными документами с использованием усиленной квалифицированной электронной подписи (далее - УКЭП) в системе обмена электронными документами доверенных операторов ЭДО ФНС РФ</w:t>
      </w:r>
      <w:bookmarkEnd w:id="1"/>
      <w:r w:rsidR="00B11AA5" w:rsidRPr="00B11AA5">
        <w:rPr>
          <w:sz w:val="20"/>
          <w:szCs w:val="20"/>
        </w:rPr>
        <w:t>.</w:t>
      </w:r>
    </w:p>
    <w:p w:rsidR="00B11AA5" w:rsidRPr="00B11AA5" w:rsidRDefault="00891E9D" w:rsidP="00C70FC7">
      <w:pPr>
        <w:ind w:firstLine="284"/>
        <w:jc w:val="both"/>
        <w:rPr>
          <w:sz w:val="20"/>
          <w:szCs w:val="20"/>
        </w:rPr>
      </w:pPr>
      <w:bookmarkStart w:id="2" w:name="_Hlk85446449"/>
      <w:r>
        <w:rPr>
          <w:sz w:val="20"/>
          <w:szCs w:val="20"/>
        </w:rPr>
        <w:t>10</w:t>
      </w:r>
      <w:r w:rsidR="00B11AA5" w:rsidRPr="00B11AA5">
        <w:rPr>
          <w:sz w:val="20"/>
          <w:szCs w:val="20"/>
        </w:rPr>
        <w:t>.2. В соответствии с Федеральным законом 63-ФЗ от 06.04.2011 «Об электронной подписи», Федеральным законом 402-ФЗ от 06.12.2011 «О бухгалтерском учете», Налоговым кодексом РФ, Стороны признают юридическую силу электронных документов, подписанных с использованием УКЭП, наравне с документами на бумажном носителе</w:t>
      </w:r>
      <w:bookmarkEnd w:id="2"/>
      <w:r w:rsidR="00B11AA5" w:rsidRPr="00B11AA5">
        <w:rPr>
          <w:sz w:val="20"/>
          <w:szCs w:val="20"/>
        </w:rPr>
        <w:t>.</w:t>
      </w:r>
    </w:p>
    <w:p w:rsidR="00B11AA5" w:rsidRPr="00B11AA5" w:rsidRDefault="00891E9D" w:rsidP="00C70FC7">
      <w:pPr>
        <w:ind w:firstLine="284"/>
        <w:jc w:val="both"/>
        <w:rPr>
          <w:sz w:val="20"/>
          <w:szCs w:val="20"/>
        </w:rPr>
      </w:pPr>
      <w:bookmarkStart w:id="3" w:name="_Hlk85446457"/>
      <w:r>
        <w:rPr>
          <w:sz w:val="20"/>
          <w:szCs w:val="20"/>
        </w:rPr>
        <w:t>10</w:t>
      </w:r>
      <w:r w:rsidR="00B11AA5" w:rsidRPr="00B11AA5">
        <w:rPr>
          <w:sz w:val="20"/>
          <w:szCs w:val="20"/>
        </w:rPr>
        <w:t>.3. Стороны обязаны информировать друг друга о невозможности обмена документами в электронном виде, пописанными УКЭП, в случае технического сбоя внутренних систем или отсутствия связи. В данном случае допускается обмен документами на бумажном носителе с подписанием собственноручной подписью</w:t>
      </w:r>
      <w:bookmarkEnd w:id="3"/>
      <w:r w:rsidR="00B11AA5" w:rsidRPr="00B11AA5">
        <w:rPr>
          <w:sz w:val="20"/>
          <w:szCs w:val="20"/>
        </w:rPr>
        <w:t>.</w:t>
      </w:r>
    </w:p>
    <w:p w:rsidR="00B11AA5" w:rsidRPr="00B11AA5" w:rsidRDefault="00891E9D" w:rsidP="00C70FC7">
      <w:pPr>
        <w:ind w:firstLine="284"/>
        <w:jc w:val="both"/>
        <w:rPr>
          <w:sz w:val="20"/>
          <w:szCs w:val="20"/>
        </w:rPr>
      </w:pPr>
      <w:bookmarkStart w:id="4" w:name="_Hlk85446464"/>
      <w:r>
        <w:rPr>
          <w:sz w:val="20"/>
          <w:szCs w:val="20"/>
        </w:rPr>
        <w:t>10</w:t>
      </w:r>
      <w:r w:rsidR="00B11AA5" w:rsidRPr="00B11AA5">
        <w:rPr>
          <w:sz w:val="20"/>
          <w:szCs w:val="20"/>
        </w:rPr>
        <w:t>.4. При осуществлении обмена электронными документами Стороны используют формы документов, которые утверждены приказами ФНС России. Если формы документов не утверждены, то Стороны используют действующие в организациях формы</w:t>
      </w:r>
      <w:bookmarkEnd w:id="4"/>
      <w:r w:rsidR="00B11AA5" w:rsidRPr="00B11AA5">
        <w:rPr>
          <w:sz w:val="20"/>
          <w:szCs w:val="20"/>
        </w:rPr>
        <w:t>.</w:t>
      </w:r>
    </w:p>
    <w:p w:rsidR="00610AA7" w:rsidRPr="00C61A03" w:rsidRDefault="00882587" w:rsidP="00891E9D">
      <w:pPr>
        <w:pStyle w:val="1"/>
        <w:numPr>
          <w:ilvl w:val="0"/>
          <w:numId w:val="15"/>
        </w:numPr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РЕКВИЗИТЫСТОРОН</w:t>
      </w: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2"/>
        <w:gridCol w:w="5315"/>
      </w:tblGrid>
      <w:tr w:rsidR="00610AA7" w:rsidRPr="00C61A03" w:rsidTr="00514F3D">
        <w:trPr>
          <w:trHeight w:val="250"/>
        </w:trPr>
        <w:tc>
          <w:tcPr>
            <w:tcW w:w="4902" w:type="dxa"/>
          </w:tcPr>
          <w:p w:rsidR="00610AA7" w:rsidRPr="00C61A03" w:rsidRDefault="00882587" w:rsidP="00514F3D">
            <w:pPr>
              <w:pStyle w:val="TableParagraph"/>
              <w:spacing w:line="231" w:lineRule="exact"/>
              <w:ind w:left="0"/>
              <w:rPr>
                <w:b/>
                <w:sz w:val="20"/>
                <w:szCs w:val="20"/>
              </w:rPr>
            </w:pPr>
            <w:r w:rsidRPr="00C61A03">
              <w:rPr>
                <w:b/>
                <w:sz w:val="20"/>
                <w:szCs w:val="20"/>
              </w:rPr>
              <w:t>Оператор</w:t>
            </w:r>
          </w:p>
        </w:tc>
        <w:tc>
          <w:tcPr>
            <w:tcW w:w="5315" w:type="dxa"/>
          </w:tcPr>
          <w:p w:rsidR="00610AA7" w:rsidRPr="00C61A03" w:rsidRDefault="00882587" w:rsidP="00514F3D">
            <w:pPr>
              <w:pStyle w:val="TableParagraph"/>
              <w:spacing w:line="231" w:lineRule="exact"/>
              <w:ind w:left="0"/>
              <w:rPr>
                <w:b/>
                <w:sz w:val="20"/>
                <w:szCs w:val="20"/>
              </w:rPr>
            </w:pPr>
            <w:r w:rsidRPr="00C61A03">
              <w:rPr>
                <w:b/>
                <w:sz w:val="20"/>
                <w:szCs w:val="20"/>
              </w:rPr>
              <w:t>Абонент</w:t>
            </w:r>
          </w:p>
        </w:tc>
      </w:tr>
      <w:tr w:rsidR="00610AA7" w:rsidRPr="00C61A03" w:rsidTr="00514F3D">
        <w:trPr>
          <w:trHeight w:val="317"/>
        </w:trPr>
        <w:tc>
          <w:tcPr>
            <w:tcW w:w="4902" w:type="dxa"/>
          </w:tcPr>
          <w:p w:rsidR="00610AA7" w:rsidRPr="00C61A03" w:rsidRDefault="00EE3726" w:rsidP="00514F3D">
            <w:pPr>
              <w:pStyle w:val="TableParagraph"/>
              <w:spacing w:line="272" w:lineRule="exact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</w:t>
            </w:r>
          </w:p>
        </w:tc>
        <w:tc>
          <w:tcPr>
            <w:tcW w:w="5315" w:type="dxa"/>
          </w:tcPr>
          <w:p w:rsidR="00610AA7" w:rsidRPr="00C61A03" w:rsidRDefault="00BB7250" w:rsidP="00514F3D">
            <w:pPr>
              <w:shd w:val="clear" w:color="auto" w:fill="FFFFFF"/>
              <w:rPr>
                <w:b/>
                <w:color w:val="262633"/>
                <w:sz w:val="20"/>
                <w:szCs w:val="20"/>
                <w:lang w:eastAsia="ru-RU"/>
              </w:rPr>
            </w:pPr>
            <w:r w:rsidRPr="00C61A03">
              <w:rPr>
                <w:b/>
                <w:color w:val="1A1A1A"/>
                <w:sz w:val="20"/>
                <w:szCs w:val="20"/>
                <w:shd w:val="clear" w:color="auto" w:fill="FFFFFF"/>
              </w:rPr>
              <w:t>ФГБОУ ВО «НВГУ»</w:t>
            </w:r>
          </w:p>
        </w:tc>
      </w:tr>
      <w:tr w:rsidR="00610AA7" w:rsidRPr="00C61A03" w:rsidTr="00514F3D">
        <w:trPr>
          <w:trHeight w:val="3411"/>
        </w:trPr>
        <w:tc>
          <w:tcPr>
            <w:tcW w:w="4902" w:type="dxa"/>
          </w:tcPr>
          <w:p w:rsidR="00610AA7" w:rsidRPr="00C61A03" w:rsidRDefault="00610AA7" w:rsidP="0054430F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15" w:type="dxa"/>
          </w:tcPr>
          <w:p w:rsidR="00B11AA5" w:rsidRPr="00AD6D24" w:rsidRDefault="00B11AA5" w:rsidP="00B11AA5">
            <w:pPr>
              <w:tabs>
                <w:tab w:val="left" w:pos="0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b/>
                <w:color w:val="000000"/>
                <w:sz w:val="20"/>
                <w:szCs w:val="20"/>
              </w:rPr>
              <w:t>Юридический адрес:</w:t>
            </w:r>
            <w:r w:rsidRPr="00AD6D24">
              <w:rPr>
                <w:color w:val="000000"/>
                <w:sz w:val="20"/>
                <w:szCs w:val="20"/>
              </w:rPr>
              <w:t xml:space="preserve"> 628602, РФ, Тюменская область, ХМАО-Югра, г. Нижневартовск, ул. Ленина, 56</w:t>
            </w:r>
          </w:p>
          <w:p w:rsidR="00B11AA5" w:rsidRPr="00AD6D24" w:rsidRDefault="00B11AA5" w:rsidP="00B11AA5">
            <w:pPr>
              <w:tabs>
                <w:tab w:val="left" w:pos="0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b/>
                <w:color w:val="000000"/>
                <w:sz w:val="20"/>
                <w:szCs w:val="20"/>
              </w:rPr>
              <w:t>Почтовый адрес:</w:t>
            </w:r>
            <w:r w:rsidRPr="00AD6D24">
              <w:rPr>
                <w:color w:val="000000"/>
                <w:sz w:val="20"/>
                <w:szCs w:val="20"/>
              </w:rPr>
              <w:t xml:space="preserve"> 628605, РФ, Тюменская область, ХМАО-Югра, г. Нижневартовск, ул. Ленина, 56</w:t>
            </w:r>
          </w:p>
          <w:p w:rsidR="00B11AA5" w:rsidRPr="00AD6D24" w:rsidRDefault="00B11AA5" w:rsidP="00B11AA5">
            <w:pPr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>Тел./факс: (3466) 46-52-99; 44-39-50</w:t>
            </w:r>
          </w:p>
          <w:p w:rsidR="00B11AA5" w:rsidRPr="00AD6D24" w:rsidRDefault="00B11AA5" w:rsidP="00B11AA5">
            <w:pPr>
              <w:ind w:right="-426"/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  <w:lang w:val="en-US"/>
              </w:rPr>
              <w:t>e</w:t>
            </w:r>
            <w:r w:rsidRPr="00AD6D24">
              <w:rPr>
                <w:color w:val="000000"/>
                <w:sz w:val="20"/>
                <w:szCs w:val="20"/>
              </w:rPr>
              <w:t>-</w:t>
            </w:r>
            <w:r w:rsidRPr="00AD6D24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AD6D24">
              <w:rPr>
                <w:color w:val="000000"/>
                <w:sz w:val="20"/>
                <w:szCs w:val="20"/>
              </w:rPr>
              <w:t xml:space="preserve">: </w:t>
            </w:r>
            <w:r w:rsidRPr="00AD6D24">
              <w:rPr>
                <w:color w:val="000000"/>
                <w:sz w:val="20"/>
                <w:szCs w:val="20"/>
                <w:lang w:val="en-US"/>
              </w:rPr>
              <w:t>zakaz</w:t>
            </w:r>
            <w:r w:rsidRPr="00AD6D24">
              <w:rPr>
                <w:color w:val="000000"/>
                <w:sz w:val="20"/>
                <w:szCs w:val="20"/>
              </w:rPr>
              <w:t>@</w:t>
            </w:r>
            <w:r w:rsidRPr="00AD6D24">
              <w:rPr>
                <w:color w:val="000000"/>
                <w:sz w:val="20"/>
                <w:szCs w:val="20"/>
                <w:lang w:val="en-US"/>
              </w:rPr>
              <w:t>nvsu</w:t>
            </w:r>
            <w:r w:rsidRPr="00AD6D24">
              <w:rPr>
                <w:color w:val="000000"/>
                <w:sz w:val="20"/>
                <w:szCs w:val="20"/>
              </w:rPr>
              <w:t>.</w:t>
            </w:r>
            <w:r w:rsidRPr="00AD6D24">
              <w:rPr>
                <w:color w:val="000000"/>
                <w:sz w:val="20"/>
                <w:szCs w:val="20"/>
                <w:lang w:val="en-US"/>
              </w:rPr>
              <w:t>ru</w:t>
            </w:r>
          </w:p>
          <w:p w:rsidR="00B11AA5" w:rsidRPr="00AD6D24" w:rsidRDefault="00B11AA5" w:rsidP="00B11AA5">
            <w:pPr>
              <w:tabs>
                <w:tab w:val="left" w:pos="0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>ИНН 8603039002, КПП 860301001</w:t>
            </w:r>
          </w:p>
          <w:p w:rsidR="00B11AA5" w:rsidRPr="00AD6D24" w:rsidRDefault="00B11AA5" w:rsidP="00B11AA5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>ОГРН 1028600965997</w:t>
            </w:r>
          </w:p>
          <w:p w:rsidR="00B11AA5" w:rsidRPr="00AD6D24" w:rsidRDefault="00B11AA5" w:rsidP="00B11AA5">
            <w:pPr>
              <w:tabs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>ОКВЭД 85.22, ОКПО 31421600</w:t>
            </w:r>
          </w:p>
          <w:p w:rsidR="00B11AA5" w:rsidRPr="00AD6D24" w:rsidRDefault="00B11AA5" w:rsidP="00B11AA5">
            <w:pPr>
              <w:tabs>
                <w:tab w:val="left" w:pos="0"/>
                <w:tab w:val="left" w:pos="567"/>
              </w:tabs>
              <w:jc w:val="both"/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>ОКТМО 71875000, ОКОГУ 1322500</w:t>
            </w:r>
          </w:p>
          <w:p w:rsidR="00B11AA5" w:rsidRPr="00AD6D24" w:rsidRDefault="00B11AA5" w:rsidP="00B11AA5">
            <w:pPr>
              <w:tabs>
                <w:tab w:val="left" w:pos="0"/>
                <w:tab w:val="left" w:pos="567"/>
              </w:tabs>
              <w:rPr>
                <w:color w:val="000000"/>
                <w:sz w:val="20"/>
                <w:szCs w:val="20"/>
              </w:rPr>
            </w:pPr>
            <w:r w:rsidRPr="00AD6D24">
              <w:rPr>
                <w:color w:val="000000"/>
                <w:sz w:val="20"/>
                <w:szCs w:val="20"/>
              </w:rPr>
              <w:t xml:space="preserve">ИНН 8603039002 КПП 860301001 </w:t>
            </w:r>
          </w:p>
          <w:p w:rsidR="00EE3726" w:rsidRPr="009700DC" w:rsidRDefault="00EE3726" w:rsidP="00EE3726">
            <w:pPr>
              <w:rPr>
                <w:color w:val="000000"/>
                <w:sz w:val="20"/>
                <w:szCs w:val="20"/>
              </w:rPr>
            </w:pPr>
            <w:r w:rsidRPr="009700DC">
              <w:rPr>
                <w:color w:val="000000"/>
                <w:sz w:val="20"/>
                <w:szCs w:val="20"/>
              </w:rPr>
              <w:t xml:space="preserve">ОКЦ № 8 УГУ Банка России//УФК по Ханты-Мансийскому автономному округу - Югре                                                              г. Ханты-Мансийск (ФГБОУ ВО "НВГУ" л/с 20876Щ08290)                                                                                                        БИК 007162163                                                                                                         НКС 03214643000000018700                                                               ЕКС 40102810245370000007 </w:t>
            </w:r>
          </w:p>
          <w:p w:rsidR="00610AA7" w:rsidRPr="00C61A03" w:rsidRDefault="00610AA7" w:rsidP="00514F3D">
            <w:pPr>
              <w:pStyle w:val="TableParagraph"/>
              <w:spacing w:before="1"/>
              <w:ind w:left="0"/>
              <w:rPr>
                <w:sz w:val="20"/>
                <w:szCs w:val="20"/>
              </w:rPr>
            </w:pPr>
          </w:p>
        </w:tc>
      </w:tr>
      <w:tr w:rsidR="00610AA7" w:rsidRPr="00C61A03" w:rsidTr="00514F3D">
        <w:trPr>
          <w:trHeight w:val="80"/>
        </w:trPr>
        <w:tc>
          <w:tcPr>
            <w:tcW w:w="4902" w:type="dxa"/>
          </w:tcPr>
          <w:p w:rsidR="00610AA7" w:rsidRPr="00C61A03" w:rsidRDefault="00882587" w:rsidP="00514F3D">
            <w:pPr>
              <w:pStyle w:val="TableParagraph"/>
              <w:spacing w:before="201"/>
              <w:ind w:left="0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Оператор</w:t>
            </w:r>
          </w:p>
        </w:tc>
        <w:tc>
          <w:tcPr>
            <w:tcW w:w="5315" w:type="dxa"/>
          </w:tcPr>
          <w:p w:rsidR="00610AA7" w:rsidRPr="00C61A03" w:rsidRDefault="00882587" w:rsidP="00514F3D">
            <w:pPr>
              <w:pStyle w:val="TableParagraph"/>
              <w:spacing w:before="201"/>
              <w:ind w:left="0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Абонент</w:t>
            </w:r>
          </w:p>
        </w:tc>
      </w:tr>
      <w:tr w:rsidR="00610AA7" w:rsidRPr="00C61A03" w:rsidTr="00514F3D">
        <w:trPr>
          <w:trHeight w:val="235"/>
        </w:trPr>
        <w:tc>
          <w:tcPr>
            <w:tcW w:w="4902" w:type="dxa"/>
          </w:tcPr>
          <w:p w:rsidR="00610AA7" w:rsidRPr="00C61A03" w:rsidRDefault="00610AA7" w:rsidP="00514F3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15" w:type="dxa"/>
          </w:tcPr>
          <w:p w:rsidR="00893DEC" w:rsidRPr="00C61A03" w:rsidRDefault="00893DEC" w:rsidP="00514F3D">
            <w:pPr>
              <w:pStyle w:val="TableParagraph"/>
              <w:spacing w:line="270" w:lineRule="atLeast"/>
              <w:ind w:left="0" w:right="487"/>
              <w:rPr>
                <w:color w:val="1A1A1A"/>
                <w:sz w:val="20"/>
                <w:szCs w:val="20"/>
                <w:shd w:val="clear" w:color="auto" w:fill="FFFFFF"/>
              </w:rPr>
            </w:pPr>
          </w:p>
          <w:p w:rsidR="00893DEC" w:rsidRPr="00C61A03" w:rsidRDefault="00893DEC" w:rsidP="00514F3D">
            <w:pPr>
              <w:pStyle w:val="TableParagraph"/>
              <w:spacing w:line="270" w:lineRule="atLeast"/>
              <w:ind w:left="0" w:right="487"/>
              <w:rPr>
                <w:sz w:val="20"/>
                <w:szCs w:val="20"/>
              </w:rPr>
            </w:pPr>
          </w:p>
        </w:tc>
      </w:tr>
      <w:tr w:rsidR="00610AA7" w:rsidRPr="00C61A03" w:rsidTr="00514F3D">
        <w:trPr>
          <w:trHeight w:val="270"/>
        </w:trPr>
        <w:tc>
          <w:tcPr>
            <w:tcW w:w="4902" w:type="dxa"/>
          </w:tcPr>
          <w:p w:rsidR="00893DEC" w:rsidRPr="00C61A03" w:rsidRDefault="00893DEC" w:rsidP="00893DEC">
            <w:pPr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____</w:t>
            </w:r>
            <w:r w:rsidR="0054430F">
              <w:rPr>
                <w:sz w:val="20"/>
                <w:szCs w:val="20"/>
              </w:rPr>
              <w:t xml:space="preserve">________________ </w:t>
            </w:r>
            <w:r w:rsidR="00EE3726">
              <w:rPr>
                <w:sz w:val="20"/>
                <w:szCs w:val="20"/>
              </w:rPr>
              <w:t>/_________/</w:t>
            </w:r>
          </w:p>
          <w:p w:rsidR="00610AA7" w:rsidRPr="00C61A03" w:rsidRDefault="00893DEC" w:rsidP="00514F3D">
            <w:pPr>
              <w:pStyle w:val="TableParagraph"/>
              <w:ind w:left="0" w:firstLine="567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М. П.</w:t>
            </w:r>
          </w:p>
        </w:tc>
        <w:tc>
          <w:tcPr>
            <w:tcW w:w="5315" w:type="dxa"/>
          </w:tcPr>
          <w:p w:rsidR="00893DEC" w:rsidRPr="00C61A03" w:rsidRDefault="00893DEC" w:rsidP="00893DEC">
            <w:pPr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 xml:space="preserve">____________________ </w:t>
            </w:r>
            <w:r w:rsidR="00EE3726">
              <w:rPr>
                <w:color w:val="000000"/>
                <w:sz w:val="20"/>
                <w:szCs w:val="20"/>
              </w:rPr>
              <w:t>/__________/</w:t>
            </w:r>
          </w:p>
          <w:p w:rsidR="00610AA7" w:rsidRPr="00C61A03" w:rsidRDefault="00893DEC" w:rsidP="00514F3D">
            <w:pPr>
              <w:pStyle w:val="TableParagraph"/>
              <w:spacing w:line="251" w:lineRule="exact"/>
              <w:ind w:right="197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М. П.</w:t>
            </w:r>
          </w:p>
        </w:tc>
      </w:tr>
    </w:tbl>
    <w:p w:rsidR="00610AA7" w:rsidRPr="00C61A03" w:rsidRDefault="00610AA7" w:rsidP="00893DEC">
      <w:pPr>
        <w:spacing w:line="251" w:lineRule="exact"/>
        <w:ind w:firstLine="567"/>
        <w:jc w:val="right"/>
        <w:rPr>
          <w:sz w:val="20"/>
          <w:szCs w:val="20"/>
        </w:rPr>
        <w:sectPr w:rsidR="00610AA7" w:rsidRPr="00C61A03" w:rsidSect="00CF4EDD">
          <w:pgSz w:w="11910" w:h="16840"/>
          <w:pgMar w:top="568" w:right="320" w:bottom="280" w:left="1100" w:header="720" w:footer="720" w:gutter="0"/>
          <w:cols w:space="720"/>
        </w:sectPr>
      </w:pPr>
    </w:p>
    <w:p w:rsidR="00893DEC" w:rsidRPr="00C61A03" w:rsidRDefault="00882587" w:rsidP="003F5E15">
      <w:pPr>
        <w:pStyle w:val="a3"/>
        <w:ind w:left="0" w:right="244" w:firstLine="567"/>
        <w:jc w:val="right"/>
        <w:rPr>
          <w:sz w:val="20"/>
          <w:szCs w:val="20"/>
        </w:rPr>
      </w:pPr>
      <w:r w:rsidRPr="00C61A03">
        <w:rPr>
          <w:sz w:val="20"/>
          <w:szCs w:val="20"/>
        </w:rPr>
        <w:lastRenderedPageBreak/>
        <w:t>Приложение №1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к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договору</w:t>
      </w:r>
      <w:r w:rsidR="00B93442" w:rsidRPr="00C61A03">
        <w:rPr>
          <w:sz w:val="20"/>
          <w:szCs w:val="20"/>
        </w:rPr>
        <w:t xml:space="preserve"> №</w:t>
      </w:r>
      <w:r w:rsidR="00A263D8">
        <w:rPr>
          <w:sz w:val="20"/>
          <w:szCs w:val="20"/>
        </w:rPr>
        <w:t xml:space="preserve"> </w:t>
      </w:r>
      <w:r w:rsidR="00533480">
        <w:rPr>
          <w:sz w:val="20"/>
          <w:szCs w:val="20"/>
        </w:rPr>
        <w:t>____</w:t>
      </w:r>
      <w:r w:rsidR="00A263D8">
        <w:rPr>
          <w:sz w:val="20"/>
          <w:szCs w:val="20"/>
        </w:rPr>
        <w:t>-2</w:t>
      </w:r>
      <w:r w:rsidR="00EE3726">
        <w:rPr>
          <w:sz w:val="20"/>
          <w:szCs w:val="20"/>
        </w:rPr>
        <w:t>6</w:t>
      </w:r>
      <w:r w:rsidR="00A263D8">
        <w:rPr>
          <w:sz w:val="20"/>
          <w:szCs w:val="20"/>
        </w:rPr>
        <w:t>Е-223</w:t>
      </w:r>
      <w:r w:rsidR="00893DEC" w:rsidRPr="00C61A03">
        <w:rPr>
          <w:sz w:val="20"/>
          <w:szCs w:val="20"/>
        </w:rPr>
        <w:t xml:space="preserve"> </w:t>
      </w:r>
    </w:p>
    <w:p w:rsidR="00B93442" w:rsidRPr="00C61A03" w:rsidRDefault="00893DEC" w:rsidP="003F5E15">
      <w:pPr>
        <w:pStyle w:val="a3"/>
        <w:ind w:left="0" w:right="244" w:firstLine="567"/>
        <w:jc w:val="right"/>
        <w:rPr>
          <w:sz w:val="20"/>
          <w:szCs w:val="20"/>
        </w:rPr>
      </w:pPr>
      <w:r w:rsidRPr="00C61A03">
        <w:rPr>
          <w:sz w:val="20"/>
          <w:szCs w:val="20"/>
        </w:rPr>
        <w:t>О</w:t>
      </w:r>
      <w:r w:rsidR="00B93442" w:rsidRPr="00C61A03">
        <w:rPr>
          <w:sz w:val="20"/>
          <w:szCs w:val="20"/>
        </w:rPr>
        <w:t>т</w:t>
      </w:r>
      <w:r w:rsidR="003F5E15" w:rsidRPr="00C61A03">
        <w:rPr>
          <w:sz w:val="20"/>
          <w:szCs w:val="20"/>
        </w:rPr>
        <w:t xml:space="preserve"> </w:t>
      </w:r>
      <w:r w:rsidR="00A263D8">
        <w:rPr>
          <w:sz w:val="20"/>
          <w:szCs w:val="20"/>
        </w:rPr>
        <w:t>____</w:t>
      </w:r>
      <w:r w:rsidR="00891E9D">
        <w:rPr>
          <w:sz w:val="20"/>
          <w:szCs w:val="20"/>
        </w:rPr>
        <w:t xml:space="preserve"> июля </w:t>
      </w:r>
      <w:r w:rsidR="00B93442" w:rsidRPr="00C61A03">
        <w:rPr>
          <w:sz w:val="20"/>
          <w:szCs w:val="20"/>
        </w:rPr>
        <w:t>202</w:t>
      </w:r>
      <w:r w:rsidR="00EE3726">
        <w:rPr>
          <w:sz w:val="20"/>
          <w:szCs w:val="20"/>
        </w:rPr>
        <w:t>6</w:t>
      </w:r>
      <w:r w:rsidR="00B93442" w:rsidRPr="00C61A03">
        <w:rPr>
          <w:sz w:val="20"/>
          <w:szCs w:val="20"/>
        </w:rPr>
        <w:t xml:space="preserve"> г.</w:t>
      </w:r>
    </w:p>
    <w:p w:rsidR="00610AA7" w:rsidRPr="00C61A03" w:rsidRDefault="00610AA7" w:rsidP="00893DEC">
      <w:pPr>
        <w:pStyle w:val="a3"/>
        <w:ind w:left="0" w:right="243" w:firstLine="567"/>
        <w:jc w:val="right"/>
        <w:rPr>
          <w:sz w:val="20"/>
          <w:szCs w:val="20"/>
        </w:rPr>
      </w:pPr>
    </w:p>
    <w:p w:rsidR="00610AA7" w:rsidRPr="00C61A03" w:rsidRDefault="00610AA7" w:rsidP="00893DEC">
      <w:pPr>
        <w:pStyle w:val="a3"/>
        <w:ind w:left="0" w:firstLine="567"/>
        <w:jc w:val="left"/>
        <w:rPr>
          <w:sz w:val="20"/>
          <w:szCs w:val="20"/>
        </w:rPr>
      </w:pPr>
    </w:p>
    <w:p w:rsidR="00610AA7" w:rsidRPr="00C61A03" w:rsidRDefault="00610AA7" w:rsidP="00893DEC">
      <w:pPr>
        <w:pStyle w:val="a3"/>
        <w:spacing w:before="11"/>
        <w:ind w:left="0" w:firstLine="567"/>
        <w:jc w:val="left"/>
        <w:rPr>
          <w:sz w:val="20"/>
          <w:szCs w:val="20"/>
        </w:rPr>
      </w:pPr>
    </w:p>
    <w:p w:rsidR="00610AA7" w:rsidRPr="00C61A03" w:rsidRDefault="00882587" w:rsidP="00893DEC">
      <w:pPr>
        <w:pStyle w:val="1"/>
        <w:spacing w:before="90"/>
        <w:ind w:left="0" w:firstLine="567"/>
        <w:jc w:val="center"/>
        <w:rPr>
          <w:sz w:val="20"/>
          <w:szCs w:val="20"/>
        </w:rPr>
      </w:pPr>
      <w:r w:rsidRPr="00C61A03">
        <w:rPr>
          <w:sz w:val="20"/>
          <w:szCs w:val="20"/>
        </w:rPr>
        <w:t>Стоимость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услуг</w:t>
      </w:r>
      <w:r w:rsidR="00893DEC" w:rsidRPr="00C61A03">
        <w:rPr>
          <w:sz w:val="20"/>
          <w:szCs w:val="20"/>
        </w:rPr>
        <w:t xml:space="preserve"> </w:t>
      </w:r>
      <w:r w:rsidRPr="00C61A03">
        <w:rPr>
          <w:sz w:val="20"/>
          <w:szCs w:val="20"/>
        </w:rPr>
        <w:t>EFT-CORS</w:t>
      </w:r>
    </w:p>
    <w:tbl>
      <w:tblPr>
        <w:tblW w:w="10158" w:type="dxa"/>
        <w:tblInd w:w="-21" w:type="dxa"/>
        <w:tblCellMar>
          <w:left w:w="0" w:type="dxa"/>
          <w:right w:w="0" w:type="dxa"/>
        </w:tblCellMar>
        <w:tblLook w:val="04A0"/>
      </w:tblPr>
      <w:tblGrid>
        <w:gridCol w:w="560"/>
        <w:gridCol w:w="1979"/>
        <w:gridCol w:w="6379"/>
        <w:gridCol w:w="1240"/>
      </w:tblGrid>
      <w:tr w:rsidR="006F7BF6" w:rsidRPr="00C61A03" w:rsidTr="00D76C1C">
        <w:trPr>
          <w:trHeight w:val="312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BF6" w:rsidRPr="00C61A03" w:rsidRDefault="006F7BF6" w:rsidP="00D76C1C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61A03">
              <w:rPr>
                <w:rFonts w:eastAsia="Calibri"/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7BF6" w:rsidRPr="00C61A03" w:rsidRDefault="006F7BF6" w:rsidP="00D76C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C61A03">
              <w:rPr>
                <w:b/>
                <w:bCs/>
                <w:color w:val="000000"/>
                <w:sz w:val="20"/>
                <w:szCs w:val="20"/>
              </w:rPr>
              <w:t>Тариф</w:t>
            </w:r>
          </w:p>
        </w:tc>
        <w:tc>
          <w:tcPr>
            <w:tcW w:w="63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F7BF6" w:rsidRPr="00C61A03" w:rsidRDefault="006F7BF6" w:rsidP="00D76C1C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61A03">
              <w:rPr>
                <w:b/>
                <w:bCs/>
                <w:color w:val="000000"/>
                <w:sz w:val="20"/>
                <w:szCs w:val="20"/>
              </w:rPr>
              <w:t>Услуги, включенные в тариф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BF6" w:rsidRPr="00C61A03" w:rsidRDefault="006F7BF6" w:rsidP="00D76C1C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</w:rPr>
            </w:pPr>
            <w:r w:rsidRPr="00C61A03">
              <w:rPr>
                <w:b/>
                <w:bCs/>
                <w:color w:val="000000"/>
                <w:sz w:val="20"/>
                <w:szCs w:val="20"/>
              </w:rPr>
              <w:t>Цена</w:t>
            </w:r>
            <w:r w:rsidR="0054430F">
              <w:rPr>
                <w:b/>
                <w:bCs/>
                <w:color w:val="000000"/>
                <w:sz w:val="20"/>
                <w:szCs w:val="20"/>
              </w:rPr>
              <w:t xml:space="preserve"> с НДС</w:t>
            </w:r>
            <w:r w:rsidRPr="00C61A03">
              <w:rPr>
                <w:b/>
                <w:bCs/>
                <w:color w:val="000000"/>
                <w:sz w:val="20"/>
                <w:szCs w:val="20"/>
              </w:rPr>
              <w:t>, руб.</w:t>
            </w:r>
          </w:p>
        </w:tc>
      </w:tr>
      <w:tr w:rsidR="006F7BF6" w:rsidRPr="0054430F" w:rsidTr="00D76C1C">
        <w:trPr>
          <w:trHeight w:val="130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BF6" w:rsidRPr="0054430F" w:rsidRDefault="006F7BF6" w:rsidP="0054430F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54430F">
              <w:rPr>
                <w:rFonts w:eastAsia="Calibri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7BF6" w:rsidRPr="0054430F" w:rsidRDefault="006F7BF6" w:rsidP="0054430F">
            <w:pPr>
              <w:ind w:left="136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4430F">
              <w:rPr>
                <w:rFonts w:eastAsia="Calibri"/>
                <w:b/>
                <w:color w:val="000000"/>
                <w:sz w:val="20"/>
                <w:szCs w:val="20"/>
                <w:lang w:val="en-US"/>
              </w:rPr>
              <w:t>RTK-1Y-ALL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F7BF6" w:rsidRPr="0054430F" w:rsidRDefault="006F7BF6" w:rsidP="0054430F">
            <w:pPr>
              <w:ind w:left="142"/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54430F">
              <w:rPr>
                <w:rFonts w:eastAsia="Calibri"/>
                <w:color w:val="000000"/>
                <w:sz w:val="20"/>
                <w:szCs w:val="20"/>
              </w:rPr>
              <w:t xml:space="preserve">Предоставление доступа к </w:t>
            </w:r>
            <w:r w:rsidRPr="0054430F">
              <w:rPr>
                <w:rFonts w:eastAsia="Calibri"/>
                <w:color w:val="000000"/>
                <w:sz w:val="20"/>
                <w:szCs w:val="20"/>
                <w:lang w:val="en-US"/>
              </w:rPr>
              <w:t>RTK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 xml:space="preserve"> поправкам </w:t>
            </w:r>
            <w:r w:rsidRPr="0054430F">
              <w:rPr>
                <w:rFonts w:eastAsia="Calibri"/>
                <w:color w:val="000000"/>
                <w:sz w:val="20"/>
                <w:szCs w:val="20"/>
                <w:lang w:val="en-US"/>
              </w:rPr>
              <w:t>EFT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>-</w:t>
            </w:r>
            <w:r w:rsidRPr="0054430F">
              <w:rPr>
                <w:rFonts w:eastAsia="Calibri"/>
                <w:color w:val="000000"/>
                <w:sz w:val="20"/>
                <w:szCs w:val="20"/>
                <w:lang w:val="en-US"/>
              </w:rPr>
              <w:t>CORS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 xml:space="preserve"> на 12 месяцев</w:t>
            </w:r>
            <w:r w:rsidR="00DD4A62">
              <w:rPr>
                <w:sz w:val="20"/>
                <w:szCs w:val="20"/>
              </w:rPr>
              <w:t>(с 11.07.2026 г. по 10.07.2027 г.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 xml:space="preserve"> (один приемник)</w:t>
            </w:r>
            <w:r w:rsidR="00DD4A62">
              <w:rPr>
                <w:rFonts w:eastAsia="Calibri"/>
                <w:color w:val="000000"/>
                <w:sz w:val="20"/>
                <w:szCs w:val="20"/>
              </w:rPr>
              <w:t>)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 xml:space="preserve">, доступ к сырым данным в формате </w:t>
            </w:r>
            <w:r w:rsidRPr="0054430F">
              <w:rPr>
                <w:rFonts w:eastAsia="Calibri"/>
                <w:color w:val="000000"/>
                <w:sz w:val="20"/>
                <w:szCs w:val="20"/>
                <w:lang w:val="en-US"/>
              </w:rPr>
              <w:t>RINEX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F7BF6" w:rsidRPr="0054430F" w:rsidRDefault="006F7BF6" w:rsidP="00D76C1C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54430F">
              <w:rPr>
                <w:rFonts w:eastAsia="Calibri"/>
                <w:color w:val="000000"/>
                <w:sz w:val="20"/>
                <w:szCs w:val="20"/>
              </w:rPr>
              <w:t>30</w:t>
            </w:r>
            <w:r w:rsidR="00514F3D" w:rsidRPr="0054430F">
              <w:rPr>
                <w:rFonts w:eastAsia="Calibri"/>
                <w:color w:val="000000"/>
                <w:sz w:val="20"/>
                <w:szCs w:val="20"/>
              </w:rPr>
              <w:t> 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>000</w:t>
            </w:r>
            <w:r w:rsidR="00514F3D" w:rsidRPr="0054430F">
              <w:rPr>
                <w:rFonts w:eastAsia="Calibri"/>
                <w:color w:val="000000"/>
                <w:sz w:val="20"/>
                <w:szCs w:val="20"/>
              </w:rPr>
              <w:t>,00</w:t>
            </w:r>
          </w:p>
        </w:tc>
      </w:tr>
      <w:tr w:rsidR="0054430F" w:rsidRPr="0054430F" w:rsidTr="00891E9D">
        <w:trPr>
          <w:trHeight w:val="130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0F" w:rsidRPr="0054430F" w:rsidRDefault="0054430F" w:rsidP="0054430F">
            <w:pPr>
              <w:ind w:left="142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 w:rsidRPr="0054430F">
              <w:rPr>
                <w:rFonts w:eastAsia="Calibri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0F" w:rsidRPr="0054430F" w:rsidRDefault="0054430F" w:rsidP="00D76C1C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4430F">
              <w:rPr>
                <w:rFonts w:eastAsia="Calibri"/>
                <w:b/>
                <w:color w:val="000000"/>
                <w:sz w:val="20"/>
                <w:szCs w:val="20"/>
              </w:rPr>
              <w:t>30 000,00</w:t>
            </w:r>
          </w:p>
        </w:tc>
      </w:tr>
      <w:tr w:rsidR="0054430F" w:rsidRPr="0054430F" w:rsidTr="00891E9D">
        <w:trPr>
          <w:trHeight w:val="130"/>
        </w:trPr>
        <w:tc>
          <w:tcPr>
            <w:tcW w:w="89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0F" w:rsidRPr="0054430F" w:rsidRDefault="0054430F" w:rsidP="0054430F">
            <w:pPr>
              <w:ind w:left="142"/>
              <w:jc w:val="right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В т.ч. </w:t>
            </w:r>
            <w:r w:rsidRPr="0054430F">
              <w:rPr>
                <w:rFonts w:eastAsia="Calibri"/>
                <w:color w:val="000000"/>
                <w:sz w:val="20"/>
                <w:szCs w:val="20"/>
              </w:rPr>
              <w:t>НДС 5%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4430F" w:rsidRPr="0054430F" w:rsidRDefault="0054430F" w:rsidP="00D76C1C">
            <w:pPr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 w:rsidRPr="0054430F">
              <w:rPr>
                <w:rStyle w:val="otvetkrasn30"/>
                <w:sz w:val="20"/>
                <w:szCs w:val="20"/>
              </w:rPr>
              <w:t>1 428,57</w:t>
            </w:r>
          </w:p>
        </w:tc>
      </w:tr>
    </w:tbl>
    <w:p w:rsidR="00610AA7" w:rsidRPr="00C61A03" w:rsidRDefault="00610AA7" w:rsidP="00893DEC">
      <w:pPr>
        <w:pStyle w:val="a3"/>
        <w:ind w:left="0" w:firstLine="567"/>
        <w:jc w:val="left"/>
        <w:rPr>
          <w:b/>
          <w:sz w:val="20"/>
          <w:szCs w:val="20"/>
        </w:rPr>
      </w:pPr>
    </w:p>
    <w:p w:rsidR="00610AA7" w:rsidRPr="00C61A03" w:rsidRDefault="00610AA7" w:rsidP="00893DEC">
      <w:pPr>
        <w:pStyle w:val="a3"/>
        <w:spacing w:before="8"/>
        <w:ind w:left="0" w:firstLine="567"/>
        <w:jc w:val="left"/>
        <w:rPr>
          <w:b/>
          <w:sz w:val="20"/>
          <w:szCs w:val="20"/>
        </w:rPr>
      </w:pPr>
    </w:p>
    <w:p w:rsidR="00610AA7" w:rsidRPr="00C61A03" w:rsidRDefault="00610AA7" w:rsidP="00893DEC">
      <w:pPr>
        <w:pStyle w:val="a3"/>
        <w:ind w:left="0" w:firstLine="567"/>
        <w:jc w:val="left"/>
        <w:rPr>
          <w:b/>
          <w:sz w:val="20"/>
          <w:szCs w:val="20"/>
        </w:rPr>
      </w:pPr>
    </w:p>
    <w:p w:rsidR="00610AA7" w:rsidRPr="00C61A03" w:rsidRDefault="00610AA7" w:rsidP="00893DEC">
      <w:pPr>
        <w:pStyle w:val="a3"/>
        <w:ind w:left="0" w:firstLine="567"/>
        <w:jc w:val="left"/>
        <w:rPr>
          <w:b/>
          <w:sz w:val="20"/>
          <w:szCs w:val="20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2"/>
        <w:gridCol w:w="5315"/>
      </w:tblGrid>
      <w:tr w:rsidR="00996013" w:rsidRPr="00C61A03" w:rsidTr="00514F3D">
        <w:trPr>
          <w:trHeight w:val="427"/>
        </w:trPr>
        <w:tc>
          <w:tcPr>
            <w:tcW w:w="4902" w:type="dxa"/>
          </w:tcPr>
          <w:p w:rsidR="00B11AA5" w:rsidRDefault="00996013" w:rsidP="00514F3D">
            <w:pPr>
              <w:pStyle w:val="TableParagraph"/>
              <w:ind w:left="0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Оператор</w:t>
            </w:r>
            <w:r w:rsidR="00B11AA5">
              <w:rPr>
                <w:sz w:val="20"/>
                <w:szCs w:val="20"/>
              </w:rPr>
              <w:t xml:space="preserve"> </w:t>
            </w:r>
          </w:p>
          <w:p w:rsidR="00B11AA5" w:rsidRPr="00C61A03" w:rsidRDefault="00B11AA5" w:rsidP="00B11AA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15" w:type="dxa"/>
          </w:tcPr>
          <w:p w:rsidR="00B11AA5" w:rsidRDefault="00996013" w:rsidP="00B11AA5">
            <w:pPr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Абонент</w:t>
            </w:r>
            <w:r w:rsidR="00B11AA5" w:rsidRPr="00C61A03">
              <w:rPr>
                <w:sz w:val="20"/>
                <w:szCs w:val="20"/>
              </w:rPr>
              <w:t xml:space="preserve"> </w:t>
            </w:r>
          </w:p>
          <w:p w:rsidR="00996013" w:rsidRPr="00C61A03" w:rsidRDefault="00B11AA5" w:rsidP="00B11AA5">
            <w:pPr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ФГБОУ ВО «НВГУ»</w:t>
            </w:r>
          </w:p>
        </w:tc>
      </w:tr>
      <w:tr w:rsidR="00996013" w:rsidRPr="00C61A03" w:rsidTr="00514F3D">
        <w:trPr>
          <w:trHeight w:val="235"/>
        </w:trPr>
        <w:tc>
          <w:tcPr>
            <w:tcW w:w="4902" w:type="dxa"/>
          </w:tcPr>
          <w:p w:rsidR="00996013" w:rsidRPr="00C61A03" w:rsidRDefault="00996013" w:rsidP="00514F3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315" w:type="dxa"/>
          </w:tcPr>
          <w:p w:rsidR="00996013" w:rsidRPr="00C61A03" w:rsidRDefault="00996013" w:rsidP="00514F3D">
            <w:pPr>
              <w:pStyle w:val="TableParagraph"/>
              <w:spacing w:line="270" w:lineRule="atLeast"/>
              <w:ind w:left="0" w:right="487"/>
              <w:rPr>
                <w:color w:val="1A1A1A"/>
                <w:sz w:val="20"/>
                <w:szCs w:val="20"/>
                <w:shd w:val="clear" w:color="auto" w:fill="FFFFFF"/>
              </w:rPr>
            </w:pPr>
          </w:p>
          <w:p w:rsidR="00996013" w:rsidRPr="00C61A03" w:rsidRDefault="00996013" w:rsidP="00514F3D">
            <w:pPr>
              <w:pStyle w:val="TableParagraph"/>
              <w:spacing w:line="270" w:lineRule="atLeast"/>
              <w:ind w:left="0" w:right="487"/>
              <w:rPr>
                <w:sz w:val="20"/>
                <w:szCs w:val="20"/>
              </w:rPr>
            </w:pPr>
          </w:p>
        </w:tc>
      </w:tr>
      <w:tr w:rsidR="00996013" w:rsidRPr="00C61A03" w:rsidTr="00514F3D">
        <w:trPr>
          <w:trHeight w:val="270"/>
        </w:trPr>
        <w:tc>
          <w:tcPr>
            <w:tcW w:w="4902" w:type="dxa"/>
          </w:tcPr>
          <w:p w:rsidR="00996013" w:rsidRPr="00C61A03" w:rsidRDefault="0054430F" w:rsidP="00D76C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____________________ </w:t>
            </w:r>
            <w:r w:rsidR="00EE3726">
              <w:rPr>
                <w:sz w:val="20"/>
                <w:szCs w:val="20"/>
              </w:rPr>
              <w:t>/_____________/</w:t>
            </w:r>
          </w:p>
          <w:p w:rsidR="00996013" w:rsidRPr="00C61A03" w:rsidRDefault="00996013" w:rsidP="00514F3D">
            <w:pPr>
              <w:pStyle w:val="TableParagraph"/>
              <w:ind w:left="0" w:firstLine="567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М. П.</w:t>
            </w:r>
          </w:p>
        </w:tc>
        <w:tc>
          <w:tcPr>
            <w:tcW w:w="5315" w:type="dxa"/>
          </w:tcPr>
          <w:p w:rsidR="00996013" w:rsidRPr="00C61A03" w:rsidRDefault="006A70F6" w:rsidP="00D76C1C">
            <w:pPr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 xml:space="preserve">____________________ </w:t>
            </w:r>
            <w:r w:rsidR="00EE3726">
              <w:rPr>
                <w:color w:val="000000"/>
                <w:sz w:val="20"/>
                <w:szCs w:val="20"/>
              </w:rPr>
              <w:t>/__________/</w:t>
            </w:r>
          </w:p>
          <w:p w:rsidR="00996013" w:rsidRPr="00C61A03" w:rsidRDefault="00996013" w:rsidP="00514F3D">
            <w:pPr>
              <w:pStyle w:val="TableParagraph"/>
              <w:spacing w:line="251" w:lineRule="exact"/>
              <w:ind w:right="197"/>
              <w:rPr>
                <w:sz w:val="20"/>
                <w:szCs w:val="20"/>
              </w:rPr>
            </w:pPr>
            <w:r w:rsidRPr="00C61A03">
              <w:rPr>
                <w:sz w:val="20"/>
                <w:szCs w:val="20"/>
              </w:rPr>
              <w:t>М. П.</w:t>
            </w:r>
          </w:p>
        </w:tc>
      </w:tr>
    </w:tbl>
    <w:p w:rsidR="00610AA7" w:rsidRPr="00C61A03" w:rsidRDefault="00610AA7" w:rsidP="00893DEC">
      <w:pPr>
        <w:pStyle w:val="a3"/>
        <w:ind w:left="0" w:firstLine="567"/>
        <w:jc w:val="left"/>
        <w:rPr>
          <w:b/>
          <w:sz w:val="20"/>
          <w:szCs w:val="20"/>
        </w:rPr>
      </w:pPr>
    </w:p>
    <w:p w:rsidR="00610AA7" w:rsidRPr="00C61A03" w:rsidRDefault="00610AA7" w:rsidP="00893DEC">
      <w:pPr>
        <w:pStyle w:val="a3"/>
        <w:spacing w:before="5"/>
        <w:ind w:left="0" w:firstLine="567"/>
        <w:jc w:val="left"/>
        <w:rPr>
          <w:b/>
          <w:sz w:val="20"/>
          <w:szCs w:val="20"/>
        </w:rPr>
      </w:pPr>
    </w:p>
    <w:p w:rsidR="00882587" w:rsidRPr="00C61A03" w:rsidRDefault="00882587" w:rsidP="00893DEC">
      <w:pPr>
        <w:ind w:firstLine="567"/>
        <w:rPr>
          <w:sz w:val="20"/>
          <w:szCs w:val="20"/>
        </w:rPr>
      </w:pPr>
    </w:p>
    <w:sectPr w:rsidR="00882587" w:rsidRPr="00C61A03" w:rsidSect="00514F3D">
      <w:pgSz w:w="11910" w:h="16840"/>
      <w:pgMar w:top="709" w:right="320" w:bottom="280" w:left="1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06A"/>
    <w:multiLevelType w:val="multilevel"/>
    <w:tmpl w:val="E33C18BE"/>
    <w:lvl w:ilvl="0">
      <w:start w:val="5"/>
      <w:numFmt w:val="decimal"/>
      <w:lvlText w:val="%1"/>
      <w:lvlJc w:val="left"/>
      <w:pPr>
        <w:ind w:left="318" w:hanging="504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318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8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540"/>
      </w:pPr>
      <w:rPr>
        <w:rFonts w:hint="default"/>
        <w:lang w:val="ru-RU" w:eastAsia="en-US" w:bidi="ar-SA"/>
      </w:rPr>
    </w:lvl>
  </w:abstractNum>
  <w:abstractNum w:abstractNumId="1">
    <w:nsid w:val="297F2688"/>
    <w:multiLevelType w:val="multilevel"/>
    <w:tmpl w:val="9FE80790"/>
    <w:lvl w:ilvl="0">
      <w:start w:val="3"/>
      <w:numFmt w:val="decimal"/>
      <w:lvlText w:val="%1"/>
      <w:lvlJc w:val="left"/>
      <w:pPr>
        <w:ind w:left="318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48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80"/>
      </w:pPr>
      <w:rPr>
        <w:rFonts w:hint="default"/>
        <w:lang w:val="ru-RU" w:eastAsia="en-US" w:bidi="ar-SA"/>
      </w:rPr>
    </w:lvl>
  </w:abstractNum>
  <w:abstractNum w:abstractNumId="2">
    <w:nsid w:val="2AC46B9A"/>
    <w:multiLevelType w:val="multilevel"/>
    <w:tmpl w:val="74E047E2"/>
    <w:lvl w:ilvl="0">
      <w:start w:val="1"/>
      <w:numFmt w:val="decimal"/>
      <w:lvlText w:val="%1"/>
      <w:lvlJc w:val="left"/>
      <w:pPr>
        <w:ind w:left="318" w:hanging="41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11" w:hanging="41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1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1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11"/>
      </w:pPr>
      <w:rPr>
        <w:rFonts w:hint="default"/>
        <w:lang w:val="ru-RU" w:eastAsia="en-US" w:bidi="ar-SA"/>
      </w:rPr>
    </w:lvl>
  </w:abstractNum>
  <w:abstractNum w:abstractNumId="3">
    <w:nsid w:val="373B0FD3"/>
    <w:multiLevelType w:val="multilevel"/>
    <w:tmpl w:val="CBC84BF6"/>
    <w:lvl w:ilvl="0">
      <w:start w:val="8"/>
      <w:numFmt w:val="decimal"/>
      <w:lvlText w:val="%1"/>
      <w:lvlJc w:val="left"/>
      <w:pPr>
        <w:ind w:left="318" w:hanging="47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187" w:hanging="4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78"/>
      </w:pPr>
      <w:rPr>
        <w:rFonts w:hint="default"/>
        <w:lang w:val="ru-RU" w:eastAsia="en-US" w:bidi="ar-SA"/>
      </w:rPr>
    </w:lvl>
  </w:abstractNum>
  <w:abstractNum w:abstractNumId="4">
    <w:nsid w:val="3FAB3202"/>
    <w:multiLevelType w:val="multilevel"/>
    <w:tmpl w:val="702A5AEC"/>
    <w:lvl w:ilvl="0">
      <w:start w:val="2"/>
      <w:numFmt w:val="decimal"/>
      <w:lvlText w:val="%1"/>
      <w:lvlJc w:val="left"/>
      <w:pPr>
        <w:ind w:left="318" w:hanging="36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36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8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7" w:hanging="540"/>
      </w:pPr>
      <w:rPr>
        <w:rFonts w:hint="default"/>
        <w:lang w:val="ru-RU" w:eastAsia="en-US" w:bidi="ar-SA"/>
      </w:rPr>
    </w:lvl>
  </w:abstractNum>
  <w:abstractNum w:abstractNumId="5">
    <w:nsid w:val="461147B9"/>
    <w:multiLevelType w:val="multilevel"/>
    <w:tmpl w:val="62FA7022"/>
    <w:lvl w:ilvl="0">
      <w:start w:val="6"/>
      <w:numFmt w:val="decimal"/>
      <w:lvlText w:val="%1"/>
      <w:lvlJc w:val="left"/>
      <w:pPr>
        <w:ind w:left="318" w:hanging="44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444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4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44"/>
      </w:pPr>
      <w:rPr>
        <w:rFonts w:hint="default"/>
        <w:lang w:val="ru-RU" w:eastAsia="en-US" w:bidi="ar-SA"/>
      </w:rPr>
    </w:lvl>
  </w:abstractNum>
  <w:abstractNum w:abstractNumId="6">
    <w:nsid w:val="5AD72F13"/>
    <w:multiLevelType w:val="hybridMultilevel"/>
    <w:tmpl w:val="6D642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D51B7"/>
    <w:multiLevelType w:val="multilevel"/>
    <w:tmpl w:val="35F08A3E"/>
    <w:lvl w:ilvl="0">
      <w:start w:val="5"/>
      <w:numFmt w:val="decimal"/>
      <w:lvlText w:val="%1"/>
      <w:lvlJc w:val="left"/>
      <w:pPr>
        <w:ind w:left="12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8" w:hanging="42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8" w:hanging="667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25" w:hanging="6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48" w:hanging="6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1" w:hanging="6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4" w:hanging="6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6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0" w:hanging="667"/>
      </w:pPr>
      <w:rPr>
        <w:rFonts w:hint="default"/>
        <w:lang w:val="ru-RU" w:eastAsia="en-US" w:bidi="ar-SA"/>
      </w:rPr>
    </w:lvl>
  </w:abstractNum>
  <w:abstractNum w:abstractNumId="8">
    <w:nsid w:val="70105688"/>
    <w:multiLevelType w:val="multilevel"/>
    <w:tmpl w:val="83361A68"/>
    <w:lvl w:ilvl="0">
      <w:start w:val="4"/>
      <w:numFmt w:val="decimal"/>
      <w:lvlText w:val="%1"/>
      <w:lvlJc w:val="left"/>
      <w:pPr>
        <w:ind w:left="318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2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53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9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61"/>
      </w:pPr>
      <w:rPr>
        <w:rFonts w:hint="default"/>
        <w:lang w:val="ru-RU" w:eastAsia="en-US" w:bidi="ar-SA"/>
      </w:rPr>
    </w:lvl>
  </w:abstractNum>
  <w:abstractNum w:abstractNumId="9">
    <w:nsid w:val="70B77CE6"/>
    <w:multiLevelType w:val="hybridMultilevel"/>
    <w:tmpl w:val="24E6120E"/>
    <w:lvl w:ilvl="0" w:tplc="D360CAB6">
      <w:start w:val="1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2115161"/>
    <w:multiLevelType w:val="hybridMultilevel"/>
    <w:tmpl w:val="1E3C4944"/>
    <w:lvl w:ilvl="0" w:tplc="D21E651A">
      <w:start w:val="1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5EC25D7"/>
    <w:multiLevelType w:val="multilevel"/>
    <w:tmpl w:val="930EE8BA"/>
    <w:lvl w:ilvl="0">
      <w:start w:val="7"/>
      <w:numFmt w:val="decimal"/>
      <w:lvlText w:val="%1"/>
      <w:lvlJc w:val="left"/>
      <w:pPr>
        <w:ind w:left="121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3" w:hanging="360"/>
      </w:pPr>
      <w:rPr>
        <w:rFonts w:hint="default"/>
        <w:lang w:val="ru-RU" w:eastAsia="en-US" w:bidi="ar-SA"/>
      </w:rPr>
    </w:lvl>
  </w:abstractNum>
  <w:abstractNum w:abstractNumId="12">
    <w:nsid w:val="7A403548"/>
    <w:multiLevelType w:val="multilevel"/>
    <w:tmpl w:val="7B7A6B8C"/>
    <w:lvl w:ilvl="0">
      <w:start w:val="5"/>
      <w:numFmt w:val="decimal"/>
      <w:lvlText w:val="%1"/>
      <w:lvlJc w:val="left"/>
      <w:pPr>
        <w:ind w:left="318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18" w:hanging="66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660" w:hanging="6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69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6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3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6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660"/>
      </w:pPr>
      <w:rPr>
        <w:rFonts w:hint="default"/>
        <w:lang w:val="ru-RU" w:eastAsia="en-US" w:bidi="ar-SA"/>
      </w:rPr>
    </w:lvl>
  </w:abstractNum>
  <w:abstractNum w:abstractNumId="13">
    <w:nsid w:val="7D7C4C21"/>
    <w:multiLevelType w:val="hybridMultilevel"/>
    <w:tmpl w:val="94DAEECC"/>
    <w:lvl w:ilvl="0" w:tplc="BB0E8C16">
      <w:start w:val="1"/>
      <w:numFmt w:val="decimal"/>
      <w:lvlText w:val="%1."/>
      <w:lvlJc w:val="left"/>
      <w:pPr>
        <w:ind w:left="4322" w:hanging="34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7667BD0">
      <w:numFmt w:val="bullet"/>
      <w:lvlText w:val="•"/>
      <w:lvlJc w:val="left"/>
      <w:pPr>
        <w:ind w:left="4936" w:hanging="348"/>
      </w:pPr>
      <w:rPr>
        <w:rFonts w:hint="default"/>
        <w:lang w:val="ru-RU" w:eastAsia="en-US" w:bidi="ar-SA"/>
      </w:rPr>
    </w:lvl>
    <w:lvl w:ilvl="2" w:tplc="7B0E40A8">
      <w:numFmt w:val="bullet"/>
      <w:lvlText w:val="•"/>
      <w:lvlJc w:val="left"/>
      <w:pPr>
        <w:ind w:left="5553" w:hanging="348"/>
      </w:pPr>
      <w:rPr>
        <w:rFonts w:hint="default"/>
        <w:lang w:val="ru-RU" w:eastAsia="en-US" w:bidi="ar-SA"/>
      </w:rPr>
    </w:lvl>
    <w:lvl w:ilvl="3" w:tplc="E7462986">
      <w:numFmt w:val="bullet"/>
      <w:lvlText w:val="•"/>
      <w:lvlJc w:val="left"/>
      <w:pPr>
        <w:ind w:left="6169" w:hanging="348"/>
      </w:pPr>
      <w:rPr>
        <w:rFonts w:hint="default"/>
        <w:lang w:val="ru-RU" w:eastAsia="en-US" w:bidi="ar-SA"/>
      </w:rPr>
    </w:lvl>
    <w:lvl w:ilvl="4" w:tplc="549A0F6C">
      <w:numFmt w:val="bullet"/>
      <w:lvlText w:val="•"/>
      <w:lvlJc w:val="left"/>
      <w:pPr>
        <w:ind w:left="6786" w:hanging="348"/>
      </w:pPr>
      <w:rPr>
        <w:rFonts w:hint="default"/>
        <w:lang w:val="ru-RU" w:eastAsia="en-US" w:bidi="ar-SA"/>
      </w:rPr>
    </w:lvl>
    <w:lvl w:ilvl="5" w:tplc="ED86CDD4">
      <w:numFmt w:val="bullet"/>
      <w:lvlText w:val="•"/>
      <w:lvlJc w:val="left"/>
      <w:pPr>
        <w:ind w:left="7403" w:hanging="348"/>
      </w:pPr>
      <w:rPr>
        <w:rFonts w:hint="default"/>
        <w:lang w:val="ru-RU" w:eastAsia="en-US" w:bidi="ar-SA"/>
      </w:rPr>
    </w:lvl>
    <w:lvl w:ilvl="6" w:tplc="B3A0B5C0">
      <w:numFmt w:val="bullet"/>
      <w:lvlText w:val="•"/>
      <w:lvlJc w:val="left"/>
      <w:pPr>
        <w:ind w:left="8019" w:hanging="348"/>
      </w:pPr>
      <w:rPr>
        <w:rFonts w:hint="default"/>
        <w:lang w:val="ru-RU" w:eastAsia="en-US" w:bidi="ar-SA"/>
      </w:rPr>
    </w:lvl>
    <w:lvl w:ilvl="7" w:tplc="1520DCDE">
      <w:numFmt w:val="bullet"/>
      <w:lvlText w:val="•"/>
      <w:lvlJc w:val="left"/>
      <w:pPr>
        <w:ind w:left="8636" w:hanging="348"/>
      </w:pPr>
      <w:rPr>
        <w:rFonts w:hint="default"/>
        <w:lang w:val="ru-RU" w:eastAsia="en-US" w:bidi="ar-SA"/>
      </w:rPr>
    </w:lvl>
    <w:lvl w:ilvl="8" w:tplc="B60ED47E">
      <w:numFmt w:val="bullet"/>
      <w:lvlText w:val="•"/>
      <w:lvlJc w:val="left"/>
      <w:pPr>
        <w:ind w:left="9253" w:hanging="348"/>
      </w:pPr>
      <w:rPr>
        <w:rFonts w:hint="default"/>
        <w:lang w:val="ru-RU" w:eastAsia="en-US" w:bidi="ar-SA"/>
      </w:rPr>
    </w:lvl>
  </w:abstractNum>
  <w:abstractNum w:abstractNumId="14">
    <w:nsid w:val="7E240D9A"/>
    <w:multiLevelType w:val="multilevel"/>
    <w:tmpl w:val="2EEEC038"/>
    <w:lvl w:ilvl="0">
      <w:start w:val="5"/>
      <w:numFmt w:val="decimal"/>
      <w:lvlText w:val="%1"/>
      <w:lvlJc w:val="left"/>
      <w:pPr>
        <w:ind w:left="1398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398" w:hanging="54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398" w:hanging="5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125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4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60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9" w:hanging="5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5"/>
  </w:num>
  <w:num w:numId="4">
    <w:abstractNumId w:val="0"/>
  </w:num>
  <w:num w:numId="5">
    <w:abstractNumId w:val="14"/>
  </w:num>
  <w:num w:numId="6">
    <w:abstractNumId w:val="12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  <w:num w:numId="12">
    <w:abstractNumId w:val="13"/>
  </w:num>
  <w:num w:numId="13">
    <w:abstractNumId w:val="6"/>
  </w:num>
  <w:num w:numId="14">
    <w:abstractNumId w:val="10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20"/>
  <w:drawingGridHorizontalSpacing w:val="110"/>
  <w:displayHorizontalDrawingGridEvery w:val="2"/>
  <w:characterSpacingControl w:val="doNotCompress"/>
  <w:compat>
    <w:ulTrailSpace/>
  </w:compat>
  <w:rsids>
    <w:rsidRoot w:val="00610AA7"/>
    <w:rsid w:val="00012253"/>
    <w:rsid w:val="00045EA7"/>
    <w:rsid w:val="000555A1"/>
    <w:rsid w:val="00065CDE"/>
    <w:rsid w:val="00075160"/>
    <w:rsid w:val="000842C4"/>
    <w:rsid w:val="0009302C"/>
    <w:rsid w:val="000972D1"/>
    <w:rsid w:val="000A049C"/>
    <w:rsid w:val="000A0A42"/>
    <w:rsid w:val="000A41AF"/>
    <w:rsid w:val="000C0E69"/>
    <w:rsid w:val="000C3CD3"/>
    <w:rsid w:val="000D02AA"/>
    <w:rsid w:val="000E5F05"/>
    <w:rsid w:val="000E60DF"/>
    <w:rsid w:val="000E776A"/>
    <w:rsid w:val="00110994"/>
    <w:rsid w:val="00111880"/>
    <w:rsid w:val="00133116"/>
    <w:rsid w:val="001431B1"/>
    <w:rsid w:val="00147F29"/>
    <w:rsid w:val="0016169D"/>
    <w:rsid w:val="00164695"/>
    <w:rsid w:val="001779AA"/>
    <w:rsid w:val="001803B9"/>
    <w:rsid w:val="001A5DDC"/>
    <w:rsid w:val="001B0CFF"/>
    <w:rsid w:val="001C11ED"/>
    <w:rsid w:val="001E36FE"/>
    <w:rsid w:val="00201550"/>
    <w:rsid w:val="00204D3F"/>
    <w:rsid w:val="00220783"/>
    <w:rsid w:val="0023617D"/>
    <w:rsid w:val="002421DD"/>
    <w:rsid w:val="00251864"/>
    <w:rsid w:val="002531B3"/>
    <w:rsid w:val="00256723"/>
    <w:rsid w:val="002672D6"/>
    <w:rsid w:val="0027264D"/>
    <w:rsid w:val="00276E24"/>
    <w:rsid w:val="002956C0"/>
    <w:rsid w:val="00295F17"/>
    <w:rsid w:val="002A4206"/>
    <w:rsid w:val="002B7FB7"/>
    <w:rsid w:val="002C6416"/>
    <w:rsid w:val="002C6961"/>
    <w:rsid w:val="002E7444"/>
    <w:rsid w:val="002F1835"/>
    <w:rsid w:val="002F5E76"/>
    <w:rsid w:val="002F5FE3"/>
    <w:rsid w:val="00300EF0"/>
    <w:rsid w:val="003014C7"/>
    <w:rsid w:val="00311068"/>
    <w:rsid w:val="003237A2"/>
    <w:rsid w:val="00345989"/>
    <w:rsid w:val="00351DA5"/>
    <w:rsid w:val="0035437F"/>
    <w:rsid w:val="00362465"/>
    <w:rsid w:val="003656DF"/>
    <w:rsid w:val="00365810"/>
    <w:rsid w:val="00374E18"/>
    <w:rsid w:val="00383AF2"/>
    <w:rsid w:val="00397B15"/>
    <w:rsid w:val="003A51FE"/>
    <w:rsid w:val="003B4517"/>
    <w:rsid w:val="003C13B4"/>
    <w:rsid w:val="003C5CBE"/>
    <w:rsid w:val="003C68B4"/>
    <w:rsid w:val="003F5E15"/>
    <w:rsid w:val="0041174F"/>
    <w:rsid w:val="00414358"/>
    <w:rsid w:val="00434815"/>
    <w:rsid w:val="00450737"/>
    <w:rsid w:val="0046608C"/>
    <w:rsid w:val="00471744"/>
    <w:rsid w:val="0047728B"/>
    <w:rsid w:val="004B344A"/>
    <w:rsid w:val="004C677E"/>
    <w:rsid w:val="004D025A"/>
    <w:rsid w:val="004D54E3"/>
    <w:rsid w:val="004D64E4"/>
    <w:rsid w:val="004F66B1"/>
    <w:rsid w:val="005078F0"/>
    <w:rsid w:val="00510172"/>
    <w:rsid w:val="0051075E"/>
    <w:rsid w:val="00512F54"/>
    <w:rsid w:val="00514F3D"/>
    <w:rsid w:val="00523687"/>
    <w:rsid w:val="00530F60"/>
    <w:rsid w:val="00533480"/>
    <w:rsid w:val="005377F8"/>
    <w:rsid w:val="00540C90"/>
    <w:rsid w:val="0054430F"/>
    <w:rsid w:val="005570B5"/>
    <w:rsid w:val="00563178"/>
    <w:rsid w:val="005845AF"/>
    <w:rsid w:val="0058646E"/>
    <w:rsid w:val="005A27F3"/>
    <w:rsid w:val="005A38A2"/>
    <w:rsid w:val="005B2BE6"/>
    <w:rsid w:val="005D056D"/>
    <w:rsid w:val="005D3B93"/>
    <w:rsid w:val="005F6888"/>
    <w:rsid w:val="005F7625"/>
    <w:rsid w:val="00610AA7"/>
    <w:rsid w:val="00622420"/>
    <w:rsid w:val="00624D0C"/>
    <w:rsid w:val="006321B8"/>
    <w:rsid w:val="00632B13"/>
    <w:rsid w:val="006469AF"/>
    <w:rsid w:val="006500EE"/>
    <w:rsid w:val="00650193"/>
    <w:rsid w:val="006538FD"/>
    <w:rsid w:val="00690A3B"/>
    <w:rsid w:val="006A70F6"/>
    <w:rsid w:val="006B0635"/>
    <w:rsid w:val="006B60A2"/>
    <w:rsid w:val="006B6E3B"/>
    <w:rsid w:val="006C2791"/>
    <w:rsid w:val="006E2717"/>
    <w:rsid w:val="006F7BF6"/>
    <w:rsid w:val="00717195"/>
    <w:rsid w:val="00723F76"/>
    <w:rsid w:val="00745338"/>
    <w:rsid w:val="007620E8"/>
    <w:rsid w:val="007627A4"/>
    <w:rsid w:val="007642BD"/>
    <w:rsid w:val="0076706C"/>
    <w:rsid w:val="00773BDD"/>
    <w:rsid w:val="00777DAD"/>
    <w:rsid w:val="007A6A89"/>
    <w:rsid w:val="007B6DBC"/>
    <w:rsid w:val="007C3E8C"/>
    <w:rsid w:val="007E105F"/>
    <w:rsid w:val="007F36F1"/>
    <w:rsid w:val="007F589E"/>
    <w:rsid w:val="008207B8"/>
    <w:rsid w:val="008305F9"/>
    <w:rsid w:val="00850CAF"/>
    <w:rsid w:val="00856775"/>
    <w:rsid w:val="008608DB"/>
    <w:rsid w:val="00871158"/>
    <w:rsid w:val="00880DF7"/>
    <w:rsid w:val="00882587"/>
    <w:rsid w:val="008836A2"/>
    <w:rsid w:val="00885870"/>
    <w:rsid w:val="00891E9D"/>
    <w:rsid w:val="00893687"/>
    <w:rsid w:val="00893DEC"/>
    <w:rsid w:val="008A6BAA"/>
    <w:rsid w:val="008B3807"/>
    <w:rsid w:val="008D3423"/>
    <w:rsid w:val="008E5124"/>
    <w:rsid w:val="00906D78"/>
    <w:rsid w:val="00910D68"/>
    <w:rsid w:val="00951047"/>
    <w:rsid w:val="00973C49"/>
    <w:rsid w:val="00974D34"/>
    <w:rsid w:val="00975B3A"/>
    <w:rsid w:val="00993541"/>
    <w:rsid w:val="00996013"/>
    <w:rsid w:val="00997B00"/>
    <w:rsid w:val="009B2807"/>
    <w:rsid w:val="009C3C2F"/>
    <w:rsid w:val="009C716C"/>
    <w:rsid w:val="009D1E1F"/>
    <w:rsid w:val="009F2EF0"/>
    <w:rsid w:val="009F5137"/>
    <w:rsid w:val="009F7F44"/>
    <w:rsid w:val="00A04E08"/>
    <w:rsid w:val="00A05654"/>
    <w:rsid w:val="00A25E82"/>
    <w:rsid w:val="00A263D8"/>
    <w:rsid w:val="00A53CEA"/>
    <w:rsid w:val="00A74795"/>
    <w:rsid w:val="00A76379"/>
    <w:rsid w:val="00A77B40"/>
    <w:rsid w:val="00A81E78"/>
    <w:rsid w:val="00A86A7F"/>
    <w:rsid w:val="00A9005C"/>
    <w:rsid w:val="00B012E3"/>
    <w:rsid w:val="00B05E91"/>
    <w:rsid w:val="00B11AA5"/>
    <w:rsid w:val="00B35240"/>
    <w:rsid w:val="00B47892"/>
    <w:rsid w:val="00B56D85"/>
    <w:rsid w:val="00B62681"/>
    <w:rsid w:val="00B710D2"/>
    <w:rsid w:val="00B777A8"/>
    <w:rsid w:val="00B83674"/>
    <w:rsid w:val="00B93442"/>
    <w:rsid w:val="00BB395E"/>
    <w:rsid w:val="00BB7250"/>
    <w:rsid w:val="00BC39A4"/>
    <w:rsid w:val="00BC5986"/>
    <w:rsid w:val="00C201F6"/>
    <w:rsid w:val="00C22BDA"/>
    <w:rsid w:val="00C25F5A"/>
    <w:rsid w:val="00C36D67"/>
    <w:rsid w:val="00C52DA4"/>
    <w:rsid w:val="00C61A03"/>
    <w:rsid w:val="00C639DE"/>
    <w:rsid w:val="00C70A14"/>
    <w:rsid w:val="00C70FC7"/>
    <w:rsid w:val="00C90968"/>
    <w:rsid w:val="00C9315A"/>
    <w:rsid w:val="00C941AB"/>
    <w:rsid w:val="00CF4EDD"/>
    <w:rsid w:val="00D021BB"/>
    <w:rsid w:val="00D214B5"/>
    <w:rsid w:val="00D23277"/>
    <w:rsid w:val="00D37D73"/>
    <w:rsid w:val="00D42E33"/>
    <w:rsid w:val="00D51921"/>
    <w:rsid w:val="00D52FCD"/>
    <w:rsid w:val="00D563C2"/>
    <w:rsid w:val="00D74CDA"/>
    <w:rsid w:val="00D76C1C"/>
    <w:rsid w:val="00DA2DC1"/>
    <w:rsid w:val="00DB007E"/>
    <w:rsid w:val="00DC6C2B"/>
    <w:rsid w:val="00DD4A62"/>
    <w:rsid w:val="00DE17B7"/>
    <w:rsid w:val="00E023D4"/>
    <w:rsid w:val="00E20005"/>
    <w:rsid w:val="00E3512E"/>
    <w:rsid w:val="00E37572"/>
    <w:rsid w:val="00E44EF4"/>
    <w:rsid w:val="00E543B6"/>
    <w:rsid w:val="00E763C7"/>
    <w:rsid w:val="00E85BBD"/>
    <w:rsid w:val="00EA1C19"/>
    <w:rsid w:val="00EA2942"/>
    <w:rsid w:val="00EA3D7A"/>
    <w:rsid w:val="00EB26C0"/>
    <w:rsid w:val="00EB6993"/>
    <w:rsid w:val="00EC17BB"/>
    <w:rsid w:val="00EC2A37"/>
    <w:rsid w:val="00EC70D3"/>
    <w:rsid w:val="00EE3726"/>
    <w:rsid w:val="00EE40C7"/>
    <w:rsid w:val="00EE4BA8"/>
    <w:rsid w:val="00F01189"/>
    <w:rsid w:val="00F02281"/>
    <w:rsid w:val="00F04B4B"/>
    <w:rsid w:val="00F37F23"/>
    <w:rsid w:val="00F54CBB"/>
    <w:rsid w:val="00F81A40"/>
    <w:rsid w:val="00F82FA7"/>
    <w:rsid w:val="00FA28CC"/>
    <w:rsid w:val="00FB1C54"/>
    <w:rsid w:val="00FC72A4"/>
    <w:rsid w:val="00FE10BE"/>
    <w:rsid w:val="00FE22F2"/>
    <w:rsid w:val="00FE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5B3A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9"/>
    <w:qFormat/>
    <w:rsid w:val="00975B3A"/>
    <w:pPr>
      <w:ind w:left="329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5B3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75B3A"/>
    <w:pPr>
      <w:ind w:left="318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975B3A"/>
    <w:pPr>
      <w:ind w:left="318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975B3A"/>
    <w:pPr>
      <w:ind w:left="200"/>
    </w:pPr>
  </w:style>
  <w:style w:type="character" w:styleId="a5">
    <w:name w:val="Hyperlink"/>
    <w:uiPriority w:val="99"/>
    <w:unhideWhenUsed/>
    <w:rsid w:val="001A5DDC"/>
    <w:rPr>
      <w:color w:val="0000FF"/>
      <w:u w:val="single"/>
    </w:rPr>
  </w:style>
  <w:style w:type="character" w:customStyle="1" w:styleId="docdata">
    <w:name w:val="docdata"/>
    <w:aliases w:val="docy,v5,2205,bqiaagaaeyqcaaagiaiaaamecaaabriiaaaaaaaaaaaaaaaaaaaaaaaaaaaaaaaaaaaaaaaaaaaaaaaaaaaaaaaaaaaaaaaaaaaaaaaaaaaaaaaaaaaaaaaaaaaaaaaaaaaaaaaaaaaaaaaaaaaaaaaaaaaaaaaaaaaaaaaaaaaaaaaaaaaaaaaaaaaaaaaaaaaaaaaaaaaaaaaaaaaaaaaaaaaaaaaaaaaaaaaa"/>
    <w:basedOn w:val="a0"/>
    <w:rsid w:val="00D52FCD"/>
  </w:style>
  <w:style w:type="character" w:customStyle="1" w:styleId="wmi-callto">
    <w:name w:val="wmi-callto"/>
    <w:basedOn w:val="a0"/>
    <w:rsid w:val="00164695"/>
  </w:style>
  <w:style w:type="paragraph" w:customStyle="1" w:styleId="2196">
    <w:name w:val="2196"/>
    <w:aliases w:val="bqiaagaaeyqcaaagiaiaaaovbqaabamfaaaaaaaaaaaaaaaaaaaaaaaaaaaaaaaaaaaaaaaaaaaaaaaaaaaaaaaaaaaaaaaaaaaaaaaaaaaaaaaaaaaaaaaaaaaaaaaaaaaaaaaaaaaaaaaaaaaaaaaaaaaaaaaaaaaaaaaaaaaaaaaaaaaaaaaaaaaaaaaaaaaaaaaaaaaaaaaaaaaaaaaaaaaaaaaaaaaaaaaa"/>
    <w:basedOn w:val="a"/>
    <w:rsid w:val="004117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2460">
    <w:name w:val="2460"/>
    <w:aliases w:val="bqiaagaaeyqcaaagiaiaaaodbgaabasgaaaaaaaaaaaaaaaaaaaaaaaaaaaaaaaaaaaaaaaaaaaaaaaaaaaaaaaaaaaaaaaaaaaaaaaaaaaaaaaaaaaaaaaaaaaaaaaaaaaaaaaaaaaaaaaaaaaaaaaaaaaaaaaaaaaaaaaaaaaaaaaaaaaaaaaaaaaaaaaaaaaaaaaaaaaaaaaaaaaaaaaaaaaaaaaaaaaaaaaa"/>
    <w:basedOn w:val="a"/>
    <w:rsid w:val="0041174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793">
    <w:name w:val="1793"/>
    <w:aliases w:val="bqiaagaaeyqcaaagiaiaaamubaaabtweaaaaaaaaaaaaaaaaaaaaaaaaaaaaaaaaaaaaaaaaaaaaaaaaaaaaaaaaaaaaaaaaaaaaaaaaaaaaaaaaaaaaaaaaaaaaaaaaaaaaaaaaaaaaaaaaaaaaaaaaaaaaaaaaaaaaaaaaaaaaaaaaaaaaaaaaaaaaaaaaaaaaaaaaaaaaaaaaaaaaaaaaaaaaaaaaaaaaaaaa"/>
    <w:basedOn w:val="a"/>
    <w:rsid w:val="00C70A1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A25E82"/>
    <w:pPr>
      <w:suppressAutoHyphens/>
      <w:autoSpaceDE w:val="0"/>
    </w:pPr>
    <w:rPr>
      <w:rFonts w:ascii="Courier New" w:eastAsia="Times New Roman" w:hAnsi="Courier New" w:cs="Courier New"/>
      <w:lang w:eastAsia="zh-CN"/>
    </w:rPr>
  </w:style>
  <w:style w:type="character" w:customStyle="1" w:styleId="otvetkrasn30">
    <w:name w:val="otvet_krasn_30"/>
    <w:basedOn w:val="a0"/>
    <w:rsid w:val="007E10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6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7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2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0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63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2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3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5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7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22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2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1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46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23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8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2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2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5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ft-cor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B419B-FD7D-4062-A5B4-C96E63514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2910</Words>
  <Characters>16593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EFT</Company>
  <LinksUpToDate>false</LinksUpToDate>
  <CharactersWithSpaces>19465</CharactersWithSpaces>
  <SharedDoc>false</SharedDoc>
  <HLinks>
    <vt:vector size="6" baseType="variant">
      <vt:variant>
        <vt:i4>7340149</vt:i4>
      </vt:variant>
      <vt:variant>
        <vt:i4>0</vt:i4>
      </vt:variant>
      <vt:variant>
        <vt:i4>0</vt:i4>
      </vt:variant>
      <vt:variant>
        <vt:i4>5</vt:i4>
      </vt:variant>
      <vt:variant>
        <vt:lpwstr>http://www.eft-cors.ru/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ВИ</dc:creator>
  <cp:lastModifiedBy>ahmedullaevmz</cp:lastModifiedBy>
  <cp:revision>2</cp:revision>
  <cp:lastPrinted>2024-03-14T16:27:00Z</cp:lastPrinted>
  <dcterms:created xsi:type="dcterms:W3CDTF">2026-07-01T11:04:00Z</dcterms:created>
  <dcterms:modified xsi:type="dcterms:W3CDTF">2026-07-01T11:04:00Z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2022-03-29T00:00:00Z</vt:filetime>
  </property>
</Properties>
</file>