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A766AA">
        <w:rPr>
          <w:bCs/>
          <w:sz w:val="22"/>
          <w:szCs w:val="22"/>
        </w:rPr>
        <w:t>5</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B802F9" w:rsidRPr="00B802F9">
        <w:rPr>
          <w:b/>
          <w:sz w:val="22"/>
          <w:szCs w:val="22"/>
        </w:rPr>
        <w:t>ламинатор, брошюровщик, резак для бумаги, шредер</w:t>
      </w:r>
      <w:r w:rsidR="00B802F9">
        <w:rPr>
          <w:b/>
          <w:sz w:val="22"/>
          <w:szCs w:val="22"/>
        </w:rPr>
        <w:t>, масло для шредера, дос</w:t>
      </w:r>
      <w:r w:rsidR="00B802F9" w:rsidRPr="00B802F9">
        <w:rPr>
          <w:b/>
          <w:sz w:val="22"/>
          <w:szCs w:val="22"/>
        </w:rPr>
        <w:t>к</w:t>
      </w:r>
      <w:r w:rsidR="00B802F9">
        <w:rPr>
          <w:b/>
          <w:sz w:val="22"/>
          <w:szCs w:val="22"/>
        </w:rPr>
        <w:t>и магнитно-маркерные, стремян</w:t>
      </w:r>
      <w:r w:rsidR="00B802F9" w:rsidRPr="00B802F9">
        <w:rPr>
          <w:b/>
          <w:sz w:val="22"/>
          <w:szCs w:val="22"/>
        </w:rPr>
        <w:t>к</w:t>
      </w:r>
      <w:r w:rsidR="00B802F9">
        <w:rPr>
          <w:b/>
          <w:sz w:val="22"/>
          <w:szCs w:val="22"/>
        </w:rPr>
        <w:t>и</w:t>
      </w:r>
      <w:r w:rsidR="00B802F9" w:rsidRPr="00B802F9">
        <w:rPr>
          <w:b/>
          <w:sz w:val="22"/>
          <w:szCs w:val="22"/>
        </w:rPr>
        <w:t xml:space="preserve">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315F5" w:rsidRPr="008E1F9C" w:rsidRDefault="00417391" w:rsidP="004315F5">
      <w:pPr>
        <w:tabs>
          <w:tab w:val="left" w:pos="0"/>
          <w:tab w:val="num" w:pos="851"/>
        </w:tabs>
        <w:spacing w:after="0"/>
        <w:ind w:firstLine="567"/>
        <w:rPr>
          <w:sz w:val="22"/>
          <w:szCs w:val="22"/>
        </w:rPr>
      </w:pPr>
      <w:r w:rsidRPr="008E1F9C">
        <w:rPr>
          <w:sz w:val="22"/>
          <w:szCs w:val="22"/>
        </w:rPr>
        <w:t xml:space="preserve">1.3. </w:t>
      </w:r>
      <w:r w:rsidR="004315F5" w:rsidRPr="008E1F9C">
        <w:rPr>
          <w:sz w:val="22"/>
          <w:szCs w:val="22"/>
        </w:rPr>
        <w:t xml:space="preserve">Срок поставки Товара: единовременно, в течение </w:t>
      </w:r>
      <w:r w:rsidR="004B1018">
        <w:rPr>
          <w:sz w:val="22"/>
          <w:szCs w:val="22"/>
        </w:rPr>
        <w:t>10</w:t>
      </w:r>
      <w:r w:rsidR="004315F5" w:rsidRPr="008E1F9C">
        <w:rPr>
          <w:sz w:val="22"/>
          <w:szCs w:val="22"/>
        </w:rPr>
        <w:t xml:space="preserve"> рабочих дней с момента подписания Сторонами Договора.</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EE5335" w:rsidRPr="005B46D5">
        <w:rPr>
          <w:sz w:val="22"/>
          <w:szCs w:val="22"/>
        </w:rPr>
        <w:t>261772800895377280100100780000000244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F5717C">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C90D16">
        <w:rPr>
          <w:sz w:val="22"/>
          <w:szCs w:val="22"/>
        </w:rPr>
        <w:t>1</w:t>
      </w:r>
      <w:r w:rsidRPr="00F5717C">
        <w:rPr>
          <w:sz w:val="22"/>
          <w:szCs w:val="22"/>
        </w:rPr>
        <w:t xml:space="preserve"> квартала 202</w:t>
      </w:r>
      <w:r w:rsidR="00C90D16">
        <w:rPr>
          <w:sz w:val="22"/>
          <w:szCs w:val="22"/>
        </w:rPr>
        <w:t>6</w:t>
      </w:r>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0"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0"/>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lastRenderedPageBreak/>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164" w:type="pct"/>
        <w:tblInd w:w="-459" w:type="dxa"/>
        <w:tblLayout w:type="fixed"/>
        <w:tblLook w:val="04A0" w:firstRow="1" w:lastRow="0" w:firstColumn="1" w:lastColumn="0" w:noHBand="0" w:noVBand="1"/>
      </w:tblPr>
      <w:tblGrid>
        <w:gridCol w:w="466"/>
        <w:gridCol w:w="3501"/>
        <w:gridCol w:w="1503"/>
        <w:gridCol w:w="752"/>
        <w:gridCol w:w="766"/>
        <w:gridCol w:w="1271"/>
        <w:gridCol w:w="798"/>
        <w:gridCol w:w="38"/>
        <w:gridCol w:w="1336"/>
        <w:gridCol w:w="38"/>
      </w:tblGrid>
      <w:tr w:rsidR="006F2D96" w:rsidRPr="009F36C2" w:rsidTr="001D40C8">
        <w:trPr>
          <w:gridAfter w:val="1"/>
          <w:wAfter w:w="17" w:type="pct"/>
          <w:trHeight w:val="1020"/>
        </w:trPr>
        <w:tc>
          <w:tcPr>
            <w:tcW w:w="223" w:type="pct"/>
            <w:tcBorders>
              <w:top w:val="single" w:sz="4" w:space="0" w:color="auto"/>
              <w:left w:val="single" w:sz="4" w:space="0" w:color="auto"/>
              <w:bottom w:val="single" w:sz="4" w:space="0" w:color="auto"/>
              <w:right w:val="single" w:sz="4" w:space="0" w:color="auto"/>
            </w:tcBorders>
            <w:noWrap/>
            <w:vAlign w:val="center"/>
            <w:hideMark/>
          </w:tcPr>
          <w:p w:rsidR="00150A3C" w:rsidRPr="009F36C2" w:rsidRDefault="00150A3C" w:rsidP="00150A3C">
            <w:pPr>
              <w:tabs>
                <w:tab w:val="left" w:pos="0"/>
              </w:tabs>
              <w:spacing w:after="0"/>
              <w:jc w:val="center"/>
              <w:rPr>
                <w:b/>
                <w:sz w:val="22"/>
                <w:szCs w:val="22"/>
              </w:rPr>
            </w:pPr>
            <w:r w:rsidRPr="009F36C2">
              <w:rPr>
                <w:b/>
                <w:sz w:val="22"/>
                <w:szCs w:val="22"/>
              </w:rPr>
              <w:t>№</w:t>
            </w:r>
          </w:p>
        </w:tc>
        <w:tc>
          <w:tcPr>
            <w:tcW w:w="1672" w:type="pct"/>
            <w:tcBorders>
              <w:top w:val="single" w:sz="4" w:space="0" w:color="auto"/>
              <w:left w:val="nil"/>
              <w:bottom w:val="single" w:sz="4" w:space="0" w:color="auto"/>
              <w:right w:val="nil"/>
            </w:tcBorders>
            <w:vAlign w:val="center"/>
            <w:hideMark/>
          </w:tcPr>
          <w:p w:rsidR="00150A3C" w:rsidRPr="009F36C2" w:rsidRDefault="00150A3C" w:rsidP="00150A3C">
            <w:pPr>
              <w:tabs>
                <w:tab w:val="left" w:pos="0"/>
              </w:tabs>
              <w:spacing w:after="0"/>
              <w:ind w:firstLine="43"/>
              <w:jc w:val="center"/>
              <w:rPr>
                <w:b/>
                <w:sz w:val="22"/>
                <w:szCs w:val="22"/>
              </w:rPr>
            </w:pPr>
            <w:r w:rsidRPr="009F36C2">
              <w:rPr>
                <w:b/>
                <w:sz w:val="22"/>
                <w:szCs w:val="22"/>
              </w:rPr>
              <w:t>Наименование</w:t>
            </w:r>
            <w:r w:rsidRPr="009F36C2">
              <w:rPr>
                <w:b/>
                <w:sz w:val="22"/>
                <w:szCs w:val="22"/>
              </w:rPr>
              <w:br/>
              <w:t>товара</w:t>
            </w:r>
          </w:p>
        </w:tc>
        <w:tc>
          <w:tcPr>
            <w:tcW w:w="718" w:type="pct"/>
            <w:tcBorders>
              <w:top w:val="single" w:sz="4" w:space="0" w:color="auto"/>
              <w:left w:val="single" w:sz="4" w:space="0" w:color="auto"/>
              <w:bottom w:val="single" w:sz="4" w:space="0" w:color="auto"/>
              <w:right w:val="single" w:sz="4" w:space="0" w:color="auto"/>
            </w:tcBorders>
            <w:vAlign w:val="center"/>
            <w:hideMark/>
          </w:tcPr>
          <w:p w:rsidR="00150A3C" w:rsidRPr="009F36C2" w:rsidRDefault="00150A3C" w:rsidP="00150A3C">
            <w:pPr>
              <w:tabs>
                <w:tab w:val="left" w:pos="-194"/>
              </w:tabs>
              <w:spacing w:after="0"/>
              <w:ind w:left="-53" w:right="-140"/>
              <w:jc w:val="center"/>
              <w:rPr>
                <w:b/>
                <w:sz w:val="22"/>
                <w:szCs w:val="22"/>
              </w:rPr>
            </w:pPr>
            <w:r w:rsidRPr="009F36C2">
              <w:rPr>
                <w:b/>
                <w:sz w:val="22"/>
                <w:szCs w:val="22"/>
              </w:rPr>
              <w:t>ОКПД 2</w:t>
            </w:r>
          </w:p>
        </w:tc>
        <w:tc>
          <w:tcPr>
            <w:tcW w:w="359" w:type="pct"/>
            <w:tcBorders>
              <w:top w:val="single" w:sz="4" w:space="0" w:color="auto"/>
              <w:left w:val="single" w:sz="4" w:space="0" w:color="auto"/>
              <w:bottom w:val="single" w:sz="4" w:space="0" w:color="auto"/>
              <w:right w:val="nil"/>
            </w:tcBorders>
            <w:vAlign w:val="center"/>
            <w:hideMark/>
          </w:tcPr>
          <w:p w:rsidR="00150A3C" w:rsidRPr="009F36C2" w:rsidRDefault="00150A3C" w:rsidP="00150A3C">
            <w:pPr>
              <w:tabs>
                <w:tab w:val="left" w:pos="0"/>
              </w:tabs>
              <w:spacing w:after="0"/>
              <w:jc w:val="center"/>
              <w:rPr>
                <w:b/>
                <w:sz w:val="22"/>
                <w:szCs w:val="22"/>
              </w:rPr>
            </w:pPr>
            <w:r w:rsidRPr="009F36C2">
              <w:rPr>
                <w:b/>
                <w:sz w:val="22"/>
                <w:szCs w:val="22"/>
              </w:rPr>
              <w:t>Кол-во</w:t>
            </w:r>
          </w:p>
        </w:tc>
        <w:tc>
          <w:tcPr>
            <w:tcW w:w="366" w:type="pct"/>
            <w:tcBorders>
              <w:top w:val="single" w:sz="4" w:space="0" w:color="auto"/>
              <w:left w:val="single" w:sz="4" w:space="0" w:color="auto"/>
              <w:bottom w:val="single" w:sz="4" w:space="0" w:color="auto"/>
              <w:right w:val="nil"/>
            </w:tcBorders>
            <w:vAlign w:val="center"/>
            <w:hideMark/>
          </w:tcPr>
          <w:p w:rsidR="00150A3C" w:rsidRPr="009F36C2" w:rsidRDefault="00150A3C" w:rsidP="00150A3C">
            <w:pPr>
              <w:tabs>
                <w:tab w:val="left" w:pos="0"/>
              </w:tabs>
              <w:spacing w:after="0"/>
              <w:jc w:val="center"/>
              <w:rPr>
                <w:b/>
                <w:sz w:val="22"/>
                <w:szCs w:val="22"/>
              </w:rPr>
            </w:pPr>
            <w:r w:rsidRPr="009F36C2">
              <w:rPr>
                <w:b/>
                <w:sz w:val="22"/>
                <w:szCs w:val="22"/>
              </w:rPr>
              <w:t>Ед. изм.</w:t>
            </w:r>
          </w:p>
        </w:tc>
        <w:tc>
          <w:tcPr>
            <w:tcW w:w="607" w:type="pct"/>
            <w:tcBorders>
              <w:top w:val="single" w:sz="4" w:space="0" w:color="auto"/>
              <w:left w:val="single" w:sz="4" w:space="0" w:color="auto"/>
              <w:bottom w:val="single" w:sz="4" w:space="0" w:color="auto"/>
              <w:right w:val="nil"/>
            </w:tcBorders>
            <w:vAlign w:val="center"/>
            <w:hideMark/>
          </w:tcPr>
          <w:p w:rsidR="00150A3C" w:rsidRPr="009F36C2" w:rsidRDefault="00150A3C" w:rsidP="00150A3C">
            <w:pPr>
              <w:tabs>
                <w:tab w:val="left" w:pos="0"/>
              </w:tabs>
              <w:spacing w:after="0"/>
              <w:jc w:val="center"/>
              <w:rPr>
                <w:b/>
                <w:sz w:val="22"/>
                <w:szCs w:val="22"/>
              </w:rPr>
            </w:pPr>
            <w:r w:rsidRPr="009F36C2">
              <w:rPr>
                <w:b/>
                <w:sz w:val="22"/>
                <w:szCs w:val="22"/>
              </w:rPr>
              <w:t>Цена за единицу с НДС, руб.</w:t>
            </w:r>
          </w:p>
        </w:tc>
        <w:tc>
          <w:tcPr>
            <w:tcW w:w="381" w:type="pct"/>
            <w:tcBorders>
              <w:top w:val="single" w:sz="4" w:space="0" w:color="auto"/>
              <w:left w:val="single" w:sz="4" w:space="0" w:color="auto"/>
              <w:bottom w:val="single" w:sz="4" w:space="0" w:color="auto"/>
              <w:right w:val="single" w:sz="4" w:space="0" w:color="auto"/>
            </w:tcBorders>
            <w:vAlign w:val="center"/>
            <w:hideMark/>
          </w:tcPr>
          <w:p w:rsidR="00150A3C" w:rsidRPr="009F36C2" w:rsidRDefault="00150A3C" w:rsidP="00150A3C">
            <w:pPr>
              <w:tabs>
                <w:tab w:val="left" w:pos="0"/>
              </w:tabs>
              <w:spacing w:after="0"/>
              <w:jc w:val="center"/>
              <w:rPr>
                <w:b/>
                <w:sz w:val="22"/>
                <w:szCs w:val="22"/>
              </w:rPr>
            </w:pPr>
            <w:r w:rsidRPr="009F36C2">
              <w:rPr>
                <w:b/>
                <w:sz w:val="22"/>
                <w:szCs w:val="22"/>
              </w:rPr>
              <w:t>НДС (%)</w:t>
            </w:r>
          </w:p>
        </w:tc>
        <w:tc>
          <w:tcPr>
            <w:tcW w:w="656" w:type="pct"/>
            <w:gridSpan w:val="2"/>
            <w:tcBorders>
              <w:top w:val="single" w:sz="4" w:space="0" w:color="auto"/>
              <w:left w:val="single" w:sz="4" w:space="0" w:color="auto"/>
              <w:bottom w:val="single" w:sz="4" w:space="0" w:color="auto"/>
              <w:right w:val="single" w:sz="4" w:space="0" w:color="auto"/>
            </w:tcBorders>
            <w:vAlign w:val="center"/>
            <w:hideMark/>
          </w:tcPr>
          <w:p w:rsidR="00150A3C" w:rsidRPr="009F36C2" w:rsidRDefault="009D29B7" w:rsidP="00150A3C">
            <w:pPr>
              <w:tabs>
                <w:tab w:val="left" w:pos="0"/>
              </w:tabs>
              <w:spacing w:after="0"/>
              <w:jc w:val="center"/>
              <w:rPr>
                <w:b/>
                <w:sz w:val="22"/>
                <w:szCs w:val="22"/>
              </w:rPr>
            </w:pPr>
            <w:r w:rsidRPr="009F36C2">
              <w:rPr>
                <w:b/>
                <w:sz w:val="22"/>
                <w:szCs w:val="22"/>
              </w:rPr>
              <w:t>Общая сумма</w:t>
            </w:r>
            <w:r w:rsidR="00150A3C" w:rsidRPr="009F36C2">
              <w:rPr>
                <w:b/>
                <w:sz w:val="22"/>
                <w:szCs w:val="22"/>
              </w:rPr>
              <w:t xml:space="preserve"> </w:t>
            </w:r>
            <w:r w:rsidRPr="009F36C2">
              <w:rPr>
                <w:b/>
                <w:bCs/>
                <w:sz w:val="22"/>
                <w:szCs w:val="22"/>
              </w:rPr>
              <w:t>с учетом НДС, руб.</w:t>
            </w:r>
          </w:p>
        </w:tc>
      </w:tr>
      <w:tr w:rsidR="006F2D96"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hideMark/>
          </w:tcPr>
          <w:p w:rsidR="00150A3C" w:rsidRPr="009F36C2" w:rsidRDefault="00150A3C" w:rsidP="008B3216">
            <w:pPr>
              <w:tabs>
                <w:tab w:val="left" w:pos="0"/>
              </w:tabs>
              <w:spacing w:after="0"/>
              <w:ind w:right="-249" w:firstLine="34"/>
              <w:rPr>
                <w:sz w:val="22"/>
                <w:szCs w:val="22"/>
              </w:rPr>
            </w:pPr>
            <w:r w:rsidRPr="009F36C2">
              <w:rPr>
                <w:sz w:val="22"/>
                <w:szCs w:val="22"/>
              </w:rPr>
              <w:t>1</w:t>
            </w:r>
          </w:p>
        </w:tc>
        <w:tc>
          <w:tcPr>
            <w:tcW w:w="1672" w:type="pct"/>
            <w:tcBorders>
              <w:top w:val="single" w:sz="4" w:space="0" w:color="auto"/>
              <w:left w:val="nil"/>
              <w:bottom w:val="single" w:sz="4" w:space="0" w:color="auto"/>
              <w:right w:val="nil"/>
            </w:tcBorders>
            <w:vAlign w:val="center"/>
          </w:tcPr>
          <w:p w:rsidR="0014725F" w:rsidRPr="009F36C2" w:rsidRDefault="0014725F" w:rsidP="00C40B86">
            <w:pPr>
              <w:tabs>
                <w:tab w:val="left" w:pos="0"/>
              </w:tabs>
              <w:spacing w:after="0"/>
              <w:jc w:val="left"/>
              <w:rPr>
                <w:sz w:val="22"/>
                <w:szCs w:val="22"/>
              </w:rPr>
            </w:pPr>
            <w:r w:rsidRPr="009F36C2">
              <w:rPr>
                <w:sz w:val="22"/>
                <w:szCs w:val="22"/>
              </w:rPr>
              <w:t xml:space="preserve">Ламинатор </w:t>
            </w:r>
            <w:proofErr w:type="spellStart"/>
            <w:r w:rsidRPr="009F36C2">
              <w:rPr>
                <w:sz w:val="22"/>
                <w:szCs w:val="22"/>
              </w:rPr>
              <w:t>Gladwork</w:t>
            </w:r>
            <w:proofErr w:type="spellEnd"/>
            <w:r w:rsidRPr="009F36C2">
              <w:rPr>
                <w:sz w:val="22"/>
                <w:szCs w:val="22"/>
              </w:rPr>
              <w:t xml:space="preserve"> </w:t>
            </w:r>
            <w:proofErr w:type="spellStart"/>
            <w:r w:rsidRPr="009F36C2">
              <w:rPr>
                <w:sz w:val="22"/>
                <w:szCs w:val="22"/>
              </w:rPr>
              <w:t>jLam</w:t>
            </w:r>
            <w:proofErr w:type="spellEnd"/>
            <w:r w:rsidRPr="009F36C2">
              <w:rPr>
                <w:sz w:val="22"/>
                <w:szCs w:val="22"/>
              </w:rPr>
              <w:t xml:space="preserve"> </w:t>
            </w:r>
            <w:proofErr w:type="spellStart"/>
            <w:r w:rsidRPr="009F36C2">
              <w:rPr>
                <w:sz w:val="22"/>
                <w:szCs w:val="22"/>
              </w:rPr>
              <w:t>Full</w:t>
            </w:r>
            <w:proofErr w:type="spellEnd"/>
            <w:r w:rsidRPr="009F36C2">
              <w:rPr>
                <w:sz w:val="22"/>
                <w:szCs w:val="22"/>
              </w:rPr>
              <w:t xml:space="preserve"> формат А3</w:t>
            </w:r>
          </w:p>
          <w:p w:rsidR="00AB523F" w:rsidRPr="009F36C2" w:rsidRDefault="00C40B86" w:rsidP="0004699E">
            <w:pPr>
              <w:tabs>
                <w:tab w:val="left" w:pos="0"/>
              </w:tabs>
              <w:spacing w:after="0"/>
              <w:jc w:val="left"/>
              <w:rPr>
                <w:sz w:val="22"/>
                <w:szCs w:val="22"/>
              </w:rPr>
            </w:pPr>
            <w:r w:rsidRPr="009F36C2">
              <w:rPr>
                <w:sz w:val="22"/>
                <w:szCs w:val="22"/>
              </w:rPr>
              <w:t>С</w:t>
            </w:r>
            <w:r w:rsidR="00E94905" w:rsidRPr="009F36C2">
              <w:rPr>
                <w:sz w:val="22"/>
                <w:szCs w:val="22"/>
              </w:rPr>
              <w:t>трана происхождения</w:t>
            </w:r>
            <w:r w:rsidRPr="009F36C2">
              <w:rPr>
                <w:sz w:val="22"/>
                <w:szCs w:val="22"/>
              </w:rPr>
              <w:t>:</w:t>
            </w:r>
            <w:r w:rsidR="00575A55" w:rsidRPr="009F36C2">
              <w:rPr>
                <w:sz w:val="22"/>
                <w:szCs w:val="22"/>
              </w:rPr>
              <w:t xml:space="preserve"> </w:t>
            </w:r>
          </w:p>
        </w:tc>
        <w:tc>
          <w:tcPr>
            <w:tcW w:w="718" w:type="pct"/>
            <w:tcBorders>
              <w:top w:val="nil"/>
              <w:left w:val="single" w:sz="4" w:space="0" w:color="auto"/>
              <w:bottom w:val="single" w:sz="4" w:space="0" w:color="auto"/>
              <w:right w:val="single" w:sz="4" w:space="0" w:color="auto"/>
            </w:tcBorders>
            <w:vAlign w:val="center"/>
          </w:tcPr>
          <w:p w:rsidR="009A105C" w:rsidRPr="009F36C2" w:rsidRDefault="0014725F" w:rsidP="0014725F">
            <w:pPr>
              <w:jc w:val="center"/>
              <w:rPr>
                <w:sz w:val="22"/>
                <w:szCs w:val="22"/>
              </w:rPr>
            </w:pPr>
            <w:r w:rsidRPr="009F36C2">
              <w:rPr>
                <w:sz w:val="22"/>
                <w:szCs w:val="22"/>
              </w:rPr>
              <w:t>28.23.23.000</w:t>
            </w:r>
          </w:p>
        </w:tc>
        <w:tc>
          <w:tcPr>
            <w:tcW w:w="359" w:type="pct"/>
            <w:tcBorders>
              <w:top w:val="nil"/>
              <w:left w:val="single" w:sz="4" w:space="0" w:color="auto"/>
              <w:bottom w:val="single" w:sz="4" w:space="0" w:color="auto"/>
              <w:right w:val="nil"/>
            </w:tcBorders>
            <w:noWrap/>
            <w:vAlign w:val="center"/>
          </w:tcPr>
          <w:p w:rsidR="00150A3C" w:rsidRPr="009F36C2" w:rsidRDefault="0014725F" w:rsidP="00955975">
            <w:pPr>
              <w:tabs>
                <w:tab w:val="left" w:pos="0"/>
              </w:tabs>
              <w:spacing w:after="0"/>
              <w:jc w:val="center"/>
              <w:rPr>
                <w:sz w:val="22"/>
                <w:szCs w:val="22"/>
              </w:rPr>
            </w:pPr>
            <w:r w:rsidRPr="009F36C2">
              <w:rPr>
                <w:sz w:val="22"/>
                <w:szCs w:val="22"/>
              </w:rPr>
              <w:t>1</w:t>
            </w:r>
          </w:p>
        </w:tc>
        <w:tc>
          <w:tcPr>
            <w:tcW w:w="366" w:type="pct"/>
            <w:tcBorders>
              <w:top w:val="nil"/>
              <w:left w:val="single" w:sz="4" w:space="0" w:color="auto"/>
              <w:bottom w:val="single" w:sz="4" w:space="0" w:color="auto"/>
              <w:right w:val="nil"/>
            </w:tcBorders>
            <w:noWrap/>
            <w:vAlign w:val="center"/>
          </w:tcPr>
          <w:p w:rsidR="00150A3C" w:rsidRPr="009F36C2" w:rsidRDefault="00DC15E0" w:rsidP="00150A3C">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150A3C" w:rsidRPr="009F36C2" w:rsidRDefault="00150A3C"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150A3C" w:rsidRPr="009F36C2" w:rsidRDefault="00150A3C"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150A3C" w:rsidRPr="009F36C2" w:rsidRDefault="00150A3C" w:rsidP="00E90189">
            <w:pPr>
              <w:tabs>
                <w:tab w:val="left" w:pos="0"/>
              </w:tabs>
              <w:spacing w:after="0"/>
              <w:ind w:firstLine="58"/>
              <w:jc w:val="center"/>
              <w:rPr>
                <w:sz w:val="22"/>
                <w:szCs w:val="22"/>
              </w:rPr>
            </w:pPr>
          </w:p>
        </w:tc>
      </w:tr>
      <w:tr w:rsidR="00B27D46"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tcPr>
          <w:p w:rsidR="00B27D46" w:rsidRPr="009F36C2" w:rsidRDefault="00B27D46" w:rsidP="008B3216">
            <w:pPr>
              <w:tabs>
                <w:tab w:val="left" w:pos="0"/>
              </w:tabs>
              <w:spacing w:after="0"/>
              <w:ind w:right="-249" w:firstLine="34"/>
              <w:rPr>
                <w:sz w:val="22"/>
                <w:szCs w:val="22"/>
              </w:rPr>
            </w:pPr>
            <w:r w:rsidRPr="009F36C2">
              <w:rPr>
                <w:sz w:val="22"/>
                <w:szCs w:val="22"/>
              </w:rPr>
              <w:t>2</w:t>
            </w:r>
          </w:p>
        </w:tc>
        <w:tc>
          <w:tcPr>
            <w:tcW w:w="1672" w:type="pct"/>
            <w:tcBorders>
              <w:top w:val="single" w:sz="4" w:space="0" w:color="auto"/>
              <w:left w:val="nil"/>
              <w:bottom w:val="single" w:sz="4" w:space="0" w:color="auto"/>
              <w:right w:val="nil"/>
            </w:tcBorders>
            <w:vAlign w:val="center"/>
          </w:tcPr>
          <w:p w:rsidR="001349C3" w:rsidRPr="009F36C2" w:rsidRDefault="001349C3" w:rsidP="00AD0365">
            <w:pPr>
              <w:tabs>
                <w:tab w:val="left" w:pos="0"/>
              </w:tabs>
              <w:spacing w:after="0"/>
              <w:jc w:val="left"/>
              <w:rPr>
                <w:bCs/>
                <w:sz w:val="22"/>
                <w:szCs w:val="22"/>
              </w:rPr>
            </w:pPr>
            <w:r w:rsidRPr="009F36C2">
              <w:rPr>
                <w:bCs/>
                <w:sz w:val="22"/>
                <w:szCs w:val="22"/>
              </w:rPr>
              <w:t xml:space="preserve">Брошюровщик </w:t>
            </w:r>
            <w:proofErr w:type="spellStart"/>
            <w:r w:rsidRPr="009F36C2">
              <w:rPr>
                <w:bCs/>
                <w:sz w:val="22"/>
                <w:szCs w:val="22"/>
              </w:rPr>
              <w:t>Bulros</w:t>
            </w:r>
            <w:proofErr w:type="spellEnd"/>
            <w:r w:rsidRPr="009F36C2">
              <w:rPr>
                <w:bCs/>
                <w:sz w:val="22"/>
                <w:szCs w:val="22"/>
              </w:rPr>
              <w:t xml:space="preserve"> S-30 </w:t>
            </w:r>
          </w:p>
          <w:p w:rsidR="00AD0365" w:rsidRPr="009F36C2" w:rsidRDefault="00AD0365" w:rsidP="00255983">
            <w:pPr>
              <w:tabs>
                <w:tab w:val="left" w:pos="0"/>
              </w:tabs>
              <w:spacing w:after="0"/>
              <w:jc w:val="left"/>
              <w:rPr>
                <w:bCs/>
                <w:sz w:val="22"/>
                <w:szCs w:val="22"/>
              </w:rPr>
            </w:pPr>
            <w:r w:rsidRPr="009F36C2">
              <w:rPr>
                <w:bCs/>
                <w:sz w:val="22"/>
                <w:szCs w:val="22"/>
              </w:rPr>
              <w:t xml:space="preserve">Страна происхождения: </w:t>
            </w:r>
          </w:p>
        </w:tc>
        <w:tc>
          <w:tcPr>
            <w:tcW w:w="718" w:type="pct"/>
            <w:tcBorders>
              <w:top w:val="nil"/>
              <w:left w:val="single" w:sz="4" w:space="0" w:color="auto"/>
              <w:bottom w:val="single" w:sz="4" w:space="0" w:color="auto"/>
              <w:right w:val="single" w:sz="4" w:space="0" w:color="auto"/>
            </w:tcBorders>
            <w:vAlign w:val="center"/>
          </w:tcPr>
          <w:p w:rsidR="00B27D46" w:rsidRPr="009F36C2" w:rsidRDefault="006469B5" w:rsidP="007D58A9">
            <w:pPr>
              <w:spacing w:after="0"/>
              <w:jc w:val="left"/>
              <w:rPr>
                <w:sz w:val="22"/>
                <w:szCs w:val="22"/>
              </w:rPr>
            </w:pPr>
            <w:r w:rsidRPr="009F36C2">
              <w:rPr>
                <w:sz w:val="22"/>
                <w:szCs w:val="22"/>
              </w:rPr>
              <w:t>28.99.11.190</w:t>
            </w:r>
          </w:p>
        </w:tc>
        <w:tc>
          <w:tcPr>
            <w:tcW w:w="359" w:type="pct"/>
            <w:tcBorders>
              <w:top w:val="nil"/>
              <w:left w:val="single" w:sz="4" w:space="0" w:color="auto"/>
              <w:bottom w:val="single" w:sz="4" w:space="0" w:color="auto"/>
              <w:right w:val="nil"/>
            </w:tcBorders>
            <w:noWrap/>
            <w:vAlign w:val="center"/>
          </w:tcPr>
          <w:p w:rsidR="00B27D46" w:rsidRPr="009F36C2" w:rsidRDefault="006469B5" w:rsidP="00955975">
            <w:pPr>
              <w:tabs>
                <w:tab w:val="left" w:pos="0"/>
              </w:tabs>
              <w:spacing w:after="0"/>
              <w:jc w:val="center"/>
              <w:rPr>
                <w:sz w:val="22"/>
                <w:szCs w:val="22"/>
              </w:rPr>
            </w:pPr>
            <w:r w:rsidRPr="009F36C2">
              <w:rPr>
                <w:sz w:val="22"/>
                <w:szCs w:val="22"/>
              </w:rPr>
              <w:t>1</w:t>
            </w:r>
          </w:p>
        </w:tc>
        <w:tc>
          <w:tcPr>
            <w:tcW w:w="366" w:type="pct"/>
            <w:tcBorders>
              <w:top w:val="nil"/>
              <w:left w:val="single" w:sz="4" w:space="0" w:color="auto"/>
              <w:bottom w:val="single" w:sz="4" w:space="0" w:color="auto"/>
              <w:right w:val="nil"/>
            </w:tcBorders>
            <w:noWrap/>
            <w:vAlign w:val="center"/>
          </w:tcPr>
          <w:p w:rsidR="00B27D46" w:rsidRPr="009F36C2" w:rsidRDefault="005365B7" w:rsidP="00150A3C">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B27D46" w:rsidRPr="009F36C2" w:rsidRDefault="00B27D46"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B27D46" w:rsidRPr="009F36C2" w:rsidRDefault="00B27D46"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B27D46" w:rsidRPr="009F36C2" w:rsidRDefault="00B27D46" w:rsidP="00E90189">
            <w:pPr>
              <w:tabs>
                <w:tab w:val="left" w:pos="0"/>
              </w:tabs>
              <w:spacing w:after="0"/>
              <w:ind w:firstLine="58"/>
              <w:jc w:val="center"/>
              <w:rPr>
                <w:sz w:val="22"/>
                <w:szCs w:val="22"/>
              </w:rPr>
            </w:pPr>
          </w:p>
        </w:tc>
      </w:tr>
      <w:tr w:rsidR="001F6B58"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tcPr>
          <w:p w:rsidR="001F6B58" w:rsidRPr="009F36C2" w:rsidRDefault="001F6B58" w:rsidP="008B3216">
            <w:pPr>
              <w:tabs>
                <w:tab w:val="left" w:pos="0"/>
              </w:tabs>
              <w:spacing w:after="0"/>
              <w:ind w:right="-249" w:firstLine="34"/>
              <w:rPr>
                <w:sz w:val="22"/>
                <w:szCs w:val="22"/>
              </w:rPr>
            </w:pPr>
            <w:r w:rsidRPr="009F36C2">
              <w:rPr>
                <w:sz w:val="22"/>
                <w:szCs w:val="22"/>
              </w:rPr>
              <w:t>3</w:t>
            </w:r>
          </w:p>
        </w:tc>
        <w:tc>
          <w:tcPr>
            <w:tcW w:w="1672" w:type="pct"/>
            <w:tcBorders>
              <w:top w:val="single" w:sz="4" w:space="0" w:color="auto"/>
              <w:left w:val="nil"/>
              <w:bottom w:val="single" w:sz="4" w:space="0" w:color="auto"/>
              <w:right w:val="nil"/>
            </w:tcBorders>
            <w:vAlign w:val="center"/>
          </w:tcPr>
          <w:p w:rsidR="006469B5" w:rsidRPr="009F36C2" w:rsidRDefault="006469B5" w:rsidP="00255983">
            <w:pPr>
              <w:tabs>
                <w:tab w:val="left" w:pos="0"/>
              </w:tabs>
              <w:spacing w:after="0"/>
              <w:jc w:val="left"/>
              <w:rPr>
                <w:sz w:val="22"/>
                <w:szCs w:val="22"/>
              </w:rPr>
            </w:pPr>
            <w:r w:rsidRPr="009F36C2">
              <w:rPr>
                <w:sz w:val="22"/>
                <w:szCs w:val="22"/>
              </w:rPr>
              <w:t xml:space="preserve">Резак для бумаги сабельный </w:t>
            </w:r>
            <w:proofErr w:type="spellStart"/>
            <w:r w:rsidRPr="009F36C2">
              <w:rPr>
                <w:sz w:val="22"/>
                <w:szCs w:val="22"/>
              </w:rPr>
              <w:t>Гелеос</w:t>
            </w:r>
            <w:proofErr w:type="spellEnd"/>
            <w:r w:rsidRPr="009F36C2">
              <w:rPr>
                <w:sz w:val="22"/>
                <w:szCs w:val="22"/>
              </w:rPr>
              <w:t xml:space="preserve"> РС A3-2, формат А3</w:t>
            </w:r>
          </w:p>
          <w:p w:rsidR="005F5E06" w:rsidRPr="009F36C2" w:rsidRDefault="005F5E06" w:rsidP="00255983">
            <w:pPr>
              <w:tabs>
                <w:tab w:val="left" w:pos="0"/>
              </w:tabs>
              <w:spacing w:after="0"/>
              <w:jc w:val="left"/>
              <w:rPr>
                <w:bCs/>
                <w:sz w:val="22"/>
                <w:szCs w:val="22"/>
              </w:rPr>
            </w:pPr>
            <w:r w:rsidRPr="009F36C2">
              <w:rPr>
                <w:bCs/>
                <w:sz w:val="22"/>
                <w:szCs w:val="22"/>
              </w:rPr>
              <w:t>Страна происхождения:</w:t>
            </w:r>
          </w:p>
        </w:tc>
        <w:tc>
          <w:tcPr>
            <w:tcW w:w="718" w:type="pct"/>
            <w:tcBorders>
              <w:top w:val="nil"/>
              <w:left w:val="single" w:sz="4" w:space="0" w:color="auto"/>
              <w:bottom w:val="single" w:sz="4" w:space="0" w:color="auto"/>
              <w:right w:val="single" w:sz="4" w:space="0" w:color="auto"/>
            </w:tcBorders>
            <w:vAlign w:val="center"/>
          </w:tcPr>
          <w:p w:rsidR="001F6B58" w:rsidRPr="009F36C2" w:rsidRDefault="006469B5" w:rsidP="0025643B">
            <w:pPr>
              <w:autoSpaceDE w:val="0"/>
              <w:autoSpaceDN w:val="0"/>
              <w:adjustRightInd w:val="0"/>
              <w:spacing w:after="0"/>
              <w:rPr>
                <w:rFonts w:eastAsia="SimSun"/>
                <w:bCs/>
                <w:sz w:val="22"/>
                <w:szCs w:val="22"/>
              </w:rPr>
            </w:pPr>
            <w:r w:rsidRPr="009F36C2">
              <w:rPr>
                <w:rFonts w:eastAsia="SimSun"/>
                <w:bCs/>
                <w:sz w:val="22"/>
                <w:szCs w:val="22"/>
              </w:rPr>
              <w:t>28.99.11.111</w:t>
            </w:r>
          </w:p>
        </w:tc>
        <w:tc>
          <w:tcPr>
            <w:tcW w:w="359" w:type="pct"/>
            <w:tcBorders>
              <w:top w:val="nil"/>
              <w:left w:val="single" w:sz="4" w:space="0" w:color="auto"/>
              <w:bottom w:val="single" w:sz="4" w:space="0" w:color="auto"/>
              <w:right w:val="nil"/>
            </w:tcBorders>
            <w:noWrap/>
            <w:vAlign w:val="center"/>
          </w:tcPr>
          <w:p w:rsidR="001F6B58" w:rsidRPr="009F36C2" w:rsidRDefault="006469B5" w:rsidP="00955975">
            <w:pPr>
              <w:tabs>
                <w:tab w:val="left" w:pos="0"/>
              </w:tabs>
              <w:spacing w:after="0"/>
              <w:jc w:val="center"/>
              <w:rPr>
                <w:sz w:val="22"/>
                <w:szCs w:val="22"/>
              </w:rPr>
            </w:pPr>
            <w:r w:rsidRPr="009F36C2">
              <w:rPr>
                <w:sz w:val="22"/>
                <w:szCs w:val="22"/>
              </w:rPr>
              <w:t>1</w:t>
            </w:r>
          </w:p>
        </w:tc>
        <w:tc>
          <w:tcPr>
            <w:tcW w:w="366" w:type="pct"/>
            <w:tcBorders>
              <w:top w:val="nil"/>
              <w:left w:val="single" w:sz="4" w:space="0" w:color="auto"/>
              <w:bottom w:val="single" w:sz="4" w:space="0" w:color="auto"/>
              <w:right w:val="nil"/>
            </w:tcBorders>
            <w:noWrap/>
            <w:vAlign w:val="center"/>
          </w:tcPr>
          <w:p w:rsidR="001F6B58" w:rsidRPr="009F36C2" w:rsidRDefault="006469B5" w:rsidP="006469B5">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1F6B58" w:rsidRPr="009F36C2" w:rsidRDefault="001F6B58"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1F6B58" w:rsidRPr="009F36C2" w:rsidRDefault="001F6B58"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1F6B58" w:rsidRPr="009F36C2" w:rsidRDefault="001F6B58" w:rsidP="00E90189">
            <w:pPr>
              <w:tabs>
                <w:tab w:val="left" w:pos="0"/>
              </w:tabs>
              <w:spacing w:after="0"/>
              <w:ind w:firstLine="58"/>
              <w:jc w:val="center"/>
              <w:rPr>
                <w:sz w:val="22"/>
                <w:szCs w:val="22"/>
              </w:rPr>
            </w:pPr>
          </w:p>
        </w:tc>
      </w:tr>
      <w:tr w:rsidR="00C45E49"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tcPr>
          <w:p w:rsidR="00C45E49" w:rsidRPr="009F36C2" w:rsidRDefault="00CA3C32" w:rsidP="008B3216">
            <w:pPr>
              <w:tabs>
                <w:tab w:val="left" w:pos="0"/>
              </w:tabs>
              <w:spacing w:after="0"/>
              <w:ind w:right="-249" w:firstLine="34"/>
              <w:rPr>
                <w:sz w:val="22"/>
                <w:szCs w:val="22"/>
              </w:rPr>
            </w:pPr>
            <w:r w:rsidRPr="009F36C2">
              <w:rPr>
                <w:sz w:val="22"/>
                <w:szCs w:val="22"/>
              </w:rPr>
              <w:t>4</w:t>
            </w:r>
          </w:p>
        </w:tc>
        <w:tc>
          <w:tcPr>
            <w:tcW w:w="1672" w:type="pct"/>
            <w:tcBorders>
              <w:top w:val="single" w:sz="4" w:space="0" w:color="auto"/>
              <w:left w:val="nil"/>
              <w:bottom w:val="single" w:sz="4" w:space="0" w:color="auto"/>
              <w:right w:val="nil"/>
            </w:tcBorders>
            <w:vAlign w:val="center"/>
          </w:tcPr>
          <w:p w:rsidR="000C7295" w:rsidRPr="009F36C2" w:rsidRDefault="000C7295" w:rsidP="00363049">
            <w:pPr>
              <w:tabs>
                <w:tab w:val="left" w:pos="0"/>
              </w:tabs>
              <w:spacing w:after="0"/>
              <w:jc w:val="left"/>
              <w:rPr>
                <w:sz w:val="22"/>
                <w:szCs w:val="22"/>
              </w:rPr>
            </w:pPr>
            <w:r w:rsidRPr="009F36C2">
              <w:rPr>
                <w:sz w:val="22"/>
                <w:szCs w:val="22"/>
              </w:rPr>
              <w:t xml:space="preserve">Шредер </w:t>
            </w:r>
            <w:proofErr w:type="spellStart"/>
            <w:r w:rsidRPr="009F36C2">
              <w:rPr>
                <w:sz w:val="22"/>
                <w:szCs w:val="22"/>
              </w:rPr>
              <w:t>Гелеос</w:t>
            </w:r>
            <w:proofErr w:type="spellEnd"/>
            <w:r w:rsidRPr="009F36C2">
              <w:rPr>
                <w:sz w:val="22"/>
                <w:szCs w:val="22"/>
              </w:rPr>
              <w:t xml:space="preserve"> УД10-2</w:t>
            </w:r>
          </w:p>
          <w:p w:rsidR="00363049" w:rsidRPr="009F36C2" w:rsidRDefault="00363049" w:rsidP="00255983">
            <w:pPr>
              <w:tabs>
                <w:tab w:val="left" w:pos="0"/>
              </w:tabs>
              <w:spacing w:after="0"/>
              <w:jc w:val="left"/>
              <w:rPr>
                <w:bCs/>
                <w:sz w:val="22"/>
                <w:szCs w:val="22"/>
              </w:rPr>
            </w:pPr>
            <w:r w:rsidRPr="009F36C2">
              <w:rPr>
                <w:bCs/>
                <w:sz w:val="22"/>
                <w:szCs w:val="22"/>
              </w:rPr>
              <w:t>Страна происхождения:</w:t>
            </w:r>
          </w:p>
        </w:tc>
        <w:tc>
          <w:tcPr>
            <w:tcW w:w="718" w:type="pct"/>
            <w:tcBorders>
              <w:top w:val="nil"/>
              <w:left w:val="single" w:sz="4" w:space="0" w:color="auto"/>
              <w:bottom w:val="single" w:sz="4" w:space="0" w:color="auto"/>
              <w:right w:val="single" w:sz="4" w:space="0" w:color="auto"/>
            </w:tcBorders>
            <w:vAlign w:val="center"/>
          </w:tcPr>
          <w:p w:rsidR="00C45E49" w:rsidRPr="009F36C2" w:rsidRDefault="000C7295" w:rsidP="0025643B">
            <w:pPr>
              <w:autoSpaceDE w:val="0"/>
              <w:autoSpaceDN w:val="0"/>
              <w:adjustRightInd w:val="0"/>
              <w:spacing w:after="0"/>
              <w:rPr>
                <w:rFonts w:eastAsia="SimSun"/>
                <w:bCs/>
                <w:sz w:val="22"/>
                <w:szCs w:val="22"/>
              </w:rPr>
            </w:pPr>
            <w:r w:rsidRPr="009F36C2">
              <w:rPr>
                <w:rFonts w:eastAsia="SimSun"/>
                <w:bCs/>
                <w:sz w:val="22"/>
                <w:szCs w:val="22"/>
              </w:rPr>
              <w:t>28.23.23.000</w:t>
            </w:r>
          </w:p>
        </w:tc>
        <w:tc>
          <w:tcPr>
            <w:tcW w:w="359" w:type="pct"/>
            <w:tcBorders>
              <w:top w:val="nil"/>
              <w:left w:val="single" w:sz="4" w:space="0" w:color="auto"/>
              <w:bottom w:val="single" w:sz="4" w:space="0" w:color="auto"/>
              <w:right w:val="nil"/>
            </w:tcBorders>
            <w:noWrap/>
            <w:vAlign w:val="center"/>
          </w:tcPr>
          <w:p w:rsidR="00C45E49" w:rsidRPr="009F36C2" w:rsidRDefault="000C7295" w:rsidP="00955975">
            <w:pPr>
              <w:tabs>
                <w:tab w:val="left" w:pos="0"/>
              </w:tabs>
              <w:spacing w:after="0"/>
              <w:jc w:val="center"/>
              <w:rPr>
                <w:sz w:val="22"/>
                <w:szCs w:val="22"/>
              </w:rPr>
            </w:pPr>
            <w:r w:rsidRPr="009F36C2">
              <w:rPr>
                <w:sz w:val="22"/>
                <w:szCs w:val="22"/>
              </w:rPr>
              <w:t>1</w:t>
            </w:r>
          </w:p>
        </w:tc>
        <w:tc>
          <w:tcPr>
            <w:tcW w:w="366" w:type="pct"/>
            <w:tcBorders>
              <w:top w:val="nil"/>
              <w:left w:val="single" w:sz="4" w:space="0" w:color="auto"/>
              <w:bottom w:val="single" w:sz="4" w:space="0" w:color="auto"/>
              <w:right w:val="nil"/>
            </w:tcBorders>
            <w:noWrap/>
            <w:vAlign w:val="center"/>
          </w:tcPr>
          <w:p w:rsidR="00C45E49" w:rsidRPr="009F36C2" w:rsidRDefault="000C7295" w:rsidP="00150A3C">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C45E49" w:rsidRPr="009F36C2" w:rsidRDefault="00C45E49"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C45E49" w:rsidRPr="009F36C2" w:rsidRDefault="00C45E49"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C45E49" w:rsidRPr="009F36C2" w:rsidRDefault="00C45E49" w:rsidP="00E90189">
            <w:pPr>
              <w:tabs>
                <w:tab w:val="left" w:pos="0"/>
              </w:tabs>
              <w:spacing w:after="0"/>
              <w:ind w:firstLine="58"/>
              <w:jc w:val="center"/>
              <w:rPr>
                <w:sz w:val="22"/>
                <w:szCs w:val="22"/>
              </w:rPr>
            </w:pPr>
          </w:p>
        </w:tc>
      </w:tr>
      <w:tr w:rsidR="00DB08A6"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tcPr>
          <w:p w:rsidR="00DB08A6" w:rsidRPr="009F36C2" w:rsidRDefault="00DB08A6" w:rsidP="008B3216">
            <w:pPr>
              <w:tabs>
                <w:tab w:val="left" w:pos="0"/>
              </w:tabs>
              <w:spacing w:after="0"/>
              <w:ind w:right="-249" w:firstLine="34"/>
              <w:rPr>
                <w:sz w:val="22"/>
                <w:szCs w:val="22"/>
              </w:rPr>
            </w:pPr>
            <w:r w:rsidRPr="009F36C2">
              <w:rPr>
                <w:sz w:val="22"/>
                <w:szCs w:val="22"/>
              </w:rPr>
              <w:t>5</w:t>
            </w:r>
          </w:p>
        </w:tc>
        <w:tc>
          <w:tcPr>
            <w:tcW w:w="1672" w:type="pct"/>
            <w:tcBorders>
              <w:top w:val="single" w:sz="4" w:space="0" w:color="auto"/>
              <w:left w:val="nil"/>
              <w:bottom w:val="single" w:sz="4" w:space="0" w:color="auto"/>
              <w:right w:val="nil"/>
            </w:tcBorders>
            <w:vAlign w:val="center"/>
          </w:tcPr>
          <w:p w:rsidR="0089650C" w:rsidRPr="009F36C2" w:rsidRDefault="0089650C" w:rsidP="000C7295">
            <w:pPr>
              <w:tabs>
                <w:tab w:val="left" w:pos="0"/>
              </w:tabs>
              <w:spacing w:after="0"/>
              <w:jc w:val="left"/>
              <w:rPr>
                <w:bCs/>
                <w:sz w:val="22"/>
                <w:szCs w:val="22"/>
              </w:rPr>
            </w:pPr>
            <w:r w:rsidRPr="009F36C2">
              <w:rPr>
                <w:bCs/>
                <w:sz w:val="22"/>
                <w:szCs w:val="22"/>
              </w:rPr>
              <w:t xml:space="preserve">Масло для уничтожителей документов (шредеров) </w:t>
            </w:r>
          </w:p>
          <w:p w:rsidR="0089650C" w:rsidRPr="009F36C2" w:rsidRDefault="0089650C" w:rsidP="000C7295">
            <w:pPr>
              <w:tabs>
                <w:tab w:val="left" w:pos="0"/>
              </w:tabs>
              <w:spacing w:after="0"/>
              <w:jc w:val="left"/>
              <w:rPr>
                <w:bCs/>
                <w:sz w:val="22"/>
                <w:szCs w:val="22"/>
              </w:rPr>
            </w:pPr>
            <w:proofErr w:type="spellStart"/>
            <w:r w:rsidRPr="009F36C2">
              <w:rPr>
                <w:bCs/>
                <w:sz w:val="22"/>
                <w:szCs w:val="22"/>
              </w:rPr>
              <w:t>Office</w:t>
            </w:r>
            <w:proofErr w:type="spellEnd"/>
            <w:r w:rsidRPr="009F36C2">
              <w:rPr>
                <w:bCs/>
                <w:sz w:val="22"/>
                <w:szCs w:val="22"/>
              </w:rPr>
              <w:t xml:space="preserve"> </w:t>
            </w:r>
            <w:proofErr w:type="spellStart"/>
            <w:r w:rsidRPr="009F36C2">
              <w:rPr>
                <w:bCs/>
                <w:sz w:val="22"/>
                <w:szCs w:val="22"/>
              </w:rPr>
              <w:t>Kit</w:t>
            </w:r>
            <w:proofErr w:type="spellEnd"/>
            <w:r w:rsidRPr="009F36C2">
              <w:rPr>
                <w:bCs/>
                <w:sz w:val="22"/>
                <w:szCs w:val="22"/>
              </w:rPr>
              <w:t xml:space="preserve">, 250 мл </w:t>
            </w:r>
          </w:p>
          <w:p w:rsidR="00DB08A6" w:rsidRPr="00926E68" w:rsidRDefault="000C7295" w:rsidP="00363049">
            <w:pPr>
              <w:tabs>
                <w:tab w:val="left" w:pos="0"/>
              </w:tabs>
              <w:spacing w:after="0"/>
              <w:jc w:val="left"/>
              <w:rPr>
                <w:bCs/>
                <w:sz w:val="22"/>
                <w:szCs w:val="22"/>
              </w:rPr>
            </w:pPr>
            <w:r w:rsidRPr="009F36C2">
              <w:rPr>
                <w:bCs/>
                <w:sz w:val="22"/>
                <w:szCs w:val="22"/>
              </w:rPr>
              <w:t>Страна происхождения:</w:t>
            </w:r>
          </w:p>
        </w:tc>
        <w:tc>
          <w:tcPr>
            <w:tcW w:w="718" w:type="pct"/>
            <w:tcBorders>
              <w:top w:val="nil"/>
              <w:left w:val="single" w:sz="4" w:space="0" w:color="auto"/>
              <w:bottom w:val="single" w:sz="4" w:space="0" w:color="auto"/>
              <w:right w:val="single" w:sz="4" w:space="0" w:color="auto"/>
            </w:tcBorders>
            <w:vAlign w:val="center"/>
          </w:tcPr>
          <w:p w:rsidR="00DB08A6" w:rsidRPr="009F36C2" w:rsidRDefault="0089650C" w:rsidP="0025643B">
            <w:pPr>
              <w:autoSpaceDE w:val="0"/>
              <w:autoSpaceDN w:val="0"/>
              <w:adjustRightInd w:val="0"/>
              <w:spacing w:after="0"/>
              <w:rPr>
                <w:rFonts w:eastAsia="SimSun"/>
                <w:bCs/>
                <w:sz w:val="22"/>
                <w:szCs w:val="22"/>
              </w:rPr>
            </w:pPr>
            <w:r w:rsidRPr="009F36C2">
              <w:rPr>
                <w:rFonts w:eastAsia="SimSun"/>
                <w:bCs/>
                <w:sz w:val="22"/>
                <w:szCs w:val="22"/>
              </w:rPr>
              <w:t>20.59.41.000</w:t>
            </w:r>
          </w:p>
        </w:tc>
        <w:tc>
          <w:tcPr>
            <w:tcW w:w="359" w:type="pct"/>
            <w:tcBorders>
              <w:top w:val="nil"/>
              <w:left w:val="single" w:sz="4" w:space="0" w:color="auto"/>
              <w:bottom w:val="single" w:sz="4" w:space="0" w:color="auto"/>
              <w:right w:val="nil"/>
            </w:tcBorders>
            <w:noWrap/>
            <w:vAlign w:val="center"/>
          </w:tcPr>
          <w:p w:rsidR="00DB08A6" w:rsidRPr="009F36C2" w:rsidRDefault="0089650C" w:rsidP="00955975">
            <w:pPr>
              <w:tabs>
                <w:tab w:val="left" w:pos="0"/>
              </w:tabs>
              <w:spacing w:after="0"/>
              <w:jc w:val="center"/>
              <w:rPr>
                <w:sz w:val="22"/>
                <w:szCs w:val="22"/>
              </w:rPr>
            </w:pPr>
            <w:r w:rsidRPr="009F36C2">
              <w:rPr>
                <w:sz w:val="22"/>
                <w:szCs w:val="22"/>
              </w:rPr>
              <w:t>1</w:t>
            </w:r>
          </w:p>
        </w:tc>
        <w:tc>
          <w:tcPr>
            <w:tcW w:w="366" w:type="pct"/>
            <w:tcBorders>
              <w:top w:val="nil"/>
              <w:left w:val="single" w:sz="4" w:space="0" w:color="auto"/>
              <w:bottom w:val="single" w:sz="4" w:space="0" w:color="auto"/>
              <w:right w:val="nil"/>
            </w:tcBorders>
            <w:noWrap/>
            <w:vAlign w:val="center"/>
          </w:tcPr>
          <w:p w:rsidR="00DB08A6" w:rsidRPr="009F36C2" w:rsidRDefault="0089650C" w:rsidP="00150A3C">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DB08A6" w:rsidRPr="009F36C2" w:rsidRDefault="00DB08A6"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DB08A6" w:rsidRPr="009F36C2" w:rsidRDefault="00DB08A6"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DB08A6" w:rsidRPr="009F36C2" w:rsidRDefault="00DB08A6" w:rsidP="00E90189">
            <w:pPr>
              <w:tabs>
                <w:tab w:val="left" w:pos="0"/>
              </w:tabs>
              <w:spacing w:after="0"/>
              <w:ind w:firstLine="58"/>
              <w:jc w:val="center"/>
              <w:rPr>
                <w:sz w:val="22"/>
                <w:szCs w:val="22"/>
              </w:rPr>
            </w:pPr>
          </w:p>
        </w:tc>
      </w:tr>
      <w:tr w:rsidR="00DB08A6"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tcPr>
          <w:p w:rsidR="00DB08A6" w:rsidRPr="009F36C2" w:rsidRDefault="00DB08A6" w:rsidP="008B3216">
            <w:pPr>
              <w:tabs>
                <w:tab w:val="left" w:pos="0"/>
              </w:tabs>
              <w:spacing w:after="0"/>
              <w:ind w:right="-249" w:firstLine="34"/>
              <w:rPr>
                <w:sz w:val="22"/>
                <w:szCs w:val="22"/>
              </w:rPr>
            </w:pPr>
            <w:r w:rsidRPr="009F36C2">
              <w:rPr>
                <w:sz w:val="22"/>
                <w:szCs w:val="22"/>
              </w:rPr>
              <w:t>6</w:t>
            </w:r>
          </w:p>
        </w:tc>
        <w:tc>
          <w:tcPr>
            <w:tcW w:w="1672" w:type="pct"/>
            <w:tcBorders>
              <w:top w:val="single" w:sz="4" w:space="0" w:color="auto"/>
              <w:left w:val="nil"/>
              <w:bottom w:val="single" w:sz="4" w:space="0" w:color="auto"/>
              <w:right w:val="nil"/>
            </w:tcBorders>
            <w:vAlign w:val="center"/>
          </w:tcPr>
          <w:p w:rsidR="004B0287" w:rsidRPr="009F36C2" w:rsidRDefault="004B0287" w:rsidP="000C7295">
            <w:pPr>
              <w:tabs>
                <w:tab w:val="left" w:pos="0"/>
              </w:tabs>
              <w:spacing w:after="0"/>
              <w:jc w:val="left"/>
              <w:rPr>
                <w:bCs/>
                <w:sz w:val="22"/>
                <w:szCs w:val="22"/>
              </w:rPr>
            </w:pPr>
            <w:r w:rsidRPr="009F36C2">
              <w:rPr>
                <w:bCs/>
                <w:sz w:val="22"/>
                <w:szCs w:val="22"/>
              </w:rPr>
              <w:t xml:space="preserve">Доска магнитно-маркерная </w:t>
            </w:r>
            <w:proofErr w:type="spellStart"/>
            <w:r w:rsidR="0037485F" w:rsidRPr="009F36C2">
              <w:rPr>
                <w:bCs/>
                <w:sz w:val="22"/>
                <w:szCs w:val="22"/>
                <w:lang w:val="en-US"/>
              </w:rPr>
              <w:t>Attache</w:t>
            </w:r>
            <w:proofErr w:type="spellEnd"/>
            <w:r w:rsidR="0037485F" w:rsidRPr="009F36C2">
              <w:rPr>
                <w:bCs/>
                <w:sz w:val="22"/>
                <w:szCs w:val="22"/>
              </w:rPr>
              <w:t xml:space="preserve"> </w:t>
            </w:r>
            <w:r w:rsidRPr="009F36C2">
              <w:rPr>
                <w:bCs/>
                <w:sz w:val="22"/>
                <w:szCs w:val="22"/>
              </w:rPr>
              <w:t xml:space="preserve">100x150 </w:t>
            </w:r>
            <w:r w:rsidRPr="009F36C2">
              <w:rPr>
                <w:bCs/>
                <w:sz w:val="22"/>
                <w:szCs w:val="22"/>
              </w:rPr>
              <w:t>см</w:t>
            </w:r>
            <w:r w:rsidR="0037485F" w:rsidRPr="009F36C2">
              <w:rPr>
                <w:bCs/>
                <w:sz w:val="22"/>
                <w:szCs w:val="22"/>
              </w:rPr>
              <w:t>.</w:t>
            </w:r>
            <w:r w:rsidRPr="009F36C2">
              <w:rPr>
                <w:bCs/>
                <w:sz w:val="22"/>
                <w:szCs w:val="22"/>
              </w:rPr>
              <w:t xml:space="preserve"> </w:t>
            </w:r>
            <w:r w:rsidRPr="009F36C2">
              <w:rPr>
                <w:bCs/>
                <w:sz w:val="22"/>
                <w:szCs w:val="22"/>
              </w:rPr>
              <w:t xml:space="preserve">с полочкой для маркера </w:t>
            </w:r>
          </w:p>
          <w:p w:rsidR="00DB08A6" w:rsidRPr="00926E68" w:rsidRDefault="000C7295" w:rsidP="00363049">
            <w:pPr>
              <w:tabs>
                <w:tab w:val="left" w:pos="0"/>
              </w:tabs>
              <w:spacing w:after="0"/>
              <w:jc w:val="left"/>
              <w:rPr>
                <w:bCs/>
                <w:sz w:val="22"/>
                <w:szCs w:val="22"/>
              </w:rPr>
            </w:pPr>
            <w:r w:rsidRPr="009F36C2">
              <w:rPr>
                <w:bCs/>
                <w:sz w:val="22"/>
                <w:szCs w:val="22"/>
              </w:rPr>
              <w:t>Страна происхождения:</w:t>
            </w:r>
          </w:p>
        </w:tc>
        <w:tc>
          <w:tcPr>
            <w:tcW w:w="718" w:type="pct"/>
            <w:tcBorders>
              <w:top w:val="nil"/>
              <w:left w:val="single" w:sz="4" w:space="0" w:color="auto"/>
              <w:bottom w:val="single" w:sz="4" w:space="0" w:color="auto"/>
              <w:right w:val="single" w:sz="4" w:space="0" w:color="auto"/>
            </w:tcBorders>
            <w:vAlign w:val="center"/>
          </w:tcPr>
          <w:p w:rsidR="00DB08A6" w:rsidRPr="009F36C2" w:rsidRDefault="0037485F" w:rsidP="0025643B">
            <w:pPr>
              <w:autoSpaceDE w:val="0"/>
              <w:autoSpaceDN w:val="0"/>
              <w:adjustRightInd w:val="0"/>
              <w:spacing w:after="0"/>
              <w:rPr>
                <w:rFonts w:eastAsia="SimSun"/>
                <w:bCs/>
                <w:sz w:val="22"/>
                <w:szCs w:val="22"/>
              </w:rPr>
            </w:pPr>
            <w:r w:rsidRPr="009F36C2">
              <w:rPr>
                <w:rFonts w:eastAsia="SimSun"/>
                <w:bCs/>
                <w:sz w:val="22"/>
                <w:szCs w:val="22"/>
              </w:rPr>
              <w:t>32.99.53.130</w:t>
            </w:r>
          </w:p>
        </w:tc>
        <w:tc>
          <w:tcPr>
            <w:tcW w:w="359" w:type="pct"/>
            <w:tcBorders>
              <w:top w:val="nil"/>
              <w:left w:val="single" w:sz="4" w:space="0" w:color="auto"/>
              <w:bottom w:val="single" w:sz="4" w:space="0" w:color="auto"/>
              <w:right w:val="nil"/>
            </w:tcBorders>
            <w:noWrap/>
            <w:vAlign w:val="center"/>
          </w:tcPr>
          <w:p w:rsidR="00DB08A6" w:rsidRPr="009F36C2" w:rsidRDefault="0037485F" w:rsidP="00955975">
            <w:pPr>
              <w:tabs>
                <w:tab w:val="left" w:pos="0"/>
              </w:tabs>
              <w:spacing w:after="0"/>
              <w:jc w:val="center"/>
              <w:rPr>
                <w:sz w:val="22"/>
                <w:szCs w:val="22"/>
              </w:rPr>
            </w:pPr>
            <w:r w:rsidRPr="009F36C2">
              <w:rPr>
                <w:sz w:val="22"/>
                <w:szCs w:val="22"/>
              </w:rPr>
              <w:t>3</w:t>
            </w:r>
          </w:p>
        </w:tc>
        <w:tc>
          <w:tcPr>
            <w:tcW w:w="366" w:type="pct"/>
            <w:tcBorders>
              <w:top w:val="nil"/>
              <w:left w:val="single" w:sz="4" w:space="0" w:color="auto"/>
              <w:bottom w:val="single" w:sz="4" w:space="0" w:color="auto"/>
              <w:right w:val="nil"/>
            </w:tcBorders>
            <w:noWrap/>
            <w:vAlign w:val="center"/>
          </w:tcPr>
          <w:p w:rsidR="00DB08A6" w:rsidRPr="009F36C2" w:rsidRDefault="0037485F" w:rsidP="00150A3C">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DB08A6" w:rsidRPr="009F36C2" w:rsidRDefault="00DB08A6"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DB08A6" w:rsidRPr="009F36C2" w:rsidRDefault="00DB08A6"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DB08A6" w:rsidRPr="009F36C2" w:rsidRDefault="00DB08A6" w:rsidP="00E90189">
            <w:pPr>
              <w:tabs>
                <w:tab w:val="left" w:pos="0"/>
              </w:tabs>
              <w:spacing w:after="0"/>
              <w:ind w:firstLine="58"/>
              <w:jc w:val="center"/>
              <w:rPr>
                <w:sz w:val="22"/>
                <w:szCs w:val="22"/>
              </w:rPr>
            </w:pPr>
          </w:p>
        </w:tc>
      </w:tr>
      <w:tr w:rsidR="00DB08A6" w:rsidRPr="009F36C2" w:rsidTr="001D40C8">
        <w:trPr>
          <w:gridAfter w:val="1"/>
          <w:wAfter w:w="17" w:type="pct"/>
          <w:trHeight w:val="555"/>
        </w:trPr>
        <w:tc>
          <w:tcPr>
            <w:tcW w:w="223" w:type="pct"/>
            <w:tcBorders>
              <w:top w:val="nil"/>
              <w:left w:val="single" w:sz="4" w:space="0" w:color="auto"/>
              <w:bottom w:val="single" w:sz="4" w:space="0" w:color="auto"/>
              <w:right w:val="single" w:sz="4" w:space="0" w:color="auto"/>
            </w:tcBorders>
            <w:noWrap/>
            <w:vAlign w:val="center"/>
          </w:tcPr>
          <w:p w:rsidR="00DB08A6" w:rsidRPr="009F36C2" w:rsidRDefault="00DB08A6" w:rsidP="008B3216">
            <w:pPr>
              <w:tabs>
                <w:tab w:val="left" w:pos="0"/>
              </w:tabs>
              <w:spacing w:after="0"/>
              <w:ind w:right="-249" w:firstLine="34"/>
              <w:rPr>
                <w:sz w:val="22"/>
                <w:szCs w:val="22"/>
              </w:rPr>
            </w:pPr>
            <w:r w:rsidRPr="009F36C2">
              <w:rPr>
                <w:sz w:val="22"/>
                <w:szCs w:val="22"/>
              </w:rPr>
              <w:t>7</w:t>
            </w:r>
          </w:p>
        </w:tc>
        <w:tc>
          <w:tcPr>
            <w:tcW w:w="1672" w:type="pct"/>
            <w:tcBorders>
              <w:top w:val="single" w:sz="4" w:space="0" w:color="auto"/>
              <w:left w:val="nil"/>
              <w:bottom w:val="single" w:sz="4" w:space="0" w:color="auto"/>
              <w:right w:val="nil"/>
            </w:tcBorders>
            <w:vAlign w:val="center"/>
          </w:tcPr>
          <w:p w:rsidR="008571F1" w:rsidRPr="009F36C2" w:rsidRDefault="008571F1" w:rsidP="000C7295">
            <w:pPr>
              <w:tabs>
                <w:tab w:val="left" w:pos="0"/>
              </w:tabs>
              <w:spacing w:after="0"/>
              <w:jc w:val="left"/>
              <w:rPr>
                <w:bCs/>
                <w:sz w:val="22"/>
                <w:szCs w:val="22"/>
              </w:rPr>
            </w:pPr>
            <w:r w:rsidRPr="009F36C2">
              <w:rPr>
                <w:bCs/>
                <w:sz w:val="22"/>
                <w:szCs w:val="22"/>
              </w:rPr>
              <w:t xml:space="preserve">Стремянка алюминиевая TOPFORT 4 ступени </w:t>
            </w:r>
          </w:p>
          <w:p w:rsidR="00DB08A6" w:rsidRPr="00926E68" w:rsidRDefault="000C7295" w:rsidP="00363049">
            <w:pPr>
              <w:tabs>
                <w:tab w:val="left" w:pos="0"/>
              </w:tabs>
              <w:spacing w:after="0"/>
              <w:jc w:val="left"/>
              <w:rPr>
                <w:bCs/>
                <w:sz w:val="22"/>
                <w:szCs w:val="22"/>
              </w:rPr>
            </w:pPr>
            <w:r w:rsidRPr="009F36C2">
              <w:rPr>
                <w:bCs/>
                <w:sz w:val="22"/>
                <w:szCs w:val="22"/>
              </w:rPr>
              <w:t>Страна происхождения:</w:t>
            </w:r>
          </w:p>
        </w:tc>
        <w:tc>
          <w:tcPr>
            <w:tcW w:w="718" w:type="pct"/>
            <w:tcBorders>
              <w:top w:val="nil"/>
              <w:left w:val="single" w:sz="4" w:space="0" w:color="auto"/>
              <w:bottom w:val="single" w:sz="4" w:space="0" w:color="auto"/>
              <w:right w:val="single" w:sz="4" w:space="0" w:color="auto"/>
            </w:tcBorders>
            <w:vAlign w:val="center"/>
          </w:tcPr>
          <w:p w:rsidR="00DB08A6" w:rsidRPr="009F36C2" w:rsidRDefault="008571F1" w:rsidP="0025643B">
            <w:pPr>
              <w:autoSpaceDE w:val="0"/>
              <w:autoSpaceDN w:val="0"/>
              <w:adjustRightInd w:val="0"/>
              <w:spacing w:after="0"/>
              <w:rPr>
                <w:rFonts w:eastAsia="SimSun"/>
                <w:bCs/>
                <w:sz w:val="22"/>
                <w:szCs w:val="22"/>
              </w:rPr>
            </w:pPr>
            <w:r w:rsidRPr="009F36C2">
              <w:rPr>
                <w:rFonts w:eastAsia="SimSun"/>
                <w:bCs/>
                <w:sz w:val="22"/>
                <w:szCs w:val="22"/>
              </w:rPr>
              <w:t>25.99.29.190</w:t>
            </w:r>
          </w:p>
        </w:tc>
        <w:tc>
          <w:tcPr>
            <w:tcW w:w="359" w:type="pct"/>
            <w:tcBorders>
              <w:top w:val="nil"/>
              <w:left w:val="single" w:sz="4" w:space="0" w:color="auto"/>
              <w:bottom w:val="single" w:sz="4" w:space="0" w:color="auto"/>
              <w:right w:val="nil"/>
            </w:tcBorders>
            <w:noWrap/>
            <w:vAlign w:val="center"/>
          </w:tcPr>
          <w:p w:rsidR="00DB08A6" w:rsidRPr="009F36C2" w:rsidRDefault="008571F1" w:rsidP="00955975">
            <w:pPr>
              <w:tabs>
                <w:tab w:val="left" w:pos="0"/>
              </w:tabs>
              <w:spacing w:after="0"/>
              <w:jc w:val="center"/>
              <w:rPr>
                <w:sz w:val="22"/>
                <w:szCs w:val="22"/>
              </w:rPr>
            </w:pPr>
            <w:r w:rsidRPr="009F36C2">
              <w:rPr>
                <w:sz w:val="22"/>
                <w:szCs w:val="22"/>
              </w:rPr>
              <w:t>2</w:t>
            </w:r>
          </w:p>
        </w:tc>
        <w:tc>
          <w:tcPr>
            <w:tcW w:w="366" w:type="pct"/>
            <w:tcBorders>
              <w:top w:val="nil"/>
              <w:left w:val="single" w:sz="4" w:space="0" w:color="auto"/>
              <w:bottom w:val="single" w:sz="4" w:space="0" w:color="auto"/>
              <w:right w:val="nil"/>
            </w:tcBorders>
            <w:noWrap/>
            <w:vAlign w:val="center"/>
          </w:tcPr>
          <w:p w:rsidR="00DB08A6" w:rsidRPr="009F36C2" w:rsidRDefault="008571F1" w:rsidP="00150A3C">
            <w:pPr>
              <w:tabs>
                <w:tab w:val="left" w:pos="0"/>
              </w:tabs>
              <w:spacing w:after="0"/>
              <w:jc w:val="center"/>
              <w:rPr>
                <w:sz w:val="22"/>
                <w:szCs w:val="22"/>
              </w:rPr>
            </w:pPr>
            <w:proofErr w:type="spellStart"/>
            <w:r w:rsidRPr="009F36C2">
              <w:rPr>
                <w:sz w:val="22"/>
                <w:szCs w:val="22"/>
              </w:rPr>
              <w:t>шт</w:t>
            </w:r>
            <w:proofErr w:type="spellEnd"/>
          </w:p>
        </w:tc>
        <w:tc>
          <w:tcPr>
            <w:tcW w:w="607" w:type="pct"/>
            <w:tcBorders>
              <w:top w:val="nil"/>
              <w:left w:val="single" w:sz="4" w:space="0" w:color="auto"/>
              <w:bottom w:val="single" w:sz="4" w:space="0" w:color="auto"/>
              <w:right w:val="nil"/>
            </w:tcBorders>
            <w:noWrap/>
            <w:vAlign w:val="center"/>
          </w:tcPr>
          <w:p w:rsidR="00DB08A6" w:rsidRPr="009F36C2" w:rsidRDefault="00DB08A6" w:rsidP="000A2A1F">
            <w:pPr>
              <w:tabs>
                <w:tab w:val="left" w:pos="0"/>
              </w:tabs>
              <w:spacing w:after="0"/>
              <w:ind w:firstLine="18"/>
              <w:jc w:val="center"/>
              <w:rPr>
                <w:sz w:val="22"/>
                <w:szCs w:val="22"/>
              </w:rPr>
            </w:pPr>
          </w:p>
        </w:tc>
        <w:tc>
          <w:tcPr>
            <w:tcW w:w="381" w:type="pct"/>
            <w:tcBorders>
              <w:top w:val="nil"/>
              <w:left w:val="single" w:sz="4" w:space="0" w:color="auto"/>
              <w:bottom w:val="single" w:sz="4" w:space="0" w:color="auto"/>
              <w:right w:val="single" w:sz="4" w:space="0" w:color="auto"/>
            </w:tcBorders>
            <w:vAlign w:val="center"/>
          </w:tcPr>
          <w:p w:rsidR="00DB08A6" w:rsidRPr="009F36C2" w:rsidRDefault="00DB08A6" w:rsidP="00150A3C">
            <w:pPr>
              <w:tabs>
                <w:tab w:val="left" w:pos="0"/>
              </w:tabs>
              <w:spacing w:after="0"/>
              <w:ind w:hanging="108"/>
              <w:jc w:val="center"/>
              <w:rPr>
                <w:sz w:val="22"/>
                <w:szCs w:val="22"/>
              </w:rPr>
            </w:pPr>
          </w:p>
        </w:tc>
        <w:tc>
          <w:tcPr>
            <w:tcW w:w="656" w:type="pct"/>
            <w:gridSpan w:val="2"/>
            <w:tcBorders>
              <w:top w:val="nil"/>
              <w:left w:val="single" w:sz="4" w:space="0" w:color="auto"/>
              <w:bottom w:val="single" w:sz="4" w:space="0" w:color="auto"/>
              <w:right w:val="single" w:sz="4" w:space="0" w:color="auto"/>
            </w:tcBorders>
            <w:vAlign w:val="center"/>
          </w:tcPr>
          <w:p w:rsidR="00DB08A6" w:rsidRPr="009F36C2" w:rsidRDefault="00DB08A6" w:rsidP="00E90189">
            <w:pPr>
              <w:tabs>
                <w:tab w:val="left" w:pos="0"/>
              </w:tabs>
              <w:spacing w:after="0"/>
              <w:ind w:firstLine="58"/>
              <w:jc w:val="center"/>
              <w:rPr>
                <w:sz w:val="22"/>
                <w:szCs w:val="22"/>
              </w:rPr>
            </w:pPr>
          </w:p>
        </w:tc>
      </w:tr>
      <w:tr w:rsidR="00C04754" w:rsidRPr="009F36C2" w:rsidTr="001D40C8">
        <w:trPr>
          <w:trHeight w:val="540"/>
        </w:trPr>
        <w:tc>
          <w:tcPr>
            <w:tcW w:w="4344" w:type="pct"/>
            <w:gridSpan w:val="8"/>
            <w:tcBorders>
              <w:top w:val="single" w:sz="4" w:space="0" w:color="auto"/>
              <w:left w:val="single" w:sz="4" w:space="0" w:color="auto"/>
              <w:bottom w:val="single" w:sz="4" w:space="0" w:color="auto"/>
              <w:right w:val="single" w:sz="4" w:space="0" w:color="auto"/>
            </w:tcBorders>
            <w:hideMark/>
          </w:tcPr>
          <w:p w:rsidR="00C04754" w:rsidRPr="009F36C2" w:rsidRDefault="00C04754" w:rsidP="00C04754">
            <w:pPr>
              <w:tabs>
                <w:tab w:val="left" w:pos="0"/>
              </w:tabs>
              <w:spacing w:after="0"/>
              <w:jc w:val="right"/>
              <w:rPr>
                <w:b/>
                <w:sz w:val="22"/>
                <w:szCs w:val="22"/>
              </w:rPr>
            </w:pPr>
            <w:r w:rsidRPr="009F36C2">
              <w:rPr>
                <w:b/>
                <w:sz w:val="22"/>
                <w:szCs w:val="22"/>
              </w:rPr>
              <w:t>ИТОГО:</w:t>
            </w:r>
          </w:p>
          <w:p w:rsidR="00C04754" w:rsidRPr="009F36C2" w:rsidRDefault="00C04754" w:rsidP="00C04754">
            <w:pPr>
              <w:tabs>
                <w:tab w:val="left" w:pos="0"/>
              </w:tabs>
              <w:spacing w:after="0"/>
              <w:ind w:firstLine="567"/>
              <w:jc w:val="right"/>
              <w:rPr>
                <w:b/>
                <w:sz w:val="22"/>
                <w:szCs w:val="22"/>
              </w:rPr>
            </w:pPr>
            <w:r w:rsidRPr="009F36C2">
              <w:rPr>
                <w:b/>
                <w:sz w:val="22"/>
                <w:szCs w:val="22"/>
              </w:rPr>
              <w:t>В том числе НДС:</w:t>
            </w:r>
          </w:p>
        </w:tc>
        <w:tc>
          <w:tcPr>
            <w:tcW w:w="656" w:type="pct"/>
            <w:gridSpan w:val="2"/>
            <w:tcBorders>
              <w:top w:val="single" w:sz="4" w:space="0" w:color="auto"/>
              <w:left w:val="single" w:sz="4" w:space="0" w:color="auto"/>
              <w:bottom w:val="single" w:sz="4" w:space="0" w:color="auto"/>
              <w:right w:val="single" w:sz="4" w:space="0" w:color="auto"/>
            </w:tcBorders>
            <w:vAlign w:val="center"/>
            <w:hideMark/>
          </w:tcPr>
          <w:p w:rsidR="00527F37" w:rsidRPr="009F36C2"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bookmarkStart w:id="1" w:name="_GoBack"/>
      <w:bookmarkEnd w:id="1"/>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DE5DB0" w:rsidRDefault="00DE5DB0" w:rsidP="00725FA7">
      <w:pPr>
        <w:tabs>
          <w:tab w:val="left" w:pos="0"/>
          <w:tab w:val="center" w:pos="4677"/>
        </w:tabs>
        <w:spacing w:after="0"/>
        <w:jc w:val="right"/>
        <w:rPr>
          <w:sz w:val="22"/>
          <w:szCs w:val="22"/>
        </w:rPr>
      </w:pPr>
    </w:p>
    <w:p w:rsidR="00725FA7" w:rsidRPr="005B06CB" w:rsidRDefault="00725FA7" w:rsidP="00725FA7">
      <w:pPr>
        <w:tabs>
          <w:tab w:val="left" w:pos="0"/>
          <w:tab w:val="center" w:pos="4677"/>
        </w:tabs>
        <w:spacing w:after="0"/>
        <w:jc w:val="right"/>
        <w:rPr>
          <w:sz w:val="22"/>
          <w:szCs w:val="22"/>
        </w:rPr>
      </w:pPr>
      <w:r w:rsidRPr="005B06CB">
        <w:rPr>
          <w:sz w:val="22"/>
          <w:szCs w:val="22"/>
        </w:rPr>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tbl>
      <w:tblPr>
        <w:tblStyle w:val="a8"/>
        <w:tblW w:w="9894" w:type="dxa"/>
        <w:tblInd w:w="-176" w:type="dxa"/>
        <w:tblLayout w:type="fixed"/>
        <w:tblLook w:val="04A0" w:firstRow="1" w:lastRow="0" w:firstColumn="1" w:lastColumn="0" w:noHBand="0" w:noVBand="1"/>
      </w:tblPr>
      <w:tblGrid>
        <w:gridCol w:w="567"/>
        <w:gridCol w:w="1985"/>
        <w:gridCol w:w="5641"/>
        <w:gridCol w:w="993"/>
        <w:gridCol w:w="708"/>
      </w:tblGrid>
      <w:tr w:rsidR="00DB08A6" w:rsidRPr="00DB08A6" w:rsidTr="00DB08A6">
        <w:trPr>
          <w:trHeight w:val="472"/>
        </w:trPr>
        <w:tc>
          <w:tcPr>
            <w:tcW w:w="567" w:type="dxa"/>
          </w:tcPr>
          <w:p w:rsidR="00DB08A6" w:rsidRPr="00DB08A6" w:rsidRDefault="00DB08A6" w:rsidP="00DB08A6">
            <w:pPr>
              <w:spacing w:after="0"/>
              <w:jc w:val="center"/>
              <w:rPr>
                <w:rFonts w:eastAsiaTheme="minorHAnsi"/>
                <w:b/>
                <w:sz w:val="20"/>
                <w:szCs w:val="22"/>
                <w:lang w:eastAsia="en-US"/>
              </w:rPr>
            </w:pPr>
            <w:r w:rsidRPr="00DB08A6">
              <w:rPr>
                <w:rFonts w:eastAsiaTheme="minorHAnsi"/>
                <w:b/>
                <w:sz w:val="20"/>
                <w:szCs w:val="22"/>
                <w:lang w:eastAsia="en-US"/>
              </w:rPr>
              <w:t>№</w:t>
            </w:r>
          </w:p>
          <w:p w:rsidR="00DB08A6" w:rsidRPr="00DB08A6" w:rsidRDefault="00DB08A6" w:rsidP="00DB08A6">
            <w:pPr>
              <w:spacing w:after="0"/>
              <w:jc w:val="center"/>
              <w:rPr>
                <w:rFonts w:eastAsiaTheme="minorHAnsi"/>
                <w:b/>
                <w:sz w:val="20"/>
                <w:szCs w:val="22"/>
                <w:lang w:eastAsia="en-US"/>
              </w:rPr>
            </w:pPr>
            <w:r w:rsidRPr="00DB08A6">
              <w:rPr>
                <w:rFonts w:eastAsiaTheme="minorHAnsi"/>
                <w:b/>
                <w:sz w:val="20"/>
                <w:szCs w:val="22"/>
                <w:lang w:eastAsia="en-US"/>
              </w:rPr>
              <w:t>п/п</w:t>
            </w:r>
          </w:p>
        </w:tc>
        <w:tc>
          <w:tcPr>
            <w:tcW w:w="1985" w:type="dxa"/>
          </w:tcPr>
          <w:p w:rsidR="00DB08A6" w:rsidRPr="00DB08A6" w:rsidRDefault="00DB08A6" w:rsidP="00DB08A6">
            <w:pPr>
              <w:spacing w:after="0"/>
              <w:jc w:val="center"/>
              <w:outlineLvl w:val="0"/>
              <w:rPr>
                <w:rFonts w:eastAsiaTheme="minorHAnsi"/>
                <w:b/>
                <w:kern w:val="36"/>
                <w:sz w:val="20"/>
                <w:szCs w:val="22"/>
                <w:lang w:eastAsia="en-GB"/>
              </w:rPr>
            </w:pPr>
            <w:r w:rsidRPr="00DB08A6">
              <w:rPr>
                <w:rFonts w:eastAsiaTheme="minorHAnsi"/>
                <w:b/>
                <w:sz w:val="20"/>
                <w:szCs w:val="22"/>
                <w:lang w:eastAsia="en-US"/>
              </w:rPr>
              <w:t>Наименование</w:t>
            </w:r>
          </w:p>
        </w:tc>
        <w:tc>
          <w:tcPr>
            <w:tcW w:w="5641" w:type="dxa"/>
            <w:vAlign w:val="center"/>
          </w:tcPr>
          <w:p w:rsidR="00DB08A6" w:rsidRPr="00DB08A6" w:rsidRDefault="00DB08A6" w:rsidP="00DB08A6">
            <w:pPr>
              <w:spacing w:after="0"/>
              <w:jc w:val="center"/>
              <w:rPr>
                <w:rFonts w:eastAsiaTheme="minorHAnsi"/>
                <w:b/>
                <w:sz w:val="20"/>
                <w:szCs w:val="22"/>
                <w:lang w:eastAsia="en-US"/>
              </w:rPr>
            </w:pPr>
            <w:r w:rsidRPr="00DB08A6">
              <w:rPr>
                <w:rFonts w:eastAsiaTheme="minorHAnsi"/>
                <w:b/>
                <w:sz w:val="20"/>
                <w:szCs w:val="22"/>
                <w:lang w:eastAsia="en-US"/>
              </w:rPr>
              <w:t>Технические характеристики</w:t>
            </w:r>
          </w:p>
        </w:tc>
        <w:tc>
          <w:tcPr>
            <w:tcW w:w="993" w:type="dxa"/>
          </w:tcPr>
          <w:p w:rsidR="00DB08A6" w:rsidRPr="00DB08A6" w:rsidRDefault="00DB08A6" w:rsidP="00DB08A6">
            <w:pPr>
              <w:spacing w:after="0"/>
              <w:jc w:val="center"/>
              <w:rPr>
                <w:rFonts w:eastAsiaTheme="minorHAnsi"/>
                <w:b/>
                <w:sz w:val="20"/>
                <w:szCs w:val="22"/>
                <w:lang w:eastAsia="en-US"/>
              </w:rPr>
            </w:pPr>
            <w:r w:rsidRPr="00DB08A6">
              <w:rPr>
                <w:rFonts w:eastAsiaTheme="minorHAnsi"/>
                <w:b/>
                <w:sz w:val="20"/>
                <w:szCs w:val="22"/>
                <w:lang w:eastAsia="en-US"/>
              </w:rPr>
              <w:t>Кол-во</w:t>
            </w:r>
          </w:p>
        </w:tc>
        <w:tc>
          <w:tcPr>
            <w:tcW w:w="708" w:type="dxa"/>
          </w:tcPr>
          <w:p w:rsidR="00DB08A6" w:rsidRPr="00DB08A6" w:rsidRDefault="00DB08A6" w:rsidP="00DB08A6">
            <w:pPr>
              <w:spacing w:after="0"/>
              <w:jc w:val="center"/>
              <w:rPr>
                <w:rFonts w:eastAsiaTheme="minorHAnsi"/>
                <w:b/>
                <w:sz w:val="20"/>
                <w:szCs w:val="22"/>
                <w:lang w:eastAsia="en-US"/>
              </w:rPr>
            </w:pPr>
            <w:r w:rsidRPr="00DB08A6">
              <w:rPr>
                <w:rFonts w:eastAsiaTheme="minorHAnsi"/>
                <w:b/>
                <w:sz w:val="20"/>
                <w:szCs w:val="22"/>
                <w:lang w:eastAsia="en-US"/>
              </w:rPr>
              <w:t>Ед.</w:t>
            </w:r>
          </w:p>
          <w:p w:rsidR="00DB08A6" w:rsidRPr="00DB08A6" w:rsidRDefault="00DB08A6" w:rsidP="00DB08A6">
            <w:pPr>
              <w:spacing w:after="0"/>
              <w:jc w:val="center"/>
              <w:rPr>
                <w:rFonts w:eastAsiaTheme="minorHAnsi"/>
                <w:b/>
                <w:sz w:val="20"/>
                <w:szCs w:val="22"/>
                <w:lang w:eastAsia="en-US"/>
              </w:rPr>
            </w:pPr>
            <w:r w:rsidRPr="00DB08A6">
              <w:rPr>
                <w:rFonts w:eastAsiaTheme="minorHAnsi"/>
                <w:b/>
                <w:sz w:val="20"/>
                <w:szCs w:val="22"/>
                <w:lang w:eastAsia="en-US"/>
              </w:rPr>
              <w:t>изм.</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1</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 xml:space="preserve">Ламинатор </w:t>
            </w:r>
            <w:proofErr w:type="spellStart"/>
            <w:r w:rsidRPr="00DB08A6">
              <w:rPr>
                <w:rFonts w:eastAsiaTheme="minorHAnsi"/>
                <w:sz w:val="22"/>
                <w:szCs w:val="22"/>
                <w:lang w:eastAsia="en-US"/>
              </w:rPr>
              <w:t>Gladwork</w:t>
            </w:r>
            <w:proofErr w:type="spellEnd"/>
            <w:r w:rsidRPr="00DB08A6">
              <w:rPr>
                <w:rFonts w:eastAsiaTheme="minorHAnsi"/>
                <w:sz w:val="22"/>
                <w:szCs w:val="22"/>
                <w:lang w:eastAsia="en-US"/>
              </w:rPr>
              <w:t xml:space="preserve"> </w:t>
            </w:r>
            <w:proofErr w:type="spellStart"/>
            <w:r w:rsidRPr="00DB08A6">
              <w:rPr>
                <w:rFonts w:eastAsiaTheme="minorHAnsi"/>
                <w:sz w:val="22"/>
                <w:szCs w:val="22"/>
                <w:lang w:eastAsia="en-US"/>
              </w:rPr>
              <w:t>jLam</w:t>
            </w:r>
            <w:proofErr w:type="spellEnd"/>
            <w:r w:rsidRPr="00DB08A6">
              <w:rPr>
                <w:rFonts w:eastAsiaTheme="minorHAnsi"/>
                <w:sz w:val="22"/>
                <w:szCs w:val="22"/>
                <w:lang w:eastAsia="en-US"/>
              </w:rPr>
              <w:t xml:space="preserve"> </w:t>
            </w:r>
            <w:proofErr w:type="spellStart"/>
            <w:r w:rsidRPr="00DB08A6">
              <w:rPr>
                <w:rFonts w:eastAsiaTheme="minorHAnsi"/>
                <w:sz w:val="22"/>
                <w:szCs w:val="22"/>
                <w:lang w:eastAsia="en-US"/>
              </w:rPr>
              <w:t>Full</w:t>
            </w:r>
            <w:proofErr w:type="spellEnd"/>
            <w:r w:rsidRPr="00DB08A6">
              <w:rPr>
                <w:rFonts w:eastAsiaTheme="minorHAnsi"/>
                <w:sz w:val="22"/>
                <w:szCs w:val="22"/>
                <w:lang w:eastAsia="en-US"/>
              </w:rPr>
              <w:t xml:space="preserve"> формат А3</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Вид: пакетный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 xml:space="preserve">Максимальный формат </w:t>
            </w:r>
            <w:proofErr w:type="spellStart"/>
            <w:r w:rsidRPr="00DB08A6">
              <w:rPr>
                <w:rFonts w:eastAsiaTheme="minorHAnsi"/>
                <w:sz w:val="22"/>
                <w:szCs w:val="22"/>
                <w:lang w:eastAsia="en-US"/>
              </w:rPr>
              <w:t>ламинирования</w:t>
            </w:r>
            <w:proofErr w:type="spellEnd"/>
            <w:r w:rsidRPr="00DB08A6">
              <w:rPr>
                <w:rFonts w:eastAsiaTheme="minorHAnsi"/>
                <w:sz w:val="22"/>
                <w:szCs w:val="22"/>
                <w:lang w:eastAsia="en-US"/>
              </w:rPr>
              <w:t>: А3</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Назначение: офисный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Максимальная толщина пленки: 250 мкм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Диапазон пленок: 60-250 мкм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 xml:space="preserve">Скорость </w:t>
            </w:r>
            <w:proofErr w:type="spellStart"/>
            <w:r w:rsidRPr="00DB08A6">
              <w:rPr>
                <w:rFonts w:eastAsiaTheme="minorHAnsi"/>
                <w:sz w:val="22"/>
                <w:szCs w:val="22"/>
                <w:lang w:eastAsia="en-US"/>
              </w:rPr>
              <w:t>ламинирования</w:t>
            </w:r>
            <w:proofErr w:type="spellEnd"/>
            <w:r w:rsidRPr="00DB08A6">
              <w:rPr>
                <w:rFonts w:eastAsiaTheme="minorHAnsi"/>
                <w:sz w:val="22"/>
                <w:szCs w:val="22"/>
                <w:lang w:eastAsia="en-US"/>
              </w:rPr>
              <w:t>: 300 мм/мин</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Регулировка скорости: автоматическая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Регулировка температуры нагрева: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Время нагрева: 1 мин</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нагревательного элемента: валы внешнего нагрева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валов: 4</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Реверс: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Разжим валов: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 xml:space="preserve">Холодное </w:t>
            </w:r>
            <w:proofErr w:type="spellStart"/>
            <w:r w:rsidRPr="00DB08A6">
              <w:rPr>
                <w:rFonts w:eastAsiaTheme="minorHAnsi"/>
                <w:sz w:val="22"/>
                <w:szCs w:val="22"/>
                <w:lang w:eastAsia="en-US"/>
              </w:rPr>
              <w:t>ламинирование</w:t>
            </w:r>
            <w:proofErr w:type="spellEnd"/>
            <w:r w:rsidRPr="00DB08A6">
              <w:rPr>
                <w:rFonts w:eastAsiaTheme="minorHAnsi"/>
                <w:sz w:val="22"/>
                <w:szCs w:val="22"/>
                <w:lang w:eastAsia="en-US"/>
              </w:rPr>
              <w:t>: Да</w:t>
            </w:r>
          </w:p>
          <w:p w:rsidR="00DB08A6" w:rsidRPr="00DB08A6" w:rsidRDefault="00DB08A6" w:rsidP="00DB08A6">
            <w:pPr>
              <w:spacing w:after="0"/>
              <w:rPr>
                <w:rFonts w:eastAsiaTheme="minorHAnsi"/>
                <w:sz w:val="22"/>
                <w:szCs w:val="22"/>
                <w:lang w:eastAsia="en-US"/>
              </w:rPr>
            </w:pPr>
            <w:proofErr w:type="spellStart"/>
            <w:r w:rsidRPr="00DB08A6">
              <w:rPr>
                <w:rFonts w:eastAsiaTheme="minorHAnsi"/>
                <w:sz w:val="22"/>
                <w:szCs w:val="22"/>
                <w:lang w:eastAsia="en-US"/>
              </w:rPr>
              <w:t>Ламинирование</w:t>
            </w:r>
            <w:proofErr w:type="spellEnd"/>
            <w:r w:rsidRPr="00DB08A6">
              <w:rPr>
                <w:rFonts w:eastAsiaTheme="minorHAnsi"/>
                <w:sz w:val="22"/>
                <w:szCs w:val="22"/>
                <w:lang w:eastAsia="en-US"/>
              </w:rPr>
              <w:t xml:space="preserve"> фото: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Индикация: световая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Вентилятор охлаждения: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Мощность: 850 Вт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Длина шнура: 1.3 метр</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Материал корпуса: пластик</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Комплектация: гарантийный талон, руководство по эксплуатации</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Гарантийный срок: 12 месяцев</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1</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2</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 xml:space="preserve">Брошюровщик </w:t>
            </w:r>
            <w:proofErr w:type="spellStart"/>
            <w:r w:rsidRPr="00DB08A6">
              <w:rPr>
                <w:rFonts w:eastAsiaTheme="minorHAnsi"/>
                <w:sz w:val="22"/>
                <w:szCs w:val="22"/>
                <w:lang w:eastAsia="en-US"/>
              </w:rPr>
              <w:t>Bulros</w:t>
            </w:r>
            <w:proofErr w:type="spellEnd"/>
            <w:r w:rsidRPr="00DB08A6">
              <w:rPr>
                <w:rFonts w:eastAsiaTheme="minorHAnsi"/>
                <w:sz w:val="22"/>
                <w:szCs w:val="22"/>
                <w:lang w:eastAsia="en-US"/>
              </w:rPr>
              <w:t xml:space="preserve"> S-30</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брошюровщика: электрический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переплета: пластиковая пружина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Максимальный диаметр пружины: 51 мм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пробиваемых листов: 30 лист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пробиваемых отверстий: 21</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переплетаемых листов, шт.: 500</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Максимальная длина перфорации: А4</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Изменение глубины перфорации: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Шкала выбора диаметра пружины: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Формат: 303x216 мм (А4)</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Функциональное разделение рычагов: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Отключаемые ножи: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Хранилище пружин: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Сигнал готовности: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 xml:space="preserve">Функция </w:t>
            </w:r>
            <w:proofErr w:type="spellStart"/>
            <w:r w:rsidRPr="00DB08A6">
              <w:rPr>
                <w:rFonts w:eastAsiaTheme="minorHAnsi"/>
                <w:sz w:val="22"/>
                <w:szCs w:val="22"/>
                <w:lang w:eastAsia="en-US"/>
              </w:rPr>
              <w:t>Sleep</w:t>
            </w:r>
            <w:proofErr w:type="spellEnd"/>
            <w:r w:rsidRPr="00DB08A6">
              <w:rPr>
                <w:rFonts w:eastAsiaTheme="minorHAnsi"/>
                <w:sz w:val="22"/>
                <w:szCs w:val="22"/>
                <w:lang w:eastAsia="en-US"/>
              </w:rPr>
              <w:t xml:space="preserve"> </w:t>
            </w:r>
            <w:proofErr w:type="spellStart"/>
            <w:r w:rsidRPr="00DB08A6">
              <w:rPr>
                <w:rFonts w:eastAsiaTheme="minorHAnsi"/>
                <w:sz w:val="22"/>
                <w:szCs w:val="22"/>
                <w:lang w:eastAsia="en-US"/>
              </w:rPr>
              <w:t>Mode</w:t>
            </w:r>
            <w:proofErr w:type="spellEnd"/>
            <w:r w:rsidRPr="00DB08A6">
              <w:rPr>
                <w:rFonts w:eastAsiaTheme="minorHAnsi"/>
                <w:sz w:val="22"/>
                <w:szCs w:val="22"/>
                <w:lang w:eastAsia="en-US"/>
              </w:rPr>
              <w:t>: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Комплектация: гарантийный талон, кабель питания, педаль управления, руководство по эксплуатации</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Гарантийный срок: 12 месяцев.</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1</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3</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 xml:space="preserve">Резак для бумаги сабельный </w:t>
            </w:r>
            <w:proofErr w:type="spellStart"/>
            <w:r w:rsidRPr="00DB08A6">
              <w:rPr>
                <w:rFonts w:eastAsiaTheme="minorHAnsi"/>
                <w:sz w:val="22"/>
                <w:szCs w:val="22"/>
                <w:lang w:eastAsia="en-US"/>
              </w:rPr>
              <w:t>Гелеос</w:t>
            </w:r>
            <w:proofErr w:type="spellEnd"/>
            <w:r w:rsidRPr="00DB08A6">
              <w:rPr>
                <w:rFonts w:eastAsiaTheme="minorHAnsi"/>
                <w:sz w:val="22"/>
                <w:szCs w:val="22"/>
                <w:lang w:eastAsia="en-US"/>
              </w:rPr>
              <w:t xml:space="preserve"> РС A3-2 Формат А3</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Формат листов: А3</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Длина реза: 460 мм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разрезаемых листов (высота стопы): 12 лист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Автоматический прижим стопы бумаги: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Размер стола (</w:t>
            </w:r>
            <w:proofErr w:type="spellStart"/>
            <w:r w:rsidRPr="00DB08A6">
              <w:rPr>
                <w:rFonts w:eastAsiaTheme="minorHAnsi"/>
                <w:sz w:val="22"/>
                <w:szCs w:val="22"/>
                <w:lang w:eastAsia="en-US"/>
              </w:rPr>
              <w:t>ШхД</w:t>
            </w:r>
            <w:proofErr w:type="spellEnd"/>
            <w:r w:rsidRPr="00DB08A6">
              <w:rPr>
                <w:rFonts w:eastAsiaTheme="minorHAnsi"/>
                <w:sz w:val="22"/>
                <w:szCs w:val="22"/>
                <w:lang w:eastAsia="en-US"/>
              </w:rPr>
              <w:t>): 662х415 мм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Наличие защитного экрана: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Разметка рабочей поверхности: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Наличие резиновых ножек: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Материал корпуса: металл</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Размер, мм: 65x415x672</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lastRenderedPageBreak/>
              <w:t>Комплектация: руководство по эксплуатации</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Гарантийный срок: 12 месяцев</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lastRenderedPageBreak/>
              <w:t>1</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4</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 xml:space="preserve">Шредер </w:t>
            </w:r>
            <w:proofErr w:type="spellStart"/>
            <w:r w:rsidRPr="00DB08A6">
              <w:rPr>
                <w:rFonts w:eastAsiaTheme="minorHAnsi"/>
                <w:sz w:val="22"/>
                <w:szCs w:val="22"/>
                <w:lang w:eastAsia="en-US"/>
              </w:rPr>
              <w:t>Гелеос</w:t>
            </w:r>
            <w:proofErr w:type="spellEnd"/>
            <w:r w:rsidRPr="00DB08A6">
              <w:rPr>
                <w:rFonts w:eastAsiaTheme="minorHAnsi"/>
                <w:sz w:val="22"/>
                <w:szCs w:val="22"/>
                <w:lang w:eastAsia="en-US"/>
              </w:rPr>
              <w:t xml:space="preserve"> УД10-2</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Уровень секретности (DIN 66399): Р-2</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приёмного контейнера: корзина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приёмной корзины: стационарный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Объем приемной корзины: 10 литр</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уничтожаемых листов (70 г/</w:t>
            </w:r>
            <w:proofErr w:type="spellStart"/>
            <w:proofErr w:type="gramStart"/>
            <w:r w:rsidRPr="00DB08A6">
              <w:rPr>
                <w:rFonts w:eastAsiaTheme="minorHAnsi"/>
                <w:sz w:val="22"/>
                <w:szCs w:val="22"/>
                <w:lang w:eastAsia="en-US"/>
              </w:rPr>
              <w:t>кв.м</w:t>
            </w:r>
            <w:proofErr w:type="spellEnd"/>
            <w:proofErr w:type="gramEnd"/>
            <w:r w:rsidRPr="00DB08A6">
              <w:rPr>
                <w:rFonts w:eastAsiaTheme="minorHAnsi"/>
                <w:sz w:val="22"/>
                <w:szCs w:val="22"/>
                <w:lang w:eastAsia="en-US"/>
              </w:rPr>
              <w:t>): 8 лист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Уничтожение компакт-дисков: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Уничтожение канцелярских скрепок: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 xml:space="preserve">Уничтожение </w:t>
            </w:r>
            <w:proofErr w:type="spellStart"/>
            <w:r w:rsidRPr="00DB08A6">
              <w:rPr>
                <w:rFonts w:eastAsiaTheme="minorHAnsi"/>
                <w:sz w:val="22"/>
                <w:szCs w:val="22"/>
                <w:lang w:eastAsia="en-US"/>
              </w:rPr>
              <w:t>степлерных</w:t>
            </w:r>
            <w:proofErr w:type="spellEnd"/>
            <w:r w:rsidRPr="00DB08A6">
              <w:rPr>
                <w:rFonts w:eastAsiaTheme="minorHAnsi"/>
                <w:sz w:val="22"/>
                <w:szCs w:val="22"/>
                <w:lang w:eastAsia="en-US"/>
              </w:rPr>
              <w:t xml:space="preserve"> скоб: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Уничтожение кредитных карт: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Защита от перегрева: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Рекомендуемое количество пользователей: до 5</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резки: продольный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Автоподача бумаги: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Индикатор заполнения корзины: световой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Автореверс: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Мощность двигателя: 130 Вт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Скорость: 6.0 м/мин</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Размер фрагмента: 5.8 мм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Размер, мм: 292x143x322</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Ширина приемника: 220 мм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Время непрерывной работы/ время перерыва: 5/30 мин</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Уровень шума: 65 дБ</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Комплектуется колесиками: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Выдвижная корзина: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Комплектация: кабель питания, руководство по эксплуатации</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Гарантийный срок: 12 месяцев</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1</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5</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 xml:space="preserve">Масло для уничтожителей документов (шредеров) </w:t>
            </w:r>
            <w:proofErr w:type="spellStart"/>
            <w:r w:rsidRPr="00DB08A6">
              <w:rPr>
                <w:rFonts w:eastAsiaTheme="minorHAnsi"/>
                <w:sz w:val="22"/>
                <w:szCs w:val="22"/>
                <w:lang w:eastAsia="en-US"/>
              </w:rPr>
              <w:t>Office</w:t>
            </w:r>
            <w:proofErr w:type="spellEnd"/>
            <w:r w:rsidRPr="00DB08A6">
              <w:rPr>
                <w:rFonts w:eastAsiaTheme="minorHAnsi"/>
                <w:sz w:val="22"/>
                <w:szCs w:val="22"/>
                <w:lang w:eastAsia="en-US"/>
              </w:rPr>
              <w:t xml:space="preserve"> </w:t>
            </w:r>
            <w:proofErr w:type="spellStart"/>
            <w:r w:rsidRPr="00DB08A6">
              <w:rPr>
                <w:rFonts w:eastAsiaTheme="minorHAnsi"/>
                <w:sz w:val="22"/>
                <w:szCs w:val="22"/>
                <w:lang w:eastAsia="en-US"/>
              </w:rPr>
              <w:t>Kit</w:t>
            </w:r>
            <w:proofErr w:type="spellEnd"/>
            <w:r w:rsidRPr="00DB08A6">
              <w:rPr>
                <w:rFonts w:eastAsiaTheme="minorHAnsi"/>
                <w:sz w:val="22"/>
                <w:szCs w:val="22"/>
                <w:lang w:eastAsia="en-US"/>
              </w:rPr>
              <w:t xml:space="preserve"> 250 мл</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 xml:space="preserve">Торговая марка: </w:t>
            </w:r>
            <w:proofErr w:type="spellStart"/>
            <w:r w:rsidRPr="00DB08A6">
              <w:rPr>
                <w:rFonts w:eastAsiaTheme="minorHAnsi"/>
                <w:sz w:val="22"/>
                <w:szCs w:val="22"/>
                <w:lang w:eastAsia="en-US"/>
              </w:rPr>
              <w:t>Office</w:t>
            </w:r>
            <w:proofErr w:type="spellEnd"/>
            <w:r w:rsidRPr="00DB08A6">
              <w:rPr>
                <w:rFonts w:eastAsiaTheme="minorHAnsi"/>
                <w:sz w:val="22"/>
                <w:szCs w:val="22"/>
                <w:lang w:eastAsia="en-US"/>
              </w:rPr>
              <w:t xml:space="preserve"> </w:t>
            </w:r>
            <w:proofErr w:type="spellStart"/>
            <w:r w:rsidRPr="00DB08A6">
              <w:rPr>
                <w:rFonts w:eastAsiaTheme="minorHAnsi"/>
                <w:sz w:val="22"/>
                <w:szCs w:val="22"/>
                <w:lang w:eastAsia="en-US"/>
              </w:rPr>
              <w:t>Kit</w:t>
            </w:r>
            <w:proofErr w:type="spellEnd"/>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масло</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Объём/вес: 250 мл</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1</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6</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 xml:space="preserve">Доска магнитно-маркерная 100x150 см с полочкой для маркера </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Размер доски (</w:t>
            </w:r>
            <w:proofErr w:type="spellStart"/>
            <w:r w:rsidRPr="00DB08A6">
              <w:rPr>
                <w:rFonts w:eastAsiaTheme="minorHAnsi"/>
                <w:sz w:val="22"/>
                <w:szCs w:val="22"/>
                <w:lang w:eastAsia="en-US"/>
              </w:rPr>
              <w:t>ВхШ</w:t>
            </w:r>
            <w:proofErr w:type="spellEnd"/>
            <w:r w:rsidRPr="00DB08A6">
              <w:rPr>
                <w:rFonts w:eastAsiaTheme="minorHAnsi"/>
                <w:sz w:val="22"/>
                <w:szCs w:val="22"/>
                <w:lang w:eastAsia="en-US"/>
              </w:rPr>
              <w:t>): 100x150 см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Размер рабочей поверхности: 97x147 см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Вид доски: односторонняя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Размещение: настенное</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покрытия доски: лаковое</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рабочей поверхности: магнитно-маркерная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секций: 1</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рабочих поверхностей: 1</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Ориентация рабочей поверхности: горизонтальная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Вид линовки: отсутствует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Цвет рабочей поверхности: белый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Цвет рамки: серый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Материал рамы: алюминий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крепления к вертикальным поверхностям: на крепёжные изделия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Особенности: наличие полочка для маркеров</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3</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r w:rsidR="00DB08A6" w:rsidRPr="00DB08A6" w:rsidTr="00DB08A6">
        <w:trPr>
          <w:trHeight w:val="661"/>
        </w:trPr>
        <w:tc>
          <w:tcPr>
            <w:tcW w:w="567" w:type="dxa"/>
          </w:tcPr>
          <w:p w:rsidR="00DB08A6" w:rsidRPr="00DB08A6" w:rsidRDefault="00DB08A6" w:rsidP="00DB08A6">
            <w:pPr>
              <w:spacing w:after="0"/>
              <w:jc w:val="center"/>
              <w:rPr>
                <w:rFonts w:eastAsiaTheme="minorHAnsi"/>
                <w:b/>
                <w:sz w:val="22"/>
                <w:szCs w:val="22"/>
                <w:lang w:eastAsia="en-US"/>
              </w:rPr>
            </w:pPr>
            <w:r w:rsidRPr="00DB08A6">
              <w:rPr>
                <w:rFonts w:eastAsiaTheme="minorHAnsi"/>
                <w:b/>
                <w:sz w:val="22"/>
                <w:szCs w:val="22"/>
                <w:lang w:eastAsia="en-US"/>
              </w:rPr>
              <w:t>7</w:t>
            </w:r>
          </w:p>
        </w:tc>
        <w:tc>
          <w:tcPr>
            <w:tcW w:w="1985" w:type="dxa"/>
          </w:tcPr>
          <w:p w:rsidR="00DB08A6" w:rsidRPr="00DB08A6" w:rsidRDefault="00DB08A6" w:rsidP="00DB08A6">
            <w:pPr>
              <w:spacing w:after="0"/>
              <w:jc w:val="center"/>
              <w:outlineLvl w:val="0"/>
              <w:rPr>
                <w:rFonts w:eastAsiaTheme="minorHAnsi"/>
                <w:sz w:val="22"/>
                <w:szCs w:val="22"/>
                <w:lang w:eastAsia="en-US"/>
              </w:rPr>
            </w:pPr>
            <w:r w:rsidRPr="00DB08A6">
              <w:rPr>
                <w:rFonts w:eastAsiaTheme="minorHAnsi"/>
                <w:sz w:val="22"/>
                <w:szCs w:val="22"/>
                <w:lang w:eastAsia="en-US"/>
              </w:rPr>
              <w:t>Стремянка алюминиевая TOPFORT 4 ступени</w:t>
            </w:r>
          </w:p>
        </w:tc>
        <w:tc>
          <w:tcPr>
            <w:tcW w:w="5641" w:type="dxa"/>
            <w:vAlign w:val="center"/>
          </w:tcPr>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Тип: стремянка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Вид: односторонняя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Конструкция: складная</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Материал: алюминий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Количество ступеней: 4</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Широкие ступени: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Габариты и вес:</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Максимальная нагрузка, кг: 150</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Максимальная рабочая высота, м: 2.91</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lastRenderedPageBreak/>
              <w:t>Высота площадки: 0.81 метр</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Длина, см: 154</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Глубина ступеней, см: 8</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Расстояние между ступенями, см: 23</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Ширина лестницы: 440 мм</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Толщина профиля, мм: 1</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Класс: бытовой</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Анодированная: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Диэлектрическое покрытие: Нет</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Противоскользящие ступени: Да</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Дополнительная комплектация: нескользящие накладки на ножках, дуга безопасности</w:t>
            </w:r>
          </w:p>
          <w:p w:rsidR="00DB08A6" w:rsidRPr="00DB08A6" w:rsidRDefault="00DB08A6" w:rsidP="00DB08A6">
            <w:pPr>
              <w:spacing w:after="0"/>
              <w:rPr>
                <w:rFonts w:eastAsiaTheme="minorHAnsi"/>
                <w:sz w:val="22"/>
                <w:szCs w:val="22"/>
                <w:lang w:eastAsia="en-US"/>
              </w:rPr>
            </w:pPr>
            <w:r w:rsidRPr="00DB08A6">
              <w:rPr>
                <w:rFonts w:eastAsiaTheme="minorHAnsi"/>
                <w:sz w:val="22"/>
                <w:szCs w:val="22"/>
                <w:lang w:eastAsia="en-US"/>
              </w:rPr>
              <w:t>Гарантийный срок: 24 месяца</w:t>
            </w:r>
          </w:p>
        </w:tc>
        <w:tc>
          <w:tcPr>
            <w:tcW w:w="993"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lastRenderedPageBreak/>
              <w:t>2</w:t>
            </w:r>
          </w:p>
        </w:tc>
        <w:tc>
          <w:tcPr>
            <w:tcW w:w="708" w:type="dxa"/>
          </w:tcPr>
          <w:p w:rsidR="00DB08A6" w:rsidRPr="00DB08A6" w:rsidRDefault="00DB08A6" w:rsidP="00DB08A6">
            <w:pPr>
              <w:spacing w:after="0"/>
              <w:jc w:val="center"/>
              <w:rPr>
                <w:rFonts w:eastAsiaTheme="minorHAnsi"/>
                <w:sz w:val="22"/>
                <w:szCs w:val="22"/>
                <w:lang w:eastAsia="en-US"/>
              </w:rPr>
            </w:pPr>
            <w:r w:rsidRPr="00DB08A6">
              <w:rPr>
                <w:rFonts w:eastAsiaTheme="minorHAnsi"/>
                <w:sz w:val="22"/>
                <w:szCs w:val="22"/>
                <w:lang w:eastAsia="en-US"/>
              </w:rPr>
              <w:t>Шт.</w:t>
            </w:r>
          </w:p>
        </w:tc>
      </w:tr>
    </w:tbl>
    <w:p w:rsidR="00DB08A6" w:rsidRDefault="00DB08A6" w:rsidP="00C86045">
      <w:pPr>
        <w:spacing w:after="200" w:line="276" w:lineRule="auto"/>
        <w:jc w:val="center"/>
        <w:rPr>
          <w:rFonts w:eastAsia="Calibri"/>
          <w:b/>
          <w:sz w:val="22"/>
          <w:szCs w:val="22"/>
          <w:lang w:eastAsia="en-US"/>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1D20BA">
      <w:pPr>
        <w:widowControl w:val="0"/>
        <w:tabs>
          <w:tab w:val="left" w:pos="-567"/>
        </w:tabs>
        <w:suppressAutoHyphens/>
        <w:spacing w:after="0"/>
        <w:ind w:left="-567"/>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359"/>
    <w:rsid w:val="00002604"/>
    <w:rsid w:val="00002B3D"/>
    <w:rsid w:val="00003586"/>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2A6"/>
    <w:rsid w:val="0001534A"/>
    <w:rsid w:val="0001566B"/>
    <w:rsid w:val="000158F3"/>
    <w:rsid w:val="00016586"/>
    <w:rsid w:val="00017985"/>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99E"/>
    <w:rsid w:val="00046B9D"/>
    <w:rsid w:val="0004783D"/>
    <w:rsid w:val="00050DCF"/>
    <w:rsid w:val="000511E8"/>
    <w:rsid w:val="00051342"/>
    <w:rsid w:val="00052149"/>
    <w:rsid w:val="0005225A"/>
    <w:rsid w:val="0005249E"/>
    <w:rsid w:val="000531C8"/>
    <w:rsid w:val="00054695"/>
    <w:rsid w:val="00054D08"/>
    <w:rsid w:val="00055BEA"/>
    <w:rsid w:val="000562C5"/>
    <w:rsid w:val="00060146"/>
    <w:rsid w:val="00060309"/>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2C5"/>
    <w:rsid w:val="000706AB"/>
    <w:rsid w:val="00070890"/>
    <w:rsid w:val="00070A55"/>
    <w:rsid w:val="00070E29"/>
    <w:rsid w:val="00071044"/>
    <w:rsid w:val="0007235F"/>
    <w:rsid w:val="000728CF"/>
    <w:rsid w:val="00074D9A"/>
    <w:rsid w:val="00075B59"/>
    <w:rsid w:val="000765AE"/>
    <w:rsid w:val="00077EE3"/>
    <w:rsid w:val="00081825"/>
    <w:rsid w:val="00082226"/>
    <w:rsid w:val="000828D2"/>
    <w:rsid w:val="00082C7C"/>
    <w:rsid w:val="000839E4"/>
    <w:rsid w:val="00083DE8"/>
    <w:rsid w:val="00084203"/>
    <w:rsid w:val="00084D5E"/>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EA9"/>
    <w:rsid w:val="000A32E5"/>
    <w:rsid w:val="000A502E"/>
    <w:rsid w:val="000A53F2"/>
    <w:rsid w:val="000A5DE0"/>
    <w:rsid w:val="000B0798"/>
    <w:rsid w:val="000B09A5"/>
    <w:rsid w:val="000B0BD8"/>
    <w:rsid w:val="000B0C84"/>
    <w:rsid w:val="000B1A86"/>
    <w:rsid w:val="000B1D32"/>
    <w:rsid w:val="000B1F3B"/>
    <w:rsid w:val="000B2A14"/>
    <w:rsid w:val="000B5401"/>
    <w:rsid w:val="000B56F3"/>
    <w:rsid w:val="000B629A"/>
    <w:rsid w:val="000B7781"/>
    <w:rsid w:val="000C05BE"/>
    <w:rsid w:val="000C2E9A"/>
    <w:rsid w:val="000C427C"/>
    <w:rsid w:val="000C4405"/>
    <w:rsid w:val="000C4FC0"/>
    <w:rsid w:val="000C7295"/>
    <w:rsid w:val="000C79AC"/>
    <w:rsid w:val="000D076C"/>
    <w:rsid w:val="000D252C"/>
    <w:rsid w:val="000D2A30"/>
    <w:rsid w:val="000D305F"/>
    <w:rsid w:val="000D343C"/>
    <w:rsid w:val="000D357F"/>
    <w:rsid w:val="000D466B"/>
    <w:rsid w:val="000D61D4"/>
    <w:rsid w:val="000E0A23"/>
    <w:rsid w:val="000E19F9"/>
    <w:rsid w:val="000E2235"/>
    <w:rsid w:val="000E3A99"/>
    <w:rsid w:val="000E41D7"/>
    <w:rsid w:val="000E58EE"/>
    <w:rsid w:val="000E5D69"/>
    <w:rsid w:val="000E68DE"/>
    <w:rsid w:val="000E763C"/>
    <w:rsid w:val="000E76F9"/>
    <w:rsid w:val="000E7D65"/>
    <w:rsid w:val="000F02BC"/>
    <w:rsid w:val="000F07AD"/>
    <w:rsid w:val="000F0AEA"/>
    <w:rsid w:val="000F0C84"/>
    <w:rsid w:val="000F0DD2"/>
    <w:rsid w:val="000F1CAD"/>
    <w:rsid w:val="000F3853"/>
    <w:rsid w:val="000F43CB"/>
    <w:rsid w:val="000F4A86"/>
    <w:rsid w:val="000F4D49"/>
    <w:rsid w:val="000F6409"/>
    <w:rsid w:val="000F651D"/>
    <w:rsid w:val="00103A62"/>
    <w:rsid w:val="00104002"/>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403"/>
    <w:rsid w:val="00126A3F"/>
    <w:rsid w:val="00126FB2"/>
    <w:rsid w:val="001303A9"/>
    <w:rsid w:val="0013060E"/>
    <w:rsid w:val="00130DD1"/>
    <w:rsid w:val="001315BA"/>
    <w:rsid w:val="00131B88"/>
    <w:rsid w:val="00132FBA"/>
    <w:rsid w:val="00134066"/>
    <w:rsid w:val="001343C3"/>
    <w:rsid w:val="001349C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6416"/>
    <w:rsid w:val="0014725F"/>
    <w:rsid w:val="00147393"/>
    <w:rsid w:val="0014770F"/>
    <w:rsid w:val="001478E6"/>
    <w:rsid w:val="00150231"/>
    <w:rsid w:val="00150A3C"/>
    <w:rsid w:val="001527F3"/>
    <w:rsid w:val="001536BF"/>
    <w:rsid w:val="001538AF"/>
    <w:rsid w:val="001558CB"/>
    <w:rsid w:val="001561E5"/>
    <w:rsid w:val="001565CE"/>
    <w:rsid w:val="00156EDF"/>
    <w:rsid w:val="001611A7"/>
    <w:rsid w:val="00161B66"/>
    <w:rsid w:val="00161B9D"/>
    <w:rsid w:val="00162D5F"/>
    <w:rsid w:val="001638FF"/>
    <w:rsid w:val="00163F24"/>
    <w:rsid w:val="0016716D"/>
    <w:rsid w:val="00167610"/>
    <w:rsid w:val="0017058F"/>
    <w:rsid w:val="00170FE4"/>
    <w:rsid w:val="001710E3"/>
    <w:rsid w:val="00171143"/>
    <w:rsid w:val="00171919"/>
    <w:rsid w:val="00171F45"/>
    <w:rsid w:val="00172B0F"/>
    <w:rsid w:val="00172EB6"/>
    <w:rsid w:val="00173881"/>
    <w:rsid w:val="00173E84"/>
    <w:rsid w:val="00174345"/>
    <w:rsid w:val="00174B3C"/>
    <w:rsid w:val="00174B95"/>
    <w:rsid w:val="0017560E"/>
    <w:rsid w:val="00176E93"/>
    <w:rsid w:val="001770D7"/>
    <w:rsid w:val="00177CA6"/>
    <w:rsid w:val="00177D5E"/>
    <w:rsid w:val="00177E50"/>
    <w:rsid w:val="00180E8A"/>
    <w:rsid w:val="00181164"/>
    <w:rsid w:val="001815B7"/>
    <w:rsid w:val="001816B8"/>
    <w:rsid w:val="00181757"/>
    <w:rsid w:val="001822EA"/>
    <w:rsid w:val="001824C8"/>
    <w:rsid w:val="00182A68"/>
    <w:rsid w:val="001839EC"/>
    <w:rsid w:val="0018554F"/>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B1290"/>
    <w:rsid w:val="001B1CE4"/>
    <w:rsid w:val="001B2E8E"/>
    <w:rsid w:val="001B361B"/>
    <w:rsid w:val="001B41E3"/>
    <w:rsid w:val="001B489F"/>
    <w:rsid w:val="001B4E86"/>
    <w:rsid w:val="001B5598"/>
    <w:rsid w:val="001B562D"/>
    <w:rsid w:val="001B5799"/>
    <w:rsid w:val="001B68E5"/>
    <w:rsid w:val="001B6C3D"/>
    <w:rsid w:val="001C0DFE"/>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0C8"/>
    <w:rsid w:val="001D4289"/>
    <w:rsid w:val="001D5151"/>
    <w:rsid w:val="001D5280"/>
    <w:rsid w:val="001D5C16"/>
    <w:rsid w:val="001D66F4"/>
    <w:rsid w:val="001D69B1"/>
    <w:rsid w:val="001E2BA7"/>
    <w:rsid w:val="001E3048"/>
    <w:rsid w:val="001E3385"/>
    <w:rsid w:val="001E3402"/>
    <w:rsid w:val="001E3CE9"/>
    <w:rsid w:val="001E4063"/>
    <w:rsid w:val="001E413E"/>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C36"/>
    <w:rsid w:val="00200F8C"/>
    <w:rsid w:val="002013F4"/>
    <w:rsid w:val="002020C3"/>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13FF"/>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575C"/>
    <w:rsid w:val="00255983"/>
    <w:rsid w:val="00256301"/>
    <w:rsid w:val="0025643B"/>
    <w:rsid w:val="00256B9B"/>
    <w:rsid w:val="0025766D"/>
    <w:rsid w:val="00257E67"/>
    <w:rsid w:val="002600CF"/>
    <w:rsid w:val="00262097"/>
    <w:rsid w:val="002621C5"/>
    <w:rsid w:val="00263204"/>
    <w:rsid w:val="00264CEE"/>
    <w:rsid w:val="00264ED0"/>
    <w:rsid w:val="00265FB2"/>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B00"/>
    <w:rsid w:val="00295EBC"/>
    <w:rsid w:val="002966E4"/>
    <w:rsid w:val="002A0505"/>
    <w:rsid w:val="002A0AA3"/>
    <w:rsid w:val="002A175B"/>
    <w:rsid w:val="002A1A7B"/>
    <w:rsid w:val="002A2DC8"/>
    <w:rsid w:val="002A3CDB"/>
    <w:rsid w:val="002A5F51"/>
    <w:rsid w:val="002A6E80"/>
    <w:rsid w:val="002A75CB"/>
    <w:rsid w:val="002A7C4C"/>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DB9"/>
    <w:rsid w:val="003157A9"/>
    <w:rsid w:val="0031787E"/>
    <w:rsid w:val="00320FDD"/>
    <w:rsid w:val="00321B31"/>
    <w:rsid w:val="00321F42"/>
    <w:rsid w:val="003225B3"/>
    <w:rsid w:val="00322A9D"/>
    <w:rsid w:val="00323EA4"/>
    <w:rsid w:val="00323F27"/>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38D4"/>
    <w:rsid w:val="003458E3"/>
    <w:rsid w:val="00346AA0"/>
    <w:rsid w:val="00347A17"/>
    <w:rsid w:val="003505A1"/>
    <w:rsid w:val="003510D2"/>
    <w:rsid w:val="0035114B"/>
    <w:rsid w:val="00352A2E"/>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67B0"/>
    <w:rsid w:val="00366C64"/>
    <w:rsid w:val="00366FA2"/>
    <w:rsid w:val="003679AE"/>
    <w:rsid w:val="00367BA2"/>
    <w:rsid w:val="003723C2"/>
    <w:rsid w:val="0037485F"/>
    <w:rsid w:val="0037639D"/>
    <w:rsid w:val="0037736F"/>
    <w:rsid w:val="00380B89"/>
    <w:rsid w:val="003819BD"/>
    <w:rsid w:val="00381DF3"/>
    <w:rsid w:val="00382DB5"/>
    <w:rsid w:val="00383887"/>
    <w:rsid w:val="00383AC7"/>
    <w:rsid w:val="00383BB5"/>
    <w:rsid w:val="00384074"/>
    <w:rsid w:val="003846BA"/>
    <w:rsid w:val="0038490E"/>
    <w:rsid w:val="0038554F"/>
    <w:rsid w:val="0038571C"/>
    <w:rsid w:val="00385938"/>
    <w:rsid w:val="0038646F"/>
    <w:rsid w:val="00386BF9"/>
    <w:rsid w:val="00386CDF"/>
    <w:rsid w:val="00387214"/>
    <w:rsid w:val="003876DD"/>
    <w:rsid w:val="003900C6"/>
    <w:rsid w:val="0039156F"/>
    <w:rsid w:val="00391937"/>
    <w:rsid w:val="003926DC"/>
    <w:rsid w:val="00393CB3"/>
    <w:rsid w:val="00394443"/>
    <w:rsid w:val="003970B3"/>
    <w:rsid w:val="003A116B"/>
    <w:rsid w:val="003A188D"/>
    <w:rsid w:val="003A3008"/>
    <w:rsid w:val="003A312C"/>
    <w:rsid w:val="003A3F5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4C"/>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3BB8"/>
    <w:rsid w:val="003F42B3"/>
    <w:rsid w:val="004038C1"/>
    <w:rsid w:val="00403A99"/>
    <w:rsid w:val="00403BCF"/>
    <w:rsid w:val="004053F8"/>
    <w:rsid w:val="00405C59"/>
    <w:rsid w:val="004060F9"/>
    <w:rsid w:val="00410F24"/>
    <w:rsid w:val="00410F61"/>
    <w:rsid w:val="0041125B"/>
    <w:rsid w:val="004132A0"/>
    <w:rsid w:val="00413386"/>
    <w:rsid w:val="00414314"/>
    <w:rsid w:val="00414BDA"/>
    <w:rsid w:val="00415407"/>
    <w:rsid w:val="0041564C"/>
    <w:rsid w:val="00415FC3"/>
    <w:rsid w:val="00417391"/>
    <w:rsid w:val="004207B5"/>
    <w:rsid w:val="004256A4"/>
    <w:rsid w:val="004315F5"/>
    <w:rsid w:val="00432231"/>
    <w:rsid w:val="00433EF5"/>
    <w:rsid w:val="004345C6"/>
    <w:rsid w:val="00434771"/>
    <w:rsid w:val="00436186"/>
    <w:rsid w:val="0043714D"/>
    <w:rsid w:val="004379AB"/>
    <w:rsid w:val="00440612"/>
    <w:rsid w:val="00440639"/>
    <w:rsid w:val="0044172D"/>
    <w:rsid w:val="00441826"/>
    <w:rsid w:val="00442AF0"/>
    <w:rsid w:val="004441F4"/>
    <w:rsid w:val="00446B76"/>
    <w:rsid w:val="0044728A"/>
    <w:rsid w:val="00450497"/>
    <w:rsid w:val="00450CF9"/>
    <w:rsid w:val="00450F5E"/>
    <w:rsid w:val="00450F87"/>
    <w:rsid w:val="004510F9"/>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402"/>
    <w:rsid w:val="004839FF"/>
    <w:rsid w:val="00483B44"/>
    <w:rsid w:val="004855D4"/>
    <w:rsid w:val="00485EBC"/>
    <w:rsid w:val="00486092"/>
    <w:rsid w:val="004862E6"/>
    <w:rsid w:val="0048791F"/>
    <w:rsid w:val="00490AF6"/>
    <w:rsid w:val="00490C0B"/>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287"/>
    <w:rsid w:val="004B0666"/>
    <w:rsid w:val="004B09EB"/>
    <w:rsid w:val="004B1018"/>
    <w:rsid w:val="004B141B"/>
    <w:rsid w:val="004B1E3A"/>
    <w:rsid w:val="004B389C"/>
    <w:rsid w:val="004B4983"/>
    <w:rsid w:val="004B5100"/>
    <w:rsid w:val="004B5506"/>
    <w:rsid w:val="004B570D"/>
    <w:rsid w:val="004B67A9"/>
    <w:rsid w:val="004B6BF0"/>
    <w:rsid w:val="004C0EC7"/>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50C9"/>
    <w:rsid w:val="005077C8"/>
    <w:rsid w:val="00507A57"/>
    <w:rsid w:val="00510995"/>
    <w:rsid w:val="00510F64"/>
    <w:rsid w:val="005115EC"/>
    <w:rsid w:val="005119CC"/>
    <w:rsid w:val="005123E8"/>
    <w:rsid w:val="00512B8E"/>
    <w:rsid w:val="00512CAC"/>
    <w:rsid w:val="0051361C"/>
    <w:rsid w:val="00514421"/>
    <w:rsid w:val="00514DD7"/>
    <w:rsid w:val="0051578A"/>
    <w:rsid w:val="0051622F"/>
    <w:rsid w:val="00516323"/>
    <w:rsid w:val="005168B9"/>
    <w:rsid w:val="005170EF"/>
    <w:rsid w:val="0051718D"/>
    <w:rsid w:val="005172C5"/>
    <w:rsid w:val="00517E3A"/>
    <w:rsid w:val="00520C9B"/>
    <w:rsid w:val="00520FC5"/>
    <w:rsid w:val="00522B48"/>
    <w:rsid w:val="0052381B"/>
    <w:rsid w:val="00524F24"/>
    <w:rsid w:val="0052566F"/>
    <w:rsid w:val="00527F37"/>
    <w:rsid w:val="0053038A"/>
    <w:rsid w:val="0053107F"/>
    <w:rsid w:val="00531878"/>
    <w:rsid w:val="005320C8"/>
    <w:rsid w:val="00532492"/>
    <w:rsid w:val="00532590"/>
    <w:rsid w:val="00532BBC"/>
    <w:rsid w:val="005345E7"/>
    <w:rsid w:val="00534C75"/>
    <w:rsid w:val="00534F57"/>
    <w:rsid w:val="00535E50"/>
    <w:rsid w:val="005361F3"/>
    <w:rsid w:val="00536593"/>
    <w:rsid w:val="005365B7"/>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AA9"/>
    <w:rsid w:val="00565D3B"/>
    <w:rsid w:val="00566018"/>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6BD7"/>
    <w:rsid w:val="005A0560"/>
    <w:rsid w:val="005A0E03"/>
    <w:rsid w:val="005A1B5C"/>
    <w:rsid w:val="005A2E4C"/>
    <w:rsid w:val="005A3276"/>
    <w:rsid w:val="005A4113"/>
    <w:rsid w:val="005A45E7"/>
    <w:rsid w:val="005A4982"/>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E53"/>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22C"/>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10302"/>
    <w:rsid w:val="00611F9E"/>
    <w:rsid w:val="00612B5A"/>
    <w:rsid w:val="00612E39"/>
    <w:rsid w:val="00613F39"/>
    <w:rsid w:val="006143C4"/>
    <w:rsid w:val="00614A69"/>
    <w:rsid w:val="0061601E"/>
    <w:rsid w:val="006179FD"/>
    <w:rsid w:val="006201DD"/>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87F"/>
    <w:rsid w:val="00640069"/>
    <w:rsid w:val="00641826"/>
    <w:rsid w:val="00641A70"/>
    <w:rsid w:val="00641C27"/>
    <w:rsid w:val="00643CCF"/>
    <w:rsid w:val="00644D68"/>
    <w:rsid w:val="006469B5"/>
    <w:rsid w:val="00647239"/>
    <w:rsid w:val="00647559"/>
    <w:rsid w:val="00650353"/>
    <w:rsid w:val="00651ACE"/>
    <w:rsid w:val="00652414"/>
    <w:rsid w:val="0065269F"/>
    <w:rsid w:val="00653422"/>
    <w:rsid w:val="00653A6B"/>
    <w:rsid w:val="00653C16"/>
    <w:rsid w:val="006549F5"/>
    <w:rsid w:val="00654AD7"/>
    <w:rsid w:val="0065553F"/>
    <w:rsid w:val="006568EA"/>
    <w:rsid w:val="00656A76"/>
    <w:rsid w:val="00656B70"/>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628D"/>
    <w:rsid w:val="0067677D"/>
    <w:rsid w:val="006769BE"/>
    <w:rsid w:val="00676C63"/>
    <w:rsid w:val="00677AF0"/>
    <w:rsid w:val="0068016F"/>
    <w:rsid w:val="0068389A"/>
    <w:rsid w:val="00684F34"/>
    <w:rsid w:val="00685757"/>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E05"/>
    <w:rsid w:val="006A270C"/>
    <w:rsid w:val="006A2A9C"/>
    <w:rsid w:val="006A3187"/>
    <w:rsid w:val="006A34D2"/>
    <w:rsid w:val="006A3557"/>
    <w:rsid w:val="006A3DB9"/>
    <w:rsid w:val="006A3EEB"/>
    <w:rsid w:val="006A50BC"/>
    <w:rsid w:val="006B0098"/>
    <w:rsid w:val="006B016F"/>
    <w:rsid w:val="006B0FB6"/>
    <w:rsid w:val="006B1405"/>
    <w:rsid w:val="006B1862"/>
    <w:rsid w:val="006B2063"/>
    <w:rsid w:val="006B245B"/>
    <w:rsid w:val="006B345D"/>
    <w:rsid w:val="006B414C"/>
    <w:rsid w:val="006B48D0"/>
    <w:rsid w:val="006B4BB8"/>
    <w:rsid w:val="006B4E79"/>
    <w:rsid w:val="006B54C3"/>
    <w:rsid w:val="006B55A1"/>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615D"/>
    <w:rsid w:val="006E6181"/>
    <w:rsid w:val="006E6C83"/>
    <w:rsid w:val="006E7116"/>
    <w:rsid w:val="006E72AB"/>
    <w:rsid w:val="006F0D3E"/>
    <w:rsid w:val="006F10BD"/>
    <w:rsid w:val="006F1190"/>
    <w:rsid w:val="006F184A"/>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14ED"/>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35F"/>
    <w:rsid w:val="00723802"/>
    <w:rsid w:val="00724D42"/>
    <w:rsid w:val="00725FA7"/>
    <w:rsid w:val="00726D04"/>
    <w:rsid w:val="00727B65"/>
    <w:rsid w:val="0073022B"/>
    <w:rsid w:val="007308E3"/>
    <w:rsid w:val="00730CC7"/>
    <w:rsid w:val="0073128A"/>
    <w:rsid w:val="00732114"/>
    <w:rsid w:val="007348BE"/>
    <w:rsid w:val="00734D2A"/>
    <w:rsid w:val="00734E28"/>
    <w:rsid w:val="00735702"/>
    <w:rsid w:val="0073640B"/>
    <w:rsid w:val="007371DF"/>
    <w:rsid w:val="0074153A"/>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2EBD"/>
    <w:rsid w:val="00762F44"/>
    <w:rsid w:val="00765C0E"/>
    <w:rsid w:val="00765D7D"/>
    <w:rsid w:val="00766476"/>
    <w:rsid w:val="00766729"/>
    <w:rsid w:val="00767507"/>
    <w:rsid w:val="0076768D"/>
    <w:rsid w:val="00771C64"/>
    <w:rsid w:val="00773606"/>
    <w:rsid w:val="00773CAE"/>
    <w:rsid w:val="00774142"/>
    <w:rsid w:val="007742FF"/>
    <w:rsid w:val="007754AF"/>
    <w:rsid w:val="00776865"/>
    <w:rsid w:val="00776F11"/>
    <w:rsid w:val="00777DB0"/>
    <w:rsid w:val="00780001"/>
    <w:rsid w:val="00780AC0"/>
    <w:rsid w:val="00781A51"/>
    <w:rsid w:val="00782D18"/>
    <w:rsid w:val="00784BF0"/>
    <w:rsid w:val="00784E79"/>
    <w:rsid w:val="00787312"/>
    <w:rsid w:val="007876B6"/>
    <w:rsid w:val="00787751"/>
    <w:rsid w:val="00790D24"/>
    <w:rsid w:val="00791228"/>
    <w:rsid w:val="007912F6"/>
    <w:rsid w:val="00791F52"/>
    <w:rsid w:val="00792008"/>
    <w:rsid w:val="00792CED"/>
    <w:rsid w:val="007943DC"/>
    <w:rsid w:val="007943EC"/>
    <w:rsid w:val="00794882"/>
    <w:rsid w:val="00796D10"/>
    <w:rsid w:val="00796E33"/>
    <w:rsid w:val="007970BE"/>
    <w:rsid w:val="00797797"/>
    <w:rsid w:val="007977AC"/>
    <w:rsid w:val="007A1859"/>
    <w:rsid w:val="007A2FFF"/>
    <w:rsid w:val="007A4A5A"/>
    <w:rsid w:val="007A4A93"/>
    <w:rsid w:val="007A4B69"/>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52DC"/>
    <w:rsid w:val="007D5545"/>
    <w:rsid w:val="007D58A9"/>
    <w:rsid w:val="007D59EE"/>
    <w:rsid w:val="007D6D95"/>
    <w:rsid w:val="007D72A0"/>
    <w:rsid w:val="007D76E9"/>
    <w:rsid w:val="007D7FB9"/>
    <w:rsid w:val="007E0169"/>
    <w:rsid w:val="007E0EDF"/>
    <w:rsid w:val="007E1BE1"/>
    <w:rsid w:val="007E2718"/>
    <w:rsid w:val="007E2F46"/>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5523"/>
    <w:rsid w:val="007F5B40"/>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014"/>
    <w:rsid w:val="008461D2"/>
    <w:rsid w:val="008467A1"/>
    <w:rsid w:val="008467D4"/>
    <w:rsid w:val="008479DC"/>
    <w:rsid w:val="0085030D"/>
    <w:rsid w:val="00850B83"/>
    <w:rsid w:val="00852552"/>
    <w:rsid w:val="00852C8A"/>
    <w:rsid w:val="00854297"/>
    <w:rsid w:val="00854AC2"/>
    <w:rsid w:val="008571F1"/>
    <w:rsid w:val="00860C6E"/>
    <w:rsid w:val="00861067"/>
    <w:rsid w:val="0086107A"/>
    <w:rsid w:val="008610AC"/>
    <w:rsid w:val="00862CD3"/>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76506"/>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0C"/>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25B0"/>
    <w:rsid w:val="008F31F5"/>
    <w:rsid w:val="008F4AC1"/>
    <w:rsid w:val="008F4F87"/>
    <w:rsid w:val="008F5439"/>
    <w:rsid w:val="008F606C"/>
    <w:rsid w:val="008F6547"/>
    <w:rsid w:val="008F67AF"/>
    <w:rsid w:val="008F6C5D"/>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3BA4"/>
    <w:rsid w:val="009143FF"/>
    <w:rsid w:val="00914AC5"/>
    <w:rsid w:val="00914D37"/>
    <w:rsid w:val="00915784"/>
    <w:rsid w:val="00915948"/>
    <w:rsid w:val="00916B63"/>
    <w:rsid w:val="00921008"/>
    <w:rsid w:val="009222D1"/>
    <w:rsid w:val="00922B7A"/>
    <w:rsid w:val="00923EEB"/>
    <w:rsid w:val="0092408A"/>
    <w:rsid w:val="00925209"/>
    <w:rsid w:val="00925459"/>
    <w:rsid w:val="0092549A"/>
    <w:rsid w:val="00926D02"/>
    <w:rsid w:val="00926E68"/>
    <w:rsid w:val="0093054D"/>
    <w:rsid w:val="0093084D"/>
    <w:rsid w:val="009308DC"/>
    <w:rsid w:val="00930A44"/>
    <w:rsid w:val="009314FB"/>
    <w:rsid w:val="0093219B"/>
    <w:rsid w:val="009337BE"/>
    <w:rsid w:val="0093467A"/>
    <w:rsid w:val="00934855"/>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234"/>
    <w:rsid w:val="00971597"/>
    <w:rsid w:val="00971E47"/>
    <w:rsid w:val="00972071"/>
    <w:rsid w:val="00972C19"/>
    <w:rsid w:val="00973672"/>
    <w:rsid w:val="00973BC8"/>
    <w:rsid w:val="00976BE3"/>
    <w:rsid w:val="00977C91"/>
    <w:rsid w:val="009822FD"/>
    <w:rsid w:val="0098232D"/>
    <w:rsid w:val="00983C57"/>
    <w:rsid w:val="00983F26"/>
    <w:rsid w:val="0098459E"/>
    <w:rsid w:val="00984706"/>
    <w:rsid w:val="00985DD4"/>
    <w:rsid w:val="00986BD9"/>
    <w:rsid w:val="00986EFA"/>
    <w:rsid w:val="00990D21"/>
    <w:rsid w:val="00991A13"/>
    <w:rsid w:val="00992106"/>
    <w:rsid w:val="00994315"/>
    <w:rsid w:val="009945ED"/>
    <w:rsid w:val="0099461D"/>
    <w:rsid w:val="009958CC"/>
    <w:rsid w:val="009960D0"/>
    <w:rsid w:val="00996B28"/>
    <w:rsid w:val="009A02BD"/>
    <w:rsid w:val="009A03C2"/>
    <w:rsid w:val="009A105C"/>
    <w:rsid w:val="009A16C6"/>
    <w:rsid w:val="009A1C33"/>
    <w:rsid w:val="009A296C"/>
    <w:rsid w:val="009A2D92"/>
    <w:rsid w:val="009A3E8D"/>
    <w:rsid w:val="009A4044"/>
    <w:rsid w:val="009A54FA"/>
    <w:rsid w:val="009A5BCF"/>
    <w:rsid w:val="009A62A6"/>
    <w:rsid w:val="009A6ED6"/>
    <w:rsid w:val="009B0CD3"/>
    <w:rsid w:val="009B1998"/>
    <w:rsid w:val="009B1E27"/>
    <w:rsid w:val="009B281E"/>
    <w:rsid w:val="009B3786"/>
    <w:rsid w:val="009B5C86"/>
    <w:rsid w:val="009B744A"/>
    <w:rsid w:val="009B7A23"/>
    <w:rsid w:val="009B7FBA"/>
    <w:rsid w:val="009C006F"/>
    <w:rsid w:val="009C0285"/>
    <w:rsid w:val="009C0523"/>
    <w:rsid w:val="009C0633"/>
    <w:rsid w:val="009C0AC2"/>
    <w:rsid w:val="009C0FE7"/>
    <w:rsid w:val="009C25DD"/>
    <w:rsid w:val="009C28FE"/>
    <w:rsid w:val="009C2B57"/>
    <w:rsid w:val="009C2F3F"/>
    <w:rsid w:val="009C342E"/>
    <w:rsid w:val="009C3FDF"/>
    <w:rsid w:val="009C4FA9"/>
    <w:rsid w:val="009C6367"/>
    <w:rsid w:val="009C656F"/>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536D"/>
    <w:rsid w:val="009E69A5"/>
    <w:rsid w:val="009E6F08"/>
    <w:rsid w:val="009E763E"/>
    <w:rsid w:val="009E779E"/>
    <w:rsid w:val="009E7AE1"/>
    <w:rsid w:val="009F018D"/>
    <w:rsid w:val="009F0ACC"/>
    <w:rsid w:val="009F1197"/>
    <w:rsid w:val="009F22DA"/>
    <w:rsid w:val="009F2BA8"/>
    <w:rsid w:val="009F2C6A"/>
    <w:rsid w:val="009F345E"/>
    <w:rsid w:val="009F36C2"/>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F2"/>
    <w:rsid w:val="00A33E6C"/>
    <w:rsid w:val="00A34864"/>
    <w:rsid w:val="00A35232"/>
    <w:rsid w:val="00A35ECE"/>
    <w:rsid w:val="00A360BD"/>
    <w:rsid w:val="00A37853"/>
    <w:rsid w:val="00A413D6"/>
    <w:rsid w:val="00A414AA"/>
    <w:rsid w:val="00A432A1"/>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C3E"/>
    <w:rsid w:val="00A61BA3"/>
    <w:rsid w:val="00A6231A"/>
    <w:rsid w:val="00A6297F"/>
    <w:rsid w:val="00A63B1C"/>
    <w:rsid w:val="00A64231"/>
    <w:rsid w:val="00A65029"/>
    <w:rsid w:val="00A65A27"/>
    <w:rsid w:val="00A71564"/>
    <w:rsid w:val="00A716F7"/>
    <w:rsid w:val="00A71FAC"/>
    <w:rsid w:val="00A7262E"/>
    <w:rsid w:val="00A72AF8"/>
    <w:rsid w:val="00A730E2"/>
    <w:rsid w:val="00A73750"/>
    <w:rsid w:val="00A73948"/>
    <w:rsid w:val="00A74BD2"/>
    <w:rsid w:val="00A766AA"/>
    <w:rsid w:val="00A76887"/>
    <w:rsid w:val="00A81A2B"/>
    <w:rsid w:val="00A82B65"/>
    <w:rsid w:val="00A8300D"/>
    <w:rsid w:val="00A83A7E"/>
    <w:rsid w:val="00A845CD"/>
    <w:rsid w:val="00A84A0D"/>
    <w:rsid w:val="00A85803"/>
    <w:rsid w:val="00A909AC"/>
    <w:rsid w:val="00A9163B"/>
    <w:rsid w:val="00A92527"/>
    <w:rsid w:val="00A936FB"/>
    <w:rsid w:val="00A93E82"/>
    <w:rsid w:val="00A94395"/>
    <w:rsid w:val="00A9456D"/>
    <w:rsid w:val="00A96413"/>
    <w:rsid w:val="00A96D20"/>
    <w:rsid w:val="00A97962"/>
    <w:rsid w:val="00AA1201"/>
    <w:rsid w:val="00AA1979"/>
    <w:rsid w:val="00AA213D"/>
    <w:rsid w:val="00AA2700"/>
    <w:rsid w:val="00AA58A6"/>
    <w:rsid w:val="00AA5C4F"/>
    <w:rsid w:val="00AA6A08"/>
    <w:rsid w:val="00AA6C2E"/>
    <w:rsid w:val="00AA6E9A"/>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C0AD8"/>
    <w:rsid w:val="00AC15E2"/>
    <w:rsid w:val="00AC1876"/>
    <w:rsid w:val="00AC3F12"/>
    <w:rsid w:val="00AC504F"/>
    <w:rsid w:val="00AC5DE3"/>
    <w:rsid w:val="00AC6578"/>
    <w:rsid w:val="00AC7300"/>
    <w:rsid w:val="00AD0365"/>
    <w:rsid w:val="00AD18E9"/>
    <w:rsid w:val="00AD21E7"/>
    <w:rsid w:val="00AD2C81"/>
    <w:rsid w:val="00AD36CF"/>
    <w:rsid w:val="00AD3D6C"/>
    <w:rsid w:val="00AD5968"/>
    <w:rsid w:val="00AD5D6A"/>
    <w:rsid w:val="00AD7057"/>
    <w:rsid w:val="00AD7134"/>
    <w:rsid w:val="00AE12D3"/>
    <w:rsid w:val="00AE1A8C"/>
    <w:rsid w:val="00AE20D7"/>
    <w:rsid w:val="00AE448C"/>
    <w:rsid w:val="00AE50A8"/>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491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D46"/>
    <w:rsid w:val="00B27EC7"/>
    <w:rsid w:val="00B30949"/>
    <w:rsid w:val="00B30D9D"/>
    <w:rsid w:val="00B32666"/>
    <w:rsid w:val="00B33B2D"/>
    <w:rsid w:val="00B35544"/>
    <w:rsid w:val="00B362B1"/>
    <w:rsid w:val="00B366A8"/>
    <w:rsid w:val="00B368FF"/>
    <w:rsid w:val="00B36D47"/>
    <w:rsid w:val="00B400B3"/>
    <w:rsid w:val="00B41241"/>
    <w:rsid w:val="00B416BB"/>
    <w:rsid w:val="00B42A8F"/>
    <w:rsid w:val="00B43503"/>
    <w:rsid w:val="00B43610"/>
    <w:rsid w:val="00B43AAF"/>
    <w:rsid w:val="00B43B74"/>
    <w:rsid w:val="00B44519"/>
    <w:rsid w:val="00B458E7"/>
    <w:rsid w:val="00B47333"/>
    <w:rsid w:val="00B50ECF"/>
    <w:rsid w:val="00B517E7"/>
    <w:rsid w:val="00B5184D"/>
    <w:rsid w:val="00B51ADE"/>
    <w:rsid w:val="00B53AB9"/>
    <w:rsid w:val="00B53D8C"/>
    <w:rsid w:val="00B54312"/>
    <w:rsid w:val="00B5436C"/>
    <w:rsid w:val="00B56221"/>
    <w:rsid w:val="00B56E0E"/>
    <w:rsid w:val="00B600D0"/>
    <w:rsid w:val="00B61D4C"/>
    <w:rsid w:val="00B61D4F"/>
    <w:rsid w:val="00B62E20"/>
    <w:rsid w:val="00B64911"/>
    <w:rsid w:val="00B64F70"/>
    <w:rsid w:val="00B65316"/>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76BC1"/>
    <w:rsid w:val="00B802F9"/>
    <w:rsid w:val="00B8056D"/>
    <w:rsid w:val="00B82818"/>
    <w:rsid w:val="00B839BA"/>
    <w:rsid w:val="00B84BDF"/>
    <w:rsid w:val="00B86C33"/>
    <w:rsid w:val="00B8746D"/>
    <w:rsid w:val="00B917FF"/>
    <w:rsid w:val="00B91D5C"/>
    <w:rsid w:val="00B91D77"/>
    <w:rsid w:val="00B9229E"/>
    <w:rsid w:val="00B92F6D"/>
    <w:rsid w:val="00B93377"/>
    <w:rsid w:val="00B93468"/>
    <w:rsid w:val="00B938C2"/>
    <w:rsid w:val="00B93ACF"/>
    <w:rsid w:val="00B94628"/>
    <w:rsid w:val="00B95694"/>
    <w:rsid w:val="00B967E8"/>
    <w:rsid w:val="00B979D1"/>
    <w:rsid w:val="00B97FD6"/>
    <w:rsid w:val="00BA1ACB"/>
    <w:rsid w:val="00BA3579"/>
    <w:rsid w:val="00BA3715"/>
    <w:rsid w:val="00BA3FE9"/>
    <w:rsid w:val="00BA6367"/>
    <w:rsid w:val="00BA730A"/>
    <w:rsid w:val="00BA7CB9"/>
    <w:rsid w:val="00BB10DB"/>
    <w:rsid w:val="00BB1100"/>
    <w:rsid w:val="00BB2357"/>
    <w:rsid w:val="00BB2CC3"/>
    <w:rsid w:val="00BB30A8"/>
    <w:rsid w:val="00BB412C"/>
    <w:rsid w:val="00BB4F47"/>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2B4D"/>
    <w:rsid w:val="00BE3A92"/>
    <w:rsid w:val="00BE49E9"/>
    <w:rsid w:val="00BE4F0D"/>
    <w:rsid w:val="00BE586F"/>
    <w:rsid w:val="00BE5A90"/>
    <w:rsid w:val="00BE7F90"/>
    <w:rsid w:val="00BF1BF7"/>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08F"/>
    <w:rsid w:val="00C3029C"/>
    <w:rsid w:val="00C30BFC"/>
    <w:rsid w:val="00C31EF4"/>
    <w:rsid w:val="00C32DE1"/>
    <w:rsid w:val="00C35ABF"/>
    <w:rsid w:val="00C35B51"/>
    <w:rsid w:val="00C35CC3"/>
    <w:rsid w:val="00C35D5A"/>
    <w:rsid w:val="00C40B86"/>
    <w:rsid w:val="00C416C1"/>
    <w:rsid w:val="00C426FD"/>
    <w:rsid w:val="00C42810"/>
    <w:rsid w:val="00C42B72"/>
    <w:rsid w:val="00C44C3C"/>
    <w:rsid w:val="00C45B24"/>
    <w:rsid w:val="00C45E49"/>
    <w:rsid w:val="00C45E97"/>
    <w:rsid w:val="00C468D6"/>
    <w:rsid w:val="00C46B4B"/>
    <w:rsid w:val="00C46B66"/>
    <w:rsid w:val="00C50C57"/>
    <w:rsid w:val="00C51AC4"/>
    <w:rsid w:val="00C51C18"/>
    <w:rsid w:val="00C526E4"/>
    <w:rsid w:val="00C53153"/>
    <w:rsid w:val="00C5319A"/>
    <w:rsid w:val="00C53C1A"/>
    <w:rsid w:val="00C53D66"/>
    <w:rsid w:val="00C543E9"/>
    <w:rsid w:val="00C54C26"/>
    <w:rsid w:val="00C5571A"/>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0B92"/>
    <w:rsid w:val="00C71217"/>
    <w:rsid w:val="00C71875"/>
    <w:rsid w:val="00C73836"/>
    <w:rsid w:val="00C73BC6"/>
    <w:rsid w:val="00C75041"/>
    <w:rsid w:val="00C76545"/>
    <w:rsid w:val="00C80274"/>
    <w:rsid w:val="00C80C45"/>
    <w:rsid w:val="00C81A69"/>
    <w:rsid w:val="00C81D70"/>
    <w:rsid w:val="00C81FAF"/>
    <w:rsid w:val="00C82615"/>
    <w:rsid w:val="00C82821"/>
    <w:rsid w:val="00C82B28"/>
    <w:rsid w:val="00C84412"/>
    <w:rsid w:val="00C8482E"/>
    <w:rsid w:val="00C84A3E"/>
    <w:rsid w:val="00C86045"/>
    <w:rsid w:val="00C86456"/>
    <w:rsid w:val="00C867B0"/>
    <w:rsid w:val="00C86825"/>
    <w:rsid w:val="00C86FCA"/>
    <w:rsid w:val="00C87FDE"/>
    <w:rsid w:val="00C90D16"/>
    <w:rsid w:val="00C9195D"/>
    <w:rsid w:val="00C92CE7"/>
    <w:rsid w:val="00C93B65"/>
    <w:rsid w:val="00C9453C"/>
    <w:rsid w:val="00C9460F"/>
    <w:rsid w:val="00C96269"/>
    <w:rsid w:val="00C97222"/>
    <w:rsid w:val="00CA03F8"/>
    <w:rsid w:val="00CA1959"/>
    <w:rsid w:val="00CA2BAC"/>
    <w:rsid w:val="00CA3052"/>
    <w:rsid w:val="00CA3C32"/>
    <w:rsid w:val="00CA3D55"/>
    <w:rsid w:val="00CA449B"/>
    <w:rsid w:val="00CA5E0F"/>
    <w:rsid w:val="00CA7C12"/>
    <w:rsid w:val="00CA7E95"/>
    <w:rsid w:val="00CB00FC"/>
    <w:rsid w:val="00CB0589"/>
    <w:rsid w:val="00CB0875"/>
    <w:rsid w:val="00CB0FEA"/>
    <w:rsid w:val="00CB120D"/>
    <w:rsid w:val="00CB19F8"/>
    <w:rsid w:val="00CB29F3"/>
    <w:rsid w:val="00CB59EC"/>
    <w:rsid w:val="00CB61F5"/>
    <w:rsid w:val="00CB6EF3"/>
    <w:rsid w:val="00CC0C95"/>
    <w:rsid w:val="00CC2D3D"/>
    <w:rsid w:val="00CC3137"/>
    <w:rsid w:val="00CC499F"/>
    <w:rsid w:val="00CC6A94"/>
    <w:rsid w:val="00CC6DEE"/>
    <w:rsid w:val="00CC7FC2"/>
    <w:rsid w:val="00CD2D83"/>
    <w:rsid w:val="00CD2F9D"/>
    <w:rsid w:val="00CD30BC"/>
    <w:rsid w:val="00CD34A9"/>
    <w:rsid w:val="00CD432E"/>
    <w:rsid w:val="00CD455A"/>
    <w:rsid w:val="00CD4847"/>
    <w:rsid w:val="00CD4944"/>
    <w:rsid w:val="00CD570A"/>
    <w:rsid w:val="00CD6310"/>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1FE5"/>
    <w:rsid w:val="00CF2B48"/>
    <w:rsid w:val="00CF3419"/>
    <w:rsid w:val="00CF377F"/>
    <w:rsid w:val="00CF3934"/>
    <w:rsid w:val="00CF4AAD"/>
    <w:rsid w:val="00CF579D"/>
    <w:rsid w:val="00CF5F17"/>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3B59"/>
    <w:rsid w:val="00D14D47"/>
    <w:rsid w:val="00D1588B"/>
    <w:rsid w:val="00D15DF9"/>
    <w:rsid w:val="00D17333"/>
    <w:rsid w:val="00D17439"/>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773"/>
    <w:rsid w:val="00D747A9"/>
    <w:rsid w:val="00D747B3"/>
    <w:rsid w:val="00D74E57"/>
    <w:rsid w:val="00D76828"/>
    <w:rsid w:val="00D801F0"/>
    <w:rsid w:val="00D815AB"/>
    <w:rsid w:val="00D83DCA"/>
    <w:rsid w:val="00D84020"/>
    <w:rsid w:val="00D85514"/>
    <w:rsid w:val="00D857D5"/>
    <w:rsid w:val="00D85877"/>
    <w:rsid w:val="00D87ACF"/>
    <w:rsid w:val="00D90184"/>
    <w:rsid w:val="00D913BF"/>
    <w:rsid w:val="00D925AD"/>
    <w:rsid w:val="00D9281E"/>
    <w:rsid w:val="00D92F73"/>
    <w:rsid w:val="00D9314F"/>
    <w:rsid w:val="00D9332B"/>
    <w:rsid w:val="00D93818"/>
    <w:rsid w:val="00D9422F"/>
    <w:rsid w:val="00D94C6B"/>
    <w:rsid w:val="00D97484"/>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08A6"/>
    <w:rsid w:val="00DB17FF"/>
    <w:rsid w:val="00DB22C1"/>
    <w:rsid w:val="00DB29DB"/>
    <w:rsid w:val="00DB3A3E"/>
    <w:rsid w:val="00DB444C"/>
    <w:rsid w:val="00DB7259"/>
    <w:rsid w:val="00DB7301"/>
    <w:rsid w:val="00DC0C12"/>
    <w:rsid w:val="00DC15E0"/>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3AE"/>
    <w:rsid w:val="00DE167E"/>
    <w:rsid w:val="00DE16B3"/>
    <w:rsid w:val="00DE1A06"/>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D2C"/>
    <w:rsid w:val="00E242C4"/>
    <w:rsid w:val="00E25B02"/>
    <w:rsid w:val="00E26271"/>
    <w:rsid w:val="00E30E0E"/>
    <w:rsid w:val="00E30F80"/>
    <w:rsid w:val="00E32AC7"/>
    <w:rsid w:val="00E34B7B"/>
    <w:rsid w:val="00E4049B"/>
    <w:rsid w:val="00E40716"/>
    <w:rsid w:val="00E416D9"/>
    <w:rsid w:val="00E41B59"/>
    <w:rsid w:val="00E421D0"/>
    <w:rsid w:val="00E42A82"/>
    <w:rsid w:val="00E42D69"/>
    <w:rsid w:val="00E4323C"/>
    <w:rsid w:val="00E472BB"/>
    <w:rsid w:val="00E4766E"/>
    <w:rsid w:val="00E503B1"/>
    <w:rsid w:val="00E55071"/>
    <w:rsid w:val="00E56606"/>
    <w:rsid w:val="00E608BB"/>
    <w:rsid w:val="00E60D22"/>
    <w:rsid w:val="00E61740"/>
    <w:rsid w:val="00E6267D"/>
    <w:rsid w:val="00E63BEF"/>
    <w:rsid w:val="00E645B9"/>
    <w:rsid w:val="00E647D3"/>
    <w:rsid w:val="00E64B8C"/>
    <w:rsid w:val="00E651AF"/>
    <w:rsid w:val="00E65A8D"/>
    <w:rsid w:val="00E65B31"/>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678"/>
    <w:rsid w:val="00E94905"/>
    <w:rsid w:val="00E949CE"/>
    <w:rsid w:val="00E9511F"/>
    <w:rsid w:val="00E96220"/>
    <w:rsid w:val="00E9717A"/>
    <w:rsid w:val="00E979A9"/>
    <w:rsid w:val="00EA01A6"/>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33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53EB"/>
    <w:rsid w:val="00F45438"/>
    <w:rsid w:val="00F459F5"/>
    <w:rsid w:val="00F45A86"/>
    <w:rsid w:val="00F45ECA"/>
    <w:rsid w:val="00F47172"/>
    <w:rsid w:val="00F47540"/>
    <w:rsid w:val="00F51663"/>
    <w:rsid w:val="00F51892"/>
    <w:rsid w:val="00F524EB"/>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5DEB"/>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E07C"/>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3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rsid w:val="00612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56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962C4-1FCD-443A-858E-7A891A62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10</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4134</cp:revision>
  <cp:lastPrinted>2019-03-20T06:31:00Z</cp:lastPrinted>
  <dcterms:created xsi:type="dcterms:W3CDTF">2020-03-04T08:52:00Z</dcterms:created>
  <dcterms:modified xsi:type="dcterms:W3CDTF">2026-06-17T07:12:00Z</dcterms:modified>
</cp:coreProperties>
</file>