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F8" w:rsidRPr="009A4DCC" w:rsidRDefault="009A4DCC" w:rsidP="009A4DCC">
      <w:pPr>
        <w:spacing w:after="0"/>
        <w:jc w:val="right"/>
        <w:rPr>
          <w:rFonts w:ascii="Times New Roman" w:hAnsi="Times New Roman" w:cs="Times New Roman"/>
          <w:b/>
        </w:rPr>
      </w:pPr>
      <w:r w:rsidRPr="009A4DCC">
        <w:rPr>
          <w:rFonts w:ascii="Times New Roman" w:hAnsi="Times New Roman" w:cs="Times New Roman"/>
          <w:b/>
        </w:rPr>
        <w:t xml:space="preserve">Приложение № 1 </w:t>
      </w:r>
      <w:r w:rsidR="00931B74" w:rsidRPr="00931B74">
        <w:rPr>
          <w:rFonts w:hAnsi="Times New Roman" w:cs="Times New Roman"/>
          <w:b/>
          <w:color w:val="000000"/>
          <w:sz w:val="24"/>
          <w:szCs w:val="24"/>
        </w:rPr>
        <w:t>к</w:t>
      </w:r>
      <w:r w:rsidR="00931B74" w:rsidRPr="00931B74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931B74" w:rsidRPr="00931B74">
        <w:rPr>
          <w:rFonts w:hAnsi="Times New Roman" w:cs="Times New Roman"/>
          <w:b/>
          <w:color w:val="000000"/>
          <w:sz w:val="24"/>
          <w:szCs w:val="24"/>
        </w:rPr>
        <w:t>извещению</w:t>
      </w:r>
      <w:r w:rsidR="00931B74" w:rsidRPr="00931B74">
        <w:rPr>
          <w:rFonts w:hAnsi="Times New Roman" w:cs="Times New Roman"/>
          <w:b/>
          <w:color w:val="000000"/>
          <w:sz w:val="24"/>
          <w:szCs w:val="24"/>
        </w:rPr>
        <w:t xml:space="preserve"> </w:t>
      </w:r>
    </w:p>
    <w:p w:rsidR="00931B74" w:rsidRPr="008C63A5" w:rsidRDefault="00931B74" w:rsidP="009A4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A4DCC" w:rsidRPr="008C63A5" w:rsidRDefault="009A4DCC" w:rsidP="009A4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63A5">
        <w:rPr>
          <w:rFonts w:ascii="Times New Roman" w:hAnsi="Times New Roman" w:cs="Times New Roman"/>
          <w:b/>
          <w:bCs/>
          <w:sz w:val="18"/>
          <w:szCs w:val="18"/>
        </w:rPr>
        <w:t>Техническое задание</w:t>
      </w:r>
    </w:p>
    <w:p w:rsidR="009A4DCC" w:rsidRPr="008C63A5" w:rsidRDefault="009A4DCC" w:rsidP="009A4D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A4DCC" w:rsidRPr="009E099C" w:rsidRDefault="009A4DCC" w:rsidP="009A4D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099C">
        <w:rPr>
          <w:rFonts w:ascii="Times New Roman" w:hAnsi="Times New Roman" w:cs="Times New Roman"/>
          <w:b/>
          <w:sz w:val="18"/>
          <w:szCs w:val="18"/>
        </w:rPr>
        <w:t>Наименование и описание объекта закупки, количество поставляемого товара:</w:t>
      </w:r>
    </w:p>
    <w:p w:rsidR="00823A3F" w:rsidRPr="009E099C" w:rsidRDefault="009A4DCC" w:rsidP="00823A3F">
      <w:pPr>
        <w:pStyle w:val="a9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099C">
        <w:rPr>
          <w:rFonts w:ascii="Times New Roman" w:hAnsi="Times New Roman" w:cs="Times New Roman"/>
          <w:b/>
          <w:sz w:val="18"/>
          <w:szCs w:val="18"/>
        </w:rPr>
        <w:t xml:space="preserve">Наименование объекта закупки: </w:t>
      </w:r>
    </w:p>
    <w:p w:rsidR="00465E53" w:rsidRPr="009E099C" w:rsidRDefault="00465E53" w:rsidP="00465E53">
      <w:pPr>
        <w:pStyle w:val="a9"/>
        <w:numPr>
          <w:ilvl w:val="2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9E099C">
        <w:rPr>
          <w:rFonts w:ascii="Times New Roman" w:hAnsi="Times New Roman"/>
          <w:b/>
          <w:sz w:val="18"/>
          <w:szCs w:val="18"/>
        </w:rPr>
        <w:t xml:space="preserve">МНН </w:t>
      </w:r>
      <w:r>
        <w:rPr>
          <w:rFonts w:ascii="Times New Roman" w:hAnsi="Times New Roman" w:cs="Times New Roman"/>
          <w:b/>
          <w:sz w:val="18"/>
          <w:szCs w:val="18"/>
        </w:rPr>
        <w:t>Натрия хлорид</w:t>
      </w:r>
      <w:r w:rsidRPr="009E099C">
        <w:rPr>
          <w:rFonts w:ascii="Times New Roman" w:hAnsi="Times New Roman"/>
          <w:sz w:val="18"/>
          <w:szCs w:val="18"/>
        </w:rPr>
        <w:t xml:space="preserve"> </w:t>
      </w:r>
    </w:p>
    <w:p w:rsidR="00465E53" w:rsidRPr="002E446E" w:rsidRDefault="00465E53" w:rsidP="00465E53">
      <w:pPr>
        <w:spacing w:after="0"/>
        <w:jc w:val="both"/>
        <w:rPr>
          <w:rFonts w:ascii="Times New Roman" w:hAnsi="Times New Roman"/>
          <w:sz w:val="18"/>
          <w:szCs w:val="18"/>
          <w:highlight w:val="yellow"/>
        </w:rPr>
      </w:pPr>
      <w:r w:rsidRPr="009E099C">
        <w:rPr>
          <w:rFonts w:ascii="Times New Roman" w:hAnsi="Times New Roman"/>
          <w:sz w:val="18"/>
          <w:szCs w:val="18"/>
        </w:rPr>
        <w:t>КТРУ</w:t>
      </w:r>
      <w:r w:rsidRPr="004A24AB">
        <w:t xml:space="preserve"> </w:t>
      </w:r>
      <w:hyperlink r:id="rId8" w:tgtFrame="_blank" w:history="1">
        <w:r w:rsidRPr="004A24AB">
          <w:rPr>
            <w:rFonts w:ascii="Times New Roman" w:hAnsi="Times New Roman"/>
            <w:sz w:val="18"/>
            <w:szCs w:val="18"/>
          </w:rPr>
          <w:t>21.20.10.134-000013-1-00036-0000000000000</w:t>
        </w:r>
      </w:hyperlink>
    </w:p>
    <w:p w:rsidR="00465E53" w:rsidRPr="009E099C" w:rsidRDefault="00465E53" w:rsidP="00465E5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>: 21.20.10.134</w:t>
      </w:r>
    </w:p>
    <w:p w:rsidR="00465E53" w:rsidRPr="009E099C" w:rsidRDefault="00465E53" w:rsidP="00465E53">
      <w:pPr>
        <w:pStyle w:val="a9"/>
        <w:numPr>
          <w:ilvl w:val="2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9E099C">
        <w:rPr>
          <w:rFonts w:ascii="Times New Roman" w:hAnsi="Times New Roman"/>
          <w:b/>
          <w:sz w:val="18"/>
          <w:szCs w:val="18"/>
        </w:rPr>
        <w:t xml:space="preserve">МНН </w:t>
      </w:r>
      <w:r>
        <w:rPr>
          <w:rFonts w:ascii="Times New Roman" w:hAnsi="Times New Roman" w:cs="Times New Roman"/>
          <w:b/>
          <w:sz w:val="18"/>
          <w:szCs w:val="18"/>
        </w:rPr>
        <w:t>Натрия хлорид</w:t>
      </w:r>
    </w:p>
    <w:p w:rsidR="00465E53" w:rsidRDefault="00465E53" w:rsidP="00465E5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/>
          <w:sz w:val="18"/>
          <w:szCs w:val="18"/>
        </w:rPr>
        <w:t>КТРУ</w:t>
      </w:r>
      <w:r w:rsidRPr="004A24AB">
        <w:t xml:space="preserve"> </w:t>
      </w:r>
      <w:hyperlink r:id="rId9" w:tgtFrame="_blank" w:history="1">
        <w:r w:rsidRPr="004A24AB">
          <w:rPr>
            <w:rFonts w:ascii="Times New Roman" w:hAnsi="Times New Roman"/>
            <w:sz w:val="18"/>
            <w:szCs w:val="18"/>
          </w:rPr>
          <w:t>21.20.10.134-000013-1-00036-0000000000000</w:t>
        </w:r>
      </w:hyperlink>
    </w:p>
    <w:p w:rsidR="00465E53" w:rsidRPr="009E099C" w:rsidRDefault="00465E53" w:rsidP="00465E5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>: 21.20.10.134</w:t>
      </w:r>
    </w:p>
    <w:p w:rsidR="00FD70C6" w:rsidRPr="009E099C" w:rsidRDefault="00FD70C6" w:rsidP="00FD70C6">
      <w:pPr>
        <w:pStyle w:val="a9"/>
        <w:numPr>
          <w:ilvl w:val="2"/>
          <w:numId w:val="10"/>
        </w:numPr>
        <w:tabs>
          <w:tab w:val="left" w:pos="993"/>
        </w:tabs>
        <w:spacing w:after="0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9E099C">
        <w:rPr>
          <w:rFonts w:ascii="Times New Roman" w:hAnsi="Times New Roman"/>
          <w:b/>
          <w:sz w:val="18"/>
          <w:szCs w:val="18"/>
        </w:rPr>
        <w:t xml:space="preserve">МНН </w:t>
      </w:r>
      <w:r w:rsidRPr="00A323C6">
        <w:rPr>
          <w:rFonts w:ascii="Times New Roman" w:hAnsi="Times New Roman" w:cs="Times New Roman"/>
          <w:b/>
          <w:sz w:val="18"/>
          <w:szCs w:val="18"/>
        </w:rPr>
        <w:t>КАЛИЯ ХЛОРИД+КАЛЬЦИЯ ХЛОРИД+НАТРИЯ ХЛОРИД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D70C6" w:rsidRPr="00A323C6" w:rsidRDefault="00FD70C6" w:rsidP="00FD70C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/>
          <w:sz w:val="18"/>
          <w:szCs w:val="18"/>
        </w:rPr>
        <w:t>КТРУ</w:t>
      </w:r>
      <w:r w:rsidRPr="00A323C6">
        <w:rPr>
          <w:rFonts w:ascii="Times New Roman" w:hAnsi="Times New Roman"/>
          <w:sz w:val="18"/>
          <w:szCs w:val="18"/>
        </w:rPr>
        <w:t xml:space="preserve"> 21.20.10.134-000133-1-00002-0000000000000</w:t>
      </w:r>
    </w:p>
    <w:p w:rsidR="00FD70C6" w:rsidRPr="009E099C" w:rsidRDefault="00FD70C6" w:rsidP="00FD70C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>: 21.20.10.134</w:t>
      </w:r>
    </w:p>
    <w:p w:rsidR="00A371F7" w:rsidRPr="009E099C" w:rsidRDefault="00A371F7" w:rsidP="00A371F7">
      <w:pPr>
        <w:pStyle w:val="a9"/>
        <w:numPr>
          <w:ilvl w:val="2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9E099C">
        <w:rPr>
          <w:rFonts w:ascii="Times New Roman" w:hAnsi="Times New Roman"/>
          <w:b/>
          <w:sz w:val="18"/>
          <w:szCs w:val="18"/>
        </w:rPr>
        <w:t xml:space="preserve">МНН </w:t>
      </w:r>
      <w:r>
        <w:rPr>
          <w:rFonts w:ascii="Times New Roman" w:hAnsi="Times New Roman" w:cs="Times New Roman"/>
          <w:b/>
          <w:sz w:val="18"/>
          <w:szCs w:val="18"/>
        </w:rPr>
        <w:t>Калия хлорид</w:t>
      </w:r>
      <w:r w:rsidRPr="009E099C">
        <w:rPr>
          <w:rFonts w:ascii="Times New Roman" w:hAnsi="Times New Roman"/>
          <w:sz w:val="18"/>
          <w:szCs w:val="18"/>
        </w:rPr>
        <w:t xml:space="preserve"> </w:t>
      </w:r>
    </w:p>
    <w:p w:rsidR="00A371F7" w:rsidRDefault="00A371F7" w:rsidP="00A371F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/>
          <w:sz w:val="18"/>
          <w:szCs w:val="18"/>
        </w:rPr>
        <w:t>КТРУ</w:t>
      </w:r>
      <w:r w:rsidRPr="00E66BB3">
        <w:rPr>
          <w:rFonts w:ascii="Times New Roman" w:hAnsi="Times New Roman"/>
          <w:sz w:val="18"/>
          <w:szCs w:val="18"/>
        </w:rPr>
        <w:t xml:space="preserve"> 21.20.10.134-000002-1-00138-0000000000000</w:t>
      </w:r>
    </w:p>
    <w:p w:rsidR="00A371F7" w:rsidRDefault="00A371F7" w:rsidP="00A371F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>: 21.20.10.134</w:t>
      </w:r>
    </w:p>
    <w:p w:rsidR="004C28E8" w:rsidRPr="009E099C" w:rsidRDefault="004C28E8" w:rsidP="004C28E8">
      <w:pPr>
        <w:pStyle w:val="a9"/>
        <w:numPr>
          <w:ilvl w:val="2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9E099C">
        <w:rPr>
          <w:rFonts w:ascii="Times New Roman" w:hAnsi="Times New Roman"/>
          <w:b/>
          <w:sz w:val="18"/>
          <w:szCs w:val="18"/>
        </w:rPr>
        <w:t xml:space="preserve">МНН </w:t>
      </w:r>
      <w:r w:rsidRPr="00B0448B">
        <w:rPr>
          <w:rFonts w:ascii="Times New Roman" w:hAnsi="Times New Roman" w:cs="Times New Roman"/>
          <w:b/>
          <w:sz w:val="18"/>
          <w:szCs w:val="18"/>
        </w:rPr>
        <w:t xml:space="preserve">Калия </w:t>
      </w:r>
      <w:proofErr w:type="spellStart"/>
      <w:r w:rsidRPr="00B0448B">
        <w:rPr>
          <w:rFonts w:ascii="Times New Roman" w:hAnsi="Times New Roman" w:cs="Times New Roman"/>
          <w:b/>
          <w:sz w:val="18"/>
          <w:szCs w:val="18"/>
        </w:rPr>
        <w:t>хлорид+Кальция</w:t>
      </w:r>
      <w:proofErr w:type="spellEnd"/>
      <w:r w:rsidRPr="00B0448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B0448B">
        <w:rPr>
          <w:rFonts w:ascii="Times New Roman" w:hAnsi="Times New Roman" w:cs="Times New Roman"/>
          <w:b/>
          <w:sz w:val="18"/>
          <w:szCs w:val="18"/>
        </w:rPr>
        <w:t>хлорид+Магния</w:t>
      </w:r>
      <w:proofErr w:type="spellEnd"/>
      <w:r w:rsidRPr="00B0448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B0448B">
        <w:rPr>
          <w:rFonts w:ascii="Times New Roman" w:hAnsi="Times New Roman" w:cs="Times New Roman"/>
          <w:b/>
          <w:sz w:val="18"/>
          <w:szCs w:val="18"/>
        </w:rPr>
        <w:t>хлорид+Натрия</w:t>
      </w:r>
      <w:proofErr w:type="spellEnd"/>
      <w:r w:rsidRPr="00B0448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B0448B">
        <w:rPr>
          <w:rFonts w:ascii="Times New Roman" w:hAnsi="Times New Roman" w:cs="Times New Roman"/>
          <w:b/>
          <w:sz w:val="18"/>
          <w:szCs w:val="18"/>
        </w:rPr>
        <w:t>ацетат+Натрия</w:t>
      </w:r>
      <w:proofErr w:type="spellEnd"/>
      <w:r w:rsidRPr="00B0448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B0448B">
        <w:rPr>
          <w:rFonts w:ascii="Times New Roman" w:hAnsi="Times New Roman" w:cs="Times New Roman"/>
          <w:b/>
          <w:sz w:val="18"/>
          <w:szCs w:val="18"/>
        </w:rPr>
        <w:t>хлорид+Яблочная</w:t>
      </w:r>
      <w:proofErr w:type="spellEnd"/>
      <w:r w:rsidRPr="00B0448B">
        <w:rPr>
          <w:rFonts w:ascii="Times New Roman" w:hAnsi="Times New Roman" w:cs="Times New Roman"/>
          <w:b/>
          <w:sz w:val="18"/>
          <w:szCs w:val="18"/>
        </w:rPr>
        <w:t xml:space="preserve"> кислота</w:t>
      </w:r>
    </w:p>
    <w:p w:rsidR="004C28E8" w:rsidRPr="00B0448B" w:rsidRDefault="004C28E8" w:rsidP="004C28E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/>
          <w:sz w:val="18"/>
          <w:szCs w:val="18"/>
        </w:rPr>
        <w:t>КТРУ</w:t>
      </w:r>
      <w:r w:rsidRPr="00B0448B">
        <w:rPr>
          <w:rFonts w:ascii="Times New Roman" w:hAnsi="Times New Roman"/>
          <w:sz w:val="18"/>
          <w:szCs w:val="18"/>
        </w:rPr>
        <w:t xml:space="preserve"> 21.20.10.134-000064-1-00166-0000000000000</w:t>
      </w:r>
    </w:p>
    <w:p w:rsidR="004C28E8" w:rsidRPr="009E099C" w:rsidRDefault="004C28E8" w:rsidP="004C28E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>: 21.20.10.134</w:t>
      </w:r>
    </w:p>
    <w:p w:rsidR="004C28E8" w:rsidRDefault="004C28E8" w:rsidP="004C28E8">
      <w:pPr>
        <w:pStyle w:val="a9"/>
        <w:numPr>
          <w:ilvl w:val="2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CA3283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CA3283">
        <w:rPr>
          <w:rFonts w:ascii="Times New Roman" w:hAnsi="Times New Roman"/>
          <w:b/>
          <w:sz w:val="18"/>
          <w:szCs w:val="18"/>
        </w:rPr>
        <w:t xml:space="preserve">МНН </w:t>
      </w:r>
      <w:r w:rsidRPr="00E043CC">
        <w:rPr>
          <w:rFonts w:ascii="Times New Roman" w:hAnsi="Times New Roman" w:cs="Times New Roman"/>
          <w:b/>
          <w:sz w:val="18"/>
          <w:szCs w:val="18"/>
        </w:rPr>
        <w:t>Парацетамол</w:t>
      </w:r>
      <w:r w:rsidRPr="00CA3283">
        <w:rPr>
          <w:rFonts w:ascii="Times New Roman" w:hAnsi="Times New Roman"/>
          <w:sz w:val="18"/>
          <w:szCs w:val="18"/>
        </w:rPr>
        <w:t xml:space="preserve"> </w:t>
      </w:r>
    </w:p>
    <w:p w:rsidR="004C28E8" w:rsidRPr="00CA3283" w:rsidRDefault="004C28E8" w:rsidP="004C28E8">
      <w:p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CA3283">
        <w:rPr>
          <w:rFonts w:ascii="Times New Roman" w:hAnsi="Times New Roman"/>
          <w:sz w:val="18"/>
          <w:szCs w:val="18"/>
        </w:rPr>
        <w:t>КТРУ 21.20.10.134-000064-1-00166-0000000000000</w:t>
      </w:r>
    </w:p>
    <w:p w:rsidR="004C28E8" w:rsidRDefault="004C28E8" w:rsidP="004C28E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>: 21.20.10.134</w:t>
      </w:r>
    </w:p>
    <w:p w:rsidR="001011A3" w:rsidRPr="004A24AB" w:rsidRDefault="001011A3" w:rsidP="001011A3">
      <w:pPr>
        <w:pStyle w:val="a9"/>
        <w:numPr>
          <w:ilvl w:val="2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9E099C">
        <w:rPr>
          <w:rFonts w:ascii="Times New Roman" w:hAnsi="Times New Roman"/>
          <w:b/>
          <w:sz w:val="18"/>
          <w:szCs w:val="18"/>
        </w:rPr>
        <w:t xml:space="preserve">МНН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Прокаин</w:t>
      </w:r>
      <w:proofErr w:type="spellEnd"/>
    </w:p>
    <w:p w:rsidR="001011A3" w:rsidRDefault="001011A3" w:rsidP="001011A3">
      <w:p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E099C">
        <w:rPr>
          <w:rFonts w:ascii="Times New Roman" w:hAnsi="Times New Roman"/>
          <w:sz w:val="18"/>
          <w:szCs w:val="18"/>
        </w:rPr>
        <w:t>КТРУ</w:t>
      </w:r>
      <w:r w:rsidRPr="00752E70">
        <w:rPr>
          <w:rFonts w:ascii="Times New Roman" w:hAnsi="Times New Roman"/>
          <w:sz w:val="18"/>
          <w:szCs w:val="18"/>
        </w:rPr>
        <w:t xml:space="preserve"> </w:t>
      </w:r>
      <w:r w:rsidRPr="00FC19B1">
        <w:rPr>
          <w:rFonts w:ascii="Times New Roman" w:hAnsi="Times New Roman"/>
          <w:sz w:val="18"/>
          <w:szCs w:val="18"/>
        </w:rPr>
        <w:t>21.20.10.231-000001-1-00062-0000000000000</w:t>
      </w:r>
    </w:p>
    <w:p w:rsidR="001011A3" w:rsidRDefault="001011A3" w:rsidP="001011A3">
      <w:pPr>
        <w:tabs>
          <w:tab w:val="left" w:pos="993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>21.20.10.231</w:t>
      </w:r>
    </w:p>
    <w:p w:rsidR="001011A3" w:rsidRPr="001011A3" w:rsidRDefault="008C1D50" w:rsidP="008C1D5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C1D50">
        <w:rPr>
          <w:rFonts w:ascii="Times New Roman" w:hAnsi="Times New Roman" w:cs="Times New Roman"/>
          <w:sz w:val="18"/>
          <w:szCs w:val="18"/>
        </w:rPr>
        <w:t>1.1.8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1011A3" w:rsidRPr="001011A3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="001011A3" w:rsidRPr="001011A3">
        <w:rPr>
          <w:rFonts w:ascii="Times New Roman" w:hAnsi="Times New Roman"/>
          <w:b/>
          <w:sz w:val="18"/>
          <w:szCs w:val="18"/>
        </w:rPr>
        <w:t xml:space="preserve">МНН </w:t>
      </w:r>
      <w:r w:rsidR="001011A3" w:rsidRPr="001011A3">
        <w:rPr>
          <w:rFonts w:ascii="Times New Roman" w:hAnsi="Times New Roman" w:cs="Times New Roman"/>
          <w:b/>
          <w:sz w:val="18"/>
          <w:szCs w:val="18"/>
        </w:rPr>
        <w:t>Аминокапроновая кислота</w:t>
      </w:r>
    </w:p>
    <w:p w:rsidR="001011A3" w:rsidRPr="001011A3" w:rsidRDefault="001011A3" w:rsidP="001011A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011A3">
        <w:rPr>
          <w:rFonts w:ascii="Times New Roman" w:hAnsi="Times New Roman"/>
          <w:sz w:val="18"/>
          <w:szCs w:val="18"/>
        </w:rPr>
        <w:t>КТРУ 21.20.10.132-000014-1-00080-0000000000000</w:t>
      </w:r>
    </w:p>
    <w:p w:rsidR="001011A3" w:rsidRDefault="001011A3" w:rsidP="001011A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 xml:space="preserve">: </w:t>
      </w:r>
      <w:r w:rsidRPr="0031687F">
        <w:rPr>
          <w:rFonts w:ascii="Times New Roman" w:hAnsi="Times New Roman"/>
          <w:sz w:val="18"/>
          <w:szCs w:val="18"/>
        </w:rPr>
        <w:t>21.20.10.132</w:t>
      </w:r>
    </w:p>
    <w:p w:rsidR="008C1D50" w:rsidRPr="001011A3" w:rsidRDefault="008C1D50" w:rsidP="008C1D50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1.1.9 </w:t>
      </w:r>
      <w:r>
        <w:rPr>
          <w:rFonts w:ascii="Times New Roman" w:hAnsi="Times New Roman" w:cs="Times New Roman"/>
          <w:sz w:val="18"/>
          <w:szCs w:val="18"/>
        </w:rPr>
        <w:tab/>
      </w:r>
      <w:r w:rsidRPr="001011A3">
        <w:rPr>
          <w:rFonts w:ascii="Times New Roman" w:hAnsi="Times New Roman" w:cs="Times New Roman"/>
          <w:sz w:val="18"/>
          <w:szCs w:val="18"/>
        </w:rPr>
        <w:t xml:space="preserve">Поставка лекарственного препарата для медицинского применения </w:t>
      </w:r>
      <w:r w:rsidRPr="001011A3">
        <w:rPr>
          <w:rFonts w:ascii="Times New Roman" w:hAnsi="Times New Roman"/>
          <w:b/>
          <w:sz w:val="18"/>
          <w:szCs w:val="18"/>
        </w:rPr>
        <w:t xml:space="preserve">МНН </w:t>
      </w:r>
      <w:r w:rsidR="00EC07B1" w:rsidRPr="008B359B">
        <w:rPr>
          <w:rFonts w:ascii="Times New Roman" w:hAnsi="Times New Roman" w:cs="Times New Roman"/>
          <w:b/>
          <w:sz w:val="18"/>
          <w:szCs w:val="18"/>
        </w:rPr>
        <w:t>Натрия гидрокарбонат</w:t>
      </w:r>
    </w:p>
    <w:p w:rsidR="008C1D50" w:rsidRPr="001011A3" w:rsidRDefault="008C1D50" w:rsidP="008C1D5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011A3">
        <w:rPr>
          <w:rFonts w:ascii="Times New Roman" w:hAnsi="Times New Roman"/>
          <w:sz w:val="18"/>
          <w:szCs w:val="18"/>
        </w:rPr>
        <w:t xml:space="preserve">КТРУ </w:t>
      </w:r>
      <w:r w:rsidRPr="008C1D50">
        <w:rPr>
          <w:rFonts w:ascii="Times New Roman" w:hAnsi="Times New Roman"/>
          <w:sz w:val="18"/>
          <w:szCs w:val="18"/>
        </w:rPr>
        <w:t>21.20.10.134-000021-1-00127-0000000000000</w:t>
      </w:r>
    </w:p>
    <w:p w:rsidR="008C1D50" w:rsidRDefault="008C1D50" w:rsidP="008C1D5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A24AB">
        <w:rPr>
          <w:rFonts w:ascii="Times New Roman" w:hAnsi="Times New Roman"/>
          <w:sz w:val="18"/>
          <w:szCs w:val="18"/>
        </w:rPr>
        <w:t>ОКПД</w:t>
      </w:r>
      <w:proofErr w:type="gramStart"/>
      <w:r w:rsidRPr="004A24AB">
        <w:rPr>
          <w:rFonts w:ascii="Times New Roman" w:hAnsi="Times New Roman"/>
          <w:sz w:val="18"/>
          <w:szCs w:val="18"/>
        </w:rPr>
        <w:t>2</w:t>
      </w:r>
      <w:proofErr w:type="gramEnd"/>
      <w:r w:rsidRPr="004A24AB">
        <w:rPr>
          <w:rFonts w:ascii="Times New Roman" w:hAnsi="Times New Roman"/>
          <w:sz w:val="18"/>
          <w:szCs w:val="18"/>
        </w:rPr>
        <w:t xml:space="preserve">: </w:t>
      </w:r>
      <w:r w:rsidRPr="0031687F">
        <w:rPr>
          <w:rFonts w:ascii="Times New Roman" w:hAnsi="Times New Roman"/>
          <w:sz w:val="18"/>
          <w:szCs w:val="18"/>
        </w:rPr>
        <w:t>21.20.10.</w:t>
      </w:r>
      <w:r>
        <w:rPr>
          <w:rFonts w:ascii="Times New Roman" w:hAnsi="Times New Roman"/>
          <w:sz w:val="18"/>
          <w:szCs w:val="18"/>
        </w:rPr>
        <w:t>134</w:t>
      </w:r>
    </w:p>
    <w:p w:rsidR="001011A3" w:rsidRDefault="001011A3" w:rsidP="004C28E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D2F1B" w:rsidRPr="008220CE" w:rsidRDefault="009A4DCC" w:rsidP="004A24A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099C">
        <w:rPr>
          <w:rFonts w:ascii="Times New Roman" w:hAnsi="Times New Roman" w:cs="Times New Roman"/>
          <w:b/>
          <w:sz w:val="18"/>
          <w:szCs w:val="18"/>
        </w:rPr>
        <w:t xml:space="preserve">1.2. Срок и этап (периодичность) поставки: </w:t>
      </w:r>
      <w:r w:rsidR="00CD2F1B" w:rsidRPr="009E099C">
        <w:rPr>
          <w:rFonts w:ascii="Times New Roman" w:hAnsi="Times New Roman" w:cs="Times New Roman"/>
          <w:sz w:val="18"/>
          <w:szCs w:val="18"/>
        </w:rPr>
        <w:t xml:space="preserve">Поставка Товара осуществляется с разгрузкой транспортного средства </w:t>
      </w:r>
      <w:r w:rsidR="00CD2F1B" w:rsidRPr="009E099C">
        <w:rPr>
          <w:rFonts w:ascii="Times New Roman" w:hAnsi="Times New Roman" w:cs="Times New Roman"/>
          <w:sz w:val="18"/>
          <w:szCs w:val="18"/>
          <w:lang w:val="en-US"/>
        </w:rPr>
        <w:t>c</w:t>
      </w:r>
      <w:r w:rsidR="00CD2F1B" w:rsidRPr="009E099C">
        <w:rPr>
          <w:rFonts w:ascii="Times New Roman" w:hAnsi="Times New Roman" w:cs="Times New Roman"/>
          <w:sz w:val="18"/>
          <w:szCs w:val="18"/>
        </w:rPr>
        <w:t xml:space="preserve"> даты заключения </w:t>
      </w:r>
      <w:r w:rsidR="00CD2F1B" w:rsidRPr="008220CE">
        <w:rPr>
          <w:rFonts w:ascii="Times New Roman" w:hAnsi="Times New Roman" w:cs="Times New Roman"/>
          <w:sz w:val="18"/>
          <w:szCs w:val="18"/>
        </w:rPr>
        <w:t xml:space="preserve">контракта по </w:t>
      </w:r>
      <w:r w:rsidR="009A2A53">
        <w:rPr>
          <w:rFonts w:ascii="Times New Roman" w:hAnsi="Times New Roman" w:cs="Times New Roman"/>
          <w:sz w:val="18"/>
          <w:szCs w:val="18"/>
        </w:rPr>
        <w:t>3</w:t>
      </w:r>
      <w:r w:rsidR="00D03E90">
        <w:rPr>
          <w:rFonts w:ascii="Times New Roman" w:hAnsi="Times New Roman" w:cs="Times New Roman"/>
          <w:sz w:val="18"/>
          <w:szCs w:val="18"/>
        </w:rPr>
        <w:t>0</w:t>
      </w:r>
      <w:r w:rsidR="00CD2F1B" w:rsidRPr="008220CE">
        <w:rPr>
          <w:rFonts w:ascii="Times New Roman" w:hAnsi="Times New Roman" w:cs="Times New Roman"/>
          <w:sz w:val="18"/>
          <w:szCs w:val="18"/>
        </w:rPr>
        <w:t>.</w:t>
      </w:r>
      <w:r w:rsidR="00D03E90">
        <w:rPr>
          <w:rFonts w:ascii="Times New Roman" w:hAnsi="Times New Roman" w:cs="Times New Roman"/>
          <w:sz w:val="18"/>
          <w:szCs w:val="18"/>
        </w:rPr>
        <w:t>09</w:t>
      </w:r>
      <w:r w:rsidR="00CD2F1B" w:rsidRPr="008220CE">
        <w:rPr>
          <w:rFonts w:ascii="Times New Roman" w:hAnsi="Times New Roman" w:cs="Times New Roman"/>
          <w:sz w:val="18"/>
          <w:szCs w:val="18"/>
        </w:rPr>
        <w:t>.202</w:t>
      </w:r>
      <w:r w:rsidR="003E4653">
        <w:rPr>
          <w:rFonts w:ascii="Times New Roman" w:hAnsi="Times New Roman" w:cs="Times New Roman"/>
          <w:sz w:val="18"/>
          <w:szCs w:val="18"/>
        </w:rPr>
        <w:t>6</w:t>
      </w:r>
      <w:r w:rsidR="00CD2F1B" w:rsidRPr="008220CE">
        <w:rPr>
          <w:rFonts w:ascii="Times New Roman" w:hAnsi="Times New Roman" w:cs="Times New Roman"/>
          <w:sz w:val="18"/>
          <w:szCs w:val="18"/>
        </w:rPr>
        <w:t xml:space="preserve"> г (включительно). </w:t>
      </w:r>
    </w:p>
    <w:p w:rsidR="00CD2F1B" w:rsidRPr="007F4195" w:rsidRDefault="00CD2F1B" w:rsidP="001235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0CE">
        <w:rPr>
          <w:rFonts w:ascii="Times New Roman" w:hAnsi="Times New Roman" w:cs="Times New Roman"/>
          <w:sz w:val="18"/>
          <w:szCs w:val="18"/>
        </w:rPr>
        <w:t xml:space="preserve">Товар поставляется по заявкам Заказчика в течение 7 (семи) календарных дней </w:t>
      </w:r>
      <w:proofErr w:type="gramStart"/>
      <w:r w:rsidRPr="008220CE">
        <w:rPr>
          <w:rFonts w:ascii="Times New Roman" w:hAnsi="Times New Roman" w:cs="Times New Roman"/>
          <w:sz w:val="18"/>
          <w:szCs w:val="18"/>
        </w:rPr>
        <w:t>с</w:t>
      </w:r>
      <w:r w:rsidRPr="007F4195">
        <w:rPr>
          <w:rFonts w:ascii="Times New Roman" w:hAnsi="Times New Roman" w:cs="Times New Roman"/>
          <w:sz w:val="18"/>
          <w:szCs w:val="18"/>
        </w:rPr>
        <w:t xml:space="preserve"> даты отправки</w:t>
      </w:r>
      <w:proofErr w:type="gramEnd"/>
      <w:r w:rsidRPr="007F4195">
        <w:rPr>
          <w:rFonts w:ascii="Times New Roman" w:hAnsi="Times New Roman" w:cs="Times New Roman"/>
          <w:sz w:val="18"/>
          <w:szCs w:val="18"/>
        </w:rPr>
        <w:t xml:space="preserve"> заявки Поставщику посредством факсимильной связи или по электронной почте.</w:t>
      </w:r>
    </w:p>
    <w:p w:rsidR="00907D8C" w:rsidRPr="007F4195" w:rsidRDefault="00CD2F1B" w:rsidP="00CD2F1B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7F4195">
        <w:rPr>
          <w:rFonts w:ascii="Times New Roman" w:hAnsi="Times New Roman" w:cs="Times New Roman"/>
          <w:sz w:val="18"/>
          <w:szCs w:val="18"/>
        </w:rPr>
        <w:t>Поставщик обязан уведомить Заказчика о дате и времени поставки Товара не менее чем за 24 часа до момента поставки.</w:t>
      </w:r>
    </w:p>
    <w:p w:rsidR="009A4DCC" w:rsidRPr="007F4195" w:rsidRDefault="009A4DCC" w:rsidP="009A4D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4195">
        <w:rPr>
          <w:rFonts w:ascii="Times New Roman" w:hAnsi="Times New Roman" w:cs="Times New Roman"/>
          <w:b/>
          <w:sz w:val="18"/>
          <w:szCs w:val="18"/>
        </w:rPr>
        <w:t xml:space="preserve">1.3.   Описание объекта закупки:      </w:t>
      </w:r>
    </w:p>
    <w:p w:rsidR="009A4DCC" w:rsidRPr="007F4195" w:rsidRDefault="009A4DCC" w:rsidP="009A4DC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4195">
        <w:rPr>
          <w:rFonts w:ascii="Times New Roman" w:hAnsi="Times New Roman" w:cs="Times New Roman"/>
          <w:b/>
          <w:sz w:val="18"/>
          <w:szCs w:val="18"/>
        </w:rPr>
        <w:t>1.3.1. Требования к потребительским свойствам (в том числе характеристикам качества), техническим и функциональным характеристикам, безопасности, размерам товара, его упаковке, отгрузке, к сроку и (или) объему предоставления гарантий качества товара, к расходам на эксплуатацию товара (при необходимости) и иные требования.</w:t>
      </w:r>
    </w:p>
    <w:p w:rsidR="009A4DCC" w:rsidRPr="008C63A5" w:rsidRDefault="009A4DCC" w:rsidP="009A4DCC">
      <w:pPr>
        <w:pStyle w:val="a5"/>
        <w:spacing w:before="120" w:after="0"/>
        <w:ind w:left="0" w:right="0"/>
        <w:rPr>
          <w:i/>
          <w:sz w:val="18"/>
          <w:szCs w:val="18"/>
        </w:rPr>
      </w:pPr>
      <w:r w:rsidRPr="008C63A5">
        <w:rPr>
          <w:i/>
          <w:sz w:val="18"/>
          <w:szCs w:val="18"/>
        </w:rPr>
        <w:t>В случае</w:t>
      </w:r>
      <w:proofErr w:type="gramStart"/>
      <w:r w:rsidRPr="008C63A5">
        <w:rPr>
          <w:i/>
          <w:sz w:val="18"/>
          <w:szCs w:val="18"/>
        </w:rPr>
        <w:t>,</w:t>
      </w:r>
      <w:proofErr w:type="gramEnd"/>
      <w:r w:rsidRPr="008C63A5">
        <w:rPr>
          <w:i/>
          <w:sz w:val="18"/>
          <w:szCs w:val="18"/>
        </w:rPr>
        <w:t xml:space="preserve"> если в техническом задании содержится указание на товарные знаки в отношении товаров, поставка которых является предметом контракта, применительно к таким товарным знакам следует читать </w:t>
      </w:r>
      <w:r w:rsidRPr="008C63A5">
        <w:rPr>
          <w:b/>
          <w:i/>
          <w:sz w:val="18"/>
          <w:szCs w:val="18"/>
        </w:rPr>
        <w:t>«или эквивалент»</w:t>
      </w:r>
      <w:r w:rsidRPr="008C63A5">
        <w:rPr>
          <w:i/>
          <w:sz w:val="18"/>
          <w:szCs w:val="18"/>
        </w:rPr>
        <w:t>. Там, где даны указания на товарные знаки, допустима замена на товары «эквиваленты», за исключением случаев несовместимости товаров, на которых применяются другие товарные знаки с товарами, используемыми заказчиком.</w:t>
      </w:r>
    </w:p>
    <w:p w:rsidR="009A4DCC" w:rsidRPr="008C63A5" w:rsidRDefault="009A4DCC" w:rsidP="009A4DC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C63A5">
        <w:rPr>
          <w:rFonts w:ascii="Times New Roman" w:hAnsi="Times New Roman" w:cs="Times New Roman"/>
          <w:i/>
          <w:sz w:val="18"/>
          <w:szCs w:val="18"/>
        </w:rPr>
        <w:t>Для определения эквивалентности предлагаемого к поставке товара служат указываемые технические характеристики такого товара.</w:t>
      </w:r>
    </w:p>
    <w:p w:rsidR="009A4DCC" w:rsidRDefault="009A4DCC" w:rsidP="009A4DCC">
      <w:pPr>
        <w:spacing w:after="0"/>
        <w:jc w:val="center"/>
        <w:rPr>
          <w:rFonts w:ascii="Times New Roman" w:hAnsi="Times New Roman" w:cs="Times New Roman"/>
          <w:b/>
        </w:rPr>
      </w:pPr>
    </w:p>
    <w:p w:rsidR="00465E53" w:rsidRPr="009A4DCC" w:rsidRDefault="00465E53" w:rsidP="009A4DCC">
      <w:pPr>
        <w:spacing w:after="0"/>
        <w:jc w:val="center"/>
        <w:rPr>
          <w:rFonts w:ascii="Times New Roman" w:hAnsi="Times New Roman" w:cs="Times New Roman"/>
          <w:b/>
        </w:rPr>
      </w:pPr>
    </w:p>
    <w:p w:rsidR="00465E53" w:rsidRDefault="00465E53" w:rsidP="00465E53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ТРЕБОВАНИЙ</w:t>
      </w:r>
    </w:p>
    <w:tbl>
      <w:tblPr>
        <w:tblW w:w="10279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465E53" w:rsidRPr="007F4195" w:rsidTr="008E2CD5">
        <w:trPr>
          <w:trHeight w:val="481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9E099C" w:rsidRDefault="00465E53" w:rsidP="008E2CD5">
            <w:pPr>
              <w:pStyle w:val="a9"/>
              <w:tabs>
                <w:tab w:val="left" w:pos="993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Натрия хлорид</w:t>
            </w:r>
          </w:p>
          <w:p w:rsidR="00465E53" w:rsidRPr="00F22826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465E53" w:rsidRPr="007F4195" w:rsidTr="008E2CD5">
        <w:trPr>
          <w:trHeight w:val="386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465E53" w:rsidP="008E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раствор для </w:t>
            </w:r>
            <w:proofErr w:type="spellStart"/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465E53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9 мг/мл 100 мл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465E53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465E53" w:rsidRPr="007F4195" w:rsidTr="008E2CD5">
        <w:trPr>
          <w:trHeight w:val="317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CC63A2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132 </w:t>
            </w:r>
            <w:r w:rsidR="00465E53"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0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465E53" w:rsidRPr="007F4195" w:rsidRDefault="00465E53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465E53" w:rsidRPr="008220CE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465E53" w:rsidRPr="008220CE" w:rsidRDefault="00465E53" w:rsidP="008E2CD5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465E53" w:rsidRPr="007F4195" w:rsidRDefault="00465E53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>применению на русском языке.</w:t>
            </w:r>
          </w:p>
        </w:tc>
      </w:tr>
    </w:tbl>
    <w:p w:rsidR="00465E53" w:rsidRDefault="00465E53" w:rsidP="00465E53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465E53" w:rsidRDefault="00465E53" w:rsidP="00465E53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  <w:r w:rsidR="00E861F6">
        <w:rPr>
          <w:rFonts w:ascii="Times New Roman" w:hAnsi="Times New Roman" w:cs="Times New Roman"/>
          <w:b/>
        </w:rPr>
        <w:t>ТРЕБОВАНИЙ</w:t>
      </w:r>
    </w:p>
    <w:p w:rsidR="00465E53" w:rsidRDefault="00465E53" w:rsidP="00465E53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tbl>
      <w:tblPr>
        <w:tblW w:w="10279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465E53" w:rsidRPr="007F4195" w:rsidTr="008E2CD5">
        <w:trPr>
          <w:trHeight w:val="481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9E099C" w:rsidRDefault="00465E53" w:rsidP="008E2CD5">
            <w:pPr>
              <w:pStyle w:val="a9"/>
              <w:tabs>
                <w:tab w:val="left" w:pos="993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Натрия хлорид</w:t>
            </w:r>
          </w:p>
          <w:p w:rsidR="00465E53" w:rsidRPr="00F22826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F22826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465E53" w:rsidRPr="007F4195" w:rsidTr="008E2CD5">
        <w:trPr>
          <w:trHeight w:val="386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465E53" w:rsidP="008E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раствор для </w:t>
            </w:r>
            <w:proofErr w:type="spellStart"/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465E53" w:rsidP="0046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мг/мл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465E53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465E53" w:rsidRPr="007F4195" w:rsidTr="008E2CD5">
        <w:trPr>
          <w:trHeight w:val="317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465E53" w:rsidRPr="0028755F" w:rsidRDefault="00CC63A2" w:rsidP="00CC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18 0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1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465E53" w:rsidRPr="007F4195" w:rsidRDefault="00465E53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465E53" w:rsidRPr="007F4195" w:rsidRDefault="00465E53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</w:t>
            </w: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465E53" w:rsidRPr="007F4195" w:rsidRDefault="00465E53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465E53" w:rsidRPr="008220CE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465E53" w:rsidRPr="008220CE" w:rsidRDefault="00465E53" w:rsidP="008E2CD5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465E53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465E53" w:rsidRPr="007F4195" w:rsidRDefault="00465E53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465E53" w:rsidRPr="007F4195" w:rsidRDefault="00465E53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465E53" w:rsidRDefault="00465E53" w:rsidP="00465E53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465E53" w:rsidRDefault="00FD70C6" w:rsidP="00465E53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</w:t>
      </w:r>
      <w:r w:rsidR="00E861F6" w:rsidRPr="00E861F6">
        <w:rPr>
          <w:rFonts w:ascii="Times New Roman" w:hAnsi="Times New Roman" w:cs="Times New Roman"/>
          <w:b/>
        </w:rPr>
        <w:t xml:space="preserve"> </w:t>
      </w:r>
      <w:r w:rsidR="00E861F6">
        <w:rPr>
          <w:rFonts w:ascii="Times New Roman" w:hAnsi="Times New Roman" w:cs="Times New Roman"/>
          <w:b/>
        </w:rPr>
        <w:t>ТРЕБОВАНИЙ</w:t>
      </w:r>
    </w:p>
    <w:p w:rsidR="00FD70C6" w:rsidRDefault="00FD70C6" w:rsidP="00FD70C6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tbl>
      <w:tblPr>
        <w:tblW w:w="10279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7F4195" w:rsidRDefault="00FD70C6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FD70C6" w:rsidRPr="007F4195" w:rsidTr="008E2CD5">
        <w:trPr>
          <w:trHeight w:val="481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F22826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323C6">
              <w:rPr>
                <w:rFonts w:ascii="Times New Roman" w:hAnsi="Times New Roman" w:cs="Times New Roman"/>
                <w:b/>
                <w:sz w:val="18"/>
                <w:szCs w:val="18"/>
              </w:rPr>
              <w:t>КАЛИЯ ХЛОРИД+КАЛЬЦИЯ ХЛОРИД+НАТРИЯ ХЛОРИД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FD70C6" w:rsidRPr="00F22826" w:rsidRDefault="00FD70C6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F22826" w:rsidRDefault="00FD70C6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F22826" w:rsidRDefault="00FD70C6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F22826" w:rsidRDefault="00FD70C6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F22826" w:rsidRDefault="00FD70C6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FD70C6" w:rsidRPr="007F4195" w:rsidTr="008E2CD5">
        <w:trPr>
          <w:trHeight w:val="386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28755F" w:rsidRDefault="00FD70C6" w:rsidP="008E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раствор для </w:t>
            </w:r>
            <w:proofErr w:type="spellStart"/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7B41BF" w:rsidRDefault="00FD70C6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1BF">
              <w:rPr>
                <w:rFonts w:ascii="Times New Roman" w:hAnsi="Times New Roman" w:cs="Times New Roman"/>
                <w:b/>
                <w:sz w:val="18"/>
                <w:szCs w:val="18"/>
              </w:rPr>
              <w:t>0.3 мг+0.25 мг+8.6 мг/мл 500мл*</w:t>
            </w:r>
            <w:r w:rsidRPr="007B41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28755F" w:rsidRDefault="00FD70C6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FD70C6" w:rsidRPr="007F4195" w:rsidTr="008E2CD5">
        <w:trPr>
          <w:trHeight w:val="317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FD70C6" w:rsidRPr="0028755F" w:rsidRDefault="00FD70C6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600 000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FD70C6" w:rsidRPr="007F4195" w:rsidRDefault="00FD70C6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2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FD70C6" w:rsidRPr="007F4195" w:rsidRDefault="00FD70C6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FD70C6" w:rsidRPr="007F4195" w:rsidRDefault="00FD70C6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</w:t>
            </w: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FD70C6" w:rsidRPr="007F4195" w:rsidRDefault="00FD70C6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FD70C6" w:rsidRPr="008220CE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FD70C6" w:rsidRPr="008220CE" w:rsidRDefault="00FD70C6" w:rsidP="008E2CD5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FD70C6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FD70C6" w:rsidRPr="007F4195" w:rsidRDefault="00FD70C6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FD70C6" w:rsidRPr="007F4195" w:rsidRDefault="00FD70C6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FD70C6" w:rsidRDefault="00FD70C6" w:rsidP="00FD70C6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A371F7" w:rsidRDefault="00A371F7" w:rsidP="00A371F7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  <w:r w:rsidR="00E861F6">
        <w:rPr>
          <w:rFonts w:ascii="Times New Roman" w:hAnsi="Times New Roman" w:cs="Times New Roman"/>
          <w:b/>
        </w:rPr>
        <w:t xml:space="preserve">ТРЕБОВАНИЙ </w:t>
      </w:r>
    </w:p>
    <w:p w:rsidR="00E861F6" w:rsidRDefault="00E861F6" w:rsidP="00E861F6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tbl>
      <w:tblPr>
        <w:tblW w:w="10279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7F4195" w:rsidRDefault="00A371F7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A371F7" w:rsidRPr="007F4195" w:rsidTr="008E2CD5">
        <w:trPr>
          <w:trHeight w:val="481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9E099C" w:rsidRDefault="00A371F7" w:rsidP="008E2CD5">
            <w:pPr>
              <w:pStyle w:val="a9"/>
              <w:tabs>
                <w:tab w:val="left" w:pos="993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Калия хлорид</w:t>
            </w:r>
          </w:p>
          <w:p w:rsidR="00A371F7" w:rsidRPr="00F22826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A371F7" w:rsidRPr="00F22826" w:rsidRDefault="00A371F7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F22826" w:rsidRDefault="00A371F7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F22826" w:rsidRDefault="00A371F7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F22826" w:rsidRDefault="00A371F7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F22826" w:rsidRDefault="00A371F7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A371F7" w:rsidRPr="007F4195" w:rsidTr="008E2CD5">
        <w:trPr>
          <w:trHeight w:val="386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</w:tcPr>
          <w:p w:rsidR="00A371F7" w:rsidRPr="0088136B" w:rsidRDefault="00A371F7" w:rsidP="008E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концентрат для приготовления раствора для </w:t>
            </w:r>
            <w:proofErr w:type="spellStart"/>
            <w:r w:rsidRPr="0088136B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  <w:r w:rsidRPr="0088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1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или </w:t>
            </w:r>
            <w:r w:rsidRPr="0088136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«эквивалентная лекарственная форма»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88136B" w:rsidRDefault="00A371F7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88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 мг/мл </w:t>
            </w:r>
            <w:r w:rsidRPr="0088136B">
              <w:rPr>
                <w:rFonts w:ascii="Times New Roman" w:hAnsi="Times New Roman" w:cs="Times New Roman"/>
                <w:i/>
                <w:sz w:val="18"/>
                <w:szCs w:val="18"/>
              </w:rPr>
              <w:t>или «в кратной дозировке и двойном количестве»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</w:tcPr>
          <w:p w:rsidR="00A371F7" w:rsidRPr="0088136B" w:rsidRDefault="00A371F7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136B"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11CDE">
              <w:rPr>
                <w:rFonts w:ascii="Times New Roman" w:hAnsi="Times New Roman" w:cs="Times New Roman"/>
                <w:i/>
                <w:sz w:val="18"/>
                <w:szCs w:val="18"/>
              </w:rPr>
              <w:t>или</w:t>
            </w:r>
            <w:r w:rsidRPr="0088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136B">
              <w:rPr>
                <w:rFonts w:ascii="Times New Roman" w:hAnsi="Times New Roman" w:cs="Times New Roman"/>
                <w:i/>
                <w:sz w:val="18"/>
                <w:szCs w:val="18"/>
              </w:rPr>
              <w:t>«иная конвертируемая единица измерения»</w:t>
            </w:r>
          </w:p>
        </w:tc>
      </w:tr>
      <w:tr w:rsidR="00A371F7" w:rsidRPr="007F4195" w:rsidTr="008E2CD5">
        <w:trPr>
          <w:trHeight w:val="317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A371F7" w:rsidRPr="0028755F" w:rsidRDefault="00A371F7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 </w:t>
            </w:r>
            <w:r w:rsidRPr="0037235A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A371F7" w:rsidRPr="007F4195" w:rsidRDefault="00A371F7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происхождения товаров, предусмотренными указанными </w:t>
            </w:r>
            <w:hyperlink r:id="rId13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A371F7" w:rsidRPr="007F4195" w:rsidRDefault="00A371F7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lastRenderedPageBreak/>
              <w:t>Представляется в составе заявки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A371F7" w:rsidRPr="007F4195" w:rsidRDefault="00A371F7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A371F7" w:rsidRPr="007F4195" w:rsidRDefault="00A371F7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A371F7" w:rsidRPr="008220CE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A371F7" w:rsidRPr="008220CE" w:rsidRDefault="00A371F7" w:rsidP="008E2CD5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A371F7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A371F7" w:rsidRPr="007F4195" w:rsidRDefault="00A371F7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A371F7" w:rsidRPr="007F4195" w:rsidRDefault="00A371F7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A371F7" w:rsidRDefault="00A371F7" w:rsidP="00A371F7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C81853" w:rsidRDefault="00C81853" w:rsidP="00C81853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ТРЕБОВАНИЙ</w:t>
      </w:r>
    </w:p>
    <w:tbl>
      <w:tblPr>
        <w:tblW w:w="10279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C81853" w:rsidRPr="007F4195" w:rsidTr="00C60D48">
        <w:trPr>
          <w:trHeight w:val="481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Калия </w:t>
            </w:r>
            <w:proofErr w:type="spellStart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>хлорид+Кальция</w:t>
            </w:r>
            <w:proofErr w:type="spellEnd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>хлорид+Магния</w:t>
            </w:r>
            <w:proofErr w:type="spellEnd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>хлорид+Натрия</w:t>
            </w:r>
            <w:proofErr w:type="spellEnd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>ацетат+Натрия</w:t>
            </w:r>
            <w:proofErr w:type="spellEnd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>хлорид+Яблочная</w:t>
            </w:r>
            <w:proofErr w:type="spellEnd"/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кислота 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C81853" w:rsidRPr="007F4195" w:rsidTr="00C60D48">
        <w:trPr>
          <w:trHeight w:val="386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раствор для </w:t>
            </w:r>
            <w:proofErr w:type="spellStart"/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0448B">
              <w:rPr>
                <w:rFonts w:ascii="Times New Roman" w:hAnsi="Times New Roman" w:cs="Times New Roman"/>
                <w:b/>
                <w:sz w:val="18"/>
                <w:szCs w:val="18"/>
              </w:rPr>
              <w:t>0.3 мг+0.37 мг+0.2 мг+3.27 мг+6.8 мг+0.67 мг/мл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</w:t>
            </w: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0 мл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C81853" w:rsidRPr="007F4195" w:rsidTr="00C60D48">
        <w:trPr>
          <w:trHeight w:val="317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375 </w:t>
            </w:r>
            <w:r w:rsidRPr="004A24AB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4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C81853" w:rsidRPr="007F4195" w:rsidRDefault="00C81853" w:rsidP="00C60D48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8972" w:type="dxa"/>
            <w:gridSpan w:val="5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8972" w:type="dxa"/>
            <w:gridSpan w:val="5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C81853" w:rsidRPr="008220CE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C81853" w:rsidRPr="008220CE" w:rsidRDefault="00C81853" w:rsidP="00C60D48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C81853" w:rsidRPr="007F4195" w:rsidRDefault="00C81853" w:rsidP="00C60D48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C81853" w:rsidRDefault="00C81853" w:rsidP="00C81853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C81853" w:rsidRDefault="00C81853" w:rsidP="00C81853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ТРЕБОВАНИЙ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C81853" w:rsidRPr="007F4195" w:rsidTr="00C60D48">
        <w:trPr>
          <w:trHeight w:val="481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34560">
              <w:rPr>
                <w:rFonts w:ascii="Times New Roman" w:hAnsi="Times New Roman" w:cs="Times New Roman"/>
                <w:b/>
                <w:sz w:val="18"/>
                <w:szCs w:val="18"/>
              </w:rPr>
              <w:t>Парацетамол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F22826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C81853" w:rsidRPr="007F4195" w:rsidTr="00C60D48">
        <w:trPr>
          <w:trHeight w:val="386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C34560" w:rsidRDefault="00C81853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45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Раствор для </w:t>
            </w:r>
            <w:proofErr w:type="spellStart"/>
            <w:r w:rsidRPr="00C34560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  <w:r w:rsidRPr="00C345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или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«эквивалентная лекарственная форма»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мг/мл 100мл *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или «в кратной дозировке и двойном количестве»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C81853" w:rsidRPr="007F4195" w:rsidTr="00C60D48">
        <w:trPr>
          <w:trHeight w:val="317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C81853" w:rsidRPr="0028755F" w:rsidRDefault="00C81853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18 000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5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C81853" w:rsidRPr="007F4195" w:rsidRDefault="00C81853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C81853" w:rsidRPr="007F4195" w:rsidRDefault="00C81853" w:rsidP="00C60D48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8972" w:type="dxa"/>
            <w:gridSpan w:val="5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C81853" w:rsidRPr="007F4195" w:rsidRDefault="00C81853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8972" w:type="dxa"/>
            <w:gridSpan w:val="5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C81853" w:rsidRPr="008220CE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C81853" w:rsidRPr="008220CE" w:rsidRDefault="00C81853" w:rsidP="00C60D48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C81853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C81853" w:rsidRPr="007F4195" w:rsidRDefault="00C81853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C81853" w:rsidRPr="007F4195" w:rsidRDefault="00C81853" w:rsidP="00C60D48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C81853" w:rsidRDefault="00C81853" w:rsidP="00C81853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8B359B" w:rsidRDefault="008B359B" w:rsidP="008B359B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ТРЕБОВАНИЙ</w:t>
      </w:r>
    </w:p>
    <w:tbl>
      <w:tblPr>
        <w:tblW w:w="10279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7F4195" w:rsidRDefault="005721FD" w:rsidP="00C60D4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5721FD" w:rsidRPr="007F4195" w:rsidTr="00C60D48">
        <w:trPr>
          <w:trHeight w:val="481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F22826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Прокаин</w:t>
            </w:r>
            <w:proofErr w:type="spellEnd"/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5721FD" w:rsidRPr="00F22826" w:rsidRDefault="005721FD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F22826" w:rsidRDefault="005721FD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>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F22826" w:rsidRDefault="005721FD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lastRenderedPageBreak/>
              <w:t>Представляется в составе заявки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F22826" w:rsidRDefault="005721FD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F22826" w:rsidRDefault="005721FD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5721FD" w:rsidRPr="007F4195" w:rsidTr="00C60D48">
        <w:trPr>
          <w:trHeight w:val="386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28755F" w:rsidRDefault="005721FD" w:rsidP="00C60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2E70">
              <w:rPr>
                <w:rFonts w:ascii="Times New Roman" w:hAnsi="Times New Roman" w:cs="Times New Roman"/>
                <w:b/>
                <w:sz w:val="18"/>
                <w:szCs w:val="18"/>
              </w:rPr>
              <w:t>Раствор для инъекций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«эквивалентная лекарственная форма»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28755F" w:rsidRDefault="005721FD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2,5 </w:t>
            </w:r>
            <w:r w:rsidRPr="00752E70">
              <w:rPr>
                <w:rFonts w:ascii="Times New Roman" w:hAnsi="Times New Roman" w:cs="Times New Roman"/>
                <w:b/>
                <w:sz w:val="18"/>
                <w:szCs w:val="18"/>
              </w:rPr>
              <w:t>мг/мл</w:t>
            </w:r>
            <w:r w:rsidRPr="00837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37E28">
              <w:rPr>
                <w:rFonts w:ascii="Times New Roman" w:hAnsi="Times New Roman" w:cs="Times New Roman"/>
                <w:i/>
                <w:sz w:val="18"/>
                <w:szCs w:val="18"/>
              </w:rPr>
              <w:t>или «в кратной дозировке и двойном количестве»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28755F" w:rsidRDefault="005721FD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5721FD" w:rsidRPr="007F4195" w:rsidTr="00C60D48">
        <w:trPr>
          <w:trHeight w:val="317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5721FD" w:rsidRPr="0028755F" w:rsidRDefault="005721FD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11 200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5721FD" w:rsidRPr="007F4195" w:rsidRDefault="005721FD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6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5721FD" w:rsidRPr="007F4195" w:rsidRDefault="005721FD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5721FD" w:rsidRPr="007F4195" w:rsidRDefault="005721FD" w:rsidP="00C60D48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8972" w:type="dxa"/>
            <w:gridSpan w:val="5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5721FD" w:rsidRPr="007F4195" w:rsidRDefault="005721FD" w:rsidP="00C60D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8972" w:type="dxa"/>
            <w:gridSpan w:val="5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5721FD" w:rsidRPr="008220CE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5721FD" w:rsidRPr="008220CE" w:rsidRDefault="005721FD" w:rsidP="00C60D48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5721FD" w:rsidRPr="007F4195" w:rsidTr="00C60D48">
        <w:trPr>
          <w:trHeight w:val="284"/>
          <w:jc w:val="center"/>
        </w:trPr>
        <w:tc>
          <w:tcPr>
            <w:tcW w:w="1183" w:type="dxa"/>
            <w:vAlign w:val="center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5721FD" w:rsidRPr="007F4195" w:rsidRDefault="005721FD" w:rsidP="00C60D4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5721FD" w:rsidRPr="007F4195" w:rsidRDefault="005721FD" w:rsidP="00C60D48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5721FD" w:rsidRDefault="005721FD" w:rsidP="005721FD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8B359B" w:rsidRDefault="008B359B" w:rsidP="008B359B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ТРЕБОВАНИЙ</w:t>
      </w:r>
    </w:p>
    <w:p w:rsidR="005721FD" w:rsidRPr="00C81853" w:rsidRDefault="005721FD" w:rsidP="008B359B">
      <w:pPr>
        <w:pStyle w:val="a9"/>
        <w:spacing w:after="0"/>
        <w:ind w:left="1440"/>
        <w:rPr>
          <w:rFonts w:ascii="Times New Roman" w:hAnsi="Times New Roman" w:cs="Times New Roman"/>
          <w:b/>
        </w:rPr>
      </w:pPr>
    </w:p>
    <w:p w:rsidR="00C81853" w:rsidRDefault="00C81853" w:rsidP="00C81853">
      <w:pPr>
        <w:spacing w:after="0"/>
        <w:jc w:val="center"/>
        <w:rPr>
          <w:rFonts w:ascii="Times New Roman" w:hAnsi="Times New Roman" w:cs="Times New Roman"/>
          <w:b/>
        </w:rPr>
      </w:pPr>
    </w:p>
    <w:p w:rsidR="00C81853" w:rsidRDefault="00C81853" w:rsidP="00C81853">
      <w:pPr>
        <w:spacing w:after="0"/>
        <w:jc w:val="center"/>
        <w:rPr>
          <w:rFonts w:ascii="Times New Roman" w:hAnsi="Times New Roman" w:cs="Times New Roman"/>
          <w:b/>
        </w:rPr>
      </w:pPr>
    </w:p>
    <w:p w:rsidR="00C81853" w:rsidRPr="00C81853" w:rsidRDefault="00C81853" w:rsidP="00C8185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8B359B" w:rsidRPr="007F4195" w:rsidTr="008E2CD5">
        <w:trPr>
          <w:trHeight w:val="481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F22826" w:rsidRDefault="008B359B" w:rsidP="00C60D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043CC">
              <w:rPr>
                <w:rFonts w:ascii="Times New Roman" w:hAnsi="Times New Roman" w:cs="Times New Roman"/>
                <w:b/>
                <w:sz w:val="18"/>
                <w:szCs w:val="18"/>
              </w:rPr>
              <w:t>Аминокапроновая кислота</w:t>
            </w:r>
          </w:p>
        </w:tc>
      </w:tr>
      <w:tr w:rsidR="008B359B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8B359B" w:rsidRPr="00F22826" w:rsidRDefault="008B359B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8B359B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F22826" w:rsidRDefault="008B359B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8B359B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F22826" w:rsidRDefault="008B359B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8B359B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F22826" w:rsidRDefault="008B359B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8B359B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F22826" w:rsidRDefault="008B359B" w:rsidP="00C60D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8B359B" w:rsidRPr="007F4195" w:rsidTr="008E2CD5">
        <w:trPr>
          <w:trHeight w:val="386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28755F" w:rsidRDefault="008B359B" w:rsidP="008B3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4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Раствор для </w:t>
            </w:r>
            <w:proofErr w:type="spellStart"/>
            <w:r w:rsidRPr="00E043CC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B359B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28755F" w:rsidRDefault="008B359B" w:rsidP="008B3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 мг/мл 100мл *  </w:t>
            </w:r>
          </w:p>
        </w:tc>
      </w:tr>
      <w:tr w:rsidR="008B359B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8B359B" w:rsidRPr="007F4195" w:rsidRDefault="008B359B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8B359B" w:rsidRPr="0028755F" w:rsidRDefault="008B359B" w:rsidP="00C6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FD364A" w:rsidRPr="007F4195" w:rsidTr="008E2CD5">
        <w:trPr>
          <w:trHeight w:val="317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FD364A" w:rsidRPr="0028755F" w:rsidRDefault="008B359B" w:rsidP="008B3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7 2</w:t>
            </w:r>
            <w:r w:rsidR="00504D2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7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FD364A" w:rsidRPr="007F4195" w:rsidRDefault="00FD364A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</w:t>
            </w: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FD364A" w:rsidRPr="008220CE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20CE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FD364A" w:rsidRPr="008220CE" w:rsidRDefault="00FD364A" w:rsidP="008E2CD5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месяцев.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FD364A" w:rsidRPr="007F4195" w:rsidRDefault="00FD364A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FD364A" w:rsidRDefault="00FD364A" w:rsidP="00FD364A">
      <w:pPr>
        <w:spacing w:after="0"/>
        <w:jc w:val="both"/>
        <w:rPr>
          <w:rFonts w:ascii="Times New Roman" w:hAnsi="Times New Roman" w:cs="Times New Roman"/>
        </w:rPr>
      </w:pPr>
    </w:p>
    <w:p w:rsidR="00FD364A" w:rsidRPr="009E099C" w:rsidRDefault="00FD364A" w:rsidP="008B359B">
      <w:pPr>
        <w:pStyle w:val="a9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</w:rPr>
      </w:pPr>
      <w:r w:rsidRPr="009E099C">
        <w:rPr>
          <w:rFonts w:ascii="Times New Roman" w:hAnsi="Times New Roman" w:cs="Times New Roman"/>
          <w:b/>
        </w:rPr>
        <w:t>ТАБЛИЦА ТРЕБОВАНИЙ</w:t>
      </w:r>
    </w:p>
    <w:p w:rsidR="00FD364A" w:rsidRPr="009A4DCC" w:rsidRDefault="00FD364A" w:rsidP="00FD364A">
      <w:pPr>
        <w:spacing w:after="0"/>
        <w:rPr>
          <w:rFonts w:ascii="Times New Roman" w:hAnsi="Times New Roman" w:cs="Times New Roman"/>
          <w:b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02"/>
        <w:gridCol w:w="2511"/>
        <w:gridCol w:w="1175"/>
        <w:gridCol w:w="1701"/>
        <w:gridCol w:w="1307"/>
      </w:tblGrid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913" w:type="dxa"/>
            <w:gridSpan w:val="2"/>
            <w:vAlign w:val="center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4183" w:type="dxa"/>
            <w:gridSpan w:val="3"/>
            <w:vAlign w:val="center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195">
              <w:rPr>
                <w:rFonts w:ascii="Times New Roman" w:hAnsi="Times New Roman"/>
                <w:b/>
                <w:sz w:val="18"/>
                <w:szCs w:val="18"/>
              </w:rPr>
              <w:t>Требуемое значение</w:t>
            </w:r>
          </w:p>
        </w:tc>
      </w:tr>
      <w:tr w:rsidR="00504D29" w:rsidRPr="007F4195" w:rsidTr="008E2CD5">
        <w:trPr>
          <w:trHeight w:val="481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МНН / </w:t>
            </w:r>
            <w:proofErr w:type="spellStart"/>
            <w:r w:rsidRPr="007F4195">
              <w:rPr>
                <w:rFonts w:ascii="Times New Roman" w:hAnsi="Times New Roman"/>
                <w:sz w:val="18"/>
                <w:szCs w:val="18"/>
              </w:rPr>
              <w:t>Группировочное</w:t>
            </w:r>
            <w:proofErr w:type="spellEnd"/>
            <w:r w:rsidRPr="007F4195">
              <w:rPr>
                <w:rFonts w:ascii="Times New Roman" w:hAnsi="Times New Roman"/>
                <w:sz w:val="18"/>
                <w:szCs w:val="18"/>
              </w:rPr>
              <w:t xml:space="preserve"> (химическое) наименование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F22826" w:rsidRDefault="00504D29" w:rsidP="008E2C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8B359B" w:rsidRPr="008B359B">
              <w:rPr>
                <w:rFonts w:ascii="Times New Roman" w:hAnsi="Times New Roman" w:cs="Times New Roman"/>
                <w:b/>
                <w:sz w:val="18"/>
                <w:szCs w:val="18"/>
              </w:rPr>
              <w:t>Натрия гидрокарбонат</w:t>
            </w:r>
          </w:p>
        </w:tc>
      </w:tr>
      <w:tr w:rsidR="00504D29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504D29" w:rsidRPr="00F22826" w:rsidRDefault="00504D29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504D29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F22826" w:rsidRDefault="00504D29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  <w:tr w:rsidR="00504D29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Копия Регистрационного удостоверения Федеральной службы по надзору в сфере здравоохранения и социального развития,  Министерства здравоохранения и социального развития Российской Федерации, Министерства здравоохранения Российской Федерации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F22826" w:rsidRDefault="00504D29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504D29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F22826" w:rsidRDefault="00504D29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504D29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F22826" w:rsidRDefault="00504D29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504D29" w:rsidRPr="007F4195" w:rsidTr="008E2CD5">
        <w:trPr>
          <w:trHeight w:val="386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Лекарственная форма 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28755F" w:rsidRDefault="008B359B" w:rsidP="008E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5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Раствор для </w:t>
            </w:r>
            <w:proofErr w:type="spellStart"/>
            <w:r w:rsidRPr="008B359B">
              <w:rPr>
                <w:rFonts w:ascii="Times New Roman" w:hAnsi="Times New Roman" w:cs="Times New Roman"/>
                <w:b/>
                <w:sz w:val="18"/>
                <w:szCs w:val="18"/>
              </w:rPr>
              <w:t>инфузий</w:t>
            </w:r>
            <w:proofErr w:type="spellEnd"/>
          </w:p>
        </w:tc>
      </w:tr>
      <w:tr w:rsidR="00504D29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Дозировка лекарственного препарата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28755F" w:rsidRDefault="008B359B" w:rsidP="008B3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B359B">
              <w:rPr>
                <w:rFonts w:ascii="Times New Roman" w:hAnsi="Times New Roman" w:cs="Times New Roman"/>
                <w:b/>
                <w:sz w:val="18"/>
                <w:szCs w:val="18"/>
              </w:rPr>
              <w:t>50 мг/мл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04D29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913" w:type="dxa"/>
            <w:gridSpan w:val="2"/>
            <w:vAlign w:val="center"/>
          </w:tcPr>
          <w:p w:rsidR="00504D29" w:rsidRPr="007F4195" w:rsidRDefault="00504D29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83" w:type="dxa"/>
            <w:gridSpan w:val="3"/>
            <w:vAlign w:val="center"/>
          </w:tcPr>
          <w:p w:rsidR="00504D29" w:rsidRPr="0028755F" w:rsidRDefault="00504D29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</w:t>
            </w:r>
          </w:p>
        </w:tc>
      </w:tr>
      <w:tr w:rsidR="00FD364A" w:rsidRPr="007F4195" w:rsidTr="008E2CD5">
        <w:trPr>
          <w:trHeight w:val="317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13" w:type="dxa"/>
            <w:gridSpan w:val="2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  <w:tc>
          <w:tcPr>
            <w:tcW w:w="4183" w:type="dxa"/>
            <w:gridSpan w:val="3"/>
            <w:vAlign w:val="center"/>
          </w:tcPr>
          <w:p w:rsidR="00FD364A" w:rsidRPr="0028755F" w:rsidRDefault="008B359B" w:rsidP="008E2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28 000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Ограничения  и условия допуска товаров, происходящих из иностранных государств </w:t>
            </w:r>
            <w:r w:rsidRPr="007F4195">
              <w:rPr>
                <w:rFonts w:ascii="Times New Roman" w:hAnsi="Times New Roman"/>
                <w:sz w:val="18"/>
                <w:szCs w:val="18"/>
              </w:rPr>
              <w:br/>
              <w:t xml:space="preserve">(за исключением государств - членов Евразийского экономического союза): 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.1.1.1.</w:t>
            </w:r>
          </w:p>
        </w:tc>
        <w:tc>
          <w:tcPr>
            <w:tcW w:w="4913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товара*</w:t>
            </w:r>
          </w:p>
        </w:tc>
        <w:tc>
          <w:tcPr>
            <w:tcW w:w="4183" w:type="dxa"/>
            <w:gridSpan w:val="3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Указать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.1.1.2.</w:t>
            </w:r>
          </w:p>
        </w:tc>
        <w:tc>
          <w:tcPr>
            <w:tcW w:w="4913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Копия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F4195">
                <w:rPr>
                  <w:rFonts w:ascii="Times New Roman" w:hAnsi="Times New Roman"/>
                  <w:sz w:val="18"/>
                  <w:szCs w:val="18"/>
                </w:rPr>
                <w:t>2009 г</w:t>
              </w:r>
            </w:smartTag>
            <w:r w:rsidRPr="007F419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</w:p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 xml:space="preserve">и в соответствии с критериями определения страны происхождения товаров, предусмотренными указанными </w:t>
            </w:r>
            <w:hyperlink r:id="rId18" w:history="1">
              <w:r w:rsidRPr="007F4195">
                <w:rPr>
                  <w:rFonts w:ascii="Times New Roman" w:hAnsi="Times New Roman"/>
                  <w:sz w:val="18"/>
                  <w:szCs w:val="18"/>
                </w:rPr>
                <w:t>Правилами</w:t>
              </w:r>
            </w:hyperlink>
          </w:p>
        </w:tc>
        <w:tc>
          <w:tcPr>
            <w:tcW w:w="4183" w:type="dxa"/>
            <w:gridSpan w:val="3"/>
          </w:tcPr>
          <w:p w:rsidR="00FD364A" w:rsidRPr="007F4195" w:rsidRDefault="00FD364A" w:rsidP="008E2CD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826">
              <w:rPr>
                <w:rFonts w:ascii="Times New Roman" w:hAnsi="Times New Roman"/>
                <w:sz w:val="18"/>
                <w:szCs w:val="18"/>
              </w:rPr>
              <w:t>Представляется в составе заявки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</w:t>
            </w:r>
          </w:p>
        </w:tc>
        <w:tc>
          <w:tcPr>
            <w:tcW w:w="9096" w:type="dxa"/>
            <w:gridSpan w:val="5"/>
          </w:tcPr>
          <w:p w:rsidR="00FD364A" w:rsidRPr="007F4195" w:rsidRDefault="00FD364A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Преференции в отношении цены контракта участникам закупки, заявки на участие в аукционе в электронной форме которых содержат предложения о поставке товаров, произведенных на территории государств - членов Евразийского экономического союза: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.1.2.1.</w:t>
            </w:r>
          </w:p>
        </w:tc>
        <w:tc>
          <w:tcPr>
            <w:tcW w:w="9096" w:type="dxa"/>
            <w:gridSpan w:val="5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</w:t>
            </w: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(потребительской) упаковке</w:t>
            </w:r>
          </w:p>
        </w:tc>
        <w:tc>
          <w:tcPr>
            <w:tcW w:w="3686" w:type="dxa"/>
            <w:gridSpan w:val="2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10.1.2.2.</w:t>
            </w:r>
          </w:p>
        </w:tc>
        <w:tc>
          <w:tcPr>
            <w:tcW w:w="9096" w:type="dxa"/>
            <w:gridSpan w:val="5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Товар иностранного происхождения: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402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Лекарственная форма, дозировка лекарственного препарата и количество лекарственных форм во вторичной (потребительской) упаковке </w:t>
            </w:r>
          </w:p>
        </w:tc>
        <w:tc>
          <w:tcPr>
            <w:tcW w:w="3686" w:type="dxa"/>
            <w:gridSpan w:val="2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товара**</w:t>
            </w:r>
          </w:p>
        </w:tc>
        <w:tc>
          <w:tcPr>
            <w:tcW w:w="1701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307" w:type="dxa"/>
            <w:vAlign w:val="center"/>
          </w:tcPr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FD364A" w:rsidRPr="007F4195" w:rsidRDefault="00FD364A" w:rsidP="008E2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95">
              <w:rPr>
                <w:rFonts w:ascii="Times New Roman" w:hAnsi="Times New Roman" w:cs="Times New Roman"/>
                <w:sz w:val="18"/>
                <w:szCs w:val="18"/>
              </w:rPr>
              <w:t xml:space="preserve">в единицах измерения 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8972" w:type="dxa"/>
            <w:gridSpan w:val="5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307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7F41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02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6694" w:type="dxa"/>
            <w:gridSpan w:val="4"/>
          </w:tcPr>
          <w:p w:rsidR="00FD364A" w:rsidRPr="007F4195" w:rsidRDefault="00FD364A" w:rsidP="008E2CD5">
            <w:pPr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F76E9">
              <w:rPr>
                <w:rFonts w:ascii="Times New Roman" w:eastAsia="SimSun" w:hAnsi="Times New Roman" w:cs="Times New Roman"/>
                <w:sz w:val="18"/>
                <w:szCs w:val="18"/>
              </w:rPr>
              <w:t>Срок пригодности товара для использования по назначению на момент фактической поставки должен быть не менее чем 12 месяцев</w:t>
            </w:r>
            <w:r w:rsidRPr="007F4195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</w:tc>
      </w:tr>
      <w:tr w:rsidR="00FD364A" w:rsidRPr="007F4195" w:rsidTr="008E2CD5">
        <w:trPr>
          <w:trHeight w:val="284"/>
          <w:jc w:val="center"/>
        </w:trPr>
        <w:tc>
          <w:tcPr>
            <w:tcW w:w="1183" w:type="dxa"/>
            <w:vAlign w:val="center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02" w:type="dxa"/>
          </w:tcPr>
          <w:p w:rsidR="00FD364A" w:rsidRPr="007F4195" w:rsidRDefault="00FD364A" w:rsidP="008E2CD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6694" w:type="dxa"/>
            <w:gridSpan w:val="4"/>
            <w:vAlign w:val="center"/>
          </w:tcPr>
          <w:p w:rsidR="00FD364A" w:rsidRPr="007F4195" w:rsidRDefault="00FD364A" w:rsidP="008E2CD5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4195">
              <w:rPr>
                <w:rFonts w:ascii="Times New Roman" w:hAnsi="Times New Roman"/>
                <w:sz w:val="18"/>
                <w:szCs w:val="18"/>
              </w:rPr>
              <w:t>Поставляемый товар должен иметь копии документов: документ, подтверждающий соответствие***, регистрационное удостоверение,  выданные уполномоченными на это органами  и действительные на момент поставки, а также инструкция по применению на русском языке.</w:t>
            </w:r>
          </w:p>
        </w:tc>
      </w:tr>
    </w:tbl>
    <w:p w:rsidR="00FD364A" w:rsidRDefault="00FD364A" w:rsidP="00FD364A">
      <w:pPr>
        <w:spacing w:after="0"/>
        <w:jc w:val="both"/>
        <w:rPr>
          <w:rFonts w:ascii="Times New Roman" w:hAnsi="Times New Roman" w:cs="Times New Roman"/>
        </w:rPr>
      </w:pPr>
    </w:p>
    <w:p w:rsidR="000D2214" w:rsidRPr="00BA3A39" w:rsidRDefault="000D2214" w:rsidP="000D221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3A39">
        <w:rPr>
          <w:rFonts w:ascii="Times New Roman" w:hAnsi="Times New Roman" w:cs="Times New Roman"/>
          <w:i/>
          <w:sz w:val="18"/>
          <w:szCs w:val="18"/>
        </w:rPr>
        <w:t>*</w:t>
      </w:r>
      <w:proofErr w:type="spellStart"/>
      <w:r w:rsidRPr="00BA3A39">
        <w:rPr>
          <w:rFonts w:ascii="Times New Roman" w:hAnsi="Times New Roman" w:cs="Times New Roman"/>
          <w:i/>
          <w:sz w:val="18"/>
          <w:szCs w:val="18"/>
        </w:rPr>
        <w:t>пп</w:t>
      </w:r>
      <w:proofErr w:type="spellEnd"/>
      <w:proofErr w:type="gramStart"/>
      <w:r w:rsidRPr="00BA3A39">
        <w:rPr>
          <w:rFonts w:ascii="Times New Roman" w:hAnsi="Times New Roman" w:cs="Times New Roman"/>
          <w:i/>
          <w:sz w:val="18"/>
          <w:szCs w:val="18"/>
        </w:rPr>
        <w:t xml:space="preserve"> В</w:t>
      </w:r>
      <w:proofErr w:type="gramEnd"/>
      <w:r w:rsidRPr="00BA3A39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 xml:space="preserve">пункта </w:t>
      </w:r>
      <w:r w:rsidRPr="00BA3A39">
        <w:rPr>
          <w:rFonts w:ascii="Times New Roman" w:hAnsi="Times New Roman" w:cs="Times New Roman"/>
          <w:i/>
          <w:sz w:val="18"/>
          <w:szCs w:val="18"/>
        </w:rPr>
        <w:t>5 постановлени</w:t>
      </w:r>
      <w:r>
        <w:rPr>
          <w:rFonts w:ascii="Times New Roman" w:hAnsi="Times New Roman" w:cs="Times New Roman"/>
          <w:i/>
          <w:sz w:val="18"/>
          <w:szCs w:val="18"/>
        </w:rPr>
        <w:t>я</w:t>
      </w:r>
      <w:r w:rsidRPr="00BA3A39">
        <w:rPr>
          <w:rFonts w:ascii="Times New Roman" w:hAnsi="Times New Roman" w:cs="Times New Roman"/>
          <w:i/>
          <w:sz w:val="18"/>
          <w:szCs w:val="18"/>
        </w:rPr>
        <w:t xml:space="preserve"> Правительства РФ от 15 ноября 2017 г. N 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 (с изменениями и дополнениями)</w:t>
      </w:r>
    </w:p>
    <w:p w:rsidR="002C7B6A" w:rsidRPr="007505C7" w:rsidRDefault="002C7B6A" w:rsidP="002C7B6A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63A5">
        <w:rPr>
          <w:rFonts w:ascii="Times New Roman" w:hAnsi="Times New Roman" w:cs="Times New Roman"/>
          <w:i/>
          <w:sz w:val="18"/>
          <w:szCs w:val="18"/>
        </w:rPr>
        <w:t>**</w:t>
      </w:r>
      <w:r w:rsidRPr="007505C7">
        <w:rPr>
          <w:rFonts w:ascii="Times New Roman" w:hAnsi="Times New Roman" w:cs="Times New Roman"/>
          <w:i/>
          <w:sz w:val="18"/>
          <w:szCs w:val="18"/>
        </w:rPr>
        <w:t>постановление Правительства Российской Федерации от 23.</w:t>
      </w:r>
      <w:smartTag w:uri="urn:schemas-microsoft-com:office:smarttags" w:element="metricconverter">
        <w:r w:rsidRPr="007505C7">
          <w:rPr>
            <w:rFonts w:ascii="Times New Roman" w:hAnsi="Times New Roman" w:cs="Times New Roman"/>
            <w:i/>
            <w:sz w:val="18"/>
            <w:szCs w:val="18"/>
          </w:rPr>
          <w:t>1</w:t>
        </w:r>
      </w:smartTag>
      <w:r w:rsidRPr="007505C7">
        <w:rPr>
          <w:rFonts w:ascii="Times New Roman" w:hAnsi="Times New Roman" w:cs="Times New Roman"/>
          <w:i/>
          <w:sz w:val="18"/>
          <w:szCs w:val="18"/>
        </w:rPr>
        <w:t>2.2024 № 1875«О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</w:p>
    <w:p w:rsidR="002C7B6A" w:rsidRDefault="002C7B6A" w:rsidP="002C7B6A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7505C7">
        <w:rPr>
          <w:rFonts w:ascii="Times New Roman" w:hAnsi="Times New Roman" w:cs="Times New Roman"/>
          <w:i/>
          <w:sz w:val="18"/>
          <w:szCs w:val="18"/>
        </w:rPr>
        <w:t>*** постановление Правительства Российской Федерации от 23.</w:t>
      </w:r>
      <w:smartTag w:uri="urn:schemas-microsoft-com:office:smarttags" w:element="metricconverter">
        <w:r w:rsidRPr="007505C7">
          <w:rPr>
            <w:rFonts w:ascii="Times New Roman" w:hAnsi="Times New Roman" w:cs="Times New Roman"/>
            <w:i/>
            <w:sz w:val="18"/>
            <w:szCs w:val="18"/>
          </w:rPr>
          <w:t>1</w:t>
        </w:r>
      </w:smartTag>
      <w:r w:rsidRPr="007505C7">
        <w:rPr>
          <w:rFonts w:ascii="Times New Roman" w:hAnsi="Times New Roman" w:cs="Times New Roman"/>
          <w:i/>
          <w:sz w:val="18"/>
          <w:szCs w:val="18"/>
        </w:rPr>
        <w:t>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федерации»:</w:t>
      </w:r>
      <w:r w:rsidRPr="007505C7">
        <w:rPr>
          <w:rFonts w:ascii="Times New Roman" w:hAnsi="Times New Roman" w:cs="Times New Roman"/>
          <w:sz w:val="18"/>
          <w:szCs w:val="18"/>
        </w:rPr>
        <w:t xml:space="preserve"> </w:t>
      </w:r>
      <w:r w:rsidRPr="007505C7">
        <w:rPr>
          <w:rFonts w:ascii="Times New Roman" w:hAnsi="Times New Roman" w:cs="Times New Roman"/>
          <w:i/>
          <w:sz w:val="18"/>
          <w:szCs w:val="18"/>
        </w:rPr>
        <w:t>1)</w:t>
      </w:r>
      <w:r w:rsidRPr="007505C7">
        <w:rPr>
          <w:rFonts w:ascii="Times New Roman" w:hAnsi="Times New Roman" w:cs="Times New Roman"/>
          <w:sz w:val="18"/>
          <w:szCs w:val="18"/>
        </w:rPr>
        <w:t xml:space="preserve"> </w:t>
      </w:r>
      <w:r w:rsidRPr="007505C7">
        <w:rPr>
          <w:rFonts w:ascii="Times New Roman" w:hAnsi="Times New Roman" w:cs="Times New Roman"/>
          <w:i/>
          <w:sz w:val="18"/>
          <w:szCs w:val="18"/>
        </w:rPr>
        <w:t>сертификат соответствия (для продукции, включенной в перечень продукции подлежащей обязательной сертификации)</w:t>
      </w:r>
      <w:r w:rsidRPr="007505C7">
        <w:rPr>
          <w:rFonts w:ascii="Times New Roman" w:hAnsi="Times New Roman" w:cs="Times New Roman"/>
          <w:sz w:val="18"/>
          <w:szCs w:val="18"/>
        </w:rPr>
        <w:t>;</w:t>
      </w:r>
      <w:proofErr w:type="gramEnd"/>
      <w:r w:rsidRPr="007505C7">
        <w:rPr>
          <w:rFonts w:ascii="Times New Roman" w:hAnsi="Times New Roman" w:cs="Times New Roman"/>
          <w:sz w:val="18"/>
          <w:szCs w:val="18"/>
        </w:rPr>
        <w:t xml:space="preserve"> </w:t>
      </w:r>
      <w:r w:rsidRPr="007505C7">
        <w:rPr>
          <w:rFonts w:ascii="Times New Roman" w:hAnsi="Times New Roman" w:cs="Times New Roman"/>
          <w:i/>
          <w:sz w:val="18"/>
          <w:szCs w:val="18"/>
        </w:rPr>
        <w:t>2) декларация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</w:t>
      </w:r>
    </w:p>
    <w:p w:rsidR="00110A86" w:rsidRPr="00BB62E9" w:rsidRDefault="00110A86" w:rsidP="002C7B6A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BA3A39" w:rsidRPr="00BA3A39" w:rsidRDefault="00BA3A39" w:rsidP="00BA3A3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Pr="00BA3A39">
        <w:rPr>
          <w:rFonts w:ascii="Times New Roman" w:hAnsi="Times New Roman" w:cs="Times New Roman"/>
          <w:sz w:val="18"/>
          <w:szCs w:val="18"/>
        </w:rPr>
        <w:t xml:space="preserve">бъем наполнения первичной упаковки лекарственного препарата, за исключением растворов для </w:t>
      </w:r>
      <w:proofErr w:type="spellStart"/>
      <w:r w:rsidRPr="00BA3A39">
        <w:rPr>
          <w:rFonts w:ascii="Times New Roman" w:hAnsi="Times New Roman" w:cs="Times New Roman"/>
          <w:sz w:val="18"/>
          <w:szCs w:val="18"/>
        </w:rPr>
        <w:t>инфузий</w:t>
      </w:r>
      <w:proofErr w:type="spellEnd"/>
      <w:r w:rsidRPr="00BA3A39">
        <w:rPr>
          <w:rFonts w:ascii="Times New Roman" w:hAnsi="Times New Roman" w:cs="Times New Roman"/>
          <w:sz w:val="18"/>
          <w:szCs w:val="18"/>
        </w:rPr>
        <w:t>;</w:t>
      </w:r>
    </w:p>
    <w:p w:rsidR="002C7B6A" w:rsidRPr="00316823" w:rsidRDefault="002C7B6A" w:rsidP="002C7B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>Допустимо предложение лекарственного препарата в кратной дозировке и двойном количестве (например, при закупке таблетки с дозировкой 300 мг в документации о закупке указывается: 1 таблетка с дозировкой 300 мг или 2 таблетки с дозировкой 150 мг), а также лекарственного препарата в некратных эквивалентных дозировках, позволяющих достичь одинакового терапевтического эффекта (например, флаконы 2,5 мг, или 3 мг, или 3,5 мг).</w:t>
      </w:r>
    </w:p>
    <w:p w:rsidR="002C7B6A" w:rsidRPr="00316823" w:rsidRDefault="002C7B6A" w:rsidP="002C7B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 xml:space="preserve">        -В отношении многокомпонентных (комбинированных) лекарственных препаратов, представляющих собой фиксированную комбинацию 2 или более активных веществ (то есть активных веществ, входящих в состав комбинированного лекарственного препарата и зарегистрированных в составе однокомпонентных лекарственных препаратов), а также наборов зарегистрированных лекарственных препаратов, допустима поставка однокомпонентных лекарственных препаратов, при этом дозировка и лекарственная форма каждого из поставляемых однокомпонентных лекарственных препаратов должна соответствовать дозировке и лекарственной форме соответствующего компонента из заявленных Заказчиком многокомпонентных (комбинированных) лекарственных препаратов. Количество единиц лекарственных форм в первичной упаковке должно обеспечивать пациента набором однокомпонентных лекарственных препаратов вместо многокомпонентного (комбинированного) препарата без нарушения целостности первичных упаковок.</w:t>
      </w:r>
    </w:p>
    <w:p w:rsidR="002C7B6A" w:rsidRPr="00316823" w:rsidRDefault="002C7B6A" w:rsidP="002C7B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 xml:space="preserve">       -  В отношении лекарственных препаратов в картриджах либо в иных формах выпуска, совместимых с устройствами введения (применения) допустима поставка лекарственных препаратов с условием безвозмездной передачи пациентам совместимых устройств введения в количестве, соответствующем количеству пациентов, для обеспечения которых закупаются лекарственные препараты в картриджах.</w:t>
      </w:r>
    </w:p>
    <w:p w:rsidR="002C7B6A" w:rsidRPr="00316823" w:rsidRDefault="002C7B6A" w:rsidP="002C7B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 xml:space="preserve">       -  В отношении лекарственных препаратов, для которых установлены требования к их комплектации растворителем или устройством для разведения и введения лекарственного препарата, а также к наличию инструментов для вскрытия ампул (например, пилки), допустима поставка отдельных компонентов такой комплектации.</w:t>
      </w:r>
    </w:p>
    <w:p w:rsidR="002C7B6A" w:rsidRPr="00316823" w:rsidRDefault="002C7B6A" w:rsidP="002C7B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 xml:space="preserve">        -  В отношении лекарственных препаратов в формах выпуска: "шприц", "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преднаполненный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 xml:space="preserve"> шприц", "шприц-тюбик", "шприц-ручка" – допустима  поставка лекарственного препарата с устройством введения, соответствующим объему вводимого лекарственного препарата (например, при закупке 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преднаполненного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 xml:space="preserve"> шприца объемом 1 мл может быть указана форма выпуска "ампула" с поставкой шприца объемом 1 мл или 2 мл), за исключением случаев, когда в документации о закупке содержится обоснование необходимости закупки лекарственного препарата конкретной формы выпуска.</w:t>
      </w:r>
    </w:p>
    <w:p w:rsidR="002C7B6A" w:rsidRPr="00316823" w:rsidRDefault="002C7B6A" w:rsidP="002C7B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lastRenderedPageBreak/>
        <w:t xml:space="preserve">       - Не допускается поставка лекарственного препарата в дозировке, предусматривающей необходимость деления твердой лекарственной формы </w:t>
      </w:r>
    </w:p>
    <w:p w:rsidR="002C7B6A" w:rsidRPr="00316823" w:rsidRDefault="002C7B6A" w:rsidP="002C7B6A">
      <w:pPr>
        <w:pStyle w:val="ConsPlusNormal"/>
        <w:numPr>
          <w:ilvl w:val="0"/>
          <w:numId w:val="0"/>
        </w:numPr>
        <w:spacing w:line="256" w:lineRule="auto"/>
        <w:ind w:left="720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</w:p>
    <w:p w:rsidR="002C7B6A" w:rsidRPr="00316823" w:rsidRDefault="002C7B6A" w:rsidP="002C7B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16823">
        <w:rPr>
          <w:rFonts w:ascii="Times New Roman" w:hAnsi="Times New Roman" w:cs="Times New Roman"/>
          <w:b/>
          <w:sz w:val="18"/>
          <w:szCs w:val="18"/>
        </w:rPr>
        <w:t xml:space="preserve">1.4  Общие требования к поставке товара: </w:t>
      </w:r>
    </w:p>
    <w:p w:rsidR="002C7B6A" w:rsidRPr="00316823" w:rsidRDefault="002C7B6A" w:rsidP="002C7B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C7B6A" w:rsidRPr="00316823" w:rsidRDefault="002C7B6A" w:rsidP="002C7B6A">
      <w:pPr>
        <w:pStyle w:val="ConsPlusNormal"/>
        <w:numPr>
          <w:ilvl w:val="0"/>
          <w:numId w:val="0"/>
        </w:numPr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>При поставке Товара Поставщик представляет Заказчику следующие документы:</w:t>
      </w:r>
    </w:p>
    <w:p w:rsidR="002C7B6A" w:rsidRPr="00316823" w:rsidRDefault="002C7B6A" w:rsidP="002C7B6A">
      <w:pPr>
        <w:pStyle w:val="ConsPlusNormal"/>
        <w:numPr>
          <w:ilvl w:val="0"/>
          <w:numId w:val="0"/>
        </w:numPr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1" w:name="P173"/>
      <w:bookmarkEnd w:id="1"/>
      <w:r w:rsidRPr="00316823">
        <w:rPr>
          <w:rFonts w:ascii="Times New Roman" w:hAnsi="Times New Roman" w:cs="Times New Roman"/>
          <w:sz w:val="18"/>
          <w:szCs w:val="18"/>
        </w:rPr>
        <w:t>а) копию(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ии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>) регистрационного(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>) удостоверения(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ий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>) лекарственного(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>) препарата(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ов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>), выданного(</w:t>
      </w:r>
      <w:proofErr w:type="spellStart"/>
      <w:r w:rsidRPr="00316823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316823">
        <w:rPr>
          <w:rFonts w:ascii="Times New Roman" w:hAnsi="Times New Roman" w:cs="Times New Roman"/>
          <w:sz w:val="18"/>
          <w:szCs w:val="18"/>
        </w:rPr>
        <w:t>) уполномоченным органом;</w:t>
      </w:r>
    </w:p>
    <w:p w:rsidR="002C7B6A" w:rsidRPr="00316823" w:rsidRDefault="002C7B6A" w:rsidP="002C7B6A">
      <w:pPr>
        <w:pStyle w:val="ConsPlusNormal"/>
        <w:numPr>
          <w:ilvl w:val="0"/>
          <w:numId w:val="0"/>
        </w:numPr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2" w:name="P174"/>
      <w:bookmarkEnd w:id="2"/>
      <w:r w:rsidRPr="00316823">
        <w:rPr>
          <w:rFonts w:ascii="Times New Roman" w:hAnsi="Times New Roman" w:cs="Times New Roman"/>
          <w:sz w:val="18"/>
          <w:szCs w:val="18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2C7B6A" w:rsidRPr="00316823" w:rsidRDefault="002C7B6A" w:rsidP="002C7B6A">
      <w:pPr>
        <w:pStyle w:val="ConsPlusNormal"/>
        <w:numPr>
          <w:ilvl w:val="0"/>
          <w:numId w:val="0"/>
        </w:numPr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>в) товарную накладную, составленную по форме в соответствии с законодательством Российской Федерации;</w:t>
      </w:r>
    </w:p>
    <w:p w:rsidR="002C7B6A" w:rsidRPr="00316823" w:rsidRDefault="002C7B6A" w:rsidP="002C7B6A">
      <w:pPr>
        <w:pStyle w:val="ConsPlusNormal"/>
        <w:numPr>
          <w:ilvl w:val="0"/>
          <w:numId w:val="0"/>
        </w:numPr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>г) Акт приема-передачи Товара по Контракту (этапу) в трех экземплярах (два экземпляра для Заказчика (Получателя) и один экземпляр для Поставщика).</w:t>
      </w:r>
    </w:p>
    <w:p w:rsidR="002C7B6A" w:rsidRPr="00316823" w:rsidRDefault="002C7B6A" w:rsidP="002C7B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C7B6A" w:rsidRPr="00316823" w:rsidRDefault="002C7B6A" w:rsidP="002C7B6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16823">
        <w:rPr>
          <w:rFonts w:ascii="Times New Roman" w:hAnsi="Times New Roman" w:cs="Times New Roman"/>
          <w:b/>
          <w:sz w:val="18"/>
          <w:szCs w:val="18"/>
        </w:rPr>
        <w:t xml:space="preserve">1.5 Общие требования к условиям поставки товара: </w:t>
      </w:r>
    </w:p>
    <w:p w:rsidR="002C7B6A" w:rsidRPr="00316823" w:rsidRDefault="002C7B6A" w:rsidP="002C7B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C7B6A" w:rsidRPr="00316823" w:rsidRDefault="002C7B6A" w:rsidP="002C7B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 xml:space="preserve">1.4.1. Поставка  и маркировка товара осуществляется в целых упаковках в соответствии с требованиями Федерального закона от 12.04.2010 № 61-ФЗ «Об обращении лекарственных средств». </w:t>
      </w:r>
    </w:p>
    <w:p w:rsidR="002C7B6A" w:rsidRPr="00316823" w:rsidRDefault="002C7B6A" w:rsidP="002C7B6A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highlight w:val="magenta"/>
        </w:rPr>
      </w:pPr>
      <w:r w:rsidRPr="00316823">
        <w:rPr>
          <w:rFonts w:ascii="Times New Roman" w:hAnsi="Times New Roman" w:cs="Times New Roman"/>
          <w:sz w:val="18"/>
          <w:szCs w:val="18"/>
        </w:rPr>
        <w:t>1.4.2.  Упаковка также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 Поставщик несёт ответственность перед Заказчиком за повреждения, возникшие из-за неправильной упаковки.</w:t>
      </w:r>
    </w:p>
    <w:p w:rsidR="002C7B6A" w:rsidRPr="00316823" w:rsidRDefault="002C7B6A" w:rsidP="002C7B6A">
      <w:pPr>
        <w:pStyle w:val="a4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6823">
        <w:rPr>
          <w:rFonts w:ascii="Times New Roman" w:hAnsi="Times New Roman"/>
          <w:sz w:val="18"/>
          <w:szCs w:val="18"/>
        </w:rPr>
        <w:t xml:space="preserve">1.4.3. </w:t>
      </w:r>
      <w:r w:rsidRPr="00316823">
        <w:rPr>
          <w:rFonts w:ascii="Times New Roman" w:eastAsia="Times New Roman" w:hAnsi="Times New Roman"/>
          <w:sz w:val="18"/>
          <w:szCs w:val="18"/>
          <w:lang w:eastAsia="ru-RU"/>
        </w:rPr>
        <w:t>Товар должен транспортироваться с соблюдением условий хранения, предусмотренных приказом Министерства здравоохранения Российской Федерации от 31.08.2016 № 646н «Об утверждении Правил надлежащей практики хранения и перевозки лекарственных препаратов для медицинского применения», нормативной документацией и Инструкцией по применению.</w:t>
      </w:r>
    </w:p>
    <w:p w:rsidR="002C7B6A" w:rsidRPr="00316823" w:rsidRDefault="002C7B6A" w:rsidP="002C7B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16823">
        <w:rPr>
          <w:rFonts w:ascii="Times New Roman" w:hAnsi="Times New Roman" w:cs="Times New Roman"/>
          <w:sz w:val="18"/>
          <w:szCs w:val="18"/>
        </w:rPr>
        <w:t>При нарушении данных условий Заказчик имеет право требовать замены товара, поставленного с нарушениями.</w:t>
      </w:r>
    </w:p>
    <w:p w:rsidR="002C7B6A" w:rsidRPr="00CD2F1B" w:rsidRDefault="002C7B6A" w:rsidP="002C7B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</w:p>
    <w:p w:rsidR="002C7B6A" w:rsidRPr="00CD2F1B" w:rsidRDefault="002C7B6A" w:rsidP="002C7B6A">
      <w:pPr>
        <w:spacing w:after="0"/>
        <w:jc w:val="both"/>
        <w:rPr>
          <w:rFonts w:ascii="Times New Roman" w:hAnsi="Times New Roman" w:cs="Times New Roman"/>
        </w:rPr>
      </w:pPr>
    </w:p>
    <w:p w:rsidR="002C7B6A" w:rsidRPr="00CD2F1B" w:rsidRDefault="002C7B6A" w:rsidP="002C7B6A">
      <w:pPr>
        <w:spacing w:after="0"/>
        <w:jc w:val="center"/>
        <w:rPr>
          <w:rFonts w:ascii="Times New Roman" w:hAnsi="Times New Roman" w:cs="Times New Roman"/>
          <w:b/>
        </w:rPr>
      </w:pPr>
      <w:r w:rsidRPr="00CD2F1B">
        <w:rPr>
          <w:rFonts w:ascii="Times New Roman" w:hAnsi="Times New Roman" w:cs="Times New Roman"/>
        </w:rPr>
        <w:t>Заведующая аптекой ______________________________ /Лебедева И.Н./</w:t>
      </w:r>
    </w:p>
    <w:p w:rsidR="009A4DCC" w:rsidRPr="009A4DCC" w:rsidRDefault="009A4DCC" w:rsidP="009A4DCC">
      <w:pPr>
        <w:spacing w:after="0"/>
        <w:jc w:val="right"/>
        <w:rPr>
          <w:rFonts w:ascii="Times New Roman" w:hAnsi="Times New Roman" w:cs="Times New Roman"/>
        </w:rPr>
      </w:pPr>
    </w:p>
    <w:sectPr w:rsidR="009A4DCC" w:rsidRPr="009A4DCC" w:rsidSect="00931B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35" w:rsidRDefault="00420235" w:rsidP="001F1A9B">
      <w:pPr>
        <w:spacing w:after="0" w:line="240" w:lineRule="auto"/>
      </w:pPr>
      <w:r>
        <w:separator/>
      </w:r>
    </w:p>
  </w:endnote>
  <w:endnote w:type="continuationSeparator" w:id="0">
    <w:p w:rsidR="00420235" w:rsidRDefault="00420235" w:rsidP="001F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35" w:rsidRDefault="00420235" w:rsidP="001F1A9B">
      <w:pPr>
        <w:spacing w:after="0" w:line="240" w:lineRule="auto"/>
      </w:pPr>
      <w:r>
        <w:separator/>
      </w:r>
    </w:p>
  </w:footnote>
  <w:footnote w:type="continuationSeparator" w:id="0">
    <w:p w:rsidR="00420235" w:rsidRDefault="00420235" w:rsidP="001F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0BC"/>
    <w:multiLevelType w:val="multilevel"/>
    <w:tmpl w:val="CC14978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ConsPlusNormal"/>
      <w:lvlText w:val="%1.%2."/>
      <w:lvlJc w:val="left"/>
      <w:pPr>
        <w:tabs>
          <w:tab w:val="num" w:pos="851"/>
        </w:tabs>
        <w:ind w:left="-567" w:firstLine="567"/>
      </w:pPr>
      <w:rPr>
        <w:rFonts w:hint="default"/>
      </w:rPr>
    </w:lvl>
    <w:lvl w:ilvl="2">
      <w:start w:val="1"/>
      <w:numFmt w:val="decimal"/>
      <w:pStyle w:val="ConsPlusNonformat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">
    <w:nsid w:val="0E7F5713"/>
    <w:multiLevelType w:val="hybridMultilevel"/>
    <w:tmpl w:val="BFEC567A"/>
    <w:lvl w:ilvl="0" w:tplc="3646A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F149A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34041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5D36EC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DB7815"/>
    <w:multiLevelType w:val="multilevel"/>
    <w:tmpl w:val="13EC9D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27C44EA2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5A692A"/>
    <w:multiLevelType w:val="hybridMultilevel"/>
    <w:tmpl w:val="F5742124"/>
    <w:lvl w:ilvl="0" w:tplc="7B5C1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91EF3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2D52D2"/>
    <w:multiLevelType w:val="hybridMultilevel"/>
    <w:tmpl w:val="1A14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01F6B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9A51AD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916D34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C01912"/>
    <w:multiLevelType w:val="hybridMultilevel"/>
    <w:tmpl w:val="F5742124"/>
    <w:lvl w:ilvl="0" w:tplc="7B5C1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EB04BD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F64D8A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D82767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D41E67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677D5D"/>
    <w:multiLevelType w:val="hybridMultilevel"/>
    <w:tmpl w:val="F5742124"/>
    <w:lvl w:ilvl="0" w:tplc="7B5C1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9927C3"/>
    <w:multiLevelType w:val="hybridMultilevel"/>
    <w:tmpl w:val="04325332"/>
    <w:lvl w:ilvl="0" w:tplc="696E2FE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36D47"/>
    <w:multiLevelType w:val="hybridMultilevel"/>
    <w:tmpl w:val="1A14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7444E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5E1568"/>
    <w:multiLevelType w:val="hybridMultilevel"/>
    <w:tmpl w:val="1A14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314D9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6745D3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BB5220"/>
    <w:multiLevelType w:val="hybridMultilevel"/>
    <w:tmpl w:val="47945796"/>
    <w:lvl w:ilvl="0" w:tplc="E42E6B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70C8D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C206D1"/>
    <w:multiLevelType w:val="multilevel"/>
    <w:tmpl w:val="88F46B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23813FC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695C12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5BB532A"/>
    <w:multiLevelType w:val="hybridMultilevel"/>
    <w:tmpl w:val="1A14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D4172"/>
    <w:multiLevelType w:val="hybridMultilevel"/>
    <w:tmpl w:val="1A14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2688C"/>
    <w:multiLevelType w:val="hybridMultilevel"/>
    <w:tmpl w:val="85A48BD4"/>
    <w:lvl w:ilvl="0" w:tplc="2B82A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20"/>
  </w:num>
  <w:num w:numId="5">
    <w:abstractNumId w:val="31"/>
  </w:num>
  <w:num w:numId="6">
    <w:abstractNumId w:val="30"/>
  </w:num>
  <w:num w:numId="7">
    <w:abstractNumId w:val="13"/>
  </w:num>
  <w:num w:numId="8">
    <w:abstractNumId w:val="7"/>
  </w:num>
  <w:num w:numId="9">
    <w:abstractNumId w:val="18"/>
  </w:num>
  <w:num w:numId="10">
    <w:abstractNumId w:val="27"/>
  </w:num>
  <w:num w:numId="11">
    <w:abstractNumId w:val="3"/>
  </w:num>
  <w:num w:numId="12">
    <w:abstractNumId w:val="16"/>
  </w:num>
  <w:num w:numId="13">
    <w:abstractNumId w:val="15"/>
  </w:num>
  <w:num w:numId="14">
    <w:abstractNumId w:val="10"/>
  </w:num>
  <w:num w:numId="15">
    <w:abstractNumId w:val="6"/>
  </w:num>
  <w:num w:numId="16">
    <w:abstractNumId w:val="12"/>
  </w:num>
  <w:num w:numId="17">
    <w:abstractNumId w:val="26"/>
  </w:num>
  <w:num w:numId="18">
    <w:abstractNumId w:val="19"/>
  </w:num>
  <w:num w:numId="19">
    <w:abstractNumId w:val="24"/>
  </w:num>
  <w:num w:numId="20">
    <w:abstractNumId w:val="25"/>
  </w:num>
  <w:num w:numId="21">
    <w:abstractNumId w:val="1"/>
  </w:num>
  <w:num w:numId="22">
    <w:abstractNumId w:val="32"/>
  </w:num>
  <w:num w:numId="23">
    <w:abstractNumId w:val="28"/>
  </w:num>
  <w:num w:numId="24">
    <w:abstractNumId w:val="5"/>
  </w:num>
  <w:num w:numId="25">
    <w:abstractNumId w:val="2"/>
  </w:num>
  <w:num w:numId="26">
    <w:abstractNumId w:val="17"/>
  </w:num>
  <w:num w:numId="27">
    <w:abstractNumId w:val="4"/>
  </w:num>
  <w:num w:numId="28">
    <w:abstractNumId w:val="11"/>
  </w:num>
  <w:num w:numId="29">
    <w:abstractNumId w:val="21"/>
  </w:num>
  <w:num w:numId="30">
    <w:abstractNumId w:val="29"/>
  </w:num>
  <w:num w:numId="31">
    <w:abstractNumId w:val="23"/>
  </w:num>
  <w:num w:numId="32">
    <w:abstractNumId w:val="1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B0"/>
    <w:rsid w:val="00002517"/>
    <w:rsid w:val="00003915"/>
    <w:rsid w:val="00011B9A"/>
    <w:rsid w:val="000424AF"/>
    <w:rsid w:val="00042F99"/>
    <w:rsid w:val="000442D8"/>
    <w:rsid w:val="000979FD"/>
    <w:rsid w:val="000B0B54"/>
    <w:rsid w:val="000B501A"/>
    <w:rsid w:val="000B76D7"/>
    <w:rsid w:val="000C75F6"/>
    <w:rsid w:val="000D2214"/>
    <w:rsid w:val="000D5876"/>
    <w:rsid w:val="000E1FE4"/>
    <w:rsid w:val="000E6A21"/>
    <w:rsid w:val="001011A3"/>
    <w:rsid w:val="00110A86"/>
    <w:rsid w:val="001235C2"/>
    <w:rsid w:val="00125184"/>
    <w:rsid w:val="001329A9"/>
    <w:rsid w:val="00134A3E"/>
    <w:rsid w:val="00160C05"/>
    <w:rsid w:val="001624F2"/>
    <w:rsid w:val="00165982"/>
    <w:rsid w:val="00173FBC"/>
    <w:rsid w:val="0018377C"/>
    <w:rsid w:val="001927A5"/>
    <w:rsid w:val="001C145E"/>
    <w:rsid w:val="001F1A9B"/>
    <w:rsid w:val="00223C80"/>
    <w:rsid w:val="00232966"/>
    <w:rsid w:val="002347A9"/>
    <w:rsid w:val="002355F4"/>
    <w:rsid w:val="00244F2B"/>
    <w:rsid w:val="00252109"/>
    <w:rsid w:val="00270113"/>
    <w:rsid w:val="00275978"/>
    <w:rsid w:val="0028755F"/>
    <w:rsid w:val="00294465"/>
    <w:rsid w:val="00295B2B"/>
    <w:rsid w:val="002C7B6A"/>
    <w:rsid w:val="002D5D56"/>
    <w:rsid w:val="002E446E"/>
    <w:rsid w:val="00315DFA"/>
    <w:rsid w:val="003311A6"/>
    <w:rsid w:val="00352EDF"/>
    <w:rsid w:val="003543F7"/>
    <w:rsid w:val="003607BB"/>
    <w:rsid w:val="0036761B"/>
    <w:rsid w:val="003678D1"/>
    <w:rsid w:val="00380E33"/>
    <w:rsid w:val="003E0DDE"/>
    <w:rsid w:val="003E4653"/>
    <w:rsid w:val="00420235"/>
    <w:rsid w:val="004276D2"/>
    <w:rsid w:val="00432CFA"/>
    <w:rsid w:val="00461BA9"/>
    <w:rsid w:val="0046574B"/>
    <w:rsid w:val="00465E53"/>
    <w:rsid w:val="004901E9"/>
    <w:rsid w:val="004A24AB"/>
    <w:rsid w:val="004B7225"/>
    <w:rsid w:val="004C28E8"/>
    <w:rsid w:val="004C3916"/>
    <w:rsid w:val="004D70A3"/>
    <w:rsid w:val="004E4C04"/>
    <w:rsid w:val="004E612B"/>
    <w:rsid w:val="00504D29"/>
    <w:rsid w:val="005721FD"/>
    <w:rsid w:val="00582241"/>
    <w:rsid w:val="005B2D56"/>
    <w:rsid w:val="005B3552"/>
    <w:rsid w:val="005C1CFB"/>
    <w:rsid w:val="005C2E72"/>
    <w:rsid w:val="005E598B"/>
    <w:rsid w:val="0061161B"/>
    <w:rsid w:val="00612CD2"/>
    <w:rsid w:val="00635947"/>
    <w:rsid w:val="006410AC"/>
    <w:rsid w:val="00694C62"/>
    <w:rsid w:val="0069634B"/>
    <w:rsid w:val="006A4395"/>
    <w:rsid w:val="006A6E0E"/>
    <w:rsid w:val="006C0973"/>
    <w:rsid w:val="006E4030"/>
    <w:rsid w:val="006F4DEB"/>
    <w:rsid w:val="006F7771"/>
    <w:rsid w:val="00715141"/>
    <w:rsid w:val="00733E61"/>
    <w:rsid w:val="00734ECE"/>
    <w:rsid w:val="00766FE7"/>
    <w:rsid w:val="007B0E48"/>
    <w:rsid w:val="007B41BF"/>
    <w:rsid w:val="007F4195"/>
    <w:rsid w:val="008220CE"/>
    <w:rsid w:val="00823A3F"/>
    <w:rsid w:val="0086481C"/>
    <w:rsid w:val="00866567"/>
    <w:rsid w:val="008A3FEA"/>
    <w:rsid w:val="008A536D"/>
    <w:rsid w:val="008B359B"/>
    <w:rsid w:val="008C1D50"/>
    <w:rsid w:val="008C60E3"/>
    <w:rsid w:val="008C63A5"/>
    <w:rsid w:val="008E116E"/>
    <w:rsid w:val="008E68D6"/>
    <w:rsid w:val="008F76E9"/>
    <w:rsid w:val="00900D8A"/>
    <w:rsid w:val="00907D8C"/>
    <w:rsid w:val="0092085C"/>
    <w:rsid w:val="00931B74"/>
    <w:rsid w:val="0095348A"/>
    <w:rsid w:val="00976083"/>
    <w:rsid w:val="009A26BC"/>
    <w:rsid w:val="009A2A53"/>
    <w:rsid w:val="009A4DCC"/>
    <w:rsid w:val="009C13E8"/>
    <w:rsid w:val="009C392E"/>
    <w:rsid w:val="009D5B4B"/>
    <w:rsid w:val="009E099C"/>
    <w:rsid w:val="009E48FE"/>
    <w:rsid w:val="009F04E5"/>
    <w:rsid w:val="00A371F7"/>
    <w:rsid w:val="00A92462"/>
    <w:rsid w:val="00AB1BF9"/>
    <w:rsid w:val="00AC1807"/>
    <w:rsid w:val="00AF2F0D"/>
    <w:rsid w:val="00AF4C6B"/>
    <w:rsid w:val="00B01A64"/>
    <w:rsid w:val="00B02B87"/>
    <w:rsid w:val="00B314D2"/>
    <w:rsid w:val="00B35A91"/>
    <w:rsid w:val="00B36403"/>
    <w:rsid w:val="00B3698B"/>
    <w:rsid w:val="00BA3A39"/>
    <w:rsid w:val="00BA7FCA"/>
    <w:rsid w:val="00BB39CF"/>
    <w:rsid w:val="00BB470D"/>
    <w:rsid w:val="00BB5131"/>
    <w:rsid w:val="00BC54CC"/>
    <w:rsid w:val="00BF36AF"/>
    <w:rsid w:val="00BF4DA8"/>
    <w:rsid w:val="00C25714"/>
    <w:rsid w:val="00C657DD"/>
    <w:rsid w:val="00C72B44"/>
    <w:rsid w:val="00C81853"/>
    <w:rsid w:val="00C94D4F"/>
    <w:rsid w:val="00CB7F85"/>
    <w:rsid w:val="00CC63A2"/>
    <w:rsid w:val="00CD2F1B"/>
    <w:rsid w:val="00CD5D98"/>
    <w:rsid w:val="00CF0FC7"/>
    <w:rsid w:val="00CF6980"/>
    <w:rsid w:val="00D03E90"/>
    <w:rsid w:val="00D07C9D"/>
    <w:rsid w:val="00D238B0"/>
    <w:rsid w:val="00D61078"/>
    <w:rsid w:val="00D77807"/>
    <w:rsid w:val="00D87B49"/>
    <w:rsid w:val="00D907B5"/>
    <w:rsid w:val="00D9137A"/>
    <w:rsid w:val="00DF0CF8"/>
    <w:rsid w:val="00E13782"/>
    <w:rsid w:val="00E30B9F"/>
    <w:rsid w:val="00E861F6"/>
    <w:rsid w:val="00EA013D"/>
    <w:rsid w:val="00EB7612"/>
    <w:rsid w:val="00EC07B1"/>
    <w:rsid w:val="00EF413B"/>
    <w:rsid w:val="00EF5012"/>
    <w:rsid w:val="00F005EB"/>
    <w:rsid w:val="00F03FF8"/>
    <w:rsid w:val="00F1314E"/>
    <w:rsid w:val="00F143D9"/>
    <w:rsid w:val="00F44E0A"/>
    <w:rsid w:val="00F455FE"/>
    <w:rsid w:val="00F55C25"/>
    <w:rsid w:val="00F6456D"/>
    <w:rsid w:val="00F74D84"/>
    <w:rsid w:val="00F924E1"/>
    <w:rsid w:val="00FB2DF8"/>
    <w:rsid w:val="00FD364A"/>
    <w:rsid w:val="00FD70C6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C54C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4DCC"/>
    <w:rPr>
      <w:color w:val="0000FF"/>
      <w:u w:val="single"/>
    </w:rPr>
  </w:style>
  <w:style w:type="paragraph" w:customStyle="1" w:styleId="-">
    <w:name w:val="Контракт-подподпункт"/>
    <w:basedOn w:val="a"/>
    <w:rsid w:val="009A4DCC"/>
    <w:pPr>
      <w:numPr>
        <w:numId w:val="1"/>
      </w:numPr>
      <w:tabs>
        <w:tab w:val="clear" w:pos="0"/>
        <w:tab w:val="num" w:pos="1418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A4DCC"/>
    <w:pPr>
      <w:widowControl w:val="0"/>
      <w:numPr>
        <w:ilvl w:val="1"/>
        <w:numId w:val="1"/>
      </w:numPr>
      <w:tabs>
        <w:tab w:val="clear" w:pos="851"/>
      </w:tabs>
      <w:autoSpaceDE w:val="0"/>
      <w:autoSpaceDN w:val="0"/>
      <w:adjustRightInd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4DCC"/>
    <w:pPr>
      <w:widowControl w:val="0"/>
      <w:numPr>
        <w:ilvl w:val="2"/>
        <w:numId w:val="1"/>
      </w:numPr>
      <w:tabs>
        <w:tab w:val="clear" w:pos="1418"/>
      </w:tabs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A4D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9A4DC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lock Text"/>
    <w:basedOn w:val="a"/>
    <w:rsid w:val="009A4DCC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1F1A9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F1A9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1A9B"/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BC54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BC54CC"/>
    <w:pPr>
      <w:ind w:left="720"/>
      <w:contextualSpacing/>
    </w:pPr>
  </w:style>
  <w:style w:type="paragraph" w:customStyle="1" w:styleId="1">
    <w:name w:val="Абзац списка1"/>
    <w:basedOn w:val="a"/>
    <w:qFormat/>
    <w:rsid w:val="00BB470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C54C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4DCC"/>
    <w:rPr>
      <w:color w:val="0000FF"/>
      <w:u w:val="single"/>
    </w:rPr>
  </w:style>
  <w:style w:type="paragraph" w:customStyle="1" w:styleId="-">
    <w:name w:val="Контракт-подподпункт"/>
    <w:basedOn w:val="a"/>
    <w:rsid w:val="009A4DCC"/>
    <w:pPr>
      <w:numPr>
        <w:numId w:val="1"/>
      </w:numPr>
      <w:tabs>
        <w:tab w:val="clear" w:pos="0"/>
        <w:tab w:val="num" w:pos="1418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A4DCC"/>
    <w:pPr>
      <w:widowControl w:val="0"/>
      <w:numPr>
        <w:ilvl w:val="1"/>
        <w:numId w:val="1"/>
      </w:numPr>
      <w:tabs>
        <w:tab w:val="clear" w:pos="851"/>
      </w:tabs>
      <w:autoSpaceDE w:val="0"/>
      <w:autoSpaceDN w:val="0"/>
      <w:adjustRightInd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4DCC"/>
    <w:pPr>
      <w:widowControl w:val="0"/>
      <w:numPr>
        <w:ilvl w:val="2"/>
        <w:numId w:val="1"/>
      </w:numPr>
      <w:tabs>
        <w:tab w:val="clear" w:pos="1418"/>
      </w:tabs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A4D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9A4DC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lock Text"/>
    <w:basedOn w:val="a"/>
    <w:rsid w:val="009A4DCC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1F1A9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F1A9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1A9B"/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BC54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BC54CC"/>
    <w:pPr>
      <w:ind w:left="720"/>
      <w:contextualSpacing/>
    </w:pPr>
  </w:style>
  <w:style w:type="paragraph" w:customStyle="1" w:styleId="1">
    <w:name w:val="Абзац списка1"/>
    <w:basedOn w:val="a"/>
    <w:qFormat/>
    <w:rsid w:val="00BB470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medCard/commonInfo.html?extCode=1eda2a22-bf5b-11e9-bd5d-cfacb2bfbb49&amp;backUrl=" TargetMode="External"/><Relationship Id="rId13" Type="http://schemas.openxmlformats.org/officeDocument/2006/relationships/hyperlink" Target="consultantplus://offline/ref=E771E24A9A2AA923BEA45CCF543A3964BC315565F90A2E367B4339E6906FD3354AC7D4BD159A0DA93FRFH" TargetMode="External"/><Relationship Id="rId18" Type="http://schemas.openxmlformats.org/officeDocument/2006/relationships/hyperlink" Target="consultantplus://offline/ref=E771E24A9A2AA923BEA45CCF543A3964BC315565F90A2E367B4339E6906FD3354AC7D4BD159A0DA93FRF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71E24A9A2AA923BEA45CCF543A3964BC315565F90A2E367B4339E6906FD3354AC7D4BD159A0DA93FRFH" TargetMode="External"/><Relationship Id="rId17" Type="http://schemas.openxmlformats.org/officeDocument/2006/relationships/hyperlink" Target="consultantplus://offline/ref=E771E24A9A2AA923BEA45CCF543A3964BC315565F90A2E367B4339E6906FD3354AC7D4BD159A0DA93FR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71E24A9A2AA923BEA45CCF543A3964BC315565F90A2E367B4339E6906FD3354AC7D4BD159A0DA93FRF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71E24A9A2AA923BEA45CCF543A3964BC315565F90A2E367B4339E6906FD3354AC7D4BD159A0DA93FR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771E24A9A2AA923BEA45CCF543A3964BC315565F90A2E367B4339E6906FD3354AC7D4BD159A0DA93FRFH" TargetMode="External"/><Relationship Id="rId10" Type="http://schemas.openxmlformats.org/officeDocument/2006/relationships/hyperlink" Target="consultantplus://offline/ref=E771E24A9A2AA923BEA45CCF543A3964BC315565F90A2E367B4339E6906FD3354AC7D4BD159A0DA93FRF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medCard/commonInfo.html?extCode=1eda2a22-bf5b-11e9-bd5d-cfacb2bfbb49&amp;backUrl=" TargetMode="External"/><Relationship Id="rId14" Type="http://schemas.openxmlformats.org/officeDocument/2006/relationships/hyperlink" Target="consultantplus://offline/ref=E771E24A9A2AA923BEA45CCF543A3964BC315565F90A2E367B4339E6906FD3354AC7D4BD159A0DA93FR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6061</Words>
  <Characters>34552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Борсукова Елена Витальевна</dc:creator>
  <cp:lastModifiedBy>Ерёмина Юлия Юрьевна</cp:lastModifiedBy>
  <cp:revision>29</cp:revision>
  <cp:lastPrinted>2023-12-07T10:29:00Z</cp:lastPrinted>
  <dcterms:created xsi:type="dcterms:W3CDTF">2026-04-30T09:13:00Z</dcterms:created>
  <dcterms:modified xsi:type="dcterms:W3CDTF">2026-05-21T09:19:00Z</dcterms:modified>
</cp:coreProperties>
</file>