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75E" w:rsidRDefault="001C12EB">
      <w:pPr>
        <w:widowControl w:val="0"/>
        <w:spacing w:after="0" w:line="240" w:lineRule="auto"/>
        <w:jc w:val="right"/>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проект на ЕАТ </w:t>
      </w:r>
    </w:p>
    <w:p w:rsidR="0032175E" w:rsidRDefault="001C12EB">
      <w:pPr>
        <w:spacing w:after="0" w:line="240" w:lineRule="auto"/>
        <w:jc w:val="center"/>
        <w:rPr>
          <w:rFonts w:ascii="PT Astra Serif" w:eastAsia="Times New Roman" w:hAnsi="PT Astra Serif" w:cs="Times New Roman"/>
          <w:sz w:val="26"/>
          <w:szCs w:val="26"/>
          <w:u w:val="single"/>
          <w:lang w:eastAsia="ru-RU"/>
        </w:rPr>
      </w:pPr>
      <w:r>
        <w:rPr>
          <w:rFonts w:ascii="PT Astra Serif" w:eastAsia="Times New Roman" w:hAnsi="PT Astra Serif" w:cs="Times New Roman"/>
          <w:sz w:val="26"/>
          <w:szCs w:val="26"/>
          <w:lang w:eastAsia="ru-RU"/>
        </w:rPr>
        <w:t>Государственный контракт №_____________________________</w:t>
      </w:r>
      <w:r>
        <w:rPr>
          <w:rFonts w:ascii="PT Astra Serif" w:eastAsia="Times New Roman" w:hAnsi="PT Astra Serif" w:cs="Times New Roman"/>
          <w:sz w:val="26"/>
          <w:szCs w:val="26"/>
          <w:u w:val="single"/>
          <w:lang w:eastAsia="ru-RU"/>
        </w:rPr>
        <w:t xml:space="preserve">                                             </w:t>
      </w:r>
    </w:p>
    <w:p w:rsidR="0032175E" w:rsidRDefault="001C12EB">
      <w:pPr>
        <w:spacing w:after="0" w:line="240" w:lineRule="auto"/>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(идентификационный код закупки _________________________________)</w:t>
      </w:r>
    </w:p>
    <w:p w:rsidR="0032175E" w:rsidRDefault="001C12EB">
      <w:pPr>
        <w:widowControl w:val="0"/>
        <w:spacing w:after="0" w:line="240" w:lineRule="auto"/>
        <w:jc w:val="center"/>
        <w:rPr>
          <w:rFonts w:ascii="PT Astra Serif" w:eastAsia="Times New Roman" w:hAnsi="PT Astra Serif" w:cs="Times New Roman"/>
          <w:caps/>
          <w:sz w:val="26"/>
          <w:szCs w:val="26"/>
          <w:lang w:eastAsia="ru-RU"/>
        </w:rPr>
      </w:pPr>
      <w:r>
        <w:rPr>
          <w:rFonts w:ascii="PT Astra Serif" w:eastAsia="Times New Roman" w:hAnsi="PT Astra Serif" w:cs="Times New Roman"/>
          <w:caps/>
          <w:sz w:val="26"/>
          <w:szCs w:val="26"/>
          <w:lang w:eastAsia="ru-RU"/>
        </w:rPr>
        <w:t xml:space="preserve">   </w:t>
      </w:r>
    </w:p>
    <w:p w:rsidR="0032175E" w:rsidRDefault="001C12EB">
      <w:pPr>
        <w:widowControl w:val="0"/>
        <w:spacing w:after="0" w:line="240" w:lineRule="auto"/>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г. Сургут                                    </w:t>
      </w:r>
      <w:r>
        <w:rPr>
          <w:rFonts w:ascii="PT Astra Serif" w:eastAsia="Times New Roman" w:hAnsi="PT Astra Serif" w:cs="Times New Roman"/>
          <w:sz w:val="26"/>
          <w:szCs w:val="26"/>
          <w:lang w:eastAsia="ru-RU"/>
        </w:rPr>
        <w:tab/>
      </w:r>
      <w:r>
        <w:rPr>
          <w:rFonts w:ascii="PT Astra Serif" w:eastAsia="Times New Roman" w:hAnsi="PT Astra Serif" w:cs="Times New Roman"/>
          <w:sz w:val="26"/>
          <w:szCs w:val="26"/>
          <w:lang w:eastAsia="ru-RU"/>
        </w:rPr>
        <w:tab/>
      </w:r>
      <w:r>
        <w:rPr>
          <w:rFonts w:ascii="PT Astra Serif" w:eastAsia="Times New Roman" w:hAnsi="PT Astra Serif" w:cs="Times New Roman"/>
          <w:sz w:val="26"/>
          <w:szCs w:val="26"/>
          <w:lang w:eastAsia="ru-RU"/>
        </w:rPr>
        <w:tab/>
      </w:r>
      <w:r>
        <w:rPr>
          <w:rFonts w:ascii="PT Astra Serif" w:eastAsia="Times New Roman" w:hAnsi="PT Astra Serif" w:cs="Times New Roman"/>
          <w:sz w:val="26"/>
          <w:szCs w:val="26"/>
          <w:lang w:eastAsia="ru-RU"/>
        </w:rPr>
        <w:tab/>
        <w:t xml:space="preserve">     «____»_______________2026 г.</w:t>
      </w:r>
    </w:p>
    <w:p w:rsidR="0032175E" w:rsidRDefault="0032175E">
      <w:pPr>
        <w:spacing w:after="0" w:line="240" w:lineRule="auto"/>
        <w:ind w:firstLine="539"/>
        <w:jc w:val="both"/>
        <w:rPr>
          <w:rFonts w:ascii="PT Astra Serif" w:eastAsia="Times New Roman" w:hAnsi="PT Astra Serif" w:cs="Times New Roman"/>
          <w:sz w:val="26"/>
          <w:szCs w:val="26"/>
          <w:lang w:eastAsia="ru-RU"/>
        </w:rPr>
      </w:pPr>
    </w:p>
    <w:p w:rsidR="0032175E" w:rsidRDefault="001C12EB">
      <w:pPr>
        <w:spacing w:after="0" w:line="240" w:lineRule="auto"/>
        <w:ind w:firstLine="539"/>
        <w:jc w:val="both"/>
        <w:rPr>
          <w:rFonts w:ascii="PT Astra Serif" w:eastAsia="Times New Roman" w:hAnsi="PT Astra Serif" w:cs="Times New Roman"/>
          <w:sz w:val="26"/>
          <w:szCs w:val="26"/>
          <w:lang w:eastAsia="ru-RU"/>
        </w:rPr>
      </w:pPr>
      <w:proofErr w:type="gramStart"/>
      <w:r>
        <w:rPr>
          <w:rFonts w:ascii="PT Astra Serif" w:eastAsia="Times New Roman" w:hAnsi="PT Astra Serif" w:cs="Times New Roman"/>
          <w:sz w:val="26"/>
          <w:szCs w:val="26"/>
          <w:lang w:eastAsia="ru-RU"/>
        </w:rPr>
        <w:t>Управления Федеральной службы исполнения наказаний</w:t>
      </w:r>
      <w:r>
        <w:rPr>
          <w:rFonts w:ascii="PT Astra Serif" w:eastAsia="Times New Roman" w:hAnsi="PT Astra Serif" w:cs="Times New Roman"/>
          <w:sz w:val="26"/>
          <w:szCs w:val="26"/>
          <w:lang w:eastAsia="ru-RU"/>
        </w:rPr>
        <w:br/>
        <w:t>по Ханты-Мансийскому автономному округу – Югре», выступающее</w:t>
      </w:r>
      <w:r>
        <w:rPr>
          <w:rFonts w:ascii="PT Astra Serif" w:eastAsia="Times New Roman" w:hAnsi="PT Astra Serif" w:cs="Times New Roman"/>
          <w:sz w:val="26"/>
          <w:szCs w:val="26"/>
          <w:lang w:eastAsia="ru-RU"/>
        </w:rPr>
        <w:br/>
        <w:t>от имени Российской Федерации, в целях обеспечения государственных нужд, именуемое в дальнейшем «Заказчик», в лице начальника _________________, действующего на основании Положения, с одной стороны,</w:t>
      </w:r>
      <w:r>
        <w:rPr>
          <w:rFonts w:ascii="PT Astra Serif" w:eastAsia="Times New Roman" w:hAnsi="PT Astra Serif" w:cs="Times New Roman"/>
          <w:sz w:val="26"/>
          <w:szCs w:val="26"/>
          <w:lang w:eastAsia="ru-RU"/>
        </w:rPr>
        <w:br/>
        <w:t>и ____________________________________________, именуем__ в дальнейшем «Поставщик», в лице _______________________, действующего на основании _______________________, вместе именуемые «Стороны», в соответствии</w:t>
      </w:r>
      <w:r>
        <w:rPr>
          <w:rFonts w:ascii="PT Astra Serif" w:eastAsia="Times New Roman" w:hAnsi="PT Astra Serif" w:cs="Times New Roman"/>
          <w:sz w:val="26"/>
          <w:szCs w:val="26"/>
          <w:lang w:eastAsia="ru-RU"/>
        </w:rPr>
        <w:br/>
        <w:t>с законодательством Российской Федерации и иными нормативными правовыми актами о контрактной</w:t>
      </w:r>
      <w:proofErr w:type="gramEnd"/>
      <w:r>
        <w:rPr>
          <w:rFonts w:ascii="PT Astra Serif" w:eastAsia="Times New Roman" w:hAnsi="PT Astra Serif" w:cs="Times New Roman"/>
          <w:sz w:val="26"/>
          <w:szCs w:val="26"/>
          <w:lang w:eastAsia="ru-RU"/>
        </w:rPr>
        <w:t xml:space="preserve"> </w:t>
      </w:r>
      <w:proofErr w:type="gramStart"/>
      <w:r>
        <w:rPr>
          <w:rFonts w:ascii="PT Astra Serif" w:eastAsia="Times New Roman" w:hAnsi="PT Astra Serif" w:cs="Times New Roman"/>
          <w:sz w:val="26"/>
          <w:szCs w:val="26"/>
          <w:lang w:eastAsia="ru-RU"/>
        </w:rPr>
        <w:t>системе в сфере закупок, и на основании решения Заказчика</w:t>
      </w:r>
      <w:r>
        <w:rPr>
          <w:rFonts w:ascii="PT Astra Serif" w:eastAsia="Times New Roman" w:hAnsi="PT Astra Serif" w:cs="Times New Roman"/>
          <w:sz w:val="26"/>
          <w:szCs w:val="26"/>
          <w:lang w:eastAsia="ru-RU"/>
        </w:rPr>
        <w:br/>
        <w:t xml:space="preserve">от 20.01.2025 об осуществлении закупки у единственного поставщика в соответствии с пунктом 4 части 1 статьи 93 Федерального закона </w:t>
      </w:r>
      <w:r w:rsidR="002000E8">
        <w:rPr>
          <w:rFonts w:ascii="PT Astra Serif" w:eastAsia="Times New Roman" w:hAnsi="PT Astra Serif" w:cs="Times New Roman"/>
          <w:iCs/>
          <w:sz w:val="26"/>
          <w:szCs w:val="26"/>
          <w:lang w:eastAsia="ru-RU"/>
        </w:rPr>
        <w:t xml:space="preserve"> от 05.04.2013 № 44-ФЗ </w:t>
      </w:r>
      <w:r>
        <w:rPr>
          <w:rFonts w:ascii="PT Astra Serif" w:eastAsia="Times New Roman" w:hAnsi="PT Astra Serif" w:cs="Times New Roman"/>
          <w:iCs/>
          <w:sz w:val="26"/>
          <w:szCs w:val="26"/>
          <w:lang w:eastAsia="ru-RU"/>
        </w:rPr>
        <w:t xml:space="preserve">«О контрактной системе в сфере закупок товаров, работ, услуг для обеспечения государственных и муниципальных нужд» </w:t>
      </w:r>
      <w:r>
        <w:rPr>
          <w:rFonts w:ascii="PT Astra Serif" w:eastAsia="Times New Roman" w:hAnsi="PT Astra Serif" w:cs="Times New Roman"/>
          <w:sz w:val="26"/>
          <w:szCs w:val="26"/>
          <w:lang w:eastAsia="ru-RU"/>
        </w:rPr>
        <w:t>заключили настоящий государственный контракт, именуемый в дальнейшем «Контракт», о нижеследующем:</w:t>
      </w:r>
      <w:proofErr w:type="gramEnd"/>
    </w:p>
    <w:p w:rsidR="0032175E" w:rsidRDefault="001C12EB">
      <w:pPr>
        <w:spacing w:after="0" w:line="240" w:lineRule="auto"/>
        <w:ind w:firstLine="567"/>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 Предмет Контракта</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1.1. </w:t>
      </w:r>
      <w:proofErr w:type="gramStart"/>
      <w:r>
        <w:rPr>
          <w:rFonts w:ascii="PT Astra Serif" w:eastAsia="Times New Roman" w:hAnsi="PT Astra Serif" w:cs="Times New Roman"/>
          <w:sz w:val="26"/>
          <w:szCs w:val="26"/>
          <w:lang w:eastAsia="ru-RU"/>
        </w:rPr>
        <w:t xml:space="preserve">Поставщик обязуется поставить и передать Заказчику комплектующие </w:t>
      </w:r>
      <w:r>
        <w:rPr>
          <w:rFonts w:ascii="PT Astra Serif" w:eastAsia="Times New Roman" w:hAnsi="PT Astra Serif" w:cs="Times New Roman"/>
          <w:sz w:val="26"/>
          <w:szCs w:val="26"/>
          <w:lang w:eastAsia="ru-RU"/>
        </w:rPr>
        <w:br/>
        <w:t xml:space="preserve">к компьютерной техники, согласно Спецификации (Приложение № 1) </w:t>
      </w:r>
      <w:r>
        <w:rPr>
          <w:rFonts w:ascii="PT Astra Serif" w:eastAsia="Times New Roman" w:hAnsi="PT Astra Serif" w:cs="Times New Roman"/>
          <w:sz w:val="26"/>
          <w:szCs w:val="26"/>
          <w:lang w:eastAsia="ru-RU"/>
        </w:rPr>
        <w:br/>
        <w:t>(далее – товар), в срок согласно разделу 4 Контракта, а Заказчик обязуется принять товар и обеспечить его оплату.</w:t>
      </w:r>
      <w:proofErr w:type="gramEnd"/>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1.2. </w:t>
      </w:r>
      <w:proofErr w:type="gramStart"/>
      <w:r>
        <w:rPr>
          <w:rFonts w:ascii="PT Astra Serif" w:eastAsia="Times New Roman" w:hAnsi="PT Astra Serif" w:cs="Times New Roman"/>
          <w:sz w:val="26"/>
          <w:szCs w:val="26"/>
          <w:lang w:eastAsia="ru-RU"/>
        </w:rPr>
        <w:t xml:space="preserve">Поставщик гарантирует качество и безопасность поставляемого товара </w:t>
      </w:r>
      <w:r>
        <w:rPr>
          <w:rFonts w:ascii="PT Astra Serif" w:eastAsia="Times New Roman" w:hAnsi="PT Astra Serif" w:cs="Times New Roman"/>
          <w:sz w:val="26"/>
          <w:szCs w:val="26"/>
          <w:lang w:eastAsia="ru-RU"/>
        </w:rPr>
        <w:br/>
        <w:t xml:space="preserve">в соответствии с требованиями Контракта, а также в соответствии с техническими регламентами, ГОСТам, стандартами, санитарно-эпидемиологическими правилами </w:t>
      </w:r>
      <w:r>
        <w:rPr>
          <w:rFonts w:ascii="PT Astra Serif" w:eastAsia="Times New Roman" w:hAnsi="PT Astra Serif" w:cs="Times New Roman"/>
          <w:sz w:val="26"/>
          <w:szCs w:val="26"/>
          <w:lang w:eastAsia="ru-RU"/>
        </w:rPr>
        <w:br/>
        <w:t>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roofErr w:type="gramEnd"/>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w:t>
      </w:r>
      <w:r>
        <w:rPr>
          <w:rFonts w:ascii="PT Astra Serif" w:eastAsia="Times New Roman" w:hAnsi="PT Astra Serif" w:cs="Times New Roman"/>
          <w:sz w:val="26"/>
          <w:szCs w:val="26"/>
          <w:lang w:eastAsia="ru-RU"/>
        </w:rPr>
        <w:br/>
        <w:t>такого рода обычно используются.</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w:t>
      </w:r>
      <w:r>
        <w:rPr>
          <w:rFonts w:ascii="PT Astra Serif" w:eastAsia="Times New Roman" w:hAnsi="PT Astra Serif" w:cs="Times New Roman"/>
          <w:sz w:val="26"/>
          <w:szCs w:val="26"/>
          <w:lang w:eastAsia="ru-RU"/>
        </w:rPr>
        <w:lastRenderedPageBreak/>
        <w:t>подлежит,</w:t>
      </w:r>
      <w:r>
        <w:rPr>
          <w:rFonts w:ascii="PT Astra Serif" w:eastAsia="Times New Roman" w:hAnsi="PT Astra Serif" w:cs="Times New Roman"/>
          <w:sz w:val="26"/>
          <w:szCs w:val="26"/>
          <w:lang w:eastAsia="ru-RU"/>
        </w:rPr>
        <w:br/>
        <w:t xml:space="preserve">за исключением случаев, когда по завершении приемки товара упаковка не требуется Заказчику и подлежит уборке и вывозу Поставщиком. </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1.6. Маркировка упаковки и (или) товара должна содержать: наименование товара, наименование фирмы-изготовителя, юридический адрес изготовителя, </w:t>
      </w:r>
      <w:r>
        <w:rPr>
          <w:rFonts w:ascii="PT Astra Serif" w:eastAsia="Times New Roman" w:hAnsi="PT Astra Serif" w:cs="Times New Roman"/>
          <w:sz w:val="26"/>
          <w:szCs w:val="26"/>
          <w:lang w:eastAsia="ru-RU"/>
        </w:rPr>
        <w:br/>
        <w:t>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1.7. Место поставки товара: </w:t>
      </w:r>
      <w:proofErr w:type="gramStart"/>
      <w:r>
        <w:rPr>
          <w:rFonts w:ascii="PT Astra Serif" w:eastAsia="Times New Roman" w:hAnsi="PT Astra Serif" w:cs="Times New Roman"/>
          <w:sz w:val="26"/>
          <w:szCs w:val="26"/>
          <w:lang w:eastAsia="ru-RU"/>
        </w:rPr>
        <w:t>ФКУ ЦИТОВ УФСИН России</w:t>
      </w:r>
      <w:r>
        <w:rPr>
          <w:rFonts w:ascii="PT Astra Serif" w:eastAsia="Times New Roman" w:hAnsi="PT Astra Serif" w:cs="Times New Roman"/>
          <w:sz w:val="26"/>
          <w:szCs w:val="26"/>
          <w:lang w:eastAsia="ru-RU"/>
        </w:rPr>
        <w:br/>
        <w:t>по Ханты - Мансийскому автономному округу – Югре, г. Сургут, ул. Югорская,</w:t>
      </w:r>
      <w:r>
        <w:rPr>
          <w:rFonts w:ascii="PT Astra Serif" w:eastAsia="Times New Roman" w:hAnsi="PT Astra Serif" w:cs="Times New Roman"/>
          <w:sz w:val="26"/>
          <w:szCs w:val="26"/>
          <w:lang w:eastAsia="ru-RU"/>
        </w:rPr>
        <w:br/>
        <w:t>зд. 3/3.</w:t>
      </w:r>
      <w:proofErr w:type="gramEnd"/>
    </w:p>
    <w:p w:rsidR="0032175E" w:rsidRDefault="001C12EB">
      <w:pPr>
        <w:widowControl w:val="0"/>
        <w:spacing w:after="0" w:line="240" w:lineRule="auto"/>
        <w:ind w:firstLine="709"/>
        <w:jc w:val="both"/>
        <w:rPr>
          <w:rFonts w:ascii="PT Astra Serif" w:eastAsia="Times New Roman" w:hAnsi="PT Astra Serif" w:cs="Times New Roman"/>
          <w:b/>
          <w:i/>
          <w:sz w:val="26"/>
          <w:szCs w:val="26"/>
          <w:lang w:eastAsia="ru-RU"/>
        </w:rPr>
      </w:pPr>
      <w:r>
        <w:rPr>
          <w:rFonts w:ascii="PT Astra Serif" w:eastAsia="Times New Roman" w:hAnsi="PT Astra Serif" w:cs="Times New Roman"/>
          <w:i/>
          <w:sz w:val="26"/>
          <w:szCs w:val="26"/>
          <w:lang w:eastAsia="ru-RU"/>
        </w:rPr>
        <w:t>1.8. Страна происхождения Товара_______________________.</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 Цена Контракта и порядок расчетов</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2.1. Цена Контракта является твердой, не может изменяться в ходе заключения и исполнения Контракта, за исключением случаев, установленных Контрактом</w:t>
      </w:r>
      <w:r>
        <w:rPr>
          <w:rFonts w:ascii="PT Astra Serif" w:eastAsia="Times New Roman" w:hAnsi="PT Astra Serif" w:cs="Times New Roman"/>
          <w:sz w:val="26"/>
          <w:szCs w:val="26"/>
          <w:lang w:eastAsia="ru-RU"/>
        </w:rPr>
        <w:br/>
        <w:t>и (или) предусмотренных законодательством Российской Федерации.</w:t>
      </w:r>
    </w:p>
    <w:p w:rsidR="0032175E" w:rsidRDefault="001C12EB">
      <w:pPr>
        <w:widowControl w:val="0"/>
        <w:spacing w:after="0" w:line="240" w:lineRule="auto"/>
        <w:ind w:firstLine="709"/>
        <w:jc w:val="both"/>
        <w:rPr>
          <w:rFonts w:ascii="PT Astra Serif" w:eastAsia="Times New Roman" w:hAnsi="PT Astra Serif" w:cs="Times New Roman"/>
          <w:b/>
          <w:i/>
          <w:sz w:val="26"/>
          <w:szCs w:val="26"/>
          <w:lang w:eastAsia="ru-RU"/>
        </w:rPr>
      </w:pPr>
      <w:r>
        <w:rPr>
          <w:rFonts w:ascii="PT Astra Serif" w:eastAsia="Times New Roman" w:hAnsi="PT Astra Serif" w:cs="Times New Roman"/>
          <w:sz w:val="26"/>
          <w:szCs w:val="26"/>
          <w:lang w:eastAsia="ru-RU"/>
        </w:rPr>
        <w:t>Источник финансирования: за счет средств федерального бюджета на 2026 год.</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2.2. Общая цена Контракта составляет _____ рублей __ копеек, включая налог на добавленную стоимость</w:t>
      </w:r>
      <w:proofErr w:type="gramStart"/>
      <w:r>
        <w:rPr>
          <w:rFonts w:ascii="PT Astra Serif" w:eastAsia="Times New Roman" w:hAnsi="PT Astra Serif" w:cs="Times New Roman"/>
          <w:sz w:val="26"/>
          <w:szCs w:val="26"/>
          <w:lang w:eastAsia="ru-RU"/>
        </w:rPr>
        <w:t xml:space="preserve"> (__  %): _______</w:t>
      </w:r>
      <w:proofErr w:type="gramEnd"/>
      <w:r>
        <w:rPr>
          <w:rFonts w:ascii="PT Astra Serif" w:eastAsia="Times New Roman" w:hAnsi="PT Astra Serif" w:cs="Times New Roman"/>
          <w:sz w:val="26"/>
          <w:szCs w:val="26"/>
          <w:lang w:eastAsia="ru-RU"/>
        </w:rPr>
        <w:t xml:space="preserve">рублей __ копеек./ НДС не облагается </w:t>
      </w:r>
      <w:r>
        <w:rPr>
          <w:rFonts w:ascii="PT Astra Serif" w:eastAsia="Times New Roman" w:hAnsi="PT Astra Serif" w:cs="Times New Roman"/>
          <w:sz w:val="26"/>
          <w:szCs w:val="26"/>
          <w:lang w:eastAsia="ru-RU"/>
        </w:rPr>
        <w:br/>
        <w:t>в соответствии с п. ___ ст. ____ Налогового кодекса Российской Федерации.</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-по смете на 2026 год, по разделу 03, подразделу 05, целевой статье 42406900</w:t>
      </w:r>
      <w:r w:rsidRPr="002000E8">
        <w:rPr>
          <w:rFonts w:ascii="PT Astra Serif" w:eastAsia="Times New Roman" w:hAnsi="PT Astra Serif" w:cs="Times New Roman"/>
          <w:sz w:val="26"/>
          <w:szCs w:val="26"/>
          <w:lang w:eastAsia="ru-RU"/>
        </w:rPr>
        <w:t>4</w:t>
      </w:r>
      <w:r>
        <w:rPr>
          <w:rFonts w:ascii="PT Astra Serif" w:eastAsia="Times New Roman" w:hAnsi="PT Astra Serif" w:cs="Times New Roman"/>
          <w:sz w:val="26"/>
          <w:szCs w:val="26"/>
          <w:lang w:eastAsia="ru-RU"/>
        </w:rPr>
        <w:t>9, виду расходов 242 бюджетной классификации Российской Федерации в сумме _____________________________.</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2.2.1. Стоимость единицы товара указана в Спецификации (Приложение № 1).</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2.3. Цена Контракта может быть снижена по соглашению Сторон</w:t>
      </w:r>
      <w:r>
        <w:rPr>
          <w:rFonts w:ascii="PT Astra Serif" w:eastAsia="Times New Roman" w:hAnsi="PT Astra Serif" w:cs="Times New Roman"/>
          <w:sz w:val="26"/>
          <w:szCs w:val="26"/>
          <w:lang w:eastAsia="ru-RU"/>
        </w:rPr>
        <w:br/>
        <w:t xml:space="preserve">без изменения, предусмотренных контрактом количества, качества поставляемого Товара и иных условий исполнения контракта. </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2.4. Цена Контракта может быть изменена по соглашению Сторон,</w:t>
      </w:r>
      <w:r>
        <w:rPr>
          <w:rFonts w:ascii="PT Astra Serif" w:eastAsia="Times New Roman" w:hAnsi="PT Astra Serif" w:cs="Times New Roman"/>
          <w:sz w:val="26"/>
          <w:szCs w:val="26"/>
          <w:lang w:eastAsia="ru-RU"/>
        </w:rPr>
        <w:br/>
        <w:t xml:space="preserve">если по предложению Заказчика увеличивается предусмотренное Контрактом количество поставляемого Товара не более чем на десять процентов </w:t>
      </w:r>
      <w:r>
        <w:rPr>
          <w:rFonts w:ascii="PT Astra Serif" w:eastAsia="Times New Roman" w:hAnsi="PT Astra Serif" w:cs="Times New Roman"/>
          <w:sz w:val="26"/>
          <w:szCs w:val="26"/>
          <w:lang w:eastAsia="ru-RU"/>
        </w:rPr>
        <w:br/>
        <w:t xml:space="preserve">или уменьшается предусмотренное Контрактом количество поставляемого Товара </w:t>
      </w:r>
      <w:r>
        <w:rPr>
          <w:rFonts w:ascii="PT Astra Serif" w:eastAsia="Times New Roman" w:hAnsi="PT Astra Serif" w:cs="Times New Roman"/>
          <w:sz w:val="26"/>
          <w:szCs w:val="26"/>
          <w:lang w:eastAsia="ru-RU"/>
        </w:rPr>
        <w:br/>
        <w:t xml:space="preserve">не более чем на десять процентов. При этом изменение цены Контракта осуществляется пропорционально дополнительному количеству Товара исходя </w:t>
      </w:r>
      <w:r>
        <w:rPr>
          <w:rFonts w:ascii="PT Astra Serif" w:eastAsia="Times New Roman" w:hAnsi="PT Astra Serif" w:cs="Times New Roman"/>
          <w:sz w:val="26"/>
          <w:szCs w:val="26"/>
          <w:lang w:eastAsia="ru-RU"/>
        </w:rPr>
        <w:b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Pr>
          <w:rFonts w:ascii="PT Astra Serif" w:eastAsia="Times New Roman" w:hAnsi="PT Astra Serif" w:cs="Times New Roman"/>
          <w:sz w:val="26"/>
          <w:szCs w:val="26"/>
          <w:lang w:eastAsia="ru-RU"/>
        </w:rPr>
        <w:br/>
        <w:t xml:space="preserve">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2.5. Цена может быть изменена в случаях, предусмотренных </w:t>
      </w:r>
      <w:hyperlink r:id="rId8" w:tooltip="https://login.consultant.ru/link/?req=doc&amp;base=LAW&amp;n=389332&amp;dst=6246&amp;field=134&amp;date=16.10.2021" w:history="1">
        <w:r>
          <w:rPr>
            <w:rFonts w:ascii="PT Astra Serif" w:eastAsia="Times New Roman" w:hAnsi="PT Astra Serif" w:cs="Times New Roman"/>
            <w:sz w:val="26"/>
            <w:szCs w:val="26"/>
            <w:lang w:eastAsia="ru-RU"/>
          </w:rPr>
          <w:t>пунктом 6 статьи 161</w:t>
        </w:r>
      </w:hyperlink>
      <w:r>
        <w:rPr>
          <w:rFonts w:ascii="PT Astra Serif" w:eastAsia="Times New Roman" w:hAnsi="PT Astra Serif" w:cs="Times New Roman"/>
          <w:sz w:val="26"/>
          <w:szCs w:val="26"/>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w:t>
      </w:r>
      <w:r>
        <w:rPr>
          <w:rFonts w:ascii="PT Astra Serif" w:eastAsia="Times New Roman" w:hAnsi="PT Astra Serif" w:cs="Times New Roman"/>
          <w:sz w:val="26"/>
          <w:szCs w:val="26"/>
          <w:lang w:eastAsia="ru-RU"/>
        </w:rPr>
        <w:lastRenderedPageBreak/>
        <w:t>Контракта</w:t>
      </w:r>
      <w:r>
        <w:rPr>
          <w:rFonts w:ascii="PT Astra Serif" w:eastAsia="Times New Roman" w:hAnsi="PT Astra Serif" w:cs="Times New Roman"/>
          <w:sz w:val="26"/>
          <w:szCs w:val="26"/>
          <w:lang w:eastAsia="ru-RU"/>
        </w:rPr>
        <w:br/>
        <w:t>и (или) количества Товара, предусмотренных контрактом.</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2.6. </w:t>
      </w:r>
      <w:proofErr w:type="gramStart"/>
      <w:r>
        <w:rPr>
          <w:rFonts w:ascii="PT Astra Serif" w:eastAsia="Times New Roman" w:hAnsi="PT Astra Serif" w:cs="Times New Roman"/>
          <w:sz w:val="26"/>
          <w:szCs w:val="26"/>
          <w:lang w:eastAsia="ru-RU"/>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w:t>
      </w:r>
      <w:r>
        <w:rPr>
          <w:rFonts w:ascii="PT Astra Serif" w:eastAsia="Times New Roman" w:hAnsi="PT Astra Serif" w:cs="Times New Roman"/>
          <w:sz w:val="26"/>
          <w:szCs w:val="26"/>
          <w:lang w:eastAsia="ru-RU"/>
        </w:rPr>
        <w:br/>
        <w:t>погрузочно-разгрузочных</w:t>
      </w:r>
      <w:proofErr w:type="gramEnd"/>
      <w:r>
        <w:rPr>
          <w:rFonts w:ascii="PT Astra Serif" w:eastAsia="Times New Roman" w:hAnsi="PT Astra Serif" w:cs="Times New Roman"/>
          <w:sz w:val="26"/>
          <w:szCs w:val="26"/>
          <w:lang w:eastAsia="ru-RU"/>
        </w:rPr>
        <w:t xml:space="preserve"> работ и иные расходы, связанные с поставкой товара.</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proofErr w:type="gramStart"/>
      <w:r>
        <w:rPr>
          <w:rFonts w:ascii="PT Astra Serif" w:eastAsia="Times New Roman" w:hAnsi="PT Astra Serif" w:cs="Times New Roman"/>
          <w:sz w:val="26"/>
          <w:szCs w:val="26"/>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r>
        <w:rPr>
          <w:rFonts w:ascii="PT Astra Serif" w:eastAsia="Times New Roman" w:hAnsi="PT Astra Serif" w:cs="Times New Roman"/>
          <w:sz w:val="26"/>
          <w:szCs w:val="26"/>
          <w:lang w:eastAsia="ru-RU"/>
        </w:rPr>
        <w:t xml:space="preserve"> </w:t>
      </w:r>
      <w:proofErr w:type="gramStart"/>
      <w:r>
        <w:rPr>
          <w:rFonts w:ascii="PT Astra Serif" w:eastAsia="Times New Roman" w:hAnsi="PT Astra Serif" w:cs="Times New Roman"/>
          <w:color w:val="00B0F0"/>
          <w:sz w:val="26"/>
          <w:szCs w:val="26"/>
          <w:lang w:eastAsia="ru-RU"/>
        </w:rPr>
        <w:t>(РЕКВИЗИТЫ:</w:t>
      </w:r>
      <w:proofErr w:type="gramEnd"/>
      <w:r>
        <w:rPr>
          <w:rFonts w:ascii="PT Astra Serif" w:eastAsia="Times New Roman" w:hAnsi="PT Astra Serif" w:cs="Times New Roman"/>
          <w:color w:val="00B0F0"/>
          <w:sz w:val="26"/>
          <w:szCs w:val="26"/>
          <w:lang w:eastAsia="ru-RU"/>
        </w:rPr>
        <w:t xml:space="preserve"> Наименование получателя средств: </w:t>
      </w:r>
      <w:proofErr w:type="gramStart"/>
      <w:r>
        <w:rPr>
          <w:rFonts w:ascii="PT Astra Serif" w:eastAsia="Times New Roman" w:hAnsi="PT Astra Serif" w:cs="Times New Roman"/>
          <w:color w:val="00B0F0"/>
          <w:sz w:val="26"/>
          <w:szCs w:val="26"/>
          <w:lang w:eastAsia="ru-RU"/>
        </w:rPr>
        <w:t xml:space="preserve">«Казначейство России (ФНС России)» ИНН 7727406020, ОКТМО 70701000, КПП 770801001, корреспондентский счет банка 40102810445370000059, банковский счет 03100643000000018500, БИК 017003983, ОКЦ № 7 ГУ Банка России </w:t>
      </w:r>
      <w:r>
        <w:rPr>
          <w:rFonts w:ascii="PT Astra Serif" w:eastAsia="Times New Roman" w:hAnsi="PT Astra Serif" w:cs="Times New Roman"/>
          <w:color w:val="00B0F0"/>
          <w:sz w:val="26"/>
          <w:szCs w:val="26"/>
          <w:lang w:eastAsia="ru-RU"/>
        </w:rPr>
        <w:br/>
        <w:t>по ЦФО//УФК по Тульской области, г. Тула).</w:t>
      </w:r>
      <w:proofErr w:type="gramEnd"/>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2.7. Расчеты по Контракту производятся в следующем порядке:</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2.7.1.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32175E" w:rsidRDefault="001C12EB">
      <w:pPr>
        <w:spacing w:after="0" w:line="240" w:lineRule="auto"/>
        <w:ind w:firstLine="709"/>
        <w:jc w:val="both"/>
        <w:rPr>
          <w:rFonts w:ascii="PT Astra Serif" w:eastAsia="Times New Roman" w:hAnsi="PT Astra Serif" w:cs="Times New Roman"/>
          <w:iCs/>
          <w:sz w:val="26"/>
          <w:szCs w:val="26"/>
          <w:lang w:eastAsia="ru-RU"/>
        </w:rPr>
      </w:pPr>
      <w:r>
        <w:rPr>
          <w:rFonts w:ascii="PT Astra Serif" w:eastAsia="Times New Roman" w:hAnsi="PT Astra Serif" w:cs="Times New Roman"/>
          <w:sz w:val="26"/>
          <w:szCs w:val="26"/>
          <w:lang w:eastAsia="ru-RU"/>
        </w:rPr>
        <w:t>2.7.2. Оплата производится в рублях Российской Федерации.</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2.7.3. Авансовые платежи по Контракту не предусмотрены.</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2.8. Заказчик оплачивает Товар, поставленный Поставщиком в соответствии</w:t>
      </w:r>
      <w:r>
        <w:rPr>
          <w:rFonts w:ascii="PT Astra Serif" w:eastAsia="Times New Roman" w:hAnsi="PT Astra Serif" w:cs="Times New Roman"/>
          <w:sz w:val="26"/>
          <w:szCs w:val="26"/>
          <w:lang w:eastAsia="ru-RU"/>
        </w:rPr>
        <w:br/>
        <w:t xml:space="preserve">с контрактом, единовременным платежом на банковский счет Поставщика в течение 7 (семи) рабочих дней с даты подписания документа о </w:t>
      </w:r>
      <w:proofErr w:type="gramStart"/>
      <w:r>
        <w:rPr>
          <w:rFonts w:ascii="PT Astra Serif" w:eastAsia="Times New Roman" w:hAnsi="PT Astra Serif" w:cs="Times New Roman"/>
          <w:sz w:val="26"/>
          <w:szCs w:val="26"/>
          <w:lang w:eastAsia="ru-RU"/>
        </w:rPr>
        <w:t>приёмке-акта</w:t>
      </w:r>
      <w:proofErr w:type="gramEnd"/>
      <w:r>
        <w:rPr>
          <w:rFonts w:ascii="PT Astra Serif" w:eastAsia="Times New Roman" w:hAnsi="PT Astra Serif" w:cs="Times New Roman"/>
          <w:sz w:val="26"/>
          <w:szCs w:val="26"/>
          <w:lang w:eastAsia="ru-RU"/>
        </w:rPr>
        <w:t xml:space="preserve"> приемки товара (ф. 0510452) (приложение № 2 к Контракту) и предоставления Поставщиком документов, предусмотренных пунктом 5.1. Контракта, а также документов</w:t>
      </w:r>
      <w:r>
        <w:rPr>
          <w:rFonts w:ascii="PT Astra Serif" w:eastAsia="Times New Roman" w:hAnsi="PT Astra Serif" w:cs="Times New Roman"/>
          <w:sz w:val="26"/>
          <w:szCs w:val="26"/>
          <w:lang w:eastAsia="ru-RU"/>
        </w:rPr>
        <w:br/>
        <w:t>на оплату: счета и (или) счета-фактуры.</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2.9. Датой (днем) оплаты контракта Стороны считают дату (день) списания денежных сре</w:t>
      </w:r>
      <w:proofErr w:type="gramStart"/>
      <w:r>
        <w:rPr>
          <w:rFonts w:ascii="PT Astra Serif" w:eastAsia="Times New Roman" w:hAnsi="PT Astra Serif" w:cs="Times New Roman"/>
          <w:sz w:val="26"/>
          <w:szCs w:val="26"/>
          <w:lang w:eastAsia="ru-RU"/>
        </w:rPr>
        <w:t>дств с л</w:t>
      </w:r>
      <w:proofErr w:type="gramEnd"/>
      <w:r>
        <w:rPr>
          <w:rFonts w:ascii="PT Astra Serif" w:eastAsia="Times New Roman" w:hAnsi="PT Astra Serif" w:cs="Times New Roman"/>
          <w:sz w:val="26"/>
          <w:szCs w:val="26"/>
          <w:lang w:eastAsia="ru-RU"/>
        </w:rPr>
        <w:t>ицевого счета Заказчика.</w:t>
      </w:r>
    </w:p>
    <w:p w:rsidR="0032175E" w:rsidRDefault="001C12EB">
      <w:pPr>
        <w:spacing w:after="0" w:line="240" w:lineRule="auto"/>
        <w:ind w:firstLine="567"/>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 Права и обязанности сторон</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3.1. Заказчик имеет право:</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3.1.1. Досрочно принять и оплатить товар.</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3.1.2. По согласованию с Поставщиком изменить количество поставляемых товаров в соответствии с пунктом 2.4. Контракта.</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3.1.4. Требовать возмещения неустойки (штрафа, пени) и (или) убытков, причиненных по вине Поставщика.</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3.1.5. Направить Товар на экспертизу, в том числе лабораторные испытания </w:t>
      </w:r>
      <w:r>
        <w:rPr>
          <w:rFonts w:ascii="PT Astra Serif" w:eastAsia="Times New Roman" w:hAnsi="PT Astra Serif" w:cs="Times New Roman"/>
          <w:sz w:val="26"/>
          <w:szCs w:val="26"/>
          <w:lang w:eastAsia="ru-RU"/>
        </w:rPr>
        <w:br/>
        <w:t>с целью проверки его качества. В случае</w:t>
      </w:r>
      <w:proofErr w:type="gramStart"/>
      <w:r>
        <w:rPr>
          <w:rFonts w:ascii="PT Astra Serif" w:eastAsia="Times New Roman" w:hAnsi="PT Astra Serif" w:cs="Times New Roman"/>
          <w:sz w:val="26"/>
          <w:szCs w:val="26"/>
          <w:lang w:eastAsia="ru-RU"/>
        </w:rPr>
        <w:t>,</w:t>
      </w:r>
      <w:proofErr w:type="gramEnd"/>
      <w:r>
        <w:rPr>
          <w:rFonts w:ascii="PT Astra Serif" w:eastAsia="Times New Roman" w:hAnsi="PT Astra Serif" w:cs="Times New Roman"/>
          <w:sz w:val="26"/>
          <w:szCs w:val="26"/>
          <w:lang w:eastAsia="ru-RU"/>
        </w:rPr>
        <w:t xml:space="preserve"> если будет установлено ненадлежащее качество Товара, все расходы на проведение вышеуказанных мероприятий возлагаются на Поставщика.</w:t>
      </w:r>
    </w:p>
    <w:p w:rsidR="0032175E" w:rsidRDefault="001C12EB">
      <w:pPr>
        <w:spacing w:after="0" w:line="240" w:lineRule="auto"/>
        <w:ind w:firstLine="709"/>
        <w:jc w:val="both"/>
        <w:rPr>
          <w:rFonts w:ascii="PT Astra Serif" w:eastAsia="Times New Roman" w:hAnsi="PT Astra Serif" w:cs="Times New Roman"/>
          <w:color w:val="000000"/>
          <w:sz w:val="26"/>
          <w:szCs w:val="26"/>
        </w:rPr>
      </w:pPr>
      <w:r>
        <w:rPr>
          <w:rFonts w:ascii="PT Astra Serif" w:eastAsia="Times New Roman" w:hAnsi="PT Astra Serif" w:cs="Times New Roman"/>
          <w:sz w:val="26"/>
          <w:szCs w:val="26"/>
          <w:lang w:eastAsia="ru-RU"/>
        </w:rPr>
        <w:lastRenderedPageBreak/>
        <w:t>3.1.6.</w:t>
      </w:r>
      <w:r>
        <w:rPr>
          <w:rFonts w:ascii="PT Astra Serif" w:eastAsia="Times New Roman" w:hAnsi="PT Astra Serif" w:cs="Times New Roman"/>
          <w:color w:val="000000"/>
          <w:sz w:val="26"/>
          <w:szCs w:val="26"/>
        </w:rPr>
        <w:t xml:space="preserve"> Принять</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 xml:space="preserve">решение об одностороннем отказе от исполнения Контракта </w:t>
      </w:r>
      <w:r>
        <w:rPr>
          <w:rFonts w:ascii="PT Astra Serif" w:eastAsia="Times New Roman" w:hAnsi="PT Astra Serif" w:cs="Times New Roman"/>
          <w:color w:val="000000"/>
          <w:sz w:val="26"/>
          <w:szCs w:val="26"/>
        </w:rPr>
        <w:br/>
        <w:t xml:space="preserve">по основаниям, предусмотренным Гражданским кодексом Российской Федерации </w:t>
      </w:r>
      <w:r>
        <w:rPr>
          <w:rFonts w:ascii="PT Astra Serif" w:eastAsia="Times New Roman" w:hAnsi="PT Astra Serif" w:cs="Times New Roman"/>
          <w:color w:val="000000"/>
          <w:sz w:val="26"/>
          <w:szCs w:val="26"/>
        </w:rPr>
        <w:br/>
        <w:t xml:space="preserve">для одностороннего отказа от исполнения отдельных видов обязательств, в порядке </w:t>
      </w:r>
      <w:r>
        <w:rPr>
          <w:rFonts w:ascii="PT Astra Serif" w:eastAsia="Times New Roman" w:hAnsi="PT Astra Serif" w:cs="Times New Roman"/>
          <w:color w:val="000000"/>
          <w:sz w:val="26"/>
          <w:szCs w:val="26"/>
        </w:rPr>
        <w:br/>
        <w:t>и сроки, установленные Федеральным законом от 05.04.2013 №</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44-ФЗ «О</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контрактной системе в</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сфере закупок товаров, работ, услуг для обеспечения государственных и</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муниципальных нужд».</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3.2. Заказчик обязан:</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3.2.1. Обеспечить приемку поставляемого по Контракту товара в соответствии с условиями Контракта.</w:t>
      </w:r>
    </w:p>
    <w:p w:rsidR="0032175E" w:rsidRDefault="001C12EB">
      <w:pPr>
        <w:tabs>
          <w:tab w:val="num" w:pos="244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3.2.2. Оплатить поставленный и принятый товар в порядке, предусмотренном Контрактом.</w:t>
      </w:r>
    </w:p>
    <w:p w:rsidR="0032175E" w:rsidRDefault="001C12EB">
      <w:pPr>
        <w:tabs>
          <w:tab w:val="num" w:pos="2443"/>
        </w:tabs>
        <w:spacing w:after="0" w:line="240" w:lineRule="auto"/>
        <w:ind w:firstLine="709"/>
        <w:jc w:val="both"/>
        <w:rPr>
          <w:rFonts w:ascii="PT Astra Serif" w:eastAsia="Times New Roman" w:hAnsi="PT Astra Serif" w:cs="Times New Roman"/>
          <w:color w:val="000000"/>
          <w:sz w:val="26"/>
          <w:szCs w:val="26"/>
        </w:rPr>
      </w:pPr>
      <w:r>
        <w:rPr>
          <w:rFonts w:ascii="PT Astra Serif" w:eastAsia="Times New Roman" w:hAnsi="PT Astra Serif" w:cs="Times New Roman"/>
          <w:sz w:val="26"/>
          <w:szCs w:val="26"/>
          <w:lang w:eastAsia="ru-RU"/>
        </w:rPr>
        <w:t xml:space="preserve">3.2.3. </w:t>
      </w:r>
      <w:r>
        <w:rPr>
          <w:rFonts w:ascii="PT Astra Serif" w:eastAsia="Times New Roman" w:hAnsi="PT Astra Serif" w:cs="Times New Roman"/>
          <w:color w:val="000000"/>
          <w:sz w:val="26"/>
          <w:szCs w:val="26"/>
        </w:rPr>
        <w:t>Провести экспертизу поставленных Товаров для проверки их</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соответствия условиям</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Контракта своими силами или привлеченными экспертами, экспертными организациями, выбор которых осуществляется в</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соответствии с</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Федеральным законом от 05.04.2013 №</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44-ФЗ «О</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контрактной системе в</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сфере закупок товаров, работ, услуг для обеспечения государственных и</w:t>
      </w:r>
      <w:r>
        <w:rPr>
          <w:rFonts w:ascii="PT Astra Serif" w:eastAsia="Times New Roman" w:hAnsi="PT Astra Serif" w:cs="Times New Roman"/>
          <w:color w:val="000000"/>
          <w:sz w:val="26"/>
          <w:szCs w:val="26"/>
          <w:lang w:val="en-US"/>
        </w:rPr>
        <w:t> </w:t>
      </w:r>
      <w:r>
        <w:rPr>
          <w:rFonts w:ascii="PT Astra Serif" w:eastAsia="Times New Roman" w:hAnsi="PT Astra Serif" w:cs="Times New Roman"/>
          <w:color w:val="000000"/>
          <w:sz w:val="26"/>
          <w:szCs w:val="26"/>
        </w:rPr>
        <w:t>муниципальных нужд».</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3.3. Поставщик обязан:</w:t>
      </w:r>
    </w:p>
    <w:p w:rsidR="0032175E" w:rsidRDefault="001C12EB">
      <w:pPr>
        <w:shd w:val="clear" w:color="auto" w:fill="FFFFFF"/>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3.3.1. Поставить товар в сроки, предусмотренные Контрактом.</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w:t>
      </w:r>
      <w:r>
        <w:rPr>
          <w:rFonts w:ascii="PT Astra Serif" w:eastAsia="Times New Roman" w:hAnsi="PT Astra Serif" w:cs="Times New Roman"/>
          <w:sz w:val="26"/>
          <w:szCs w:val="26"/>
          <w:lang w:eastAsia="ru-RU"/>
        </w:rPr>
        <w:br/>
        <w:t>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3.3.3. Передать Заказчику товары надлежащего качества, </w:t>
      </w:r>
      <w:r>
        <w:rPr>
          <w:rFonts w:ascii="PT Astra Serif" w:eastAsia="Times New Roman" w:hAnsi="PT Astra Serif" w:cs="Times New Roman"/>
          <w:sz w:val="26"/>
          <w:szCs w:val="26"/>
          <w:lang w:eastAsia="ru-RU"/>
        </w:rPr>
        <w:br/>
        <w:t xml:space="preserve">в количестве, ассортименте и комплектации согласно Спецификации </w:t>
      </w:r>
      <w:r>
        <w:rPr>
          <w:rFonts w:ascii="PT Astra Serif" w:eastAsia="Times New Roman" w:hAnsi="PT Astra Serif" w:cs="Times New Roman"/>
          <w:sz w:val="26"/>
          <w:szCs w:val="26"/>
          <w:lang w:eastAsia="ru-RU"/>
        </w:rPr>
        <w:br/>
        <w:t xml:space="preserve">(Приложение № 1). По требованию Заказчика своими средствами </w:t>
      </w:r>
      <w:r>
        <w:rPr>
          <w:rFonts w:ascii="PT Astra Serif" w:eastAsia="Times New Roman" w:hAnsi="PT Astra Serif" w:cs="Times New Roman"/>
          <w:sz w:val="26"/>
          <w:szCs w:val="26"/>
          <w:lang w:eastAsia="ru-RU"/>
        </w:rPr>
        <w:br/>
        <w:t>и за свой счет в срок, согласованный с Заказчиком, произвести замену товара ненадлежащего качества, количества, ассортимента или комплектации.</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3.3.4. Соблюдать пропускной и внутриобъектовый режим Заказчика.</w:t>
      </w:r>
    </w:p>
    <w:p w:rsidR="0032175E" w:rsidRDefault="001C12EB">
      <w:pPr>
        <w:spacing w:after="0" w:line="240" w:lineRule="auto"/>
        <w:ind w:firstLine="567"/>
        <w:jc w:val="both"/>
        <w:rPr>
          <w:rFonts w:ascii="PT Astra Serif" w:eastAsia="Times New Roman" w:hAnsi="PT Astra Serif" w:cs="Times New Roman"/>
          <w:iCs/>
          <w:sz w:val="26"/>
          <w:szCs w:val="26"/>
          <w:lang w:eastAsia="ru-RU"/>
        </w:rPr>
      </w:pPr>
      <w:r>
        <w:rPr>
          <w:rFonts w:ascii="PT Astra Serif" w:eastAsia="Times New Roman" w:hAnsi="PT Astra Serif" w:cs="Times New Roman"/>
          <w:sz w:val="26"/>
          <w:szCs w:val="26"/>
          <w:lang w:eastAsia="ru-RU"/>
        </w:rPr>
        <w:t>3.3.5. Предоставлять своевременно достоверную информацию</w:t>
      </w:r>
      <w:r>
        <w:rPr>
          <w:rFonts w:ascii="PT Astra Serif" w:eastAsia="Times New Roman" w:hAnsi="PT Astra Serif" w:cs="Times New Roman"/>
          <w:sz w:val="26"/>
          <w:szCs w:val="26"/>
          <w:lang w:eastAsia="ru-RU"/>
        </w:rPr>
        <w:br/>
        <w:t>о ходе исполнения своих обязательств, в том числе о сложностях, возникающих</w:t>
      </w:r>
      <w:r>
        <w:rPr>
          <w:rFonts w:ascii="PT Astra Serif" w:eastAsia="Times New Roman" w:hAnsi="PT Astra Serif" w:cs="Times New Roman"/>
          <w:sz w:val="26"/>
          <w:szCs w:val="26"/>
          <w:lang w:eastAsia="ru-RU"/>
        </w:rPr>
        <w:br/>
        <w:t>при исполнении Контракта.</w:t>
      </w:r>
    </w:p>
    <w:p w:rsidR="0032175E" w:rsidRDefault="001C12EB">
      <w:pPr>
        <w:spacing w:after="0" w:line="240" w:lineRule="auto"/>
        <w:ind w:firstLine="540"/>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3.3.6. Выполнять иные обязанности, предусмотренные Контрактом.</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3.4. Поставщик вправе:</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3.4.1. Требовать приемки и оплаты товара в объеме, порядке, сроки </w:t>
      </w:r>
      <w:r>
        <w:rPr>
          <w:rFonts w:ascii="PT Astra Serif" w:eastAsia="Times New Roman" w:hAnsi="PT Astra Serif" w:cs="Times New Roman"/>
          <w:sz w:val="26"/>
          <w:szCs w:val="26"/>
          <w:lang w:eastAsia="ru-RU"/>
        </w:rPr>
        <w:br/>
        <w:t>и на условиях, предусмотренных Контрактом.</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3.4.2. По согласованию с Заказчиком досрочно поставить товары. Заказчик вправе досрочно принять и оплатить товары в соответствии с условиями Контракта.</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3.4.3. </w:t>
      </w:r>
      <w:r>
        <w:rPr>
          <w:rFonts w:ascii="PT Astra Serif" w:eastAsia="Times New Roman" w:hAnsi="PT Astra Serif" w:cs="Times New Roman"/>
          <w:color w:val="000000"/>
          <w:sz w:val="26"/>
          <w:szCs w:val="26"/>
        </w:rPr>
        <w:t>Принять решение об одностороннем отказе от исполнения контракта</w:t>
      </w:r>
      <w:r>
        <w:rPr>
          <w:rFonts w:ascii="PT Astra Serif" w:eastAsia="Times New Roman" w:hAnsi="PT Astra Serif" w:cs="Times New Roman"/>
          <w:color w:val="000000"/>
          <w:sz w:val="26"/>
          <w:szCs w:val="26"/>
        </w:rPr>
        <w:br/>
        <w:t>по основаниям, предусмотренным Гражданским кодексом Российской Федерации</w:t>
      </w:r>
      <w:r>
        <w:rPr>
          <w:rFonts w:ascii="PT Astra Serif" w:eastAsia="Times New Roman" w:hAnsi="PT Astra Serif" w:cs="Times New Roman"/>
          <w:color w:val="000000"/>
          <w:sz w:val="26"/>
          <w:szCs w:val="26"/>
        </w:rPr>
        <w:br/>
        <w:t>для одностороннего отказа от исполнения отдельных видов обязательств, в порядке</w:t>
      </w:r>
      <w:r>
        <w:rPr>
          <w:rFonts w:ascii="PT Astra Serif" w:eastAsia="Times New Roman" w:hAnsi="PT Astra Serif" w:cs="Times New Roman"/>
          <w:color w:val="000000"/>
          <w:sz w:val="26"/>
          <w:szCs w:val="26"/>
        </w:rPr>
        <w:br/>
        <w:t xml:space="preserve">и сроки, установленные </w:t>
      </w:r>
      <w:r>
        <w:rPr>
          <w:rFonts w:ascii="PT Astra Serif" w:eastAsia="Times New Roman" w:hAnsi="PT Astra Serif" w:cs="Times New Roman"/>
          <w:sz w:val="26"/>
          <w:szCs w:val="26"/>
          <w:lang w:eastAsia="ru-RU"/>
        </w:rPr>
        <w:t>Федеральным законом</w:t>
      </w:r>
      <w:r>
        <w:rPr>
          <w:rFonts w:ascii="PT Astra Serif" w:eastAsia="Times New Roman" w:hAnsi="PT Astra Serif" w:cs="Times New Roman"/>
          <w:iCs/>
          <w:sz w:val="26"/>
          <w:szCs w:val="26"/>
          <w:lang w:eastAsia="ru-RU"/>
        </w:rPr>
        <w:t xml:space="preserve"> от 05.04.2013 № 44-ФЗ</w:t>
      </w:r>
      <w:r>
        <w:rPr>
          <w:rFonts w:ascii="PT Astra Serif" w:eastAsia="Times New Roman" w:hAnsi="PT Astra Serif" w:cs="Times New Roman"/>
          <w:iCs/>
          <w:sz w:val="26"/>
          <w:szCs w:val="26"/>
          <w:lang w:eastAsia="ru-RU"/>
        </w:rPr>
        <w:br/>
        <w:t>«О контрактной системе в сфере закупок товаров, работ, услуг для обеспечения государственных и муниципальных нужд».</w:t>
      </w:r>
    </w:p>
    <w:p w:rsidR="0032175E" w:rsidRDefault="001C12EB">
      <w:pPr>
        <w:widowControl w:val="0"/>
        <w:spacing w:after="0" w:line="240" w:lineRule="auto"/>
        <w:ind w:firstLine="567"/>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lastRenderedPageBreak/>
        <w:t>4. Порядок и сроки поставки товара</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4.1. Поставка товара должна быть осуществлена одной партией</w:t>
      </w:r>
      <w:r>
        <w:rPr>
          <w:rFonts w:ascii="PT Astra Serif" w:eastAsia="Times New Roman" w:hAnsi="PT Astra Serif" w:cs="Times New Roman"/>
          <w:sz w:val="26"/>
          <w:szCs w:val="26"/>
          <w:lang w:eastAsia="ru-RU"/>
        </w:rPr>
        <w:br/>
        <w:t>в течение 30 (тридцати) рабочих дней с момента заключения настоящего контракта.</w:t>
      </w:r>
    </w:p>
    <w:p w:rsidR="0032175E" w:rsidRDefault="001C12EB">
      <w:pPr>
        <w:widowControl w:val="0"/>
        <w:spacing w:after="0" w:line="240" w:lineRule="auto"/>
        <w:ind w:firstLine="567"/>
        <w:jc w:val="both"/>
        <w:rPr>
          <w:rFonts w:ascii="PT Astra Serif" w:eastAsia="Times New Roman" w:hAnsi="PT Astra Serif" w:cs="Times New Roman"/>
          <w:iCs/>
          <w:sz w:val="26"/>
          <w:szCs w:val="26"/>
          <w:lang w:eastAsia="ru-RU"/>
        </w:rPr>
      </w:pPr>
      <w:r>
        <w:rPr>
          <w:rFonts w:ascii="PT Astra Serif" w:eastAsia="Times New Roman" w:hAnsi="PT Astra Serif" w:cs="Times New Roman"/>
          <w:iCs/>
          <w:sz w:val="26"/>
          <w:szCs w:val="26"/>
          <w:lang w:eastAsia="ru-RU"/>
        </w:rPr>
        <w:t>Поставка осуществляется в рабочие дни с понедельника по пятницу</w:t>
      </w:r>
      <w:r>
        <w:rPr>
          <w:rFonts w:ascii="PT Astra Serif" w:eastAsia="Times New Roman" w:hAnsi="PT Astra Serif" w:cs="Times New Roman"/>
          <w:iCs/>
          <w:sz w:val="26"/>
          <w:szCs w:val="26"/>
          <w:lang w:eastAsia="ru-RU"/>
        </w:rPr>
        <w:br/>
        <w:t>с 09.00 до 16.00 часов (по местному времени Заказчика).</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4.2. Датой поставки товара является дата подписания Заказчиком документа</w:t>
      </w:r>
      <w:r>
        <w:rPr>
          <w:rFonts w:ascii="PT Astra Serif" w:eastAsia="Times New Roman" w:hAnsi="PT Astra Serif" w:cs="Times New Roman"/>
          <w:sz w:val="26"/>
          <w:szCs w:val="26"/>
          <w:lang w:eastAsia="ru-RU"/>
        </w:rPr>
        <w:br/>
        <w:t>о приёмке, предусмотренного Контрактом.</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4.3. Досрочная поставка допускается только по согласованию </w:t>
      </w:r>
      <w:r>
        <w:rPr>
          <w:rFonts w:ascii="PT Astra Serif" w:eastAsia="Times New Roman" w:hAnsi="PT Astra Serif" w:cs="Times New Roman"/>
          <w:sz w:val="26"/>
          <w:szCs w:val="26"/>
          <w:lang w:eastAsia="ru-RU"/>
        </w:rPr>
        <w:br/>
        <w:t xml:space="preserve">с Заказчиком. </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4.4.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реквизиты соответствующей отгрузочной разнарядки</w:t>
      </w:r>
      <w:r>
        <w:rPr>
          <w:rFonts w:ascii="PT Astra Serif" w:eastAsia="Times New Roman" w:hAnsi="PT Astra Serif" w:cs="Times New Roman"/>
          <w:sz w:val="26"/>
          <w:szCs w:val="26"/>
          <w:lang w:eastAsia="ru-RU"/>
        </w:rPr>
        <w:br/>
        <w:t>(при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w:t>
      </w:r>
      <w:proofErr w:type="gramStart"/>
      <w:r>
        <w:rPr>
          <w:rFonts w:ascii="PT Astra Serif" w:eastAsia="Times New Roman" w:hAnsi="PT Astra Serif" w:cs="Times New Roman"/>
          <w:sz w:val="26"/>
          <w:szCs w:val="26"/>
          <w:lang w:eastAsia="ru-RU"/>
        </w:rPr>
        <w:t>дств св</w:t>
      </w:r>
      <w:proofErr w:type="gramEnd"/>
      <w:r>
        <w:rPr>
          <w:rFonts w:ascii="PT Astra Serif" w:eastAsia="Times New Roman" w:hAnsi="PT Astra Serif" w:cs="Times New Roman"/>
          <w:sz w:val="26"/>
          <w:szCs w:val="26"/>
          <w:lang w:eastAsia="ru-RU"/>
        </w:rPr>
        <w:t>язи. Адресом электронной почты для получения сообщений</w:t>
      </w:r>
      <w:r>
        <w:rPr>
          <w:rFonts w:ascii="PT Astra Serif" w:eastAsia="Times New Roman" w:hAnsi="PT Astra Serif" w:cs="Times New Roman"/>
          <w:sz w:val="26"/>
          <w:szCs w:val="26"/>
          <w:lang w:eastAsia="ru-RU"/>
        </w:rPr>
        <w:br/>
        <w:t>является: oitosiv@86.fsin.gov.ru.</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4.5. В случае</w:t>
      </w:r>
      <w:proofErr w:type="gramStart"/>
      <w:r>
        <w:rPr>
          <w:rFonts w:ascii="PT Astra Serif" w:eastAsia="Times New Roman" w:hAnsi="PT Astra Serif" w:cs="Times New Roman"/>
          <w:sz w:val="26"/>
          <w:szCs w:val="26"/>
          <w:lang w:eastAsia="ru-RU"/>
        </w:rPr>
        <w:t>,</w:t>
      </w:r>
      <w:proofErr w:type="gramEnd"/>
      <w:r>
        <w:rPr>
          <w:rFonts w:ascii="PT Astra Serif" w:eastAsia="Times New Roman" w:hAnsi="PT Astra Serif" w:cs="Times New Roman"/>
          <w:sz w:val="26"/>
          <w:szCs w:val="26"/>
          <w:lang w:eastAsia="ru-RU"/>
        </w:rPr>
        <w:t xml:space="preserve"> если в п. 10.1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w:t>
      </w:r>
    </w:p>
    <w:p w:rsidR="0032175E" w:rsidRDefault="001C12EB">
      <w:pPr>
        <w:spacing w:after="0" w:line="240" w:lineRule="auto"/>
        <w:ind w:firstLine="567"/>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 Порядок сдачи и приемки товара</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5.1. Поставщик в срок, указанный в разделе 4 Контракта, при поставке товара должен передать Заказчику следующие документы:</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5.1.1. документы, на русском языке подлежащие передаче вместе с товаром:</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технический паспорт (паспорт производителя) на каждую единицу товара (при наличии);</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сертификат соответствия или декларация о соответствии (при наличии);</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инструкция пользователя (при наличии).</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5.1.2. товарную накладную, составленную по форме в соответствии </w:t>
      </w:r>
      <w:r>
        <w:rPr>
          <w:rFonts w:ascii="PT Astra Serif" w:eastAsia="Times New Roman" w:hAnsi="PT Astra Serif" w:cs="Times New Roman"/>
          <w:sz w:val="26"/>
          <w:szCs w:val="26"/>
          <w:lang w:eastAsia="ru-RU"/>
        </w:rPr>
        <w:br/>
        <w:t>с законодательством РФ;</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5.1.3. акт приемки товара (ф. 0510452) (приложение № 2 к Контракту)</w:t>
      </w:r>
      <w:r>
        <w:rPr>
          <w:rFonts w:ascii="PT Astra Serif" w:eastAsia="Times New Roman" w:hAnsi="PT Astra Serif" w:cs="Times New Roman"/>
          <w:sz w:val="26"/>
          <w:szCs w:val="26"/>
          <w:lang w:eastAsia="ru-RU"/>
        </w:rPr>
        <w:br/>
        <w:t>в 2 экземплярах.</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5.2. Приемка товара осуществляется в месте поставки товара.</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5.3. Приемка осуществляется уполномоченным представителем Заказчика. Представители Поставщика вправе присутствовать </w:t>
      </w:r>
      <w:r>
        <w:rPr>
          <w:rFonts w:ascii="PT Astra Serif" w:eastAsia="Times New Roman" w:hAnsi="PT Astra Serif" w:cs="Times New Roman"/>
          <w:sz w:val="26"/>
          <w:szCs w:val="26"/>
          <w:lang w:eastAsia="ru-RU"/>
        </w:rPr>
        <w:br/>
        <w:t>при проведении приемки. Заказчик вправе создать приемочную комиссию, состоящую из не менее 5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w:t>
      </w:r>
      <w:r>
        <w:rPr>
          <w:rFonts w:ascii="PT Astra Serif" w:eastAsia="Times New Roman" w:hAnsi="PT Astra Serif" w:cs="Times New Roman"/>
          <w:sz w:val="26"/>
          <w:szCs w:val="26"/>
          <w:lang w:eastAsia="ru-RU"/>
        </w:rPr>
        <w:br/>
        <w:t xml:space="preserve">с привлечением экспертов, экспертных организаций. </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5.4. Проверка соответствия товара требованиям, установленным Контрактом, осуществляется в следующем порядке:</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5.4.1. </w:t>
      </w:r>
      <w:proofErr w:type="gramStart"/>
      <w:r>
        <w:rPr>
          <w:rFonts w:ascii="PT Astra Serif" w:eastAsia="Times New Roman" w:hAnsi="PT Astra Serif" w:cs="Times New Roman"/>
          <w:sz w:val="26"/>
          <w:szCs w:val="26"/>
          <w:lang w:eastAsia="ru-RU"/>
        </w:rPr>
        <w:t>В присутствии представителей Заказчика, приемочной комиссии</w:t>
      </w:r>
      <w:r>
        <w:rPr>
          <w:rFonts w:ascii="PT Astra Serif" w:eastAsia="Times New Roman" w:hAnsi="PT Astra Serif" w:cs="Times New Roman"/>
          <w:sz w:val="26"/>
          <w:szCs w:val="26"/>
          <w:lang w:eastAsia="ru-RU"/>
        </w:rPr>
        <w:br/>
        <w:t>(в случае создания приемочной комиссии), экспертов, экспертных организаций</w:t>
      </w:r>
      <w:r>
        <w:rPr>
          <w:rFonts w:ascii="PT Astra Serif" w:eastAsia="Times New Roman" w:hAnsi="PT Astra Serif" w:cs="Times New Roman"/>
          <w:sz w:val="26"/>
          <w:szCs w:val="26"/>
          <w:lang w:eastAsia="ru-RU"/>
        </w:rPr>
        <w:br/>
        <w:t>(в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w:t>
      </w:r>
      <w:r>
        <w:rPr>
          <w:rFonts w:ascii="PT Astra Serif" w:eastAsia="Times New Roman" w:hAnsi="PT Astra Serif" w:cs="Times New Roman"/>
          <w:sz w:val="26"/>
          <w:szCs w:val="26"/>
          <w:lang w:eastAsia="ru-RU"/>
        </w:rPr>
        <w:br/>
        <w:t xml:space="preserve">а также проверка целостности упаковки, вскрытие упаковки (в случае, если товар </w:t>
      </w:r>
      <w:r>
        <w:rPr>
          <w:rFonts w:ascii="PT Astra Serif" w:eastAsia="Times New Roman" w:hAnsi="PT Astra Serif" w:cs="Times New Roman"/>
          <w:sz w:val="26"/>
          <w:szCs w:val="26"/>
          <w:lang w:eastAsia="ru-RU"/>
        </w:rPr>
        <w:lastRenderedPageBreak/>
        <w:t>поставляется в упаковке), осмотр товара на наличие</w:t>
      </w:r>
      <w:proofErr w:type="gramEnd"/>
      <w:r>
        <w:rPr>
          <w:rFonts w:ascii="PT Astra Serif" w:eastAsia="Times New Roman" w:hAnsi="PT Astra Serif" w:cs="Times New Roman"/>
          <w:sz w:val="26"/>
          <w:szCs w:val="26"/>
          <w:lang w:eastAsia="ru-RU"/>
        </w:rPr>
        <w:t xml:space="preserve"> сколов, трещин, внешних повреждений. </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Одновременно проверяется соответствие наименования, ассортимента </w:t>
      </w:r>
      <w:r>
        <w:rPr>
          <w:rFonts w:ascii="PT Astra Serif" w:eastAsia="Times New Roman" w:hAnsi="PT Astra Serif" w:cs="Times New Roman"/>
          <w:sz w:val="26"/>
          <w:szCs w:val="26"/>
          <w:lang w:eastAsia="ru-RU"/>
        </w:rPr>
        <w:br/>
        <w:t xml:space="preserve">и комплектности товара, указанного в Спецификации (Приложение № 1), </w:t>
      </w:r>
      <w:r>
        <w:rPr>
          <w:rFonts w:ascii="PT Astra Serif" w:eastAsia="Times New Roman" w:hAnsi="PT Astra Serif" w:cs="Times New Roman"/>
          <w:sz w:val="26"/>
          <w:szCs w:val="26"/>
          <w:lang w:eastAsia="ru-RU"/>
        </w:rPr>
        <w:br/>
        <w:t xml:space="preserve">с фактическим наименованием, ассортиментом и комплектностью товара </w:t>
      </w:r>
      <w:r>
        <w:rPr>
          <w:rFonts w:ascii="PT Astra Serif" w:eastAsia="Times New Roman" w:hAnsi="PT Astra Serif" w:cs="Times New Roman"/>
          <w:sz w:val="26"/>
          <w:szCs w:val="26"/>
          <w:lang w:eastAsia="ru-RU"/>
        </w:rPr>
        <w:br/>
        <w:t>и с содержащимся в сопроводительных документах на товар (п. 5.1).</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5.4.3. Товар должен быть поставлен полностью. Заказчик вправе отказаться</w:t>
      </w:r>
      <w:r>
        <w:rPr>
          <w:rFonts w:ascii="PT Astra Serif" w:eastAsia="Times New Roman" w:hAnsi="PT Astra Serif" w:cs="Times New Roman"/>
          <w:sz w:val="26"/>
          <w:szCs w:val="26"/>
          <w:lang w:eastAsia="ru-RU"/>
        </w:rPr>
        <w:br/>
        <w:t xml:space="preserve">от приемки части Товара, сформировав мотивированный отказ от приемки. </w:t>
      </w:r>
    </w:p>
    <w:p w:rsidR="0032175E" w:rsidRDefault="001C12EB">
      <w:pPr>
        <w:spacing w:after="0" w:line="240" w:lineRule="auto"/>
        <w:ind w:firstLine="709"/>
        <w:jc w:val="both"/>
        <w:rPr>
          <w:rFonts w:ascii="PT Astra Serif" w:eastAsia="Times New Roman" w:hAnsi="PT Astra Serif" w:cs="Times New Roman"/>
          <w:i/>
          <w:sz w:val="26"/>
          <w:szCs w:val="26"/>
          <w:lang w:eastAsia="ru-RU"/>
        </w:rPr>
      </w:pPr>
      <w:r>
        <w:rPr>
          <w:rFonts w:ascii="PT Astra Serif" w:eastAsia="Times New Roman" w:hAnsi="PT Astra Serif" w:cs="Times New Roman"/>
          <w:sz w:val="26"/>
          <w:szCs w:val="26"/>
          <w:lang w:eastAsia="ru-RU"/>
        </w:rPr>
        <w:t xml:space="preserve">Если Поставщик передал меньшее количество товара, чем определено </w:t>
      </w:r>
      <w:r>
        <w:rPr>
          <w:rFonts w:ascii="PT Astra Serif" w:eastAsia="Times New Roman" w:hAnsi="PT Astra Serif" w:cs="Times New Roman"/>
          <w:sz w:val="26"/>
          <w:szCs w:val="26"/>
          <w:lang w:eastAsia="ru-RU"/>
        </w:rPr>
        <w:br/>
        <w:t xml:space="preserve">в Спецификации (Приложение № 1) Заказчик вправе потребовать передать недостающее количество товара и (или) направить Поставщику требование </w:t>
      </w:r>
      <w:r>
        <w:rPr>
          <w:rFonts w:ascii="PT Astra Serif" w:eastAsia="Times New Roman" w:hAnsi="PT Astra Serif" w:cs="Times New Roman"/>
          <w:sz w:val="26"/>
          <w:szCs w:val="26"/>
          <w:lang w:eastAsia="ru-RU"/>
        </w:rPr>
        <w:br/>
        <w:t xml:space="preserve">о расторжении Контракта по соглашению сторон и (или) принять решение </w:t>
      </w:r>
      <w:r>
        <w:rPr>
          <w:rFonts w:ascii="PT Astra Serif" w:eastAsia="Times New Roman" w:hAnsi="PT Astra Serif" w:cs="Times New Roman"/>
          <w:sz w:val="26"/>
          <w:szCs w:val="26"/>
          <w:lang w:eastAsia="ru-RU"/>
        </w:rPr>
        <w:br/>
        <w:t>об одностороннем отказе от исполнения Контракта, в случае, если поставка недостающего количества товара потребует больших временных затрат,</w:t>
      </w:r>
      <w:r>
        <w:rPr>
          <w:rFonts w:ascii="PT Astra Serif" w:eastAsia="Times New Roman" w:hAnsi="PT Astra Serif" w:cs="Times New Roman"/>
          <w:sz w:val="26"/>
          <w:szCs w:val="26"/>
          <w:lang w:eastAsia="ru-RU"/>
        </w:rPr>
        <w:br/>
        <w:t xml:space="preserve">в </w:t>
      </w:r>
      <w:proofErr w:type="gramStart"/>
      <w:r>
        <w:rPr>
          <w:rFonts w:ascii="PT Astra Serif" w:eastAsia="Times New Roman" w:hAnsi="PT Astra Serif" w:cs="Times New Roman"/>
          <w:sz w:val="26"/>
          <w:szCs w:val="26"/>
          <w:lang w:eastAsia="ru-RU"/>
        </w:rPr>
        <w:t>связи</w:t>
      </w:r>
      <w:proofErr w:type="gramEnd"/>
      <w:r>
        <w:rPr>
          <w:rFonts w:ascii="PT Astra Serif" w:eastAsia="Times New Roman" w:hAnsi="PT Astra Serif" w:cs="Times New Roman"/>
          <w:sz w:val="26"/>
          <w:szCs w:val="26"/>
          <w:lang w:eastAsia="ru-RU"/>
        </w:rPr>
        <w:t xml:space="preserve"> с чем Заказчик утрачивает интерес к Контракту. </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Если Поставщик передал Заказчику товар в количестве, превышающем указанное в Спецификации (Приложение № 1), Заказчик извещает</w:t>
      </w:r>
      <w:r>
        <w:rPr>
          <w:rFonts w:ascii="PT Astra Serif" w:eastAsia="Times New Roman" w:hAnsi="PT Astra Serif" w:cs="Times New Roman"/>
          <w:sz w:val="26"/>
          <w:szCs w:val="26"/>
          <w:lang w:eastAsia="ru-RU"/>
        </w:rPr>
        <w:br/>
        <w:t xml:space="preserve">об этом Поставщика в порядке, предусмотренном п. 5.4.7 Контракта. Приемка излишнего количества товара не осуществляется. </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5.4.4. Заказчик вправе осуществить выборочную проверку качества товара.</w:t>
      </w:r>
      <w:r>
        <w:rPr>
          <w:rFonts w:ascii="PT Astra Serif" w:eastAsia="Times New Roman" w:hAnsi="PT Astra Serif" w:cs="Times New Roman"/>
          <w:sz w:val="26"/>
          <w:szCs w:val="26"/>
          <w:lang w:eastAsia="ru-RU"/>
        </w:rPr>
        <w:br/>
        <w:t>В случае если при осуществлении выборочной проверки обнаружен товар</w:t>
      </w:r>
      <w:r>
        <w:rPr>
          <w:rFonts w:ascii="PT Astra Serif" w:eastAsia="Times New Roman" w:hAnsi="PT Astra Serif" w:cs="Times New Roman"/>
          <w:sz w:val="26"/>
          <w:szCs w:val="26"/>
          <w:lang w:eastAsia="ru-RU"/>
        </w:rPr>
        <w:br/>
        <w:t>(часть товара), качество которого не соответствует требованиям Контракта, результаты такой проверки распространяются на всю поставку.</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5.4.5. В случае обнаружения недостатков в качестве поставленного товара, Заказчик</w:t>
      </w:r>
      <w:r>
        <w:rPr>
          <w:rFonts w:ascii="PT Astra Serif" w:eastAsia="Times New Roman" w:hAnsi="PT Astra Serif" w:cs="Times New Roman"/>
          <w:i/>
          <w:sz w:val="26"/>
          <w:szCs w:val="26"/>
          <w:lang w:eastAsia="ru-RU"/>
        </w:rPr>
        <w:t xml:space="preserve"> </w:t>
      </w:r>
      <w:r>
        <w:rPr>
          <w:rFonts w:ascii="PT Astra Serif" w:eastAsia="Times New Roman" w:hAnsi="PT Astra Serif" w:cs="Times New Roman"/>
          <w:sz w:val="26"/>
          <w:szCs w:val="26"/>
          <w:lang w:eastAsia="ru-RU"/>
        </w:rPr>
        <w:t xml:space="preserve">непосредственно в ходе проведения приемки извещает </w:t>
      </w:r>
      <w:r>
        <w:rPr>
          <w:rFonts w:ascii="PT Astra Serif" w:eastAsia="Times New Roman" w:hAnsi="PT Astra Serif" w:cs="Times New Roman"/>
          <w:sz w:val="26"/>
          <w:szCs w:val="26"/>
          <w:lang w:eastAsia="ru-RU"/>
        </w:rPr>
        <w:br/>
        <w:t>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Контракта. Приемка некачественного товара не осуществляется, до подтверждения Поставщиком качества товара, в порядке, установленном пунктом 5.4.6. Контракта.</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5.4.6.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w:t>
      </w:r>
      <w:r>
        <w:rPr>
          <w:rFonts w:ascii="PT Astra Serif" w:eastAsia="Times New Roman" w:hAnsi="PT Astra Serif" w:cs="Times New Roman"/>
          <w:sz w:val="26"/>
          <w:szCs w:val="26"/>
          <w:lang w:eastAsia="ru-RU"/>
        </w:rPr>
        <w:br/>
        <w:t>и оригинал экспертного заключения представить Заказчику. Выбор эксперта, экспертной организации осуществляется Поставщиком и согласовывается</w:t>
      </w:r>
      <w:r>
        <w:rPr>
          <w:rFonts w:ascii="PT Astra Serif" w:eastAsia="Times New Roman" w:hAnsi="PT Astra Serif" w:cs="Times New Roman"/>
          <w:sz w:val="26"/>
          <w:szCs w:val="26"/>
          <w:lang w:eastAsia="ru-RU"/>
        </w:rPr>
        <w:br/>
        <w:t>с Заказчиком. Оплата услуг эксперта, экспертной организации, а также всех расходов, в том числе связанных с транспортировкой, монтажом / демонтажом товара</w:t>
      </w:r>
      <w:r>
        <w:rPr>
          <w:rFonts w:ascii="PT Astra Serif" w:eastAsia="Times New Roman" w:hAnsi="PT Astra Serif" w:cs="Times New Roman"/>
          <w:sz w:val="26"/>
          <w:szCs w:val="26"/>
          <w:lang w:eastAsia="ru-RU"/>
        </w:rPr>
        <w:br/>
        <w:t xml:space="preserve">для экспертизы, осуществляется Поставщиком. </w:t>
      </w:r>
    </w:p>
    <w:p w:rsidR="0032175E" w:rsidRDefault="001C12EB">
      <w:pPr>
        <w:tabs>
          <w:tab w:val="left" w:pos="709"/>
        </w:tabs>
        <w:spacing w:after="0" w:line="240" w:lineRule="auto"/>
        <w:ind w:firstLine="709"/>
        <w:jc w:val="both"/>
        <w:rPr>
          <w:rFonts w:ascii="PT Astra Serif" w:eastAsia="Times New Roman" w:hAnsi="PT Astra Serif" w:cs="Times New Roman"/>
          <w:i/>
          <w:sz w:val="26"/>
          <w:szCs w:val="26"/>
          <w:lang w:eastAsia="ru-RU"/>
        </w:rPr>
      </w:pPr>
      <w:r>
        <w:rPr>
          <w:rFonts w:ascii="PT Astra Serif" w:eastAsia="Times New Roman" w:hAnsi="PT Astra Serif" w:cs="Times New Roman"/>
          <w:sz w:val="26"/>
          <w:szCs w:val="26"/>
          <w:lang w:eastAsia="ru-RU"/>
        </w:rPr>
        <w:t xml:space="preserve">5.4.7. Обо всех нарушениях условий Контракта о количестве, об ассортименте, о качестве, комплектности, таре и (или) об упаковке товара Заказчик извещает Поставщика не позднее трех рабочих дней </w:t>
      </w:r>
      <w:proofErr w:type="gramStart"/>
      <w:r>
        <w:rPr>
          <w:rFonts w:ascii="PT Astra Serif" w:eastAsia="Times New Roman" w:hAnsi="PT Astra Serif" w:cs="Times New Roman"/>
          <w:sz w:val="26"/>
          <w:szCs w:val="26"/>
          <w:lang w:eastAsia="ru-RU"/>
        </w:rPr>
        <w:t>с даты обнаружения</w:t>
      </w:r>
      <w:proofErr w:type="gramEnd"/>
      <w:r>
        <w:rPr>
          <w:rFonts w:ascii="PT Astra Serif" w:eastAsia="Times New Roman" w:hAnsi="PT Astra Serif" w:cs="Times New Roman"/>
          <w:sz w:val="26"/>
          <w:szCs w:val="26"/>
          <w:lang w:eastAsia="ru-RU"/>
        </w:rPr>
        <w:t xml:space="preserve">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w:t>
      </w:r>
      <w:r>
        <w:rPr>
          <w:rFonts w:ascii="PT Astra Serif" w:eastAsia="Times New Roman" w:hAnsi="PT Astra Serif" w:cs="Times New Roman"/>
          <w:sz w:val="26"/>
          <w:szCs w:val="26"/>
          <w:lang w:eastAsia="ru-RU"/>
        </w:rPr>
        <w:lastRenderedPageBreak/>
        <w:t xml:space="preserve">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r>
        <w:rPr>
          <w:rFonts w:ascii="PT Astra Serif" w:eastAsia="Times New Roman" w:hAnsi="PT Astra Serif" w:cs="Times New Roman"/>
          <w:i/>
          <w:sz w:val="26"/>
          <w:szCs w:val="26"/>
          <w:lang w:eastAsia="ru-RU"/>
        </w:rPr>
        <w:t>Адресом электронной почты</w:t>
      </w:r>
      <w:r>
        <w:rPr>
          <w:rFonts w:ascii="PT Astra Serif" w:eastAsia="Times New Roman" w:hAnsi="PT Astra Serif" w:cs="Times New Roman"/>
          <w:i/>
          <w:sz w:val="26"/>
          <w:szCs w:val="26"/>
          <w:lang w:eastAsia="ru-RU"/>
        </w:rPr>
        <w:br/>
        <w:t xml:space="preserve">для получения извещения является: _________. </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5.4.8. Поставщик в установленный в извещении (п. 5.4.7)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w:t>
      </w:r>
      <w:r>
        <w:rPr>
          <w:rFonts w:ascii="PT Astra Serif" w:eastAsia="Times New Roman" w:hAnsi="PT Astra Serif" w:cs="Times New Roman"/>
          <w:sz w:val="26"/>
          <w:szCs w:val="26"/>
          <w:lang w:eastAsia="ru-RU"/>
        </w:rPr>
        <w:br/>
        <w:t xml:space="preserve">своих расходов на устранение недостатков товара и (или) направить Поставщику требование о расторжении Контракта по соглашению сторон и (или) принять решение об одностороннем отказе от исполнения Контракта в случае, если устранение нарушений потребует больших временных затрат, в </w:t>
      </w:r>
      <w:proofErr w:type="gramStart"/>
      <w:r>
        <w:rPr>
          <w:rFonts w:ascii="PT Astra Serif" w:eastAsia="Times New Roman" w:hAnsi="PT Astra Serif" w:cs="Times New Roman"/>
          <w:sz w:val="26"/>
          <w:szCs w:val="26"/>
          <w:lang w:eastAsia="ru-RU"/>
        </w:rPr>
        <w:t>связи</w:t>
      </w:r>
      <w:proofErr w:type="gramEnd"/>
      <w:r>
        <w:rPr>
          <w:rFonts w:ascii="PT Astra Serif" w:eastAsia="Times New Roman" w:hAnsi="PT Astra Serif" w:cs="Times New Roman"/>
          <w:sz w:val="26"/>
          <w:szCs w:val="26"/>
          <w:lang w:eastAsia="ru-RU"/>
        </w:rPr>
        <w:t xml:space="preserve"> с чем Заказчик утрачивает интерес к Контракту.</w:t>
      </w:r>
    </w:p>
    <w:p w:rsidR="0032175E" w:rsidRDefault="001C12EB">
      <w:pPr>
        <w:spacing w:after="0" w:line="240" w:lineRule="auto"/>
        <w:ind w:firstLine="709"/>
        <w:jc w:val="both"/>
        <w:rPr>
          <w:rFonts w:ascii="PT Astra Serif" w:eastAsia="Times New Roman" w:hAnsi="PT Astra Serif" w:cs="Times New Roman"/>
          <w:sz w:val="26"/>
          <w:szCs w:val="26"/>
          <w:lang w:eastAsia="ar-SA"/>
        </w:rPr>
      </w:pPr>
      <w:r>
        <w:rPr>
          <w:rFonts w:ascii="PT Astra Serif" w:eastAsia="Times New Roman" w:hAnsi="PT Astra Serif" w:cs="Times New Roman"/>
          <w:sz w:val="26"/>
          <w:szCs w:val="26"/>
          <w:lang w:eastAsia="ru-RU"/>
        </w:rPr>
        <w:t xml:space="preserve">5.4.9. </w:t>
      </w:r>
      <w:r>
        <w:rPr>
          <w:rFonts w:ascii="PT Astra Serif" w:eastAsia="Times New Roman" w:hAnsi="PT Astra Serif" w:cs="Times New Roman"/>
          <w:sz w:val="26"/>
          <w:szCs w:val="26"/>
          <w:lang w:eastAsia="ar-SA"/>
        </w:rPr>
        <w:t>Заказчик вправе</w:t>
      </w:r>
      <w:r>
        <w:rPr>
          <w:rFonts w:ascii="PT Astra Serif" w:eastAsia="Times New Roman" w:hAnsi="PT Astra Serif" w:cs="Times New Roman"/>
          <w:color w:val="000000"/>
          <w:sz w:val="26"/>
          <w:szCs w:val="26"/>
          <w:lang w:eastAsia="ar-SA"/>
        </w:rPr>
        <w:t xml:space="preserve"> при приемке поставленного товара осуществлять фотосъемку и (или) видеозапись (видеосъемку) такой приемки в части его соответствия условиям контракта в присутствии представителя Поставщика. </w:t>
      </w:r>
    </w:p>
    <w:p w:rsidR="0032175E" w:rsidRDefault="001C12EB">
      <w:pPr>
        <w:shd w:val="clear" w:color="auto" w:fill="FFFFFF"/>
        <w:spacing w:after="0" w:line="240" w:lineRule="auto"/>
        <w:ind w:firstLine="709"/>
        <w:jc w:val="both"/>
        <w:rPr>
          <w:rFonts w:ascii="PT Astra Serif" w:eastAsia="Times New Roman" w:hAnsi="PT Astra Serif" w:cs="Times New Roman"/>
          <w:color w:val="000000"/>
          <w:sz w:val="26"/>
          <w:szCs w:val="26"/>
          <w:lang w:eastAsia="ar-SA"/>
        </w:rPr>
      </w:pPr>
      <w:r>
        <w:rPr>
          <w:rFonts w:ascii="PT Astra Serif" w:eastAsia="Times New Roman" w:hAnsi="PT Astra Serif" w:cs="Times New Roman"/>
          <w:color w:val="000000"/>
          <w:sz w:val="26"/>
          <w:szCs w:val="26"/>
          <w:lang w:eastAsia="ar-SA"/>
        </w:rPr>
        <w:t xml:space="preserve">5.4.10. </w:t>
      </w:r>
      <w:proofErr w:type="gramStart"/>
      <w:r>
        <w:rPr>
          <w:rFonts w:ascii="PT Astra Serif" w:eastAsia="Times New Roman" w:hAnsi="PT Astra Serif" w:cs="Times New Roman"/>
          <w:color w:val="000000"/>
          <w:sz w:val="26"/>
          <w:szCs w:val="26"/>
          <w:lang w:eastAsia="ar-SA"/>
        </w:rPr>
        <w:t>Приемка поставленного товара,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приемки оказанных услуг, имеющими соответствующую форму допуска к сведениям, составляющим государственную</w:t>
      </w:r>
      <w:r>
        <w:rPr>
          <w:rFonts w:ascii="PT Astra Serif" w:eastAsia="Times New Roman" w:hAnsi="PT Astra Serif" w:cs="Times New Roman"/>
          <w:color w:val="000000"/>
          <w:sz w:val="26"/>
          <w:szCs w:val="26"/>
          <w:lang w:eastAsia="ar-SA"/>
        </w:rPr>
        <w:br/>
        <w:t>и иную охраняемую законом тайну в соответствии с федеральными законами, нормативными правовыми актами</w:t>
      </w:r>
      <w:proofErr w:type="gramEnd"/>
      <w:r>
        <w:rPr>
          <w:rFonts w:ascii="PT Astra Serif" w:eastAsia="Times New Roman" w:hAnsi="PT Astra Serif" w:cs="Times New Roman"/>
          <w:color w:val="000000"/>
          <w:sz w:val="26"/>
          <w:szCs w:val="26"/>
          <w:lang w:eastAsia="ar-SA"/>
        </w:rPr>
        <w:t xml:space="preserve"> Президента Российской Федерации</w:t>
      </w:r>
      <w:r>
        <w:rPr>
          <w:rFonts w:ascii="PT Astra Serif" w:eastAsia="Times New Roman" w:hAnsi="PT Astra Serif" w:cs="Times New Roman"/>
          <w:color w:val="000000"/>
          <w:sz w:val="26"/>
          <w:szCs w:val="26"/>
          <w:lang w:eastAsia="ar-SA"/>
        </w:rPr>
        <w:br/>
        <w:t>и Правительства Российской Федерации.</w:t>
      </w:r>
    </w:p>
    <w:p w:rsidR="0032175E" w:rsidRDefault="001C12EB">
      <w:pPr>
        <w:shd w:val="clear" w:color="auto" w:fill="FFFFFF"/>
        <w:spacing w:after="0" w:line="240" w:lineRule="auto"/>
        <w:ind w:firstLine="709"/>
        <w:jc w:val="both"/>
        <w:rPr>
          <w:rFonts w:ascii="PT Astra Serif" w:eastAsia="Times New Roman" w:hAnsi="PT Astra Serif" w:cs="Times New Roman"/>
          <w:color w:val="000000"/>
          <w:sz w:val="26"/>
          <w:szCs w:val="26"/>
          <w:lang w:eastAsia="ar-SA"/>
        </w:rPr>
      </w:pPr>
      <w:r>
        <w:rPr>
          <w:rFonts w:ascii="PT Astra Serif" w:eastAsia="Times New Roman" w:hAnsi="PT Astra Serif" w:cs="Times New Roman"/>
          <w:color w:val="000000"/>
          <w:sz w:val="26"/>
          <w:szCs w:val="26"/>
          <w:lang w:eastAsia="ar-SA"/>
        </w:rPr>
        <w:t>Фотосъемка и (или) видеозапись (видеосъемка) приемки поставленного товара осуществляется с учетом ограничений, установленных частью первой настоящего пункта контракта.</w:t>
      </w:r>
    </w:p>
    <w:p w:rsidR="0032175E" w:rsidRDefault="001C12EB">
      <w:pPr>
        <w:shd w:val="clear" w:color="auto" w:fill="FFFFFF"/>
        <w:spacing w:after="0" w:line="240" w:lineRule="auto"/>
        <w:ind w:firstLine="709"/>
        <w:jc w:val="both"/>
        <w:rPr>
          <w:rFonts w:ascii="PT Astra Serif" w:eastAsia="Times New Roman" w:hAnsi="PT Astra Serif" w:cs="Times New Roman"/>
          <w:sz w:val="26"/>
          <w:szCs w:val="26"/>
          <w:lang w:eastAsia="ar-SA"/>
        </w:rPr>
      </w:pPr>
      <w:r>
        <w:rPr>
          <w:rFonts w:ascii="PT Astra Serif" w:eastAsia="Times New Roman" w:hAnsi="PT Astra Serif" w:cs="Times New Roman"/>
          <w:color w:val="000000"/>
          <w:sz w:val="26"/>
          <w:szCs w:val="26"/>
          <w:lang w:eastAsia="ar-SA"/>
        </w:rPr>
        <w:t xml:space="preserve">5.4.11. Фотосъемку и (или) видеозапись (видеосъемку) приемки поставленного товара осуществляет должностное лицо </w:t>
      </w:r>
      <w:r>
        <w:rPr>
          <w:rFonts w:ascii="PT Astra Serif" w:eastAsia="Times New Roman" w:hAnsi="PT Astra Serif" w:cs="Times New Roman"/>
          <w:sz w:val="26"/>
          <w:szCs w:val="26"/>
          <w:lang w:eastAsia="ar-SA"/>
        </w:rPr>
        <w:t>Заказчика</w:t>
      </w:r>
      <w:r>
        <w:rPr>
          <w:rFonts w:ascii="PT Astra Serif" w:eastAsia="Times New Roman" w:hAnsi="PT Astra Serif" w:cs="Times New Roman"/>
          <w:color w:val="000000"/>
          <w:sz w:val="26"/>
          <w:szCs w:val="26"/>
          <w:lang w:eastAsia="ar-SA"/>
        </w:rPr>
        <w:t>, наделенное соответствующими полномочиями.</w:t>
      </w:r>
    </w:p>
    <w:p w:rsidR="0032175E" w:rsidRDefault="001C12EB">
      <w:pPr>
        <w:shd w:val="clear" w:color="auto" w:fill="FFFFFF"/>
        <w:spacing w:after="0" w:line="240" w:lineRule="auto"/>
        <w:ind w:firstLine="709"/>
        <w:jc w:val="both"/>
        <w:rPr>
          <w:rFonts w:ascii="PT Astra Serif" w:eastAsia="Times New Roman" w:hAnsi="PT Astra Serif" w:cs="Times New Roman"/>
          <w:color w:val="000000"/>
          <w:sz w:val="26"/>
          <w:szCs w:val="26"/>
          <w:lang w:eastAsia="ar-SA"/>
        </w:rPr>
      </w:pPr>
      <w:r>
        <w:rPr>
          <w:rFonts w:ascii="PT Astra Serif" w:eastAsia="Times New Roman" w:hAnsi="PT Astra Serif" w:cs="Times New Roman"/>
          <w:color w:val="000000"/>
          <w:sz w:val="26"/>
          <w:szCs w:val="26"/>
          <w:lang w:eastAsia="ar-SA"/>
        </w:rPr>
        <w:t>5.4.12. Фотосъемка и (или) видеозапись (видеосъемка) приемки поставленного товара выполняется по возможности в светлое время суток и (или) в хорошо освещенном помещении (при наличии возможности).</w:t>
      </w:r>
    </w:p>
    <w:p w:rsidR="0032175E" w:rsidRDefault="001C12EB">
      <w:pPr>
        <w:shd w:val="clear" w:color="auto" w:fill="FFFFFF"/>
        <w:spacing w:after="0" w:line="240" w:lineRule="auto"/>
        <w:ind w:firstLine="709"/>
        <w:jc w:val="both"/>
        <w:rPr>
          <w:rFonts w:ascii="PT Astra Serif" w:eastAsia="Times New Roman" w:hAnsi="PT Astra Serif" w:cs="Times New Roman"/>
          <w:color w:val="000000"/>
          <w:sz w:val="26"/>
          <w:szCs w:val="26"/>
          <w:lang w:eastAsia="ar-SA"/>
        </w:rPr>
      </w:pPr>
      <w:r>
        <w:rPr>
          <w:rFonts w:ascii="PT Astra Serif" w:eastAsia="Times New Roman" w:hAnsi="PT Astra Serif" w:cs="Times New Roman"/>
          <w:color w:val="000000"/>
          <w:sz w:val="26"/>
          <w:szCs w:val="26"/>
          <w:lang w:eastAsia="ar-SA"/>
        </w:rPr>
        <w:t xml:space="preserve">5.4.13. Фотосъемка и (или) видеозапись (видеосъемка) приемки поставленного товара фиксирует, в том числе процесс проверки товара на соответствие объему </w:t>
      </w:r>
      <w:r>
        <w:rPr>
          <w:rFonts w:ascii="PT Astra Serif" w:eastAsia="Times New Roman" w:hAnsi="PT Astra Serif" w:cs="Times New Roman"/>
          <w:color w:val="000000"/>
          <w:sz w:val="26"/>
          <w:szCs w:val="26"/>
          <w:lang w:eastAsia="ar-SA"/>
        </w:rPr>
        <w:br/>
        <w:t xml:space="preserve">и качеству, </w:t>
      </w:r>
      <w:proofErr w:type="gramStart"/>
      <w:r>
        <w:rPr>
          <w:rFonts w:ascii="PT Astra Serif" w:eastAsia="Times New Roman" w:hAnsi="PT Astra Serif" w:cs="Times New Roman"/>
          <w:color w:val="000000"/>
          <w:sz w:val="26"/>
          <w:szCs w:val="26"/>
          <w:lang w:eastAsia="ar-SA"/>
        </w:rPr>
        <w:t>предусмотренных</w:t>
      </w:r>
      <w:proofErr w:type="gramEnd"/>
      <w:r>
        <w:rPr>
          <w:rFonts w:ascii="PT Astra Serif" w:eastAsia="Times New Roman" w:hAnsi="PT Astra Serif" w:cs="Times New Roman"/>
          <w:color w:val="000000"/>
          <w:sz w:val="26"/>
          <w:szCs w:val="26"/>
          <w:lang w:eastAsia="ar-SA"/>
        </w:rPr>
        <w:t xml:space="preserve"> контрактом.</w:t>
      </w:r>
    </w:p>
    <w:p w:rsidR="0032175E" w:rsidRDefault="001C12EB">
      <w:pPr>
        <w:shd w:val="clear" w:color="auto" w:fill="FFFFFF"/>
        <w:spacing w:after="0" w:line="240" w:lineRule="auto"/>
        <w:ind w:firstLine="709"/>
        <w:jc w:val="both"/>
        <w:rPr>
          <w:rFonts w:ascii="PT Astra Serif" w:eastAsia="Times New Roman" w:hAnsi="PT Astra Serif" w:cs="Times New Roman"/>
          <w:color w:val="000000"/>
          <w:sz w:val="26"/>
          <w:szCs w:val="26"/>
          <w:lang w:eastAsia="ar-SA"/>
        </w:rPr>
      </w:pPr>
      <w:r>
        <w:rPr>
          <w:rFonts w:ascii="PT Astra Serif" w:eastAsia="Times New Roman" w:hAnsi="PT Astra Serif" w:cs="Times New Roman"/>
          <w:color w:val="000000"/>
          <w:sz w:val="26"/>
          <w:szCs w:val="26"/>
          <w:lang w:eastAsia="ar-SA"/>
        </w:rPr>
        <w:t xml:space="preserve">Факты неисполнения и (или) ненадлежащего исполнения Поставщиком обязательств по контракту подробно фиксируются посредством фотосъемки </w:t>
      </w:r>
      <w:r>
        <w:rPr>
          <w:rFonts w:ascii="PT Astra Serif" w:eastAsia="Times New Roman" w:hAnsi="PT Astra Serif" w:cs="Times New Roman"/>
          <w:color w:val="000000"/>
          <w:sz w:val="26"/>
          <w:szCs w:val="26"/>
          <w:lang w:eastAsia="ar-SA"/>
        </w:rPr>
        <w:br/>
        <w:t xml:space="preserve">и (или) видеозаписи (видеосъемки).  </w:t>
      </w:r>
    </w:p>
    <w:p w:rsidR="0032175E" w:rsidRDefault="001C12EB">
      <w:pPr>
        <w:shd w:val="clear" w:color="auto" w:fill="FFFFFF"/>
        <w:spacing w:after="0" w:line="240" w:lineRule="auto"/>
        <w:ind w:firstLine="709"/>
        <w:jc w:val="both"/>
        <w:rPr>
          <w:rFonts w:ascii="PT Astra Serif" w:eastAsia="Times New Roman" w:hAnsi="PT Astra Serif" w:cs="Times New Roman"/>
          <w:color w:val="000000"/>
          <w:sz w:val="26"/>
          <w:szCs w:val="26"/>
          <w:lang w:eastAsia="ar-SA"/>
        </w:rPr>
      </w:pPr>
      <w:r>
        <w:rPr>
          <w:rFonts w:ascii="PT Astra Serif" w:eastAsia="Times New Roman" w:hAnsi="PT Astra Serif" w:cs="Times New Roman"/>
          <w:color w:val="000000"/>
          <w:sz w:val="26"/>
          <w:szCs w:val="26"/>
          <w:lang w:eastAsia="ar-SA"/>
        </w:rPr>
        <w:t>5.4.14. Полученные в ходе приемки фот</w:t>
      </w:r>
      <w:proofErr w:type="gramStart"/>
      <w:r>
        <w:rPr>
          <w:rFonts w:ascii="PT Astra Serif" w:eastAsia="Times New Roman" w:hAnsi="PT Astra Serif" w:cs="Times New Roman"/>
          <w:color w:val="000000"/>
          <w:sz w:val="26"/>
          <w:szCs w:val="26"/>
          <w:lang w:eastAsia="ar-SA"/>
        </w:rPr>
        <w:t>о-</w:t>
      </w:r>
      <w:proofErr w:type="gramEnd"/>
      <w:r>
        <w:rPr>
          <w:rFonts w:ascii="PT Astra Serif" w:eastAsia="Times New Roman" w:hAnsi="PT Astra Serif" w:cs="Times New Roman"/>
          <w:color w:val="000000"/>
          <w:sz w:val="26"/>
          <w:szCs w:val="26"/>
          <w:lang w:eastAsia="ar-SA"/>
        </w:rPr>
        <w:t xml:space="preserve"> и (или) видеоматериалы </w:t>
      </w:r>
      <w:r>
        <w:rPr>
          <w:rFonts w:ascii="PT Astra Serif" w:eastAsia="Times New Roman" w:hAnsi="PT Astra Serif" w:cs="Times New Roman"/>
          <w:color w:val="000000"/>
          <w:sz w:val="26"/>
          <w:szCs w:val="26"/>
          <w:lang w:eastAsia="ar-SA"/>
        </w:rPr>
        <w:br/>
        <w:t xml:space="preserve">в обязательном порядке должны содержать отметку о дате, времени фотосъемки и(или) видеозаписи (видеосъемки).  </w:t>
      </w:r>
    </w:p>
    <w:p w:rsidR="0032175E" w:rsidRDefault="001C12EB">
      <w:pPr>
        <w:shd w:val="clear" w:color="auto" w:fill="FFFFFF"/>
        <w:spacing w:after="0" w:line="240" w:lineRule="auto"/>
        <w:ind w:firstLine="709"/>
        <w:jc w:val="both"/>
        <w:rPr>
          <w:rFonts w:ascii="PT Astra Serif" w:eastAsia="Times New Roman" w:hAnsi="PT Astra Serif" w:cs="Times New Roman"/>
          <w:sz w:val="26"/>
          <w:szCs w:val="26"/>
          <w:lang w:eastAsia="ar-SA"/>
        </w:rPr>
      </w:pPr>
      <w:r>
        <w:rPr>
          <w:rFonts w:ascii="PT Astra Serif" w:eastAsia="Times New Roman" w:hAnsi="PT Astra Serif" w:cs="Times New Roman"/>
          <w:color w:val="000000"/>
          <w:sz w:val="26"/>
          <w:szCs w:val="26"/>
          <w:lang w:eastAsia="ar-SA"/>
        </w:rPr>
        <w:t xml:space="preserve">Перед началом видеозаписи (видеосъемки) ответственное за видеозапись (видеосъемку) лицо </w:t>
      </w:r>
      <w:r>
        <w:rPr>
          <w:rFonts w:ascii="PT Astra Serif" w:eastAsia="Times New Roman" w:hAnsi="PT Astra Serif" w:cs="Times New Roman"/>
          <w:sz w:val="26"/>
          <w:szCs w:val="26"/>
          <w:lang w:eastAsia="ar-SA"/>
        </w:rPr>
        <w:t>Заказчика</w:t>
      </w:r>
      <w:r>
        <w:rPr>
          <w:rFonts w:ascii="PT Astra Serif" w:eastAsia="Times New Roman" w:hAnsi="PT Astra Serif" w:cs="Times New Roman"/>
          <w:color w:val="000000"/>
          <w:sz w:val="26"/>
          <w:szCs w:val="26"/>
          <w:lang w:eastAsia="ar-SA"/>
        </w:rPr>
        <w:t xml:space="preserve"> озвучивает фамилию, имя, отчество и должность (ти), </w:t>
      </w:r>
      <w:r>
        <w:rPr>
          <w:rFonts w:ascii="PT Astra Serif" w:eastAsia="Times New Roman" w:hAnsi="PT Astra Serif" w:cs="Times New Roman"/>
          <w:color w:val="000000"/>
          <w:sz w:val="26"/>
          <w:szCs w:val="26"/>
          <w:lang w:eastAsia="ar-SA"/>
        </w:rPr>
        <w:lastRenderedPageBreak/>
        <w:t>присутствующег</w:t>
      </w:r>
      <w:proofErr w:type="gramStart"/>
      <w:r>
        <w:rPr>
          <w:rFonts w:ascii="PT Astra Serif" w:eastAsia="Times New Roman" w:hAnsi="PT Astra Serif" w:cs="Times New Roman"/>
          <w:color w:val="000000"/>
          <w:sz w:val="26"/>
          <w:szCs w:val="26"/>
          <w:lang w:eastAsia="ar-SA"/>
        </w:rPr>
        <w:t>о(</w:t>
      </w:r>
      <w:proofErr w:type="gramEnd"/>
      <w:r>
        <w:rPr>
          <w:rFonts w:ascii="PT Astra Serif" w:eastAsia="Times New Roman" w:hAnsi="PT Astra Serif" w:cs="Times New Roman"/>
          <w:color w:val="000000"/>
          <w:sz w:val="26"/>
          <w:szCs w:val="26"/>
          <w:lang w:eastAsia="ar-SA"/>
        </w:rPr>
        <w:t>их) ответственного(ых) лица (лиц) за приемку товара, информацию о дате, месте и времени видеозаписи (видеосъемки).</w:t>
      </w:r>
    </w:p>
    <w:p w:rsidR="0032175E" w:rsidRDefault="001C12EB">
      <w:pPr>
        <w:shd w:val="clear" w:color="auto" w:fill="FFFFFF"/>
        <w:spacing w:after="0" w:line="240" w:lineRule="auto"/>
        <w:ind w:firstLine="709"/>
        <w:jc w:val="both"/>
        <w:rPr>
          <w:rFonts w:ascii="PT Astra Serif" w:eastAsia="Times New Roman" w:hAnsi="PT Astra Serif" w:cs="Times New Roman"/>
          <w:color w:val="000000"/>
          <w:sz w:val="26"/>
          <w:szCs w:val="26"/>
          <w:lang w:eastAsia="ar-SA"/>
        </w:rPr>
      </w:pPr>
      <w:r>
        <w:rPr>
          <w:rFonts w:ascii="PT Astra Serif" w:eastAsia="Times New Roman" w:hAnsi="PT Astra Serif" w:cs="Times New Roman"/>
          <w:color w:val="000000"/>
          <w:sz w:val="26"/>
          <w:szCs w:val="26"/>
          <w:lang w:eastAsia="ar-SA"/>
        </w:rPr>
        <w:t>При изготовлении фот</w:t>
      </w:r>
      <w:proofErr w:type="gramStart"/>
      <w:r>
        <w:rPr>
          <w:rFonts w:ascii="PT Astra Serif" w:eastAsia="Times New Roman" w:hAnsi="PT Astra Serif" w:cs="Times New Roman"/>
          <w:color w:val="000000"/>
          <w:sz w:val="26"/>
          <w:szCs w:val="26"/>
          <w:lang w:eastAsia="ar-SA"/>
        </w:rPr>
        <w:t>о-</w:t>
      </w:r>
      <w:proofErr w:type="gramEnd"/>
      <w:r>
        <w:rPr>
          <w:rFonts w:ascii="PT Astra Serif" w:eastAsia="Times New Roman" w:hAnsi="PT Astra Serif" w:cs="Times New Roman"/>
          <w:color w:val="000000"/>
          <w:sz w:val="26"/>
          <w:szCs w:val="26"/>
          <w:lang w:eastAsia="ar-SA"/>
        </w:rPr>
        <w:t xml:space="preserve"> и (или) видеоматериалов допускается использование любых общедоступных цифровых форматов записи фото- или видеофайлов (jpeg, png, tif, Mpeg4, avi и иных).</w:t>
      </w:r>
    </w:p>
    <w:p w:rsidR="0032175E" w:rsidRDefault="001C12EB">
      <w:pPr>
        <w:shd w:val="clear" w:color="auto" w:fill="FFFFFF"/>
        <w:spacing w:after="0" w:line="240" w:lineRule="auto"/>
        <w:ind w:firstLine="709"/>
        <w:jc w:val="both"/>
        <w:rPr>
          <w:rFonts w:ascii="PT Astra Serif" w:eastAsia="Times New Roman" w:hAnsi="PT Astra Serif" w:cs="Times New Roman"/>
          <w:color w:val="000000"/>
          <w:sz w:val="26"/>
          <w:szCs w:val="26"/>
          <w:lang w:eastAsia="ar-SA"/>
        </w:rPr>
      </w:pPr>
      <w:r>
        <w:rPr>
          <w:rFonts w:ascii="PT Astra Serif" w:eastAsia="Times New Roman" w:hAnsi="PT Astra Serif" w:cs="Times New Roman"/>
          <w:color w:val="000000"/>
          <w:sz w:val="26"/>
          <w:szCs w:val="26"/>
          <w:lang w:eastAsia="ar-SA"/>
        </w:rPr>
        <w:t xml:space="preserve">Информация о ведении фотосъемки </w:t>
      </w:r>
      <w:proofErr w:type="gramStart"/>
      <w:r>
        <w:rPr>
          <w:rFonts w:ascii="PT Astra Serif" w:eastAsia="Times New Roman" w:hAnsi="PT Astra Serif" w:cs="Times New Roman"/>
          <w:color w:val="000000"/>
          <w:sz w:val="26"/>
          <w:szCs w:val="26"/>
          <w:lang w:eastAsia="ar-SA"/>
        </w:rPr>
        <w:t>и(</w:t>
      </w:r>
      <w:proofErr w:type="gramEnd"/>
      <w:r>
        <w:rPr>
          <w:rFonts w:ascii="PT Astra Serif" w:eastAsia="Times New Roman" w:hAnsi="PT Astra Serif" w:cs="Times New Roman"/>
          <w:color w:val="000000"/>
          <w:sz w:val="26"/>
          <w:szCs w:val="26"/>
          <w:lang w:eastAsia="ar-SA"/>
        </w:rPr>
        <w:t xml:space="preserve">или) видеозаписи (видеосъемки) включается в Акт приёма-передачи товара. </w:t>
      </w:r>
    </w:p>
    <w:p w:rsidR="0032175E" w:rsidRDefault="001C12EB">
      <w:pPr>
        <w:shd w:val="clear" w:color="auto" w:fill="FFFFFF"/>
        <w:spacing w:after="0" w:line="240" w:lineRule="auto"/>
        <w:ind w:firstLine="709"/>
        <w:jc w:val="both"/>
        <w:rPr>
          <w:rFonts w:ascii="PT Astra Serif" w:eastAsia="Times New Roman" w:hAnsi="PT Astra Serif" w:cs="Times New Roman"/>
          <w:sz w:val="26"/>
          <w:szCs w:val="26"/>
          <w:lang w:eastAsia="ar-SA"/>
        </w:rPr>
      </w:pPr>
      <w:r>
        <w:rPr>
          <w:rFonts w:ascii="PT Astra Serif" w:eastAsia="Times New Roman" w:hAnsi="PT Astra Serif" w:cs="Times New Roman"/>
          <w:color w:val="000000"/>
          <w:sz w:val="26"/>
          <w:szCs w:val="26"/>
          <w:lang w:eastAsia="ar-SA"/>
        </w:rPr>
        <w:t>Фот</w:t>
      </w:r>
      <w:proofErr w:type="gramStart"/>
      <w:r>
        <w:rPr>
          <w:rFonts w:ascii="PT Astra Serif" w:eastAsia="Times New Roman" w:hAnsi="PT Astra Serif" w:cs="Times New Roman"/>
          <w:color w:val="000000"/>
          <w:sz w:val="26"/>
          <w:szCs w:val="26"/>
          <w:lang w:eastAsia="ar-SA"/>
        </w:rPr>
        <w:t>о-</w:t>
      </w:r>
      <w:proofErr w:type="gramEnd"/>
      <w:r>
        <w:rPr>
          <w:rFonts w:ascii="PT Astra Serif" w:eastAsia="Times New Roman" w:hAnsi="PT Astra Serif" w:cs="Times New Roman"/>
          <w:color w:val="000000"/>
          <w:sz w:val="26"/>
          <w:szCs w:val="26"/>
          <w:lang w:eastAsia="ar-SA"/>
        </w:rPr>
        <w:t xml:space="preserve"> и (или) видеоматериалы хранятся </w:t>
      </w:r>
      <w:r>
        <w:rPr>
          <w:rFonts w:ascii="PT Astra Serif" w:eastAsia="Times New Roman" w:hAnsi="PT Astra Serif" w:cs="Times New Roman"/>
          <w:sz w:val="26"/>
          <w:szCs w:val="26"/>
          <w:lang w:eastAsia="ar-SA"/>
        </w:rPr>
        <w:t>Заказчиком в</w:t>
      </w:r>
      <w:r>
        <w:rPr>
          <w:rFonts w:ascii="PT Astra Serif" w:eastAsia="Times New Roman" w:hAnsi="PT Astra Serif" w:cs="Times New Roman"/>
          <w:color w:val="000000"/>
          <w:sz w:val="26"/>
          <w:szCs w:val="26"/>
          <w:lang w:eastAsia="ar-SA"/>
        </w:rPr>
        <w:t xml:space="preserve"> течение гарантийного срока, но не менее трех лет с даты осуществления приемки товара.</w:t>
      </w:r>
    </w:p>
    <w:p w:rsidR="0032175E" w:rsidRDefault="001C12EB">
      <w:pPr>
        <w:shd w:val="clear" w:color="auto" w:fill="FFFFFF"/>
        <w:spacing w:after="0" w:line="240" w:lineRule="auto"/>
        <w:ind w:firstLine="709"/>
        <w:jc w:val="both"/>
        <w:rPr>
          <w:rFonts w:ascii="PT Astra Serif" w:eastAsia="Times New Roman" w:hAnsi="PT Astra Serif" w:cs="Times New Roman"/>
          <w:color w:val="000000"/>
          <w:sz w:val="26"/>
          <w:szCs w:val="26"/>
          <w:lang w:eastAsia="ar-SA"/>
        </w:rPr>
      </w:pPr>
      <w:r>
        <w:rPr>
          <w:rFonts w:ascii="PT Astra Serif" w:eastAsia="Times New Roman" w:hAnsi="PT Astra Serif" w:cs="Times New Roman"/>
          <w:color w:val="000000"/>
          <w:sz w:val="26"/>
          <w:szCs w:val="26"/>
          <w:lang w:eastAsia="ar-SA"/>
        </w:rPr>
        <w:t>Фот</w:t>
      </w:r>
      <w:proofErr w:type="gramStart"/>
      <w:r>
        <w:rPr>
          <w:rFonts w:ascii="PT Astra Serif" w:eastAsia="Times New Roman" w:hAnsi="PT Astra Serif" w:cs="Times New Roman"/>
          <w:color w:val="000000"/>
          <w:sz w:val="26"/>
          <w:szCs w:val="26"/>
          <w:lang w:eastAsia="ar-SA"/>
        </w:rPr>
        <w:t>о-</w:t>
      </w:r>
      <w:proofErr w:type="gramEnd"/>
      <w:r>
        <w:rPr>
          <w:rFonts w:ascii="PT Astra Serif" w:eastAsia="Times New Roman" w:hAnsi="PT Astra Serif" w:cs="Times New Roman"/>
          <w:color w:val="000000"/>
          <w:sz w:val="26"/>
          <w:szCs w:val="26"/>
          <w:lang w:eastAsia="ar-SA"/>
        </w:rPr>
        <w:t xml:space="preserve"> и (или) видеоматериалы являются подтверждением фактов неисполнения или ненадлежащего исполнения Поставщиком обязательств </w:t>
      </w:r>
      <w:r>
        <w:rPr>
          <w:rFonts w:ascii="PT Astra Serif" w:eastAsia="Times New Roman" w:hAnsi="PT Astra Serif" w:cs="Times New Roman"/>
          <w:color w:val="000000"/>
          <w:sz w:val="26"/>
          <w:szCs w:val="26"/>
          <w:lang w:eastAsia="ar-SA"/>
        </w:rPr>
        <w:br/>
        <w:t>по контракту.</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5.6. </w:t>
      </w:r>
      <w:proofErr w:type="gramStart"/>
      <w:r>
        <w:rPr>
          <w:rFonts w:ascii="PT Astra Serif" w:eastAsia="Times New Roman" w:hAnsi="PT Astra Serif" w:cs="Times New Roman"/>
          <w:sz w:val="26"/>
          <w:szCs w:val="26"/>
          <w:lang w:eastAsia="ru-RU"/>
        </w:rPr>
        <w:t xml:space="preserve">Приемка товара в целом оформляется </w:t>
      </w:r>
      <w:r>
        <w:rPr>
          <w:rFonts w:ascii="PT Astra Serif" w:eastAsia="Times New Roman" w:hAnsi="PT Astra Serif" w:cs="Times New Roman"/>
          <w:b/>
          <w:sz w:val="26"/>
          <w:szCs w:val="26"/>
          <w:lang w:eastAsia="ru-RU"/>
        </w:rPr>
        <w:t>документом о приемке –</w:t>
      </w:r>
      <w:r>
        <w:rPr>
          <w:rFonts w:ascii="PT Astra Serif" w:eastAsia="Times New Roman" w:hAnsi="PT Astra Serif" w:cs="Times New Roman"/>
          <w:b/>
        </w:rPr>
        <w:t xml:space="preserve"> </w:t>
      </w:r>
      <w:r>
        <w:rPr>
          <w:rFonts w:ascii="PT Astra Serif" w:eastAsia="Times New Roman" w:hAnsi="PT Astra Serif" w:cs="Times New Roman"/>
          <w:b/>
          <w:sz w:val="26"/>
          <w:szCs w:val="26"/>
          <w:lang w:eastAsia="ru-RU"/>
        </w:rPr>
        <w:t>актом приемки товара (ф. 0510452) (приложение № 2 к Контракту),</w:t>
      </w:r>
      <w:r>
        <w:rPr>
          <w:rFonts w:ascii="PT Astra Serif" w:eastAsia="Times New Roman" w:hAnsi="PT Astra Serif" w:cs="Times New Roman"/>
          <w:sz w:val="26"/>
          <w:szCs w:val="26"/>
          <w:lang w:eastAsia="ru-RU"/>
        </w:rPr>
        <w:t xml:space="preserve"> который составляется в двух экземплярах и подписывается Заказчиком </w:t>
      </w:r>
      <w:r>
        <w:rPr>
          <w:rFonts w:ascii="PT Astra Serif" w:eastAsia="Times New Roman" w:hAnsi="PT Astra Serif" w:cs="Times New Roman"/>
          <w:sz w:val="26"/>
          <w:szCs w:val="26"/>
          <w:lang w:eastAsia="ru-RU"/>
        </w:rPr>
        <w:br/>
        <w:t>(в случае создания приемочной комиссии подписывается всеми членами приемочной комиссии и утверждается Заказчиком и Поставщиком.</w:t>
      </w:r>
      <w:proofErr w:type="gramEnd"/>
    </w:p>
    <w:p w:rsidR="0032175E" w:rsidRDefault="001C12EB">
      <w:pPr>
        <w:spacing w:after="0" w:line="240" w:lineRule="auto"/>
        <w:ind w:firstLine="709"/>
        <w:jc w:val="both"/>
        <w:rPr>
          <w:rFonts w:ascii="PT Astra Serif" w:eastAsia="Times New Roman" w:hAnsi="PT Astra Serif" w:cs="Times New Roman"/>
          <w:sz w:val="26"/>
          <w:szCs w:val="26"/>
          <w:lang w:eastAsia="ru-RU"/>
        </w:rPr>
      </w:pPr>
      <w:proofErr w:type="gramStart"/>
      <w:r>
        <w:rPr>
          <w:rFonts w:ascii="PT Astra Serif" w:eastAsia="Times New Roman" w:hAnsi="PT Astra Serif" w:cs="Times New Roman"/>
          <w:sz w:val="26"/>
          <w:szCs w:val="26"/>
          <w:lang w:eastAsia="ru-RU"/>
        </w:rPr>
        <w:t>Заказчиком в срок не более 15 рабочих дней со дня получения от Поставщика документов предусмотренных подпунктом 5.1, на основании результатов экспертизы, проведенной в соответствии с условиями настоящего Контракта и Федерального закона от 05.04.2013 № 44-ФЗ «О контрактной системе в сфере закупок товаров, работ, услуг для обеспечения государственных и муниципальных нужд», оформляет и подписывает в 2 (двух) экземплярах акт приемки товара (ф</w:t>
      </w:r>
      <w:proofErr w:type="gramEnd"/>
      <w:r>
        <w:rPr>
          <w:rFonts w:ascii="PT Astra Serif" w:eastAsia="Times New Roman" w:hAnsi="PT Astra Serif" w:cs="Times New Roman"/>
          <w:sz w:val="26"/>
          <w:szCs w:val="26"/>
          <w:lang w:eastAsia="ru-RU"/>
        </w:rPr>
        <w:t>. 0510452),</w:t>
      </w:r>
      <w:r>
        <w:rPr>
          <w:rFonts w:ascii="PT Astra Serif" w:eastAsia="Times New Roman" w:hAnsi="PT Astra Serif" w:cs="Times New Roman"/>
          <w:sz w:val="26"/>
          <w:szCs w:val="26"/>
          <w:lang w:eastAsia="ru-RU"/>
        </w:rPr>
        <w:br/>
        <w:t xml:space="preserve">один </w:t>
      </w:r>
      <w:proofErr w:type="gramStart"/>
      <w:r>
        <w:rPr>
          <w:rFonts w:ascii="PT Astra Serif" w:eastAsia="Times New Roman" w:hAnsi="PT Astra Serif" w:cs="Times New Roman"/>
          <w:sz w:val="26"/>
          <w:szCs w:val="26"/>
          <w:lang w:eastAsia="ru-RU"/>
        </w:rPr>
        <w:t>из</w:t>
      </w:r>
      <w:proofErr w:type="gramEnd"/>
      <w:r>
        <w:rPr>
          <w:rFonts w:ascii="PT Astra Serif" w:eastAsia="Times New Roman" w:hAnsi="PT Astra Serif" w:cs="Times New Roman"/>
          <w:sz w:val="26"/>
          <w:szCs w:val="26"/>
          <w:lang w:eastAsia="ru-RU"/>
        </w:rPr>
        <w:t xml:space="preserve"> </w:t>
      </w:r>
      <w:proofErr w:type="gramStart"/>
      <w:r>
        <w:rPr>
          <w:rFonts w:ascii="PT Astra Serif" w:eastAsia="Times New Roman" w:hAnsi="PT Astra Serif" w:cs="Times New Roman"/>
          <w:sz w:val="26"/>
          <w:szCs w:val="26"/>
          <w:lang w:eastAsia="ru-RU"/>
        </w:rPr>
        <w:t>которых</w:t>
      </w:r>
      <w:proofErr w:type="gramEnd"/>
      <w:r>
        <w:rPr>
          <w:rFonts w:ascii="PT Astra Serif" w:eastAsia="Times New Roman" w:hAnsi="PT Astra Serif" w:cs="Times New Roman"/>
          <w:sz w:val="26"/>
          <w:szCs w:val="26"/>
          <w:lang w:eastAsia="ru-RU"/>
        </w:rPr>
        <w:t xml:space="preserve"> направляет Поставщику, либо в этот же срок направляет мотивированный отказ от подписания такого акта, в котором указываются недостатки и сроки их устранения.</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5.7. В случае неисполнения или ненадлежащего исполнения Поставщиком обязательств, предусмотренных Контрактом, Заказчик производит удержание неустойки (штрафа, пеней)</w:t>
      </w:r>
      <w:r>
        <w:rPr>
          <w:rFonts w:ascii="PT Astra Serif" w:eastAsia="Times New Roman" w:hAnsi="PT Astra Serif" w:cs="Times New Roman"/>
          <w:i/>
          <w:sz w:val="26"/>
          <w:szCs w:val="26"/>
          <w:lang w:eastAsia="ru-RU"/>
        </w:rPr>
        <w:t xml:space="preserve"> </w:t>
      </w:r>
      <w:r>
        <w:rPr>
          <w:rFonts w:ascii="PT Astra Serif" w:eastAsia="Times New Roman" w:hAnsi="PT Astra Serif" w:cs="Times New Roman"/>
          <w:sz w:val="26"/>
          <w:szCs w:val="26"/>
          <w:lang w:eastAsia="ru-RU"/>
        </w:rPr>
        <w:t xml:space="preserve">и (или) возмещения убытков, причинённых Поставщиком убытков. Удержание неустойки (штрафа, пеней) и (или) убытков производится Заказчиком на основании документа, составленного в соответствии с пунктом 5.6. Контракта, не позднее сроков, установленных в пункте 2.8. Контракта. В этом случае требование об уплате неустойки Поставщику не направляется. </w:t>
      </w:r>
      <w:bookmarkStart w:id="0" w:name="_Hlk117354071"/>
      <w:r>
        <w:rPr>
          <w:rFonts w:ascii="PT Astra Serif" w:eastAsia="Times New Roman" w:hAnsi="PT Astra Serif" w:cs="Times New Roman"/>
          <w:sz w:val="26"/>
          <w:szCs w:val="26"/>
          <w:lang w:eastAsia="ru-RU"/>
        </w:rPr>
        <w:t xml:space="preserve">Банковские реквизиты: </w:t>
      </w:r>
      <w:proofErr w:type="gramStart"/>
      <w:r>
        <w:rPr>
          <w:rFonts w:ascii="PT Astra Serif" w:eastAsia="Times New Roman" w:hAnsi="PT Astra Serif" w:cs="Times New Roman"/>
          <w:sz w:val="26"/>
          <w:szCs w:val="26"/>
          <w:lang w:eastAsia="ru-RU"/>
        </w:rPr>
        <w:t xml:space="preserve">УФК по Ханты-Мансийскому автономному округу – Югре </w:t>
      </w:r>
      <w:r>
        <w:rPr>
          <w:rFonts w:ascii="PT Astra Serif" w:eastAsia="Times New Roman" w:hAnsi="PT Astra Serif" w:cs="Times New Roman"/>
          <w:color w:val="FF0000"/>
          <w:sz w:val="26"/>
          <w:szCs w:val="26"/>
          <w:lang w:eastAsia="ru-RU"/>
        </w:rPr>
        <w:t>(УФСИН России</w:t>
      </w:r>
      <w:r>
        <w:rPr>
          <w:rFonts w:ascii="PT Astra Serif" w:eastAsia="Times New Roman" w:hAnsi="PT Astra Serif" w:cs="Times New Roman"/>
          <w:color w:val="FF0000"/>
          <w:sz w:val="26"/>
          <w:szCs w:val="26"/>
          <w:lang w:eastAsia="ru-RU"/>
        </w:rPr>
        <w:br/>
        <w:t>по Ханты-Мансийскому автономному округу-Югре, л/с 04871342870),</w:t>
      </w:r>
      <w:r>
        <w:rPr>
          <w:rFonts w:ascii="PT Astra Serif" w:eastAsia="Times New Roman" w:hAnsi="PT Astra Serif" w:cs="Times New Roman"/>
          <w:color w:val="FF0000"/>
          <w:sz w:val="26"/>
          <w:szCs w:val="26"/>
          <w:lang w:eastAsia="ru-RU"/>
        </w:rPr>
        <w:br/>
        <w:t>ОКТМО 71876000, КДБ 32011607010019000140, ИНН 8602016436, КПП 860201001, единый казначейский счет 40102810245370000007, казначейский счет 03100643000000018700, БИК 007162163, ОКЦ № 8 УГУ Банка России//УФК по Ханты-Мансийскому автономному округу – Югре г. Ханты-Мансийск).</w:t>
      </w:r>
      <w:bookmarkEnd w:id="0"/>
      <w:proofErr w:type="gramEnd"/>
      <w:r>
        <w:rPr>
          <w:rFonts w:ascii="PT Astra Serif" w:eastAsia="Times New Roman" w:hAnsi="PT Astra Serif" w:cs="Times New Roman"/>
          <w:sz w:val="26"/>
          <w:szCs w:val="26"/>
          <w:lang w:eastAsia="ru-RU"/>
        </w:rPr>
        <w:br/>
        <w:t>При этом исполнение обязательства Поставщика по перечислению неустойки (штрафа, пени) и (или) убытков в доход бюджета возлагается на Заказчика.</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5.8. Риск случайной гибели или случайного повреждения товаров до их приемки (до подписания документа о приёмке) Заказчиком несет Поставщик. </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5.9. Поставщик обеспечивает хранение товара до момента их сдачи – приемки.</w:t>
      </w:r>
    </w:p>
    <w:p w:rsidR="0032175E" w:rsidRDefault="001C12EB">
      <w:pPr>
        <w:tabs>
          <w:tab w:val="left" w:pos="709"/>
        </w:tabs>
        <w:spacing w:after="0" w:line="240" w:lineRule="auto"/>
        <w:ind w:firstLine="567"/>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6. Ответственность сторон</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6.1. Стороны несут ответственность за неисполнение и ненадлежащее исполнение Контракта, в том числе за неполное и (или) несвоевременное </w:t>
      </w:r>
      <w:r>
        <w:rPr>
          <w:rFonts w:ascii="PT Astra Serif" w:eastAsia="Times New Roman" w:hAnsi="PT Astra Serif" w:cs="Times New Roman"/>
          <w:sz w:val="26"/>
          <w:szCs w:val="26"/>
          <w:lang w:eastAsia="ru-RU"/>
        </w:rPr>
        <w:lastRenderedPageBreak/>
        <w:t>исполнение своих обязательств по Контракту, в соответствии с положениями Гражданского кодекса Российской Федерации, Федерального закона от 05.04.2013 № 44-ФЗ</w:t>
      </w:r>
      <w:r>
        <w:rPr>
          <w:rFonts w:ascii="PT Astra Serif" w:eastAsia="Times New Roman" w:hAnsi="PT Astra Serif" w:cs="Times New Roman"/>
          <w:sz w:val="26"/>
          <w:szCs w:val="26"/>
          <w:lang w:eastAsia="ru-RU"/>
        </w:rPr>
        <w:br/>
        <w:t xml:space="preserve">«О контрактной системе в сфере закупок товаров, работ, услуг для обеспечения государственных и муниципальных нужд», в </w:t>
      </w:r>
      <w:proofErr w:type="gramStart"/>
      <w:r>
        <w:rPr>
          <w:rFonts w:ascii="PT Astra Serif" w:eastAsia="Times New Roman" w:hAnsi="PT Astra Serif" w:cs="Times New Roman"/>
          <w:sz w:val="26"/>
          <w:szCs w:val="26"/>
          <w:lang w:eastAsia="ru-RU"/>
        </w:rPr>
        <w:t>порядке</w:t>
      </w:r>
      <w:proofErr w:type="gramEnd"/>
      <w:r>
        <w:rPr>
          <w:rFonts w:ascii="PT Astra Serif" w:eastAsia="Times New Roman" w:hAnsi="PT Astra Serif" w:cs="Times New Roman"/>
          <w:sz w:val="26"/>
          <w:szCs w:val="26"/>
          <w:lang w:eastAsia="ru-RU"/>
        </w:rPr>
        <w:t xml:space="preserve"> установленном постановлением Правительства Российской Федерации от 30.08.2017 № 1042 (с учетом изменений</w:t>
      </w:r>
      <w:r>
        <w:rPr>
          <w:rFonts w:ascii="PT Astra Serif" w:eastAsia="Times New Roman" w:hAnsi="PT Astra Serif" w:cs="Times New Roman"/>
          <w:sz w:val="26"/>
          <w:szCs w:val="26"/>
          <w:lang w:eastAsia="ru-RU"/>
        </w:rPr>
        <w:br/>
        <w:t>и дополнений), за исключением случаев, если законодательством Российской Федерации установлен иной порядок начисления штрафов.</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6.2. Размер штрафа устанавливается Контрактом в порядке, установленном </w:t>
      </w:r>
      <w:hyperlink w:anchor="P57" w:tooltip="#P57" w:history="1">
        <w:r>
          <w:rPr>
            <w:rFonts w:ascii="PT Astra Serif" w:eastAsia="Times New Roman" w:hAnsi="PT Astra Serif" w:cs="Times New Roman"/>
            <w:sz w:val="26"/>
            <w:szCs w:val="26"/>
            <w:lang w:eastAsia="ru-RU"/>
          </w:rPr>
          <w:t>пунктами 6.3</w:t>
        </w:r>
      </w:hyperlink>
      <w:r>
        <w:rPr>
          <w:rFonts w:ascii="PT Astra Serif" w:eastAsia="Times New Roman" w:hAnsi="PT Astra Serif" w:cs="Times New Roman"/>
          <w:sz w:val="26"/>
          <w:szCs w:val="26"/>
          <w:lang w:eastAsia="ru-RU"/>
        </w:rPr>
        <w:t xml:space="preserve"> – 6.</w:t>
      </w:r>
      <w:hyperlink w:anchor="P82" w:tooltip="#P82" w:history="1">
        <w:r>
          <w:rPr>
            <w:rFonts w:ascii="PT Astra Serif" w:eastAsia="Times New Roman" w:hAnsi="PT Astra Serif" w:cs="Times New Roman"/>
            <w:sz w:val="26"/>
            <w:szCs w:val="26"/>
            <w:lang w:eastAsia="ru-RU"/>
          </w:rPr>
          <w:t>5</w:t>
        </w:r>
      </w:hyperlink>
      <w:r>
        <w:rPr>
          <w:rFonts w:ascii="PT Astra Serif" w:eastAsia="Times New Roman" w:hAnsi="PT Astra Serif" w:cs="Times New Roman"/>
          <w:sz w:val="26"/>
          <w:szCs w:val="26"/>
          <w:lang w:eastAsia="ru-RU"/>
        </w:rPr>
        <w:t>, в том числе рассчитываемой как процент цены Контракта,</w:t>
      </w:r>
      <w:r>
        <w:rPr>
          <w:rFonts w:ascii="PT Astra Serif" w:eastAsia="Times New Roman" w:hAnsi="PT Astra Serif" w:cs="Times New Roman"/>
          <w:sz w:val="26"/>
          <w:szCs w:val="26"/>
          <w:lang w:eastAsia="ru-RU"/>
        </w:rPr>
        <w:br/>
        <w:t>или в случае, если Контрактом предусмотрены этапы исполнения  Контракта,</w:t>
      </w:r>
      <w:r>
        <w:rPr>
          <w:rFonts w:ascii="PT Astra Serif" w:eastAsia="Times New Roman" w:hAnsi="PT Astra Serif" w:cs="Times New Roman"/>
          <w:sz w:val="26"/>
          <w:szCs w:val="26"/>
          <w:lang w:eastAsia="ru-RU"/>
        </w:rPr>
        <w:br/>
        <w:t>как процент этапа исполнения Контракта (далее - цена Контракта).</w:t>
      </w:r>
    </w:p>
    <w:p w:rsidR="0032175E" w:rsidRDefault="001C12EB">
      <w:pPr>
        <w:widowControl w:val="0"/>
        <w:spacing w:after="0" w:line="240" w:lineRule="auto"/>
        <w:ind w:firstLine="540"/>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PT Astra Serif" w:eastAsia="Times New Roman" w:hAnsi="PT Astra Serif" w:cs="Times New Roman"/>
          <w:sz w:val="26"/>
          <w:szCs w:val="26"/>
          <w:lang w:eastAsia="ru-RU"/>
        </w:rPr>
        <w:br/>
        <w:t xml:space="preserve">(за исключением случаев, предусмотренных </w:t>
      </w:r>
      <w:r>
        <w:rPr>
          <w:rFonts w:ascii="PT Astra Serif" w:eastAsia="Calibri" w:hAnsi="PT Astra Serif" w:cs="Times New Roman"/>
          <w:sz w:val="26"/>
          <w:szCs w:val="26"/>
        </w:rPr>
        <w:t>пунктом 6.4</w:t>
      </w:r>
      <w:r>
        <w:rPr>
          <w:rFonts w:ascii="PT Astra Serif" w:eastAsia="Times New Roman" w:hAnsi="PT Astra Serif" w:cs="Times New Roman"/>
          <w:sz w:val="26"/>
          <w:szCs w:val="26"/>
          <w:lang w:eastAsia="ru-RU"/>
        </w:rPr>
        <w:t>) 10 процентов цены Контракта (этапа).</w:t>
      </w:r>
    </w:p>
    <w:p w:rsidR="0032175E" w:rsidRDefault="001C12EB">
      <w:pPr>
        <w:widowControl w:val="0"/>
        <w:spacing w:after="0" w:line="240" w:lineRule="auto"/>
        <w:ind w:firstLine="540"/>
        <w:jc w:val="both"/>
        <w:rPr>
          <w:rFonts w:ascii="PT Astra Serif" w:eastAsia="Times New Roman" w:hAnsi="PT Astra Serif" w:cs="Times New Roman"/>
          <w:sz w:val="26"/>
          <w:szCs w:val="26"/>
          <w:lang w:eastAsia="ru-RU"/>
        </w:rPr>
      </w:pPr>
      <w:bookmarkStart w:id="1" w:name="P67"/>
      <w:bookmarkEnd w:id="1"/>
      <w:r>
        <w:rPr>
          <w:rFonts w:ascii="PT Astra Serif" w:eastAsia="Times New Roman" w:hAnsi="PT Astra Serif" w:cs="Times New Roman"/>
          <w:sz w:val="26"/>
          <w:szCs w:val="26"/>
          <w:lang w:eastAsia="ru-RU"/>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Pr>
          <w:rFonts w:ascii="PT Astra Serif" w:eastAsia="Times New Roman" w:hAnsi="PT Astra Serif" w:cs="Times New Roman"/>
          <w:i/>
          <w:sz w:val="26"/>
          <w:szCs w:val="26"/>
          <w:lang w:eastAsia="ru-RU"/>
        </w:rPr>
        <w:t xml:space="preserve"> </w:t>
      </w:r>
      <w:r>
        <w:rPr>
          <w:rFonts w:ascii="PT Astra Serif" w:eastAsia="Times New Roman" w:hAnsi="PT Astra Serif" w:cs="Times New Roman"/>
          <w:sz w:val="26"/>
          <w:szCs w:val="26"/>
          <w:lang w:eastAsia="ru-RU"/>
        </w:rPr>
        <w:t>в размере 1000 рублей.</w:t>
      </w:r>
    </w:p>
    <w:p w:rsidR="0032175E" w:rsidRDefault="001C12EB">
      <w:pPr>
        <w:widowControl w:val="0"/>
        <w:spacing w:after="0" w:line="240" w:lineRule="auto"/>
        <w:ind w:firstLine="540"/>
        <w:jc w:val="both"/>
        <w:rPr>
          <w:rFonts w:ascii="PT Astra Serif" w:eastAsia="Times New Roman" w:hAnsi="PT Astra Serif" w:cs="Times New Roman"/>
          <w:sz w:val="26"/>
          <w:szCs w:val="26"/>
          <w:lang w:eastAsia="ru-RU"/>
        </w:rPr>
      </w:pPr>
      <w:bookmarkStart w:id="2" w:name="P81"/>
      <w:bookmarkStart w:id="3" w:name="P82"/>
      <w:bookmarkEnd w:id="2"/>
      <w:bookmarkEnd w:id="3"/>
      <w:r>
        <w:rPr>
          <w:rFonts w:ascii="PT Astra Serif" w:eastAsia="Times New Roman" w:hAnsi="PT Astra Serif" w:cs="Times New Roman"/>
          <w:sz w:val="26"/>
          <w:szCs w:val="26"/>
          <w:lang w:eastAsia="ru-RU"/>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32175E" w:rsidRDefault="001C12EB">
      <w:pPr>
        <w:spacing w:after="0" w:line="240" w:lineRule="auto"/>
        <w:ind w:firstLine="540"/>
        <w:jc w:val="both"/>
        <w:rPr>
          <w:rFonts w:ascii="PT Astra Serif" w:eastAsia="Calibri" w:hAnsi="PT Astra Serif" w:cs="Times New Roman"/>
          <w:sz w:val="26"/>
          <w:szCs w:val="26"/>
          <w:lang w:eastAsia="ru-RU"/>
        </w:rPr>
      </w:pPr>
      <w:r>
        <w:rPr>
          <w:rFonts w:ascii="PT Astra Serif" w:eastAsia="Times New Roman" w:hAnsi="PT Astra Serif" w:cs="Times New Roman"/>
          <w:sz w:val="26"/>
          <w:szCs w:val="26"/>
          <w:lang w:eastAsia="ru-RU"/>
        </w:rPr>
        <w:t xml:space="preserve">6.6. </w:t>
      </w:r>
      <w:proofErr w:type="gramStart"/>
      <w:r>
        <w:rPr>
          <w:rFonts w:ascii="PT Astra Serif" w:eastAsia="Calibri" w:hAnsi="PT Astra Serif" w:cs="Times New Roman"/>
          <w:sz w:val="26"/>
          <w:szCs w:val="26"/>
          <w:lang w:eastAsia="ru-RU"/>
        </w:rPr>
        <w:t xml:space="preserve">Пеня начисляется за каждый день просрочки исполнения </w:t>
      </w:r>
      <w:r>
        <w:rPr>
          <w:rFonts w:ascii="PT Astra Serif" w:eastAsia="Times New Roman" w:hAnsi="PT Astra Serif" w:cs="Times New Roman"/>
          <w:sz w:val="26"/>
          <w:szCs w:val="26"/>
          <w:lang w:eastAsia="ru-RU"/>
        </w:rPr>
        <w:t xml:space="preserve">Поставщиком </w:t>
      </w:r>
      <w:r>
        <w:rPr>
          <w:rFonts w:ascii="PT Astra Serif" w:eastAsia="Calibri" w:hAnsi="PT Astra Serif" w:cs="Times New Roman"/>
          <w:sz w:val="26"/>
          <w:szCs w:val="26"/>
          <w:lang w:eastAsia="ru-RU"/>
        </w:rPr>
        <w:t>обязательства, предусмотренного Контрактом, начиная со дня, следующего</w:t>
      </w:r>
      <w:r>
        <w:rPr>
          <w:rFonts w:ascii="PT Astra Serif" w:eastAsia="Calibri" w:hAnsi="PT Astra Serif" w:cs="Times New Roman"/>
          <w:sz w:val="26"/>
          <w:szCs w:val="26"/>
          <w:lang w:eastAsia="ru-RU"/>
        </w:rPr>
        <w:br/>
        <w:t xml:space="preserve">после дня истечения установленного Контрактом срока исполнения обязательства, </w:t>
      </w:r>
      <w:r>
        <w:rPr>
          <w:rFonts w:ascii="PT Astra Serif" w:eastAsia="Calibri" w:hAnsi="PT Astra Serif" w:cs="Times New Roman"/>
          <w:sz w:val="26"/>
          <w:szCs w:val="26"/>
          <w:lang w:eastAsia="ru-RU"/>
        </w:rPr>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PT Astra Serif" w:eastAsia="Calibri" w:hAnsi="PT Astra Serif" w:cs="Times New Roman"/>
          <w:sz w:val="26"/>
          <w:szCs w:val="26"/>
          <w:lang w:eastAsia="ru-RU"/>
        </w:rPr>
        <w:t xml:space="preserve"> </w:t>
      </w:r>
      <w:proofErr w:type="gramStart"/>
      <w:r>
        <w:rPr>
          <w:rFonts w:ascii="PT Astra Serif" w:eastAsia="Calibri" w:hAnsi="PT Astra Serif" w:cs="Times New Roman"/>
          <w:sz w:val="26"/>
          <w:szCs w:val="26"/>
          <w:lang w:eastAsia="ru-RU"/>
        </w:rPr>
        <w:t xml:space="preserve">Контракта) и фактически исполненных </w:t>
      </w:r>
      <w:r>
        <w:rPr>
          <w:rFonts w:ascii="PT Astra Serif" w:eastAsia="Times New Roman" w:hAnsi="PT Astra Serif" w:cs="Times New Roman"/>
          <w:sz w:val="26"/>
          <w:szCs w:val="26"/>
          <w:lang w:eastAsia="ru-RU"/>
        </w:rPr>
        <w:t>Поставщиком</w:t>
      </w:r>
      <w:r>
        <w:rPr>
          <w:rFonts w:ascii="PT Astra Serif" w:eastAsia="Calibri" w:hAnsi="PT Astra Serif" w:cs="Times New Roman"/>
          <w:sz w:val="26"/>
          <w:szCs w:val="26"/>
          <w:lang w:eastAsia="ru-RU"/>
        </w:rPr>
        <w:t>, за исключением случаев, если законодательством Российской Федерации установлен иной порядок начисления пени.</w:t>
      </w:r>
      <w:proofErr w:type="gramEnd"/>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2175E" w:rsidRDefault="001C12EB">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6.8.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w:t>
      </w:r>
      <w:r>
        <w:rPr>
          <w:rFonts w:ascii="PT Astra Serif" w:eastAsia="Times New Roman" w:hAnsi="PT Astra Serif" w:cs="Times New Roman"/>
          <w:iCs/>
          <w:sz w:val="26"/>
          <w:szCs w:val="26"/>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r>
        <w:rPr>
          <w:rFonts w:ascii="PT Astra Serif" w:eastAsia="Times New Roman" w:hAnsi="PT Astra Serif" w:cs="Times New Roman"/>
          <w:sz w:val="26"/>
          <w:szCs w:val="26"/>
          <w:lang w:eastAsia="ru-RU"/>
        </w:rPr>
        <w:t>).</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lastRenderedPageBreak/>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2175E" w:rsidRDefault="001C12EB">
      <w:pPr>
        <w:widowControl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2175E" w:rsidRDefault="001C12EB">
      <w:pPr>
        <w:widowControl w:val="0"/>
        <w:spacing w:after="0" w:line="240" w:lineRule="auto"/>
        <w:ind w:firstLine="709"/>
        <w:jc w:val="both"/>
        <w:rPr>
          <w:rFonts w:ascii="PT Astra Serif" w:eastAsia="Times New Roman" w:hAnsi="PT Astra Serif" w:cs="Times New Roman"/>
          <w:color w:val="000000"/>
          <w:sz w:val="26"/>
          <w:szCs w:val="26"/>
        </w:rPr>
      </w:pPr>
      <w:r>
        <w:rPr>
          <w:rFonts w:ascii="PT Astra Serif" w:eastAsia="Times New Roman" w:hAnsi="PT Astra Serif" w:cs="Times New Roman"/>
          <w:sz w:val="26"/>
          <w:szCs w:val="26"/>
          <w:lang w:eastAsia="ru-RU"/>
        </w:rPr>
        <w:t xml:space="preserve">6.10. </w:t>
      </w:r>
      <w:r>
        <w:rPr>
          <w:rFonts w:ascii="PT Astra Serif" w:eastAsia="Times New Roman" w:hAnsi="PT Astra Serif" w:cs="Times New Roman"/>
          <w:color w:val="000000"/>
          <w:sz w:val="26"/>
          <w:szCs w:val="26"/>
        </w:rPr>
        <w:t>Уплата Поставщиком неустойки или применение иной формы ответственности не освобождает его от исполнения обязательств по настоящему Государственному контракту.</w:t>
      </w:r>
    </w:p>
    <w:p w:rsidR="0032175E" w:rsidRDefault="001C12EB">
      <w:pPr>
        <w:spacing w:after="0" w:line="240" w:lineRule="auto"/>
        <w:ind w:firstLine="567"/>
        <w:jc w:val="center"/>
        <w:rPr>
          <w:rFonts w:ascii="PT Astra Serif" w:eastAsia="Times New Roman" w:hAnsi="PT Astra Serif" w:cs="Times New Roman"/>
          <w:sz w:val="26"/>
          <w:szCs w:val="26"/>
          <w:lang w:eastAsia="ru-RU"/>
        </w:rPr>
      </w:pPr>
      <w:bookmarkStart w:id="4" w:name="P57"/>
      <w:bookmarkEnd w:id="4"/>
      <w:r>
        <w:rPr>
          <w:rFonts w:ascii="PT Astra Serif" w:eastAsia="Times New Roman" w:hAnsi="PT Astra Serif" w:cs="Times New Roman"/>
          <w:sz w:val="26"/>
          <w:szCs w:val="26"/>
          <w:lang w:eastAsia="ru-RU"/>
        </w:rPr>
        <w:t>7. Форс-мажорные обстоятельства</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7.1. </w:t>
      </w:r>
      <w:proofErr w:type="gramStart"/>
      <w:r>
        <w:rPr>
          <w:rFonts w:ascii="PT Astra Serif" w:eastAsia="Times New Roman" w:hAnsi="PT Astra Serif" w:cs="Times New Roman"/>
          <w:sz w:val="26"/>
          <w:szCs w:val="26"/>
          <w:lang w:eastAsia="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7.2. Сторона, для которой создалась невозможность выполнения обязательств </w:t>
      </w:r>
      <w:r>
        <w:rPr>
          <w:rFonts w:ascii="PT Astra Serif" w:eastAsia="Times New Roman" w:hAnsi="PT Astra Serif" w:cs="Times New Roman"/>
          <w:sz w:val="26"/>
          <w:szCs w:val="26"/>
          <w:lang w:eastAsia="ru-RU"/>
        </w:rPr>
        <w:br/>
        <w:t>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7.3. Обязанность доказать наличие обстоятельств непреодолимой силы лежит </w:t>
      </w:r>
      <w:r>
        <w:rPr>
          <w:rFonts w:ascii="PT Astra Serif" w:eastAsia="Times New Roman" w:hAnsi="PT Astra Serif" w:cs="Times New Roman"/>
          <w:sz w:val="26"/>
          <w:szCs w:val="26"/>
          <w:lang w:eastAsia="ru-RU"/>
        </w:rPr>
        <w:br/>
        <w:t>на Стороне Контракта, не выполнившей свои обязательства по Контракту.</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Доказательством наличия вышеуказанных обстоятельств</w:t>
      </w:r>
      <w:r>
        <w:rPr>
          <w:rFonts w:ascii="PT Astra Serif" w:eastAsia="Times New Roman" w:hAnsi="PT Astra Serif" w:cs="Times New Roman"/>
          <w:sz w:val="26"/>
          <w:szCs w:val="26"/>
          <w:lang w:eastAsia="ru-RU"/>
        </w:rPr>
        <w:br/>
        <w:t>и их продолжительности будут служить документы Торгово-промышленной палаты Ханты-Мансийского автономного округа-Югры, или иной торгово-промышленной палаты, где имели место обстоятельства непреодолимой силы.</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7.4. Если обстоятельства и их последствия будут длиться более 1 (одного) месяца, то стороны расторгают Контракт. В этом случае</w:t>
      </w:r>
      <w:r>
        <w:rPr>
          <w:rFonts w:ascii="PT Astra Serif" w:eastAsia="Times New Roman" w:hAnsi="PT Astra Serif" w:cs="Times New Roman"/>
          <w:sz w:val="26"/>
          <w:szCs w:val="26"/>
          <w:lang w:eastAsia="ru-RU"/>
        </w:rPr>
        <w:br/>
        <w:t>ни одна из сторон не имеет права потребовать от другой стороны возмещения убытков.</w:t>
      </w:r>
    </w:p>
    <w:p w:rsidR="0032175E" w:rsidRDefault="001C12EB">
      <w:pPr>
        <w:keepNext/>
        <w:spacing w:after="0" w:line="240" w:lineRule="auto"/>
        <w:ind w:firstLine="567"/>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8. Порядок разрешения споров</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8.1.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8.2. Любые споры, разногласия и требования, возникающие из Контракта, подлежат разрешению в Арбитражном суде Ханты-Мансийского автономного </w:t>
      </w:r>
      <w:r>
        <w:rPr>
          <w:rFonts w:ascii="PT Astra Serif" w:eastAsia="Times New Roman" w:hAnsi="PT Astra Serif" w:cs="Times New Roman"/>
          <w:sz w:val="26"/>
          <w:szCs w:val="26"/>
          <w:lang w:eastAsia="ru-RU"/>
        </w:rPr>
        <w:br/>
        <w:t>округа – Югры.</w:t>
      </w:r>
    </w:p>
    <w:p w:rsidR="0032175E" w:rsidRDefault="001C12EB">
      <w:pPr>
        <w:spacing w:after="0" w:line="240" w:lineRule="auto"/>
        <w:ind w:firstLine="567"/>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9. Расторжение Контракта</w:t>
      </w:r>
    </w:p>
    <w:p w:rsidR="0032175E" w:rsidRDefault="001C12EB">
      <w:pPr>
        <w:spacing w:after="0" w:line="240" w:lineRule="auto"/>
        <w:ind w:firstLine="567"/>
        <w:jc w:val="both"/>
        <w:rPr>
          <w:rFonts w:ascii="PT Astra Serif" w:eastAsia="Times New Roman" w:hAnsi="PT Astra Serif" w:cs="Times New Roman"/>
          <w:iCs/>
          <w:sz w:val="26"/>
          <w:szCs w:val="26"/>
          <w:lang w:eastAsia="ru-RU"/>
        </w:rPr>
      </w:pPr>
      <w:r>
        <w:rPr>
          <w:rFonts w:ascii="PT Astra Serif" w:eastAsia="Times New Roman" w:hAnsi="PT Astra Serif" w:cs="Times New Roman"/>
          <w:sz w:val="26"/>
          <w:szCs w:val="26"/>
          <w:lang w:eastAsia="ru-RU"/>
        </w:rPr>
        <w:t xml:space="preserve">9.1. </w:t>
      </w:r>
      <w:r>
        <w:rPr>
          <w:rFonts w:ascii="PT Astra Serif" w:eastAsia="Times New Roman" w:hAnsi="PT Astra Serif" w:cs="Times New Roman"/>
          <w:iCs/>
          <w:sz w:val="26"/>
          <w:szCs w:val="26"/>
          <w:lang w:eastAsia="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9.2.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9.3. В случае расторжения Контракта по соглашению Поставщик возвращает Заказчику все денежные средства, перечисленные для исполнения обязательств</w:t>
      </w:r>
      <w:r>
        <w:rPr>
          <w:rFonts w:ascii="PT Astra Serif" w:eastAsia="Times New Roman" w:hAnsi="PT Astra Serif" w:cs="Times New Roman"/>
          <w:sz w:val="26"/>
          <w:szCs w:val="26"/>
          <w:lang w:eastAsia="ru-RU"/>
        </w:rPr>
        <w:br/>
        <w:t>по Контракту, а Заказчик оплачивает расходы (издержки) Поставщика за фактически исполненные обязательства по Контракту.</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lastRenderedPageBreak/>
        <w:t xml:space="preserve">9.4.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Pr>
          <w:rFonts w:ascii="PT Astra Serif" w:eastAsia="Times New Roman" w:hAnsi="PT Astra Serif" w:cs="Times New Roman"/>
          <w:sz w:val="26"/>
          <w:szCs w:val="26"/>
          <w:lang w:eastAsia="ru-RU"/>
        </w:rPr>
        <w:t>с даты получения</w:t>
      </w:r>
      <w:proofErr w:type="gramEnd"/>
      <w:r>
        <w:rPr>
          <w:rFonts w:ascii="PT Astra Serif" w:eastAsia="Times New Roman" w:hAnsi="PT Astra Serif" w:cs="Times New Roman"/>
          <w:sz w:val="26"/>
          <w:szCs w:val="26"/>
          <w:lang w:eastAsia="ru-RU"/>
        </w:rPr>
        <w:t xml:space="preserve"> предложения о расторжении Контракта.</w:t>
      </w:r>
    </w:p>
    <w:p w:rsidR="0032175E" w:rsidRDefault="001C12EB">
      <w:pPr>
        <w:spacing w:after="0" w:line="240" w:lineRule="auto"/>
        <w:ind w:firstLine="540"/>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9.5. Заказчик вправе принять решение об 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rsidR="0032175E" w:rsidRDefault="001C12EB">
      <w:pPr>
        <w:spacing w:after="0" w:line="240" w:lineRule="auto"/>
        <w:ind w:firstLine="540"/>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9.6. Если Заказчиком проведена экспертиза поставленного товара</w:t>
      </w:r>
      <w:r>
        <w:rPr>
          <w:rFonts w:ascii="PT Astra Serif" w:eastAsia="Times New Roman" w:hAnsi="PT Astra Serif" w:cs="Times New Roman"/>
          <w:sz w:val="26"/>
          <w:szCs w:val="26"/>
          <w:lang w:eastAsia="ru-RU"/>
        </w:rPr>
        <w:br/>
        <w:t xml:space="preserve">с привлечением экспертов, экспертных организаций, решение </w:t>
      </w:r>
      <w:r>
        <w:rPr>
          <w:rFonts w:ascii="PT Astra Serif" w:eastAsia="Times New Roman" w:hAnsi="PT Astra Serif" w:cs="Times New Roman"/>
          <w:sz w:val="26"/>
          <w:szCs w:val="26"/>
          <w:lang w:eastAsia="ru-RU"/>
        </w:rPr>
        <w:br/>
        <w:t>об одностороннем отказе от исполнения Контракта может быть принято Заказчиком только при условии, что по результатам экспертизы поставленного товара</w:t>
      </w:r>
      <w:r>
        <w:rPr>
          <w:rFonts w:ascii="PT Astra Serif" w:eastAsia="Times New Roman" w:hAnsi="PT Astra Serif" w:cs="Times New Roman"/>
          <w:sz w:val="26"/>
          <w:szCs w:val="26"/>
          <w:lang w:eastAsia="ru-RU"/>
        </w:rPr>
        <w:br/>
        <w:t>в заключени</w:t>
      </w:r>
      <w:proofErr w:type="gramStart"/>
      <w:r>
        <w:rPr>
          <w:rFonts w:ascii="PT Astra Serif" w:eastAsia="Times New Roman" w:hAnsi="PT Astra Serif" w:cs="Times New Roman"/>
          <w:sz w:val="26"/>
          <w:szCs w:val="26"/>
          <w:lang w:eastAsia="ru-RU"/>
        </w:rPr>
        <w:t>и</w:t>
      </w:r>
      <w:proofErr w:type="gramEnd"/>
      <w:r>
        <w:rPr>
          <w:rFonts w:ascii="PT Astra Serif" w:eastAsia="Times New Roman" w:hAnsi="PT Astra Serif" w:cs="Times New Roman"/>
          <w:sz w:val="26"/>
          <w:szCs w:val="26"/>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2175E" w:rsidRDefault="001C12EB">
      <w:pPr>
        <w:spacing w:after="0" w:line="240" w:lineRule="auto"/>
        <w:ind w:firstLine="53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175E" w:rsidRDefault="001C12EB">
      <w:pPr>
        <w:spacing w:after="0" w:line="240" w:lineRule="auto"/>
        <w:ind w:firstLine="567"/>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10.Срок действия Контракта</w:t>
      </w:r>
    </w:p>
    <w:p w:rsidR="0032175E" w:rsidRDefault="001C12EB">
      <w:pPr>
        <w:spacing w:after="0" w:line="240" w:lineRule="auto"/>
        <w:ind w:firstLine="539"/>
        <w:jc w:val="both"/>
        <w:rPr>
          <w:rFonts w:ascii="PT Astra Serif" w:eastAsia="Times New Roman" w:hAnsi="PT Astra Serif" w:cs="Times New Roman"/>
          <w:color w:val="000000" w:themeColor="text1"/>
          <w:sz w:val="26"/>
          <w:szCs w:val="26"/>
          <w:lang w:eastAsia="ru-RU"/>
        </w:rPr>
      </w:pPr>
      <w:r>
        <w:rPr>
          <w:rFonts w:ascii="PT Astra Serif" w:eastAsia="Times New Roman" w:hAnsi="PT Astra Serif" w:cs="Times New Roman"/>
          <w:sz w:val="26"/>
          <w:szCs w:val="26"/>
          <w:lang w:eastAsia="ru-RU"/>
        </w:rPr>
        <w:t>10.1. Контра</w:t>
      </w:r>
      <w:proofErr w:type="gramStart"/>
      <w:r>
        <w:rPr>
          <w:rFonts w:ascii="PT Astra Serif" w:eastAsia="Times New Roman" w:hAnsi="PT Astra Serif" w:cs="Times New Roman"/>
          <w:sz w:val="26"/>
          <w:szCs w:val="26"/>
          <w:lang w:eastAsia="ru-RU"/>
        </w:rPr>
        <w:t>кт вст</w:t>
      </w:r>
      <w:proofErr w:type="gramEnd"/>
      <w:r>
        <w:rPr>
          <w:rFonts w:ascii="PT Astra Serif" w:eastAsia="Times New Roman" w:hAnsi="PT Astra Serif" w:cs="Times New Roman"/>
          <w:sz w:val="26"/>
          <w:szCs w:val="26"/>
          <w:lang w:eastAsia="ru-RU"/>
        </w:rPr>
        <w:t>упает в силу со дня подписания его Сторонами и действует</w:t>
      </w:r>
      <w:r>
        <w:rPr>
          <w:rFonts w:ascii="PT Astra Serif" w:eastAsia="Times New Roman" w:hAnsi="PT Astra Serif" w:cs="Times New Roman"/>
          <w:sz w:val="26"/>
          <w:szCs w:val="26"/>
          <w:lang w:eastAsia="ru-RU"/>
        </w:rPr>
        <w:br/>
        <w:t>до 21 декабря 2026 г., с 22 декабря 2026 г обязательства Сторон по Контракту прекращаются, за исключением обязательств по оплате услуг, гарантийных обязательств, обязательств по возмещению убытков и выплате неустойки.</w:t>
      </w:r>
    </w:p>
    <w:p w:rsidR="0032175E" w:rsidRDefault="001C12EB">
      <w:pPr>
        <w:spacing w:after="0" w:line="240" w:lineRule="auto"/>
        <w:ind w:firstLine="567"/>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11.Прочие условия</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11.1. Контракт </w:t>
      </w:r>
      <w:r>
        <w:rPr>
          <w:rFonts w:ascii="PT Astra Serif" w:eastAsia="Times New Roman" w:hAnsi="PT Astra Serif" w:cs="Times New Roman"/>
          <w:color w:val="000000"/>
          <w:sz w:val="26"/>
          <w:szCs w:val="26"/>
        </w:rPr>
        <w:t>изготавливается в электронной форме, подписывается усиленными электронными подписями на электронной площадке и хранится</w:t>
      </w:r>
      <w:r>
        <w:rPr>
          <w:rFonts w:ascii="PT Astra Serif" w:eastAsia="Times New Roman" w:hAnsi="PT Astra Serif" w:cs="Times New Roman"/>
          <w:color w:val="000000"/>
          <w:sz w:val="26"/>
          <w:szCs w:val="26"/>
        </w:rPr>
        <w:br/>
        <w:t>на электронной площадке.</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11.2. Все приложения к Контракту являются его неотъемной частью.</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11.3. К Контракту прилагаются: </w:t>
      </w:r>
    </w:p>
    <w:p w:rsidR="0032175E" w:rsidRDefault="001C12EB">
      <w:pPr>
        <w:widowControl w:val="0"/>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спецификация (приложение №1);</w:t>
      </w:r>
    </w:p>
    <w:p w:rsidR="0032175E" w:rsidRDefault="001C12EB">
      <w:pPr>
        <w:widowControl w:val="0"/>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акт приемки товара (ф. 0510452) (приложение №2).</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11.4. В случае </w:t>
      </w:r>
      <w:proofErr w:type="gramStart"/>
      <w:r>
        <w:rPr>
          <w:rFonts w:ascii="PT Astra Serif" w:eastAsia="Times New Roman" w:hAnsi="PT Astra Serif" w:cs="Times New Roman"/>
          <w:sz w:val="26"/>
          <w:szCs w:val="26"/>
          <w:lang w:eastAsia="ru-RU"/>
        </w:rPr>
        <w:t>изменения наименования адреса места нахождения</w:t>
      </w:r>
      <w:proofErr w:type="gramEnd"/>
      <w:r>
        <w:rPr>
          <w:rFonts w:ascii="PT Astra Serif" w:eastAsia="Times New Roman" w:hAnsi="PT Astra Serif" w:cs="Times New Roman"/>
          <w:sz w:val="26"/>
          <w:szCs w:val="26"/>
          <w:lang w:eastAsia="ru-RU"/>
        </w:rPr>
        <w:br/>
        <w:t>или банковских реквизитов Стороны, она письменно извещает об этом другую Сторону в течение 3 рабочих дней с даты такого изменения.</w:t>
      </w:r>
    </w:p>
    <w:p w:rsidR="0032175E" w:rsidRDefault="001C12EB">
      <w:pPr>
        <w:spacing w:after="0" w:line="240" w:lineRule="auto"/>
        <w:ind w:firstLine="540"/>
        <w:jc w:val="both"/>
        <w:rPr>
          <w:rFonts w:ascii="PT Astra Serif" w:eastAsia="Times New Roman" w:hAnsi="PT Astra Serif" w:cs="Times New Roman"/>
          <w:iCs/>
          <w:sz w:val="26"/>
          <w:szCs w:val="26"/>
          <w:lang w:eastAsia="ru-RU"/>
        </w:rPr>
      </w:pPr>
      <w:r>
        <w:rPr>
          <w:rFonts w:ascii="PT Astra Serif" w:eastAsia="Times New Roman" w:hAnsi="PT Astra Serif" w:cs="Times New Roman"/>
          <w:iCs/>
          <w:sz w:val="26"/>
          <w:szCs w:val="26"/>
          <w:lang w:eastAsia="ru-RU"/>
        </w:rPr>
        <w:t>11.5.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rsidR="0032175E" w:rsidRDefault="001C12EB">
      <w:pPr>
        <w:widowControl w:val="0"/>
        <w:spacing w:after="0" w:line="240" w:lineRule="auto"/>
        <w:ind w:firstLine="540"/>
        <w:jc w:val="both"/>
        <w:rPr>
          <w:rFonts w:ascii="PT Astra Serif" w:eastAsia="Times New Roman" w:hAnsi="PT Astra Serif" w:cs="Times New Roman"/>
          <w:iCs/>
          <w:sz w:val="26"/>
          <w:szCs w:val="26"/>
          <w:lang w:eastAsia="ru-RU"/>
        </w:rPr>
      </w:pPr>
      <w:r>
        <w:rPr>
          <w:rFonts w:ascii="PT Astra Serif" w:eastAsia="Times New Roman" w:hAnsi="PT Astra Serif" w:cs="Times New Roman"/>
          <w:iCs/>
          <w:sz w:val="26"/>
          <w:szCs w:val="26"/>
          <w:lang w:eastAsia="ru-RU"/>
        </w:rPr>
        <w:t>11.6. Заказчик по согласованию с Поставщиком в ходе исполнения</w:t>
      </w:r>
      <w:r>
        <w:rPr>
          <w:rFonts w:ascii="PT Astra Serif" w:eastAsia="Times New Roman" w:hAnsi="PT Astra Serif" w:cs="Times New Roman"/>
          <w:i/>
          <w:sz w:val="26"/>
          <w:szCs w:val="26"/>
          <w:lang w:eastAsia="ru-RU"/>
        </w:rPr>
        <w:t xml:space="preserve"> </w:t>
      </w:r>
      <w:r>
        <w:rPr>
          <w:rFonts w:ascii="PT Astra Serif" w:eastAsia="Times New Roman" w:hAnsi="PT Astra Serif" w:cs="Times New Roman"/>
          <w:iCs/>
          <w:sz w:val="26"/>
          <w:szCs w:val="26"/>
          <w:lang w:eastAsia="ru-RU"/>
        </w:rPr>
        <w:t>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w:t>
      </w:r>
      <w:r>
        <w:rPr>
          <w:rFonts w:ascii="PT Astra Serif" w:eastAsia="Times New Roman" w:hAnsi="PT Astra Serif" w:cs="Times New Roman"/>
          <w:iCs/>
          <w:sz w:val="26"/>
          <w:szCs w:val="26"/>
          <w:lang w:eastAsia="ru-RU"/>
        </w:rPr>
        <w:br/>
        <w:t xml:space="preserve">с учетом </w:t>
      </w:r>
      <w:proofErr w:type="gramStart"/>
      <w:r>
        <w:rPr>
          <w:rFonts w:ascii="PT Astra Serif" w:eastAsia="Times New Roman" w:hAnsi="PT Astra Serif" w:cs="Times New Roman"/>
          <w:iCs/>
          <w:sz w:val="26"/>
          <w:szCs w:val="26"/>
          <w:lang w:eastAsia="ru-RU"/>
        </w:rPr>
        <w:t>положений бюджетного законодательства Российской Федерации цены Контракта</w:t>
      </w:r>
      <w:proofErr w:type="gramEnd"/>
      <w:r>
        <w:rPr>
          <w:rFonts w:ascii="PT Astra Serif" w:eastAsia="Times New Roman" w:hAnsi="PT Astra Serif" w:cs="Times New Roman"/>
          <w:iCs/>
          <w:sz w:val="26"/>
          <w:szCs w:val="26"/>
          <w:lang w:eastAsia="ru-RU"/>
        </w:rPr>
        <w:t xml:space="preserve"> пропорционально дополнительному количеству товара исходя</w:t>
      </w:r>
      <w:r>
        <w:rPr>
          <w:rFonts w:ascii="PT Astra Serif" w:eastAsia="Times New Roman" w:hAnsi="PT Astra Serif" w:cs="Times New Roman"/>
          <w:iCs/>
          <w:sz w:val="26"/>
          <w:szCs w:val="26"/>
          <w:lang w:eastAsia="ru-RU"/>
        </w:rPr>
        <w:br/>
        <w:t>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w:t>
      </w:r>
      <w:r>
        <w:rPr>
          <w:rFonts w:ascii="PT Astra Serif" w:eastAsia="Times New Roman" w:hAnsi="PT Astra Serif" w:cs="Times New Roman"/>
          <w:iCs/>
          <w:sz w:val="26"/>
          <w:szCs w:val="26"/>
          <w:lang w:eastAsia="ru-RU"/>
        </w:rPr>
        <w:br/>
        <w:t>из цены единицы товара. Цена единицы дополнительно поставляемого товара</w:t>
      </w:r>
      <w:r>
        <w:rPr>
          <w:rFonts w:ascii="PT Astra Serif" w:eastAsia="Times New Roman" w:hAnsi="PT Astra Serif" w:cs="Times New Roman"/>
          <w:iCs/>
          <w:sz w:val="26"/>
          <w:szCs w:val="26"/>
          <w:lang w:eastAsia="ru-RU"/>
        </w:rPr>
        <w:br/>
      </w:r>
      <w:r>
        <w:rPr>
          <w:rFonts w:ascii="PT Astra Serif" w:eastAsia="Times New Roman" w:hAnsi="PT Astra Serif" w:cs="Times New Roman"/>
          <w:iCs/>
          <w:sz w:val="26"/>
          <w:szCs w:val="26"/>
          <w:lang w:eastAsia="ru-RU"/>
        </w:rPr>
        <w:lastRenderedPageBreak/>
        <w:t>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11.7. При исполнении Контракта не допускается перемена Поставщика,</w:t>
      </w:r>
      <w:r>
        <w:rPr>
          <w:rFonts w:ascii="PT Astra Serif" w:eastAsia="Times New Roman" w:hAnsi="PT Astra Serif" w:cs="Times New Roman"/>
          <w:sz w:val="26"/>
          <w:szCs w:val="26"/>
          <w:lang w:eastAsia="ru-RU"/>
        </w:rPr>
        <w:br/>
        <w:t>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11.8.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11.9.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w:t>
      </w:r>
      <w:r>
        <w:rPr>
          <w:rFonts w:ascii="PT Astra Serif" w:eastAsia="Times New Roman" w:hAnsi="PT Astra Serif" w:cs="Times New Roman"/>
          <w:sz w:val="26"/>
          <w:szCs w:val="26"/>
          <w:lang w:eastAsia="ru-RU"/>
        </w:rPr>
        <w:br/>
        <w:t>и такими характеристиками товара, указанными в Контракте.</w:t>
      </w:r>
    </w:p>
    <w:p w:rsidR="0032175E" w:rsidRDefault="001C12EB">
      <w:pPr>
        <w:spacing w:after="0" w:line="240" w:lineRule="auto"/>
        <w:ind w:firstLine="567"/>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11.10. Изменения контракта оформляются в письменном виде путем подписания Сторонами дополнительного соглашения к контракту, в случаях, установленных Федеральным законом </w:t>
      </w:r>
      <w:r>
        <w:rPr>
          <w:rFonts w:ascii="PT Astra Serif" w:eastAsia="Times New Roman" w:hAnsi="PT Astra Serif" w:cs="Times New Roman"/>
          <w:iCs/>
          <w:sz w:val="26"/>
          <w:szCs w:val="26"/>
          <w:lang w:eastAsia="ru-RU"/>
        </w:rPr>
        <w:t>от 05.04.2013 № 44-ФЗ «О контрактной системе в сфере закупок товаров, работ, услуг для обеспечения государственных и муниципальных нужд»</w:t>
      </w:r>
      <w:r>
        <w:rPr>
          <w:rFonts w:ascii="PT Astra Serif" w:eastAsia="Times New Roman" w:hAnsi="PT Astra Serif" w:cs="Times New Roman"/>
          <w:sz w:val="26"/>
          <w:szCs w:val="26"/>
          <w:lang w:eastAsia="ru-RU"/>
        </w:rPr>
        <w:t>. Стороны признают надлежащим подписание дополнительных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w:t>
      </w:r>
    </w:p>
    <w:p w:rsidR="0032175E" w:rsidRDefault="0032175E">
      <w:pPr>
        <w:spacing w:after="0" w:line="240" w:lineRule="auto"/>
        <w:ind w:firstLine="567"/>
        <w:jc w:val="both"/>
        <w:rPr>
          <w:rFonts w:ascii="PT Astra Serif" w:eastAsia="Times New Roman" w:hAnsi="PT Astra Serif" w:cs="Times New Roman"/>
          <w:sz w:val="26"/>
          <w:szCs w:val="26"/>
          <w:lang w:eastAsia="ru-RU"/>
        </w:rPr>
      </w:pPr>
    </w:p>
    <w:p w:rsidR="0032175E" w:rsidRDefault="001C12EB">
      <w:pPr>
        <w:spacing w:after="0" w:line="240" w:lineRule="auto"/>
        <w:ind w:firstLine="567"/>
        <w:jc w:val="center"/>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12. Адреса места нахождения, банковские реквизиты и подписи Сторон</w:t>
      </w: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tbl>
      <w:tblPr>
        <w:tblStyle w:val="aff2"/>
        <w:tblW w:w="0" w:type="auto"/>
        <w:tblLook w:val="04A0"/>
      </w:tblPr>
      <w:tblGrid>
        <w:gridCol w:w="3369"/>
        <w:gridCol w:w="3543"/>
        <w:gridCol w:w="2659"/>
      </w:tblGrid>
      <w:tr w:rsidR="0032175E">
        <w:tc>
          <w:tcPr>
            <w:tcW w:w="3369" w:type="dxa"/>
          </w:tcPr>
          <w:p w:rsidR="0032175E" w:rsidRDefault="001C12EB">
            <w:pPr>
              <w:jc w:val="center"/>
              <w:rPr>
                <w:rFonts w:ascii="PT Astra Serif" w:hAnsi="PT Astra Serif"/>
                <w:b/>
                <w:bCs/>
                <w:sz w:val="24"/>
                <w:szCs w:val="24"/>
              </w:rPr>
            </w:pPr>
            <w:r>
              <w:rPr>
                <w:rFonts w:ascii="PT Astra Serif" w:hAnsi="PT Astra Serif"/>
                <w:sz w:val="24"/>
                <w:szCs w:val="24"/>
              </w:rPr>
              <w:t>«Заказчик»</w:t>
            </w:r>
          </w:p>
        </w:tc>
        <w:tc>
          <w:tcPr>
            <w:tcW w:w="3543" w:type="dxa"/>
          </w:tcPr>
          <w:p w:rsidR="0032175E" w:rsidRDefault="001C12EB">
            <w:pPr>
              <w:jc w:val="center"/>
              <w:rPr>
                <w:rFonts w:ascii="PT Astra Serif" w:hAnsi="PT Astra Serif"/>
                <w:b/>
                <w:bCs/>
                <w:sz w:val="24"/>
                <w:szCs w:val="24"/>
              </w:rPr>
            </w:pPr>
            <w:r>
              <w:rPr>
                <w:rFonts w:ascii="PT Astra Serif" w:hAnsi="PT Astra Serif"/>
                <w:b/>
                <w:sz w:val="24"/>
                <w:szCs w:val="24"/>
              </w:rPr>
              <w:t>Наименование стороны</w:t>
            </w:r>
          </w:p>
        </w:tc>
        <w:tc>
          <w:tcPr>
            <w:tcW w:w="2659" w:type="dxa"/>
            <w:vAlign w:val="center"/>
          </w:tcPr>
          <w:p w:rsidR="0032175E" w:rsidRDefault="001C12EB">
            <w:pPr>
              <w:jc w:val="center"/>
              <w:rPr>
                <w:rFonts w:ascii="PT Astra Serif" w:hAnsi="PT Astra Serif"/>
                <w:b/>
                <w:bCs/>
                <w:sz w:val="24"/>
                <w:szCs w:val="24"/>
              </w:rPr>
            </w:pPr>
            <w:r>
              <w:rPr>
                <w:rFonts w:ascii="PT Astra Serif" w:hAnsi="PT Astra Serif"/>
                <w:sz w:val="24"/>
                <w:szCs w:val="24"/>
              </w:rPr>
              <w:t>«Исполнитель»</w:t>
            </w:r>
          </w:p>
        </w:tc>
      </w:tr>
      <w:tr w:rsidR="0032175E">
        <w:tc>
          <w:tcPr>
            <w:tcW w:w="3369" w:type="dxa"/>
          </w:tcPr>
          <w:p w:rsidR="0032175E" w:rsidRDefault="001C12EB">
            <w:pPr>
              <w:jc w:val="center"/>
              <w:rPr>
                <w:rFonts w:ascii="PT Astra Serif" w:hAnsi="PT Astra Serif"/>
                <w:b/>
                <w:bCs/>
                <w:sz w:val="24"/>
                <w:szCs w:val="24"/>
              </w:rPr>
            </w:pPr>
            <w:r>
              <w:rPr>
                <w:rFonts w:ascii="PT Astra Serif" w:hAnsi="PT Astra Serif"/>
                <w:sz w:val="24"/>
                <w:szCs w:val="24"/>
              </w:rPr>
              <w:t xml:space="preserve">Управление Федеральной службы исполнения наказаний </w:t>
            </w:r>
            <w:r>
              <w:rPr>
                <w:rFonts w:ascii="PT Astra Serif" w:hAnsi="PT Astra Serif"/>
                <w:sz w:val="24"/>
                <w:szCs w:val="24"/>
              </w:rPr>
              <w:br/>
              <w:t>по Ханты-Мансийскому автономному округу – Югре</w:t>
            </w:r>
          </w:p>
        </w:tc>
        <w:tc>
          <w:tcPr>
            <w:tcW w:w="3543" w:type="dxa"/>
          </w:tcPr>
          <w:p w:rsidR="0032175E" w:rsidRDefault="001C12EB">
            <w:pPr>
              <w:jc w:val="center"/>
              <w:rPr>
                <w:rFonts w:ascii="PT Astra Serif" w:hAnsi="PT Astra Serif"/>
                <w:b/>
                <w:bCs/>
                <w:sz w:val="24"/>
                <w:szCs w:val="24"/>
              </w:rPr>
            </w:pPr>
            <w:r>
              <w:rPr>
                <w:rFonts w:ascii="PT Astra Serif" w:hAnsi="PT Astra Serif"/>
                <w:b/>
                <w:sz w:val="24"/>
                <w:szCs w:val="24"/>
              </w:rPr>
              <w:t>Полное наименование</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b/>
                <w:bCs/>
                <w:sz w:val="24"/>
                <w:szCs w:val="24"/>
              </w:rPr>
            </w:pPr>
            <w:r>
              <w:rPr>
                <w:rFonts w:ascii="PT Astra Serif" w:hAnsi="PT Astra Serif"/>
                <w:sz w:val="24"/>
                <w:szCs w:val="24"/>
              </w:rPr>
              <w:t xml:space="preserve">УФСИН России </w:t>
            </w:r>
            <w:r>
              <w:rPr>
                <w:rFonts w:ascii="PT Astra Serif" w:hAnsi="PT Astra Serif"/>
                <w:sz w:val="24"/>
                <w:szCs w:val="24"/>
              </w:rPr>
              <w:br/>
              <w:t>по Ханты-Мансийскому автономному округу – Югре</w:t>
            </w:r>
          </w:p>
        </w:tc>
        <w:tc>
          <w:tcPr>
            <w:tcW w:w="3543" w:type="dxa"/>
          </w:tcPr>
          <w:p w:rsidR="0032175E" w:rsidRDefault="001C12EB">
            <w:pPr>
              <w:jc w:val="center"/>
              <w:rPr>
                <w:rFonts w:ascii="PT Astra Serif" w:hAnsi="PT Astra Serif"/>
                <w:b/>
                <w:bCs/>
                <w:sz w:val="24"/>
                <w:szCs w:val="24"/>
              </w:rPr>
            </w:pPr>
            <w:r>
              <w:rPr>
                <w:rFonts w:ascii="PT Astra Serif" w:hAnsi="PT Astra Serif"/>
                <w:b/>
                <w:sz w:val="24"/>
                <w:szCs w:val="24"/>
              </w:rPr>
              <w:t>Сокращенное наименование</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b/>
                <w:bCs/>
                <w:sz w:val="24"/>
                <w:szCs w:val="24"/>
              </w:rPr>
            </w:pPr>
            <w:r>
              <w:rPr>
                <w:rFonts w:ascii="PT Astra Serif" w:hAnsi="PT Astra Serif"/>
                <w:sz w:val="24"/>
                <w:szCs w:val="24"/>
              </w:rPr>
              <w:t>628401, Ханты-Мансийский автономный округ – Югра,</w:t>
            </w:r>
            <w:r>
              <w:rPr>
                <w:rFonts w:ascii="PT Astra Serif" w:hAnsi="PT Astra Serif"/>
                <w:sz w:val="24"/>
                <w:szCs w:val="24"/>
              </w:rPr>
              <w:br/>
              <w:t xml:space="preserve">г. Сургут, ул. </w:t>
            </w:r>
            <w:proofErr w:type="gramStart"/>
            <w:r>
              <w:rPr>
                <w:rFonts w:ascii="PT Astra Serif" w:hAnsi="PT Astra Serif"/>
                <w:sz w:val="24"/>
                <w:szCs w:val="24"/>
              </w:rPr>
              <w:t>Югорская</w:t>
            </w:r>
            <w:proofErr w:type="gramEnd"/>
            <w:r>
              <w:rPr>
                <w:rFonts w:ascii="PT Astra Serif" w:hAnsi="PT Astra Serif"/>
                <w:sz w:val="24"/>
                <w:szCs w:val="24"/>
              </w:rPr>
              <w:t>, здание 3/3</w:t>
            </w:r>
          </w:p>
        </w:tc>
        <w:tc>
          <w:tcPr>
            <w:tcW w:w="3543" w:type="dxa"/>
          </w:tcPr>
          <w:p w:rsidR="0032175E" w:rsidRDefault="001C12EB">
            <w:pPr>
              <w:jc w:val="center"/>
              <w:rPr>
                <w:rFonts w:ascii="PT Astra Serif" w:hAnsi="PT Astra Serif"/>
                <w:b/>
                <w:bCs/>
                <w:sz w:val="24"/>
                <w:szCs w:val="24"/>
              </w:rPr>
            </w:pPr>
            <w:r>
              <w:rPr>
                <w:rFonts w:ascii="PT Astra Serif" w:hAnsi="PT Astra Serif"/>
                <w:b/>
                <w:sz w:val="24"/>
                <w:szCs w:val="24"/>
              </w:rPr>
              <w:t>Юридический адрес</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b/>
                <w:bCs/>
                <w:sz w:val="24"/>
                <w:szCs w:val="24"/>
              </w:rPr>
            </w:pPr>
            <w:r>
              <w:rPr>
                <w:rFonts w:ascii="PT Astra Serif" w:hAnsi="PT Astra Serif"/>
                <w:sz w:val="24"/>
                <w:szCs w:val="24"/>
              </w:rPr>
              <w:t xml:space="preserve">628401, Ханты-Мансийский автономный округ – Югра, г. Сургут, ул. </w:t>
            </w:r>
            <w:proofErr w:type="gramStart"/>
            <w:r>
              <w:rPr>
                <w:rFonts w:ascii="PT Astra Serif" w:hAnsi="PT Astra Serif"/>
                <w:sz w:val="24"/>
                <w:szCs w:val="24"/>
              </w:rPr>
              <w:t>Югорская</w:t>
            </w:r>
            <w:proofErr w:type="gramEnd"/>
            <w:r>
              <w:rPr>
                <w:rFonts w:ascii="PT Astra Serif" w:hAnsi="PT Astra Serif"/>
                <w:sz w:val="24"/>
                <w:szCs w:val="24"/>
              </w:rPr>
              <w:t>, здание 3/3</w:t>
            </w:r>
          </w:p>
        </w:tc>
        <w:tc>
          <w:tcPr>
            <w:tcW w:w="3543" w:type="dxa"/>
          </w:tcPr>
          <w:p w:rsidR="0032175E" w:rsidRDefault="001C12EB">
            <w:pPr>
              <w:jc w:val="center"/>
              <w:rPr>
                <w:rFonts w:ascii="PT Astra Serif" w:hAnsi="PT Astra Serif"/>
                <w:b/>
                <w:bCs/>
                <w:sz w:val="24"/>
                <w:szCs w:val="24"/>
              </w:rPr>
            </w:pPr>
            <w:r>
              <w:rPr>
                <w:rFonts w:ascii="PT Astra Serif" w:hAnsi="PT Astra Serif"/>
                <w:b/>
                <w:sz w:val="24"/>
                <w:szCs w:val="24"/>
              </w:rPr>
              <w:t>Фактический адрес</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b/>
                <w:bCs/>
                <w:sz w:val="24"/>
                <w:szCs w:val="24"/>
              </w:rPr>
            </w:pPr>
            <w:r>
              <w:rPr>
                <w:rFonts w:ascii="PT Astra Serif" w:hAnsi="PT Astra Serif"/>
                <w:sz w:val="24"/>
                <w:szCs w:val="24"/>
              </w:rPr>
              <w:t xml:space="preserve">628401, Ханты-Мансийский автономный округ – Югра, г. Сургут, ул. </w:t>
            </w:r>
            <w:proofErr w:type="gramStart"/>
            <w:r>
              <w:rPr>
                <w:rFonts w:ascii="PT Astra Serif" w:hAnsi="PT Astra Serif"/>
                <w:sz w:val="24"/>
                <w:szCs w:val="24"/>
              </w:rPr>
              <w:t>Югорская</w:t>
            </w:r>
            <w:proofErr w:type="gramEnd"/>
            <w:r>
              <w:rPr>
                <w:rFonts w:ascii="PT Astra Serif" w:hAnsi="PT Astra Serif"/>
                <w:sz w:val="24"/>
                <w:szCs w:val="24"/>
              </w:rPr>
              <w:t>, здание 3/3</w:t>
            </w:r>
          </w:p>
        </w:tc>
        <w:tc>
          <w:tcPr>
            <w:tcW w:w="3543" w:type="dxa"/>
          </w:tcPr>
          <w:p w:rsidR="0032175E" w:rsidRDefault="001C12EB">
            <w:pPr>
              <w:jc w:val="center"/>
              <w:rPr>
                <w:rFonts w:ascii="PT Astra Serif" w:hAnsi="PT Astra Serif"/>
                <w:b/>
                <w:bCs/>
                <w:sz w:val="24"/>
                <w:szCs w:val="24"/>
              </w:rPr>
            </w:pPr>
            <w:r>
              <w:rPr>
                <w:rFonts w:ascii="PT Astra Serif" w:hAnsi="PT Astra Serif"/>
                <w:b/>
                <w:sz w:val="24"/>
                <w:szCs w:val="24"/>
              </w:rPr>
              <w:t>Почтовый адрес</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b/>
                <w:bCs/>
                <w:sz w:val="24"/>
                <w:szCs w:val="24"/>
              </w:rPr>
            </w:pPr>
            <w:r>
              <w:rPr>
                <w:rFonts w:ascii="PT Astra Serif" w:hAnsi="PT Astra Serif"/>
                <w:sz w:val="24"/>
                <w:szCs w:val="24"/>
              </w:rPr>
              <w:t>8602016436</w:t>
            </w:r>
          </w:p>
        </w:tc>
        <w:tc>
          <w:tcPr>
            <w:tcW w:w="3543" w:type="dxa"/>
          </w:tcPr>
          <w:p w:rsidR="0032175E" w:rsidRDefault="001C12EB">
            <w:pPr>
              <w:jc w:val="center"/>
              <w:rPr>
                <w:rFonts w:ascii="PT Astra Serif" w:hAnsi="PT Astra Serif"/>
                <w:b/>
                <w:bCs/>
                <w:sz w:val="24"/>
                <w:szCs w:val="24"/>
              </w:rPr>
            </w:pPr>
            <w:r>
              <w:rPr>
                <w:rFonts w:ascii="PT Astra Serif" w:hAnsi="PT Astra Serif"/>
                <w:b/>
                <w:sz w:val="24"/>
                <w:szCs w:val="24"/>
              </w:rPr>
              <w:t>ИНН</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b/>
                <w:bCs/>
                <w:sz w:val="24"/>
                <w:szCs w:val="24"/>
              </w:rPr>
            </w:pPr>
            <w:r>
              <w:rPr>
                <w:rFonts w:ascii="PT Astra Serif" w:hAnsi="PT Astra Serif"/>
                <w:sz w:val="24"/>
                <w:szCs w:val="24"/>
              </w:rPr>
              <w:t>860201001</w:t>
            </w:r>
          </w:p>
        </w:tc>
        <w:tc>
          <w:tcPr>
            <w:tcW w:w="3543" w:type="dxa"/>
          </w:tcPr>
          <w:p w:rsidR="0032175E" w:rsidRDefault="001C12EB">
            <w:pPr>
              <w:jc w:val="center"/>
              <w:rPr>
                <w:rFonts w:ascii="PT Astra Serif" w:hAnsi="PT Astra Serif"/>
                <w:b/>
                <w:bCs/>
                <w:sz w:val="24"/>
                <w:szCs w:val="24"/>
              </w:rPr>
            </w:pPr>
            <w:r>
              <w:rPr>
                <w:rFonts w:ascii="PT Astra Serif" w:hAnsi="PT Astra Serif"/>
                <w:b/>
                <w:sz w:val="24"/>
                <w:szCs w:val="24"/>
              </w:rPr>
              <w:t>КПП</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sz w:val="24"/>
                <w:szCs w:val="24"/>
              </w:rPr>
            </w:pPr>
            <w:r>
              <w:rPr>
                <w:rFonts w:ascii="PT Astra Serif" w:hAnsi="PT Astra Serif"/>
                <w:sz w:val="24"/>
                <w:szCs w:val="24"/>
                <w:lang w:val="en-US"/>
              </w:rPr>
              <w:t>015004950</w:t>
            </w:r>
          </w:p>
        </w:tc>
        <w:tc>
          <w:tcPr>
            <w:tcW w:w="3543" w:type="dxa"/>
          </w:tcPr>
          <w:p w:rsidR="0032175E" w:rsidRDefault="001C12EB">
            <w:pPr>
              <w:jc w:val="center"/>
              <w:rPr>
                <w:rFonts w:ascii="PT Astra Serif" w:hAnsi="PT Astra Serif"/>
                <w:b/>
                <w:sz w:val="24"/>
                <w:szCs w:val="24"/>
              </w:rPr>
            </w:pPr>
            <w:r>
              <w:rPr>
                <w:rFonts w:ascii="PT Astra Serif" w:hAnsi="PT Astra Serif"/>
                <w:b/>
                <w:sz w:val="24"/>
                <w:szCs w:val="24"/>
              </w:rPr>
              <w:t>БИК ТОФК</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sz w:val="24"/>
                <w:szCs w:val="24"/>
              </w:rPr>
            </w:pPr>
            <w:r>
              <w:rPr>
                <w:rFonts w:ascii="PT Astra Serif" w:hAnsi="PT Astra Serif"/>
                <w:sz w:val="24"/>
                <w:szCs w:val="24"/>
              </w:rPr>
              <w:lastRenderedPageBreak/>
              <w:t>–</w:t>
            </w:r>
          </w:p>
        </w:tc>
        <w:tc>
          <w:tcPr>
            <w:tcW w:w="3543" w:type="dxa"/>
          </w:tcPr>
          <w:p w:rsidR="0032175E" w:rsidRDefault="001C12EB">
            <w:pPr>
              <w:jc w:val="center"/>
              <w:rPr>
                <w:rFonts w:ascii="PT Astra Serif" w:hAnsi="PT Astra Serif"/>
                <w:b/>
                <w:sz w:val="24"/>
                <w:szCs w:val="24"/>
              </w:rPr>
            </w:pPr>
            <w:r>
              <w:rPr>
                <w:rFonts w:ascii="PT Astra Serif" w:hAnsi="PT Astra Serif"/>
                <w:b/>
                <w:sz w:val="24"/>
                <w:szCs w:val="24"/>
              </w:rPr>
              <w:t>БИК</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sz w:val="24"/>
                <w:szCs w:val="24"/>
              </w:rPr>
            </w:pPr>
            <w:r>
              <w:rPr>
                <w:rFonts w:ascii="PT Astra Serif" w:hAnsi="PT Astra Serif"/>
                <w:sz w:val="24"/>
                <w:szCs w:val="24"/>
              </w:rPr>
              <w:t>(3462) 21-95-08, 21-95-23</w:t>
            </w:r>
          </w:p>
        </w:tc>
        <w:tc>
          <w:tcPr>
            <w:tcW w:w="3543" w:type="dxa"/>
          </w:tcPr>
          <w:p w:rsidR="0032175E" w:rsidRDefault="001C12EB">
            <w:pPr>
              <w:jc w:val="center"/>
              <w:rPr>
                <w:rFonts w:ascii="PT Astra Serif" w:hAnsi="PT Astra Serif"/>
                <w:b/>
                <w:sz w:val="24"/>
                <w:szCs w:val="24"/>
              </w:rPr>
            </w:pPr>
            <w:r>
              <w:rPr>
                <w:rFonts w:ascii="PT Astra Serif" w:hAnsi="PT Astra Serif"/>
                <w:b/>
                <w:sz w:val="24"/>
                <w:szCs w:val="24"/>
              </w:rPr>
              <w:t>Телефоны</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sz w:val="24"/>
                <w:szCs w:val="24"/>
              </w:rPr>
            </w:pPr>
            <w:r>
              <w:rPr>
                <w:rFonts w:ascii="PT Astra Serif" w:hAnsi="PT Astra Serif"/>
                <w:sz w:val="24"/>
                <w:szCs w:val="24"/>
                <w:lang w:val="en-US"/>
              </w:rPr>
              <w:t>03211643000000015116</w:t>
            </w:r>
          </w:p>
        </w:tc>
        <w:tc>
          <w:tcPr>
            <w:tcW w:w="3543" w:type="dxa"/>
          </w:tcPr>
          <w:p w:rsidR="0032175E" w:rsidRDefault="001C12EB">
            <w:pPr>
              <w:jc w:val="center"/>
              <w:rPr>
                <w:rFonts w:ascii="PT Astra Serif" w:hAnsi="PT Astra Serif"/>
                <w:b/>
                <w:sz w:val="24"/>
                <w:szCs w:val="24"/>
              </w:rPr>
            </w:pPr>
            <w:r>
              <w:rPr>
                <w:rFonts w:ascii="PT Astra Serif" w:hAnsi="PT Astra Serif"/>
                <w:b/>
                <w:sz w:val="24"/>
                <w:szCs w:val="24"/>
              </w:rPr>
              <w:t>Казначейский счет</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sz w:val="24"/>
                <w:szCs w:val="24"/>
              </w:rPr>
            </w:pPr>
            <w:r>
              <w:rPr>
                <w:rFonts w:ascii="PT Astra Serif" w:hAnsi="PT Astra Serif"/>
                <w:sz w:val="24"/>
                <w:szCs w:val="24"/>
              </w:rPr>
              <w:t>–</w:t>
            </w:r>
          </w:p>
        </w:tc>
        <w:tc>
          <w:tcPr>
            <w:tcW w:w="3543" w:type="dxa"/>
          </w:tcPr>
          <w:p w:rsidR="0032175E" w:rsidRDefault="001C12EB">
            <w:pPr>
              <w:jc w:val="center"/>
              <w:rPr>
                <w:rFonts w:ascii="PT Astra Serif" w:hAnsi="PT Astra Serif"/>
                <w:b/>
                <w:sz w:val="24"/>
                <w:szCs w:val="24"/>
              </w:rPr>
            </w:pPr>
            <w:r>
              <w:rPr>
                <w:rFonts w:ascii="PT Astra Serif" w:hAnsi="PT Astra Serif"/>
                <w:b/>
                <w:sz w:val="24"/>
                <w:szCs w:val="24"/>
              </w:rPr>
              <w:t>Корреспондентский счет</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sz w:val="24"/>
                <w:szCs w:val="24"/>
              </w:rPr>
            </w:pPr>
            <w:r>
              <w:rPr>
                <w:rFonts w:ascii="PT Astra Serif" w:hAnsi="PT Astra Serif"/>
                <w:sz w:val="24"/>
                <w:szCs w:val="24"/>
              </w:rPr>
              <w:t>03871342870</w:t>
            </w:r>
          </w:p>
        </w:tc>
        <w:tc>
          <w:tcPr>
            <w:tcW w:w="3543" w:type="dxa"/>
          </w:tcPr>
          <w:p w:rsidR="0032175E" w:rsidRDefault="001C12EB">
            <w:pPr>
              <w:jc w:val="center"/>
              <w:rPr>
                <w:rFonts w:ascii="PT Astra Serif" w:hAnsi="PT Astra Serif"/>
                <w:b/>
                <w:sz w:val="24"/>
                <w:szCs w:val="24"/>
              </w:rPr>
            </w:pPr>
            <w:r>
              <w:rPr>
                <w:rFonts w:ascii="PT Astra Serif" w:hAnsi="PT Astra Serif"/>
                <w:b/>
                <w:sz w:val="24"/>
                <w:szCs w:val="24"/>
              </w:rPr>
              <w:t>Л/счет</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sz w:val="24"/>
                <w:szCs w:val="24"/>
              </w:rPr>
            </w:pPr>
            <w:r>
              <w:rPr>
                <w:rFonts w:ascii="PT Astra Serif" w:hAnsi="PT Astra Serif"/>
                <w:sz w:val="24"/>
                <w:szCs w:val="24"/>
                <w:lang w:val="en-US"/>
              </w:rPr>
              <w:t>40102810445370000043</w:t>
            </w:r>
          </w:p>
        </w:tc>
        <w:tc>
          <w:tcPr>
            <w:tcW w:w="3543" w:type="dxa"/>
          </w:tcPr>
          <w:p w:rsidR="0032175E" w:rsidRDefault="001C12EB">
            <w:pPr>
              <w:jc w:val="center"/>
              <w:rPr>
                <w:rFonts w:ascii="PT Astra Serif" w:hAnsi="PT Astra Serif"/>
                <w:b/>
                <w:sz w:val="24"/>
                <w:szCs w:val="24"/>
              </w:rPr>
            </w:pPr>
            <w:r>
              <w:rPr>
                <w:rFonts w:ascii="PT Astra Serif" w:hAnsi="PT Astra Serif"/>
                <w:b/>
                <w:sz w:val="24"/>
                <w:szCs w:val="24"/>
              </w:rPr>
              <w:t>Единый казначейский счет</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sz w:val="24"/>
                <w:szCs w:val="24"/>
              </w:rPr>
            </w:pPr>
            <w:r>
              <w:rPr>
                <w:rFonts w:ascii="PT Astra Serif" w:hAnsi="PT Astra Serif"/>
                <w:sz w:val="24"/>
                <w:szCs w:val="24"/>
              </w:rPr>
              <w:t>–</w:t>
            </w:r>
          </w:p>
        </w:tc>
        <w:tc>
          <w:tcPr>
            <w:tcW w:w="3543" w:type="dxa"/>
          </w:tcPr>
          <w:p w:rsidR="0032175E" w:rsidRDefault="001C12EB">
            <w:pPr>
              <w:jc w:val="center"/>
              <w:rPr>
                <w:rFonts w:ascii="PT Astra Serif" w:hAnsi="PT Astra Serif"/>
                <w:b/>
                <w:sz w:val="24"/>
                <w:szCs w:val="24"/>
              </w:rPr>
            </w:pPr>
            <w:r>
              <w:rPr>
                <w:rFonts w:ascii="PT Astra Serif" w:hAnsi="PT Astra Serif"/>
                <w:b/>
                <w:sz w:val="24"/>
                <w:szCs w:val="24"/>
              </w:rPr>
              <w:t>Расчетный счет</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sz w:val="24"/>
                <w:szCs w:val="24"/>
              </w:rPr>
            </w:pPr>
            <w:r>
              <w:rPr>
                <w:rFonts w:ascii="PT Astra Serif" w:hAnsi="PT Astra Serif"/>
                <w:sz w:val="24"/>
                <w:szCs w:val="24"/>
              </w:rPr>
              <w:t>08832697</w:t>
            </w:r>
          </w:p>
        </w:tc>
        <w:tc>
          <w:tcPr>
            <w:tcW w:w="3543" w:type="dxa"/>
          </w:tcPr>
          <w:p w:rsidR="0032175E" w:rsidRDefault="001C12EB">
            <w:pPr>
              <w:jc w:val="center"/>
              <w:rPr>
                <w:rFonts w:ascii="PT Astra Serif" w:hAnsi="PT Astra Serif"/>
                <w:b/>
                <w:sz w:val="24"/>
                <w:szCs w:val="24"/>
              </w:rPr>
            </w:pPr>
            <w:r>
              <w:rPr>
                <w:rFonts w:ascii="PT Astra Serif" w:hAnsi="PT Astra Serif"/>
                <w:b/>
                <w:sz w:val="24"/>
                <w:szCs w:val="24"/>
              </w:rPr>
              <w:t>ОКПО</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1C12EB">
            <w:pPr>
              <w:jc w:val="center"/>
              <w:rPr>
                <w:rFonts w:ascii="PT Astra Serif" w:hAnsi="PT Astra Serif"/>
                <w:sz w:val="24"/>
                <w:szCs w:val="24"/>
              </w:rPr>
            </w:pPr>
            <w:r>
              <w:rPr>
                <w:rFonts w:ascii="PT Astra Serif" w:hAnsi="PT Astra Serif"/>
                <w:sz w:val="24"/>
                <w:szCs w:val="24"/>
              </w:rPr>
              <w:t xml:space="preserve">ОКЦ № 1 Сибирского ГУ Банка России//УФК по Новосибирской области, </w:t>
            </w:r>
            <w:proofErr w:type="gramStart"/>
            <w:r>
              <w:rPr>
                <w:rFonts w:ascii="PT Astra Serif" w:hAnsi="PT Astra Serif"/>
                <w:sz w:val="24"/>
                <w:szCs w:val="24"/>
              </w:rPr>
              <w:t>г</w:t>
            </w:r>
            <w:proofErr w:type="gramEnd"/>
            <w:r>
              <w:rPr>
                <w:rFonts w:ascii="PT Astra Serif" w:hAnsi="PT Astra Serif"/>
                <w:sz w:val="24"/>
                <w:szCs w:val="24"/>
              </w:rPr>
              <w:t>. Новосибирск</w:t>
            </w:r>
          </w:p>
        </w:tc>
        <w:tc>
          <w:tcPr>
            <w:tcW w:w="3543" w:type="dxa"/>
          </w:tcPr>
          <w:p w:rsidR="0032175E" w:rsidRDefault="001C12EB">
            <w:pPr>
              <w:jc w:val="center"/>
              <w:rPr>
                <w:rFonts w:ascii="PT Astra Serif" w:hAnsi="PT Astra Serif"/>
                <w:b/>
                <w:sz w:val="24"/>
                <w:szCs w:val="24"/>
              </w:rPr>
            </w:pPr>
            <w:r>
              <w:rPr>
                <w:rFonts w:ascii="PT Astra Serif" w:hAnsi="PT Astra Serif"/>
                <w:b/>
                <w:sz w:val="24"/>
                <w:szCs w:val="24"/>
              </w:rPr>
              <w:t>Наименование банка //ТОФК</w:t>
            </w:r>
          </w:p>
        </w:tc>
        <w:tc>
          <w:tcPr>
            <w:tcW w:w="2659" w:type="dxa"/>
            <w:vAlign w:val="center"/>
          </w:tcPr>
          <w:p w:rsidR="0032175E" w:rsidRDefault="0032175E">
            <w:pPr>
              <w:jc w:val="center"/>
              <w:rPr>
                <w:rFonts w:ascii="PT Astra Serif" w:hAnsi="PT Astra Serif"/>
                <w:b/>
                <w:bCs/>
                <w:sz w:val="24"/>
                <w:szCs w:val="24"/>
              </w:rPr>
            </w:pPr>
          </w:p>
        </w:tc>
      </w:tr>
      <w:tr w:rsidR="0032175E">
        <w:tc>
          <w:tcPr>
            <w:tcW w:w="3369" w:type="dxa"/>
          </w:tcPr>
          <w:p w:rsidR="0032175E" w:rsidRDefault="0032175E">
            <w:pPr>
              <w:jc w:val="center"/>
              <w:rPr>
                <w:rFonts w:ascii="PT Astra Serif" w:hAnsi="PT Astra Serif"/>
                <w:sz w:val="24"/>
                <w:szCs w:val="24"/>
              </w:rPr>
            </w:pPr>
          </w:p>
        </w:tc>
        <w:tc>
          <w:tcPr>
            <w:tcW w:w="3543" w:type="dxa"/>
          </w:tcPr>
          <w:p w:rsidR="0032175E" w:rsidRDefault="001C12EB">
            <w:pPr>
              <w:jc w:val="center"/>
              <w:rPr>
                <w:rFonts w:ascii="PT Astra Serif" w:hAnsi="PT Astra Serif"/>
                <w:b/>
                <w:sz w:val="24"/>
                <w:szCs w:val="24"/>
              </w:rPr>
            </w:pPr>
            <w:r>
              <w:rPr>
                <w:rFonts w:ascii="PT Astra Serif" w:hAnsi="PT Astra Serif"/>
                <w:b/>
                <w:sz w:val="24"/>
                <w:szCs w:val="24"/>
              </w:rPr>
              <w:t>Наименование банка</w:t>
            </w:r>
          </w:p>
        </w:tc>
        <w:tc>
          <w:tcPr>
            <w:tcW w:w="2659" w:type="dxa"/>
            <w:vAlign w:val="center"/>
          </w:tcPr>
          <w:p w:rsidR="0032175E" w:rsidRDefault="0032175E">
            <w:pPr>
              <w:jc w:val="center"/>
              <w:rPr>
                <w:rFonts w:ascii="PT Astra Serif" w:hAnsi="PT Astra Serif"/>
                <w:b/>
                <w:bCs/>
                <w:sz w:val="24"/>
                <w:szCs w:val="24"/>
              </w:rPr>
            </w:pPr>
          </w:p>
        </w:tc>
      </w:tr>
    </w:tbl>
    <w:p w:rsidR="0032175E" w:rsidRDefault="0032175E">
      <w:pPr>
        <w:spacing w:after="0" w:line="240" w:lineRule="auto"/>
        <w:jc w:val="both"/>
        <w:rPr>
          <w:rFonts w:ascii="PT Astra Serif" w:eastAsia="Times New Roman" w:hAnsi="PT Astra Serif" w:cs="Times New Roman"/>
          <w:bCs/>
          <w:sz w:val="26"/>
          <w:szCs w:val="26"/>
          <w:lang w:eastAsia="ru-RU"/>
        </w:rPr>
      </w:pPr>
      <w:bookmarkStart w:id="5" w:name="_Hlk150247211"/>
    </w:p>
    <w:tbl>
      <w:tblPr>
        <w:tblW w:w="10060" w:type="dxa"/>
        <w:tblInd w:w="-318" w:type="dxa"/>
        <w:tblLook w:val="04A0"/>
      </w:tblPr>
      <w:tblGrid>
        <w:gridCol w:w="4501"/>
        <w:gridCol w:w="1463"/>
        <w:gridCol w:w="4096"/>
      </w:tblGrid>
      <w:tr w:rsidR="0032175E">
        <w:trPr>
          <w:trHeight w:val="2008"/>
        </w:trPr>
        <w:tc>
          <w:tcPr>
            <w:tcW w:w="4501" w:type="dxa"/>
          </w:tcPr>
          <w:p w:rsidR="0032175E" w:rsidRDefault="001C12EB">
            <w:pPr>
              <w:spacing w:after="0" w:line="240" w:lineRule="auto"/>
              <w:ind w:firstLine="567"/>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Заказчик</w:t>
            </w:r>
          </w:p>
          <w:p w:rsidR="0032175E" w:rsidRDefault="0032175E">
            <w:pPr>
              <w:spacing w:after="0" w:line="240" w:lineRule="auto"/>
              <w:ind w:firstLine="567"/>
              <w:contextualSpacing/>
              <w:jc w:val="both"/>
              <w:rPr>
                <w:rFonts w:ascii="PT Astra Serif" w:hAnsi="PT Astra Serif" w:cs="Times New Roman"/>
                <w:sz w:val="24"/>
                <w:szCs w:val="24"/>
                <w:lang w:eastAsia="ru-RU"/>
              </w:rPr>
            </w:pPr>
          </w:p>
          <w:p w:rsidR="0032175E" w:rsidRDefault="001C12EB">
            <w:pPr>
              <w:spacing w:after="0" w:line="240" w:lineRule="auto"/>
              <w:ind w:firstLine="567"/>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 xml:space="preserve">_________________/____________/  </w:t>
            </w:r>
          </w:p>
          <w:p w:rsidR="0032175E" w:rsidRDefault="0032175E">
            <w:pPr>
              <w:spacing w:after="0" w:line="240" w:lineRule="auto"/>
              <w:ind w:firstLine="567"/>
              <w:contextualSpacing/>
              <w:jc w:val="both"/>
              <w:rPr>
                <w:rFonts w:ascii="PT Astra Serif" w:hAnsi="PT Astra Serif" w:cs="Times New Roman"/>
                <w:sz w:val="24"/>
                <w:szCs w:val="24"/>
                <w:lang w:eastAsia="ru-RU"/>
              </w:rPr>
            </w:pPr>
          </w:p>
          <w:p w:rsidR="0032175E" w:rsidRDefault="001C12EB">
            <w:pPr>
              <w:spacing w:after="0" w:line="240" w:lineRule="auto"/>
              <w:ind w:firstLine="567"/>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«____» _________________ 2026 г.</w:t>
            </w:r>
          </w:p>
          <w:p w:rsidR="0032175E" w:rsidRDefault="001C12EB">
            <w:pPr>
              <w:spacing w:after="0" w:line="240" w:lineRule="auto"/>
              <w:ind w:firstLine="567"/>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МП</w:t>
            </w:r>
          </w:p>
        </w:tc>
        <w:tc>
          <w:tcPr>
            <w:tcW w:w="1463" w:type="dxa"/>
          </w:tcPr>
          <w:p w:rsidR="0032175E" w:rsidRDefault="0032175E">
            <w:pPr>
              <w:spacing w:after="0" w:line="240" w:lineRule="auto"/>
              <w:ind w:firstLine="567"/>
              <w:contextualSpacing/>
              <w:jc w:val="both"/>
              <w:rPr>
                <w:rFonts w:ascii="PT Astra Serif" w:hAnsi="PT Astra Serif" w:cs="Times New Roman"/>
                <w:sz w:val="24"/>
                <w:szCs w:val="24"/>
                <w:lang w:eastAsia="ru-RU"/>
              </w:rPr>
            </w:pPr>
          </w:p>
        </w:tc>
        <w:tc>
          <w:tcPr>
            <w:tcW w:w="4096" w:type="dxa"/>
          </w:tcPr>
          <w:p w:rsidR="0032175E" w:rsidRDefault="001C12EB">
            <w:pPr>
              <w:spacing w:after="0" w:line="240" w:lineRule="auto"/>
              <w:contextualSpacing/>
              <w:jc w:val="both"/>
              <w:rPr>
                <w:rFonts w:ascii="PT Astra Serif" w:hAnsi="PT Astra Serif" w:cs="Times New Roman"/>
                <w:iCs/>
                <w:sz w:val="24"/>
                <w:szCs w:val="24"/>
                <w:lang w:eastAsia="ru-RU"/>
              </w:rPr>
            </w:pPr>
            <w:r>
              <w:rPr>
                <w:rFonts w:ascii="PT Astra Serif" w:hAnsi="PT Astra Serif" w:cs="Times New Roman"/>
                <w:iCs/>
                <w:sz w:val="24"/>
                <w:szCs w:val="24"/>
                <w:lang w:eastAsia="ru-RU"/>
              </w:rPr>
              <w:t>Поставщик</w:t>
            </w:r>
          </w:p>
          <w:p w:rsidR="0032175E" w:rsidRDefault="0032175E">
            <w:pPr>
              <w:spacing w:after="0" w:line="240" w:lineRule="auto"/>
              <w:contextualSpacing/>
              <w:jc w:val="both"/>
              <w:rPr>
                <w:rFonts w:ascii="PT Astra Serif" w:hAnsi="PT Astra Serif" w:cs="Times New Roman"/>
                <w:iCs/>
                <w:sz w:val="24"/>
                <w:szCs w:val="24"/>
                <w:lang w:eastAsia="ru-RU"/>
              </w:rPr>
            </w:pPr>
          </w:p>
          <w:p w:rsidR="0032175E" w:rsidRDefault="001C12EB">
            <w:pPr>
              <w:spacing w:after="0" w:line="240" w:lineRule="auto"/>
              <w:contextualSpacing/>
              <w:jc w:val="both"/>
              <w:rPr>
                <w:rFonts w:ascii="PT Astra Serif" w:hAnsi="PT Astra Serif" w:cs="Times New Roman"/>
                <w:iCs/>
                <w:sz w:val="24"/>
                <w:szCs w:val="24"/>
                <w:lang w:eastAsia="ru-RU"/>
              </w:rPr>
            </w:pPr>
            <w:r>
              <w:rPr>
                <w:rFonts w:ascii="PT Astra Serif" w:hAnsi="PT Astra Serif" w:cs="Times New Roman"/>
                <w:iCs/>
                <w:sz w:val="24"/>
                <w:szCs w:val="24"/>
                <w:lang w:eastAsia="ru-RU"/>
              </w:rPr>
              <w:t xml:space="preserve">_________________/____________/ </w:t>
            </w:r>
          </w:p>
          <w:p w:rsidR="0032175E" w:rsidRDefault="0032175E">
            <w:pPr>
              <w:spacing w:after="0" w:line="240" w:lineRule="auto"/>
              <w:ind w:firstLine="567"/>
              <w:contextualSpacing/>
              <w:jc w:val="both"/>
              <w:rPr>
                <w:rFonts w:ascii="PT Astra Serif" w:hAnsi="PT Astra Serif" w:cs="Times New Roman"/>
                <w:sz w:val="24"/>
                <w:szCs w:val="24"/>
                <w:lang w:eastAsia="ru-RU"/>
              </w:rPr>
            </w:pPr>
          </w:p>
          <w:p w:rsidR="0032175E" w:rsidRDefault="001C12EB">
            <w:pPr>
              <w:spacing w:after="0" w:line="240" w:lineRule="auto"/>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«____» ________________2026 г.</w:t>
            </w:r>
          </w:p>
          <w:p w:rsidR="0032175E" w:rsidRDefault="001C12EB">
            <w:pPr>
              <w:spacing w:after="0" w:line="240" w:lineRule="auto"/>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МП</w:t>
            </w:r>
          </w:p>
        </w:tc>
      </w:tr>
    </w:tbl>
    <w:p w:rsidR="0032175E" w:rsidRDefault="0032175E">
      <w:pPr>
        <w:spacing w:after="0" w:line="240" w:lineRule="auto"/>
        <w:jc w:val="center"/>
        <w:rPr>
          <w:rFonts w:ascii="PT Astra Serif" w:hAnsi="PT Astra Serif"/>
          <w:sz w:val="28"/>
          <w:szCs w:val="28"/>
        </w:rPr>
      </w:pPr>
    </w:p>
    <w:p w:rsidR="0032175E" w:rsidRDefault="0032175E">
      <w:pPr>
        <w:spacing w:after="0" w:line="240" w:lineRule="auto"/>
        <w:jc w:val="center"/>
        <w:rPr>
          <w:rFonts w:ascii="PT Astra Serif" w:hAnsi="PT Astra Serif"/>
          <w:sz w:val="28"/>
          <w:szCs w:val="28"/>
        </w:rPr>
      </w:pPr>
    </w:p>
    <w:p w:rsidR="0032175E" w:rsidRDefault="0032175E">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2000E8" w:rsidRDefault="002000E8">
      <w:pPr>
        <w:spacing w:after="0" w:line="240" w:lineRule="auto"/>
        <w:jc w:val="center"/>
        <w:rPr>
          <w:rFonts w:ascii="PT Astra Serif" w:hAnsi="PT Astra Serif"/>
          <w:sz w:val="28"/>
          <w:szCs w:val="28"/>
        </w:rPr>
      </w:pPr>
    </w:p>
    <w:p w:rsidR="0032175E" w:rsidRDefault="0032175E">
      <w:pPr>
        <w:spacing w:after="0" w:line="240" w:lineRule="auto"/>
        <w:jc w:val="center"/>
        <w:rPr>
          <w:rFonts w:ascii="PT Astra Serif" w:hAnsi="PT Astra Serif"/>
          <w:sz w:val="28"/>
          <w:szCs w:val="28"/>
        </w:rPr>
      </w:pPr>
    </w:p>
    <w:p w:rsidR="0032175E" w:rsidRDefault="0032175E">
      <w:pPr>
        <w:spacing w:after="0" w:line="240" w:lineRule="auto"/>
        <w:jc w:val="center"/>
        <w:rPr>
          <w:rFonts w:ascii="PT Astra Serif" w:hAnsi="PT Astra Serif"/>
          <w:sz w:val="28"/>
          <w:szCs w:val="28"/>
        </w:rPr>
      </w:pPr>
    </w:p>
    <w:p w:rsidR="0032175E" w:rsidRDefault="001C12EB">
      <w:pPr>
        <w:spacing w:after="0" w:line="240" w:lineRule="auto"/>
        <w:jc w:val="center"/>
        <w:rPr>
          <w:rFonts w:ascii="PT Astra Serif" w:hAnsi="PT Astra Serif"/>
          <w:sz w:val="28"/>
          <w:szCs w:val="28"/>
        </w:rPr>
      </w:pPr>
      <w:r>
        <w:rPr>
          <w:rFonts w:ascii="PT Astra Serif" w:hAnsi="PT Astra Serif"/>
          <w:sz w:val="28"/>
          <w:szCs w:val="28"/>
        </w:rPr>
        <w:t>Лист согласования</w:t>
      </w:r>
    </w:p>
    <w:p w:rsidR="0032175E" w:rsidRDefault="001C12EB">
      <w:pPr>
        <w:pStyle w:val="1"/>
        <w:shd w:val="clear" w:color="auto" w:fill="FFFFFF"/>
        <w:spacing w:line="240" w:lineRule="auto"/>
        <w:contextualSpacing/>
        <w:jc w:val="both"/>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ab/>
        <w:t>к проекту государственного контракта, НМЦК – ________________</w:t>
      </w:r>
    </w:p>
    <w:p w:rsidR="0032175E" w:rsidRDefault="0032175E">
      <w:pPr>
        <w:rPr>
          <w:rFonts w:ascii="PT Astra Serif" w:hAnsi="PT Astra Serif"/>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56"/>
        <w:gridCol w:w="2976"/>
        <w:gridCol w:w="1560"/>
        <w:gridCol w:w="1779"/>
      </w:tblGrid>
      <w:tr w:rsidR="0032175E">
        <w:trPr>
          <w:trHeight w:val="964"/>
        </w:trPr>
        <w:tc>
          <w:tcPr>
            <w:tcW w:w="3256" w:type="dxa"/>
            <w:tcBorders>
              <w:top w:val="single" w:sz="4" w:space="0" w:color="auto"/>
              <w:left w:val="single" w:sz="4" w:space="0" w:color="auto"/>
              <w:bottom w:val="single" w:sz="4" w:space="0" w:color="auto"/>
              <w:right w:val="single" w:sz="4" w:space="0" w:color="auto"/>
            </w:tcBorders>
            <w:vAlign w:val="center"/>
          </w:tcPr>
          <w:p w:rsidR="0032175E" w:rsidRDefault="001C12EB">
            <w:pPr>
              <w:pStyle w:val="1"/>
              <w:shd w:val="clear" w:color="auto" w:fill="FFFFFF"/>
              <w:spacing w:before="0"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Служба</w:t>
            </w:r>
          </w:p>
          <w:p w:rsidR="0032175E" w:rsidRDefault="001C12EB">
            <w:pPr>
              <w:pStyle w:val="1"/>
              <w:shd w:val="clear" w:color="auto" w:fill="FFFFFF"/>
              <w:spacing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(должность)</w:t>
            </w:r>
          </w:p>
        </w:tc>
        <w:tc>
          <w:tcPr>
            <w:tcW w:w="2976" w:type="dxa"/>
            <w:tcBorders>
              <w:top w:val="single" w:sz="4" w:space="0" w:color="auto"/>
              <w:left w:val="single" w:sz="4" w:space="0" w:color="auto"/>
              <w:bottom w:val="single" w:sz="4" w:space="0" w:color="auto"/>
              <w:right w:val="single" w:sz="4" w:space="0" w:color="auto"/>
            </w:tcBorders>
            <w:vAlign w:val="center"/>
          </w:tcPr>
          <w:p w:rsidR="0032175E" w:rsidRDefault="001C12EB">
            <w:pPr>
              <w:pStyle w:val="1"/>
              <w:shd w:val="clear" w:color="auto" w:fill="FFFFFF"/>
              <w:spacing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Фамилия и инициалы</w:t>
            </w:r>
          </w:p>
        </w:tc>
        <w:tc>
          <w:tcPr>
            <w:tcW w:w="1560" w:type="dxa"/>
            <w:tcBorders>
              <w:top w:val="single" w:sz="4" w:space="0" w:color="auto"/>
              <w:left w:val="single" w:sz="4" w:space="0" w:color="auto"/>
              <w:bottom w:val="single" w:sz="4" w:space="0" w:color="auto"/>
              <w:right w:val="single" w:sz="4" w:space="0" w:color="auto"/>
            </w:tcBorders>
            <w:vAlign w:val="center"/>
          </w:tcPr>
          <w:p w:rsidR="0032175E" w:rsidRDefault="001C12EB">
            <w:pPr>
              <w:pStyle w:val="1"/>
              <w:shd w:val="clear" w:color="auto" w:fill="FFFFFF"/>
              <w:spacing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Подпись</w:t>
            </w:r>
          </w:p>
        </w:tc>
        <w:tc>
          <w:tcPr>
            <w:tcW w:w="1779" w:type="dxa"/>
            <w:tcBorders>
              <w:top w:val="single" w:sz="4" w:space="0" w:color="auto"/>
              <w:left w:val="single" w:sz="4" w:space="0" w:color="auto"/>
              <w:bottom w:val="single" w:sz="4" w:space="0" w:color="auto"/>
              <w:right w:val="single" w:sz="4" w:space="0" w:color="auto"/>
            </w:tcBorders>
            <w:vAlign w:val="center"/>
          </w:tcPr>
          <w:p w:rsidR="0032175E" w:rsidRDefault="001C12EB">
            <w:pPr>
              <w:pStyle w:val="1"/>
              <w:shd w:val="clear" w:color="auto" w:fill="FFFFFF"/>
              <w:spacing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Примечание</w:t>
            </w:r>
          </w:p>
        </w:tc>
      </w:tr>
      <w:tr w:rsidR="0032175E">
        <w:trPr>
          <w:trHeight w:val="869"/>
        </w:trPr>
        <w:tc>
          <w:tcPr>
            <w:tcW w:w="3256" w:type="dxa"/>
            <w:tcBorders>
              <w:top w:val="single" w:sz="4" w:space="0" w:color="auto"/>
              <w:left w:val="single" w:sz="4" w:space="0" w:color="auto"/>
              <w:bottom w:val="single" w:sz="4" w:space="0" w:color="auto"/>
              <w:right w:val="single" w:sz="4" w:space="0" w:color="auto"/>
            </w:tcBorders>
            <w:vAlign w:val="center"/>
          </w:tcPr>
          <w:p w:rsidR="0032175E" w:rsidRDefault="001C12EB">
            <w:pPr>
              <w:pStyle w:val="1"/>
              <w:shd w:val="clear" w:color="auto" w:fill="FFFFFF"/>
              <w:spacing w:before="0"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Заместитель начальника</w:t>
            </w:r>
          </w:p>
        </w:tc>
        <w:tc>
          <w:tcPr>
            <w:tcW w:w="2976"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779"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r>
      <w:tr w:rsidR="0032175E">
        <w:trPr>
          <w:trHeight w:val="869"/>
        </w:trPr>
        <w:tc>
          <w:tcPr>
            <w:tcW w:w="3256" w:type="dxa"/>
            <w:tcBorders>
              <w:top w:val="single" w:sz="4" w:space="0" w:color="auto"/>
              <w:left w:val="single" w:sz="4" w:space="0" w:color="auto"/>
              <w:bottom w:val="single" w:sz="4" w:space="0" w:color="auto"/>
              <w:right w:val="single" w:sz="4" w:space="0" w:color="auto"/>
            </w:tcBorders>
            <w:vAlign w:val="center"/>
          </w:tcPr>
          <w:p w:rsidR="0032175E" w:rsidRDefault="001C12EB">
            <w:pPr>
              <w:pStyle w:val="1"/>
              <w:shd w:val="clear" w:color="auto" w:fill="FFFFFF"/>
              <w:spacing w:before="0"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Председатель Контрактной службы</w:t>
            </w:r>
          </w:p>
        </w:tc>
        <w:tc>
          <w:tcPr>
            <w:tcW w:w="2976"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779"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r>
      <w:tr w:rsidR="0032175E">
        <w:trPr>
          <w:trHeight w:val="724"/>
        </w:trPr>
        <w:tc>
          <w:tcPr>
            <w:tcW w:w="3256" w:type="dxa"/>
            <w:tcBorders>
              <w:top w:val="single" w:sz="4" w:space="0" w:color="auto"/>
              <w:left w:val="single" w:sz="4" w:space="0" w:color="auto"/>
              <w:bottom w:val="single" w:sz="4" w:space="0" w:color="auto"/>
              <w:right w:val="single" w:sz="4" w:space="0" w:color="auto"/>
            </w:tcBorders>
            <w:vAlign w:val="center"/>
          </w:tcPr>
          <w:p w:rsidR="0032175E" w:rsidRDefault="001C12EB">
            <w:pPr>
              <w:pStyle w:val="1"/>
              <w:shd w:val="clear" w:color="auto" w:fill="FFFFFF"/>
              <w:spacing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ФЭО</w:t>
            </w:r>
          </w:p>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2976"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779"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r>
      <w:tr w:rsidR="0032175E">
        <w:trPr>
          <w:trHeight w:val="725"/>
        </w:trPr>
        <w:tc>
          <w:tcPr>
            <w:tcW w:w="3256" w:type="dxa"/>
            <w:tcBorders>
              <w:top w:val="single" w:sz="4" w:space="0" w:color="auto"/>
              <w:left w:val="single" w:sz="4" w:space="0" w:color="auto"/>
              <w:bottom w:val="single" w:sz="4" w:space="0" w:color="auto"/>
              <w:right w:val="single" w:sz="4" w:space="0" w:color="auto"/>
            </w:tcBorders>
            <w:vAlign w:val="center"/>
          </w:tcPr>
          <w:p w:rsidR="0032175E" w:rsidRDefault="001C12EB">
            <w:pPr>
              <w:pStyle w:val="1"/>
              <w:shd w:val="clear" w:color="auto" w:fill="FFFFFF"/>
              <w:spacing w:before="0"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Бухгалтерия</w:t>
            </w:r>
          </w:p>
        </w:tc>
        <w:tc>
          <w:tcPr>
            <w:tcW w:w="2976"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779"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rPr>
                <w:rFonts w:ascii="PT Astra Serif" w:eastAsiaTheme="minorEastAsia" w:hAnsi="PT Astra Serif" w:cs="Times New Roman"/>
                <w:color w:val="auto"/>
                <w:sz w:val="28"/>
                <w:szCs w:val="28"/>
              </w:rPr>
            </w:pPr>
          </w:p>
        </w:tc>
      </w:tr>
      <w:tr w:rsidR="0032175E">
        <w:trPr>
          <w:trHeight w:val="725"/>
        </w:trPr>
        <w:tc>
          <w:tcPr>
            <w:tcW w:w="3256" w:type="dxa"/>
            <w:tcBorders>
              <w:top w:val="single" w:sz="4" w:space="0" w:color="auto"/>
              <w:left w:val="single" w:sz="4" w:space="0" w:color="auto"/>
              <w:bottom w:val="single" w:sz="4" w:space="0" w:color="auto"/>
              <w:right w:val="single" w:sz="4" w:space="0" w:color="auto"/>
            </w:tcBorders>
            <w:vAlign w:val="center"/>
          </w:tcPr>
          <w:p w:rsidR="0032175E" w:rsidRDefault="001C12EB">
            <w:pPr>
              <w:pStyle w:val="1"/>
              <w:shd w:val="clear" w:color="auto" w:fill="FFFFFF"/>
              <w:spacing w:before="0"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ОИТОСИВ</w:t>
            </w:r>
          </w:p>
          <w:p w:rsidR="0032175E" w:rsidRDefault="001C12EB">
            <w:pPr>
              <w:jc w:val="center"/>
              <w:rPr>
                <w:rFonts w:ascii="PT Astra Serif" w:hAnsi="PT Astra Serif"/>
                <w:lang w:eastAsia="ru-RU"/>
              </w:rPr>
            </w:pPr>
            <w:r>
              <w:rPr>
                <w:rFonts w:ascii="PT Astra Serif" w:hAnsi="PT Astra Serif"/>
                <w:lang w:eastAsia="ru-RU"/>
              </w:rPr>
              <w:t>(инициатор закупки)</w:t>
            </w:r>
          </w:p>
        </w:tc>
        <w:tc>
          <w:tcPr>
            <w:tcW w:w="2976"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779"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r>
      <w:tr w:rsidR="0032175E">
        <w:tc>
          <w:tcPr>
            <w:tcW w:w="3256" w:type="dxa"/>
            <w:tcBorders>
              <w:top w:val="single" w:sz="4" w:space="0" w:color="auto"/>
              <w:left w:val="single" w:sz="4" w:space="0" w:color="auto"/>
              <w:bottom w:val="single" w:sz="4" w:space="0" w:color="auto"/>
              <w:right w:val="single" w:sz="4" w:space="0" w:color="auto"/>
            </w:tcBorders>
            <w:vAlign w:val="center"/>
          </w:tcPr>
          <w:p w:rsidR="0032175E" w:rsidRDefault="001C12EB">
            <w:pPr>
              <w:pStyle w:val="1"/>
              <w:shd w:val="clear" w:color="auto" w:fill="FFFFFF"/>
              <w:spacing w:before="0"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ОСБ</w:t>
            </w:r>
          </w:p>
        </w:tc>
        <w:tc>
          <w:tcPr>
            <w:tcW w:w="2976"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779"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r>
      <w:tr w:rsidR="0032175E">
        <w:trPr>
          <w:trHeight w:val="583"/>
        </w:trPr>
        <w:tc>
          <w:tcPr>
            <w:tcW w:w="3256"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before="0" w:line="240" w:lineRule="auto"/>
              <w:contextualSpacing/>
              <w:jc w:val="center"/>
              <w:rPr>
                <w:rFonts w:ascii="PT Astra Serif" w:eastAsiaTheme="minorEastAsia" w:hAnsi="PT Astra Serif" w:cs="Times New Roman"/>
                <w:color w:val="auto"/>
                <w:sz w:val="28"/>
                <w:szCs w:val="28"/>
              </w:rPr>
            </w:pPr>
          </w:p>
          <w:p w:rsidR="0032175E" w:rsidRDefault="001C12EB">
            <w:pPr>
              <w:pStyle w:val="1"/>
              <w:shd w:val="clear" w:color="auto" w:fill="FFFFFF"/>
              <w:spacing w:before="0" w:line="240" w:lineRule="auto"/>
              <w:contextualSpacing/>
              <w:jc w:val="center"/>
              <w:rPr>
                <w:rFonts w:ascii="PT Astra Serif" w:eastAsiaTheme="minorEastAsia" w:hAnsi="PT Astra Serif" w:cs="Times New Roman"/>
                <w:color w:val="auto"/>
                <w:sz w:val="28"/>
                <w:szCs w:val="28"/>
              </w:rPr>
            </w:pPr>
            <w:r>
              <w:rPr>
                <w:rFonts w:ascii="PT Astra Serif" w:eastAsiaTheme="minorEastAsia" w:hAnsi="PT Astra Serif" w:cs="Times New Roman"/>
                <w:color w:val="auto"/>
                <w:sz w:val="28"/>
                <w:szCs w:val="28"/>
              </w:rPr>
              <w:t>Юридическая служба</w:t>
            </w:r>
          </w:p>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2976"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c>
          <w:tcPr>
            <w:tcW w:w="1779" w:type="dxa"/>
            <w:tcBorders>
              <w:top w:val="single" w:sz="4" w:space="0" w:color="auto"/>
              <w:left w:val="single" w:sz="4" w:space="0" w:color="auto"/>
              <w:bottom w:val="single" w:sz="4" w:space="0" w:color="auto"/>
              <w:right w:val="single" w:sz="4" w:space="0" w:color="auto"/>
            </w:tcBorders>
            <w:vAlign w:val="center"/>
          </w:tcPr>
          <w:p w:rsidR="0032175E" w:rsidRDefault="0032175E">
            <w:pPr>
              <w:pStyle w:val="1"/>
              <w:shd w:val="clear" w:color="auto" w:fill="FFFFFF"/>
              <w:spacing w:line="240" w:lineRule="auto"/>
              <w:contextualSpacing/>
              <w:jc w:val="center"/>
              <w:rPr>
                <w:rFonts w:ascii="PT Astra Serif" w:eastAsiaTheme="minorEastAsia" w:hAnsi="PT Astra Serif" w:cs="Times New Roman"/>
                <w:color w:val="auto"/>
                <w:sz w:val="28"/>
                <w:szCs w:val="28"/>
              </w:rPr>
            </w:pPr>
          </w:p>
        </w:tc>
      </w:tr>
    </w:tbl>
    <w:p w:rsidR="0032175E" w:rsidRDefault="0032175E">
      <w:pPr>
        <w:spacing w:after="0" w:line="240" w:lineRule="auto"/>
        <w:jc w:val="both"/>
        <w:rPr>
          <w:rFonts w:ascii="PT Astra Serif" w:hAnsi="PT Astra Serif"/>
          <w:sz w:val="28"/>
          <w:szCs w:val="28"/>
        </w:rPr>
      </w:pPr>
    </w:p>
    <w:p w:rsidR="0032175E" w:rsidRDefault="001C12EB">
      <w:pPr>
        <w:spacing w:after="0" w:line="240" w:lineRule="auto"/>
        <w:jc w:val="both"/>
        <w:rPr>
          <w:rFonts w:ascii="PT Astra Serif" w:hAnsi="PT Astra Serif"/>
          <w:sz w:val="28"/>
          <w:szCs w:val="28"/>
        </w:rPr>
      </w:pPr>
      <w:r>
        <w:rPr>
          <w:rFonts w:ascii="PT Astra Serif" w:hAnsi="PT Astra Serif"/>
          <w:sz w:val="28"/>
          <w:szCs w:val="28"/>
        </w:rPr>
        <w:tab/>
      </w:r>
      <w:bookmarkEnd w:id="5"/>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2000E8" w:rsidRDefault="002000E8">
      <w:pPr>
        <w:spacing w:after="0" w:line="240" w:lineRule="auto"/>
        <w:ind w:firstLine="567"/>
        <w:jc w:val="right"/>
        <w:rPr>
          <w:rFonts w:ascii="PT Astra Serif" w:eastAsia="Times New Roman" w:hAnsi="PT Astra Serif" w:cs="Times New Roman"/>
          <w:sz w:val="26"/>
          <w:szCs w:val="26"/>
          <w:lang w:eastAsia="ru-RU"/>
        </w:rPr>
      </w:pPr>
    </w:p>
    <w:p w:rsidR="002000E8" w:rsidRDefault="002000E8">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p w:rsidR="0032175E" w:rsidRDefault="0032175E">
      <w:pPr>
        <w:spacing w:after="0" w:line="240" w:lineRule="auto"/>
        <w:ind w:firstLine="567"/>
        <w:jc w:val="right"/>
        <w:rPr>
          <w:rFonts w:ascii="PT Astra Serif" w:eastAsia="Times New Roman" w:hAnsi="PT Astra Serif" w:cs="Times New Roman"/>
          <w:sz w:val="26"/>
          <w:szCs w:val="26"/>
          <w:lang w:eastAsia="ru-RU"/>
        </w:rPr>
      </w:pPr>
    </w:p>
    <w:tbl>
      <w:tblPr>
        <w:tblStyle w:val="af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2"/>
        <w:gridCol w:w="3827"/>
      </w:tblGrid>
      <w:tr w:rsidR="0032175E">
        <w:tc>
          <w:tcPr>
            <w:tcW w:w="5812" w:type="dxa"/>
          </w:tcPr>
          <w:p w:rsidR="0032175E" w:rsidRDefault="0032175E">
            <w:pPr>
              <w:jc w:val="right"/>
              <w:rPr>
                <w:rFonts w:ascii="PT Astra Serif" w:hAnsi="PT Astra Serif"/>
                <w:color w:val="000000" w:themeColor="text1"/>
                <w:sz w:val="26"/>
                <w:szCs w:val="26"/>
              </w:rPr>
            </w:pPr>
          </w:p>
          <w:p w:rsidR="0032175E" w:rsidRDefault="0032175E">
            <w:pPr>
              <w:jc w:val="right"/>
              <w:rPr>
                <w:rFonts w:ascii="PT Astra Serif" w:hAnsi="PT Astra Serif"/>
                <w:color w:val="000000" w:themeColor="text1"/>
                <w:sz w:val="26"/>
                <w:szCs w:val="26"/>
              </w:rPr>
            </w:pPr>
          </w:p>
        </w:tc>
        <w:tc>
          <w:tcPr>
            <w:tcW w:w="3827" w:type="dxa"/>
          </w:tcPr>
          <w:p w:rsidR="0032175E" w:rsidRDefault="001C12EB">
            <w:pPr>
              <w:jc w:val="both"/>
              <w:rPr>
                <w:rFonts w:ascii="PT Astra Serif" w:hAnsi="PT Astra Serif"/>
                <w:color w:val="000000" w:themeColor="text1"/>
                <w:sz w:val="26"/>
                <w:szCs w:val="26"/>
              </w:rPr>
            </w:pPr>
            <w:r>
              <w:rPr>
                <w:rFonts w:ascii="PT Astra Serif" w:hAnsi="PT Astra Serif"/>
                <w:color w:val="000000" w:themeColor="text1"/>
                <w:sz w:val="26"/>
                <w:szCs w:val="26"/>
              </w:rPr>
              <w:t>Приложение № 1</w:t>
            </w:r>
          </w:p>
          <w:p w:rsidR="0032175E" w:rsidRDefault="001C12EB">
            <w:pPr>
              <w:jc w:val="both"/>
              <w:rPr>
                <w:rFonts w:ascii="PT Astra Serif" w:hAnsi="PT Astra Serif"/>
                <w:color w:val="000000" w:themeColor="text1"/>
                <w:sz w:val="26"/>
                <w:szCs w:val="26"/>
                <w:u w:val="single"/>
              </w:rPr>
            </w:pPr>
            <w:r>
              <w:rPr>
                <w:rFonts w:ascii="PT Astra Serif" w:hAnsi="PT Astra Serif"/>
                <w:color w:val="000000" w:themeColor="text1"/>
                <w:sz w:val="26"/>
                <w:szCs w:val="26"/>
              </w:rPr>
              <w:t>К Государственному контракту</w:t>
            </w:r>
            <w:r>
              <w:rPr>
                <w:rFonts w:ascii="PT Astra Serif" w:hAnsi="PT Astra Serif"/>
                <w:color w:val="000000" w:themeColor="text1"/>
                <w:sz w:val="26"/>
                <w:szCs w:val="26"/>
              </w:rPr>
              <w:br/>
              <w:t>№ _________________</w:t>
            </w:r>
          </w:p>
          <w:p w:rsidR="0032175E" w:rsidRDefault="001C12EB">
            <w:pPr>
              <w:jc w:val="both"/>
              <w:rPr>
                <w:rFonts w:ascii="PT Astra Serif" w:hAnsi="PT Astra Serif"/>
                <w:color w:val="000000" w:themeColor="text1"/>
                <w:sz w:val="26"/>
                <w:szCs w:val="26"/>
              </w:rPr>
            </w:pPr>
            <w:r>
              <w:rPr>
                <w:rFonts w:ascii="PT Astra Serif" w:hAnsi="PT Astra Serif"/>
                <w:color w:val="000000" w:themeColor="text1"/>
                <w:sz w:val="26"/>
                <w:szCs w:val="26"/>
              </w:rPr>
              <w:t>от «</w:t>
            </w:r>
            <w:r>
              <w:rPr>
                <w:rFonts w:ascii="PT Astra Serif" w:hAnsi="PT Astra Serif"/>
                <w:color w:val="000000" w:themeColor="text1"/>
                <w:sz w:val="26"/>
                <w:szCs w:val="26"/>
                <w:u w:val="single"/>
              </w:rPr>
              <w:t xml:space="preserve">          </w:t>
            </w:r>
            <w:r>
              <w:rPr>
                <w:rFonts w:ascii="PT Astra Serif" w:hAnsi="PT Astra Serif"/>
                <w:color w:val="000000" w:themeColor="text1"/>
                <w:sz w:val="26"/>
                <w:szCs w:val="26"/>
              </w:rPr>
              <w:t>» __________2026 г.</w:t>
            </w:r>
          </w:p>
          <w:p w:rsidR="0032175E" w:rsidRDefault="0032175E">
            <w:pPr>
              <w:jc w:val="both"/>
              <w:rPr>
                <w:rFonts w:ascii="PT Astra Serif" w:hAnsi="PT Astra Serif"/>
                <w:color w:val="000000" w:themeColor="text1"/>
                <w:sz w:val="26"/>
                <w:szCs w:val="26"/>
              </w:rPr>
            </w:pPr>
          </w:p>
        </w:tc>
      </w:tr>
    </w:tbl>
    <w:p w:rsidR="0032175E" w:rsidRDefault="001C12EB">
      <w:pPr>
        <w:spacing w:after="0" w:line="240" w:lineRule="auto"/>
        <w:ind w:firstLine="567"/>
        <w:jc w:val="right"/>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 </w:t>
      </w:r>
    </w:p>
    <w:p w:rsidR="0032175E" w:rsidRDefault="001C12EB">
      <w:pPr>
        <w:spacing w:after="0" w:line="240" w:lineRule="auto"/>
        <w:ind w:firstLine="567"/>
        <w:jc w:val="center"/>
        <w:rPr>
          <w:rFonts w:ascii="PT Astra Serif" w:eastAsia="Times New Roman" w:hAnsi="PT Astra Serif" w:cs="Times New Roman"/>
          <w:bCs/>
          <w:sz w:val="26"/>
          <w:szCs w:val="26"/>
          <w:lang w:eastAsia="ru-RU"/>
        </w:rPr>
      </w:pPr>
      <w:r>
        <w:rPr>
          <w:rFonts w:ascii="PT Astra Serif" w:eastAsia="Times New Roman" w:hAnsi="PT Astra Serif" w:cs="Times New Roman"/>
          <w:bCs/>
          <w:sz w:val="26"/>
          <w:szCs w:val="26"/>
          <w:lang w:eastAsia="ru-RU"/>
        </w:rPr>
        <w:t>СПЕЦИФИКАЦИЯ</w:t>
      </w:r>
    </w:p>
    <w:p w:rsidR="0032175E" w:rsidRDefault="0032175E">
      <w:pPr>
        <w:spacing w:after="0" w:line="240" w:lineRule="auto"/>
        <w:ind w:firstLine="567"/>
        <w:jc w:val="center"/>
        <w:rPr>
          <w:rFonts w:ascii="PT Astra Serif" w:eastAsia="Times New Roman" w:hAnsi="PT Astra Serif" w:cs="Times New Roman"/>
          <w:bCs/>
          <w:sz w:val="26"/>
          <w:szCs w:val="26"/>
          <w:lang w:eastAsia="ru-RU"/>
        </w:rPr>
      </w:pPr>
    </w:p>
    <w:p w:rsidR="0032175E" w:rsidRDefault="001C12EB">
      <w:pPr>
        <w:numPr>
          <w:ilvl w:val="0"/>
          <w:numId w:val="1"/>
        </w:numPr>
        <w:spacing w:after="0" w:line="240" w:lineRule="auto"/>
        <w:jc w:val="both"/>
        <w:rPr>
          <w:rFonts w:ascii="PT Astra Serif" w:eastAsia="Times New Roman" w:hAnsi="PT Astra Serif" w:cs="Times New Roman"/>
          <w:bCs/>
          <w:sz w:val="26"/>
          <w:szCs w:val="26"/>
          <w:lang w:eastAsia="ru-RU"/>
        </w:rPr>
      </w:pPr>
      <w:r>
        <w:rPr>
          <w:rFonts w:ascii="PT Astra Serif" w:eastAsia="Times New Roman" w:hAnsi="PT Astra Serif" w:cs="Times New Roman"/>
          <w:bCs/>
          <w:sz w:val="26"/>
          <w:szCs w:val="26"/>
          <w:lang w:eastAsia="ru-RU"/>
        </w:rPr>
        <w:t>Наименование, характеристики, количество товара, стоимость единицы товара:</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8"/>
        <w:gridCol w:w="1268"/>
        <w:gridCol w:w="4678"/>
        <w:gridCol w:w="567"/>
        <w:gridCol w:w="709"/>
        <w:gridCol w:w="850"/>
        <w:gridCol w:w="993"/>
      </w:tblGrid>
      <w:tr w:rsidR="0032175E">
        <w:trPr>
          <w:trHeight w:val="345"/>
          <w:jc w:val="center"/>
        </w:trPr>
        <w:tc>
          <w:tcPr>
            <w:tcW w:w="428" w:type="dxa"/>
            <w:tcBorders>
              <w:top w:val="single" w:sz="4" w:space="0" w:color="auto"/>
              <w:left w:val="single" w:sz="4" w:space="0" w:color="auto"/>
              <w:bottom w:val="single" w:sz="4" w:space="0" w:color="auto"/>
              <w:right w:val="single" w:sz="4" w:space="0" w:color="auto"/>
            </w:tcBorders>
            <w:shd w:val="clear" w:color="000000" w:fill="FFFFFF"/>
            <w:vAlign w:val="center"/>
          </w:tcPr>
          <w:p w:rsidR="0032175E" w:rsidRDefault="001C12EB">
            <w:pPr>
              <w:spacing w:after="0" w:line="240" w:lineRule="auto"/>
              <w:jc w:val="center"/>
              <w:rPr>
                <w:rFonts w:ascii="PT Astra Serif" w:eastAsia="Times New Roman" w:hAnsi="PT Astra Serif"/>
                <w:b/>
                <w:bCs/>
                <w:color w:val="000000"/>
                <w:lang w:eastAsia="ru-RU"/>
              </w:rPr>
            </w:pPr>
            <w:r>
              <w:rPr>
                <w:rFonts w:ascii="PT Astra Serif" w:eastAsia="Times New Roman" w:hAnsi="PT Astra Serif"/>
                <w:b/>
                <w:bCs/>
                <w:color w:val="000000"/>
                <w:lang w:eastAsia="ru-RU"/>
              </w:rPr>
              <w:t xml:space="preserve">№ </w:t>
            </w:r>
            <w:proofErr w:type="gramStart"/>
            <w:r>
              <w:rPr>
                <w:rFonts w:ascii="PT Astra Serif" w:eastAsia="Times New Roman" w:hAnsi="PT Astra Serif"/>
                <w:b/>
                <w:bCs/>
                <w:color w:val="000000"/>
                <w:lang w:eastAsia="ru-RU"/>
              </w:rPr>
              <w:t>п</w:t>
            </w:r>
            <w:proofErr w:type="gramEnd"/>
            <w:r>
              <w:rPr>
                <w:rFonts w:ascii="PT Astra Serif" w:eastAsia="Times New Roman" w:hAnsi="PT Astra Serif"/>
                <w:b/>
                <w:bCs/>
                <w:color w:val="000000"/>
                <w:lang w:eastAsia="ru-RU"/>
              </w:rPr>
              <w:t>/п</w:t>
            </w:r>
          </w:p>
        </w:tc>
        <w:tc>
          <w:tcPr>
            <w:tcW w:w="1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2175E" w:rsidRDefault="0032175E">
            <w:pPr>
              <w:spacing w:after="0" w:line="240" w:lineRule="auto"/>
              <w:jc w:val="center"/>
              <w:rPr>
                <w:rFonts w:ascii="PT Astra Serif" w:eastAsia="Times New Roman" w:hAnsi="PT Astra Serif"/>
                <w:b/>
                <w:bCs/>
                <w:color w:val="000000"/>
                <w:lang w:eastAsia="ru-RU"/>
              </w:rPr>
            </w:pPr>
          </w:p>
          <w:p w:rsidR="0032175E" w:rsidRDefault="001C12EB">
            <w:pPr>
              <w:spacing w:after="0" w:line="240" w:lineRule="auto"/>
              <w:jc w:val="center"/>
              <w:rPr>
                <w:rFonts w:ascii="PT Astra Serif" w:eastAsia="Times New Roman" w:hAnsi="PT Astra Serif"/>
                <w:b/>
                <w:bCs/>
                <w:color w:val="000000"/>
                <w:lang w:eastAsia="ru-RU"/>
              </w:rPr>
            </w:pPr>
            <w:r>
              <w:rPr>
                <w:rFonts w:ascii="PT Astra Serif" w:eastAsia="Times New Roman" w:hAnsi="PT Astra Serif"/>
                <w:b/>
                <w:bCs/>
                <w:color w:val="000000"/>
                <w:lang w:eastAsia="ru-RU"/>
              </w:rPr>
              <w:t>Наименование</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32175E" w:rsidRDefault="001C12EB">
            <w:pPr>
              <w:spacing w:after="0" w:line="240" w:lineRule="auto"/>
              <w:jc w:val="center"/>
              <w:rPr>
                <w:rFonts w:ascii="PT Astra Serif" w:eastAsia="Times New Roman" w:hAnsi="PT Astra Serif"/>
                <w:b/>
                <w:bCs/>
                <w:color w:val="000000"/>
                <w:lang w:eastAsia="ru-RU"/>
              </w:rPr>
            </w:pPr>
            <w:r>
              <w:rPr>
                <w:rFonts w:ascii="PT Astra Serif" w:eastAsia="Times New Roman" w:hAnsi="PT Astra Serif"/>
                <w:b/>
                <w:bCs/>
                <w:color w:val="000000"/>
                <w:lang w:eastAsia="ru-RU"/>
              </w:rPr>
              <w:t>Характеристики товара</w:t>
            </w:r>
          </w:p>
        </w:tc>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32175E" w:rsidRDefault="001C12EB">
            <w:pPr>
              <w:spacing w:after="0" w:line="240" w:lineRule="auto"/>
              <w:jc w:val="center"/>
              <w:rPr>
                <w:rFonts w:ascii="PT Astra Serif" w:eastAsia="Times New Roman" w:hAnsi="PT Astra Serif"/>
                <w:b/>
                <w:bCs/>
                <w:color w:val="000000"/>
                <w:lang w:eastAsia="ru-RU"/>
              </w:rPr>
            </w:pPr>
            <w:r>
              <w:rPr>
                <w:rFonts w:ascii="PT Astra Serif" w:eastAsia="Times New Roman" w:hAnsi="PT Astra Serif"/>
                <w:b/>
                <w:bCs/>
                <w:color w:val="000000"/>
                <w:lang w:eastAsia="ru-RU"/>
              </w:rPr>
              <w:t>Ед. изм.</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2175E" w:rsidRDefault="001C12EB">
            <w:pPr>
              <w:spacing w:after="0" w:line="240" w:lineRule="auto"/>
              <w:jc w:val="center"/>
              <w:rPr>
                <w:rFonts w:ascii="PT Astra Serif" w:eastAsia="Times New Roman" w:hAnsi="PT Astra Serif"/>
                <w:b/>
                <w:bCs/>
                <w:color w:val="000000"/>
                <w:lang w:eastAsia="ru-RU"/>
              </w:rPr>
            </w:pPr>
            <w:r>
              <w:rPr>
                <w:rFonts w:ascii="PT Astra Serif" w:eastAsia="Times New Roman" w:hAnsi="PT Astra Serif"/>
                <w:b/>
                <w:bCs/>
                <w:color w:val="000000"/>
                <w:lang w:eastAsia="ru-RU"/>
              </w:rPr>
              <w:t>Кол-во</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32175E" w:rsidRDefault="001C12EB">
            <w:pPr>
              <w:spacing w:after="0" w:line="240" w:lineRule="auto"/>
              <w:jc w:val="center"/>
              <w:rPr>
                <w:rFonts w:ascii="PT Astra Serif" w:eastAsia="Times New Roman" w:hAnsi="PT Astra Serif"/>
                <w:b/>
                <w:bCs/>
                <w:color w:val="000000"/>
                <w:lang w:eastAsia="ru-RU"/>
              </w:rPr>
            </w:pPr>
            <w:r>
              <w:rPr>
                <w:rFonts w:ascii="PT Astra Serif" w:eastAsia="Times New Roman" w:hAnsi="PT Astra Serif"/>
                <w:b/>
                <w:bCs/>
                <w:color w:val="000000"/>
                <w:lang w:eastAsia="ru-RU"/>
              </w:rPr>
              <w:t>Цена за 1 ед. (руб.)</w:t>
            </w:r>
          </w:p>
        </w:tc>
        <w:tc>
          <w:tcPr>
            <w:tcW w:w="993" w:type="dxa"/>
            <w:tcBorders>
              <w:top w:val="single" w:sz="4" w:space="0" w:color="auto"/>
              <w:left w:val="single" w:sz="4" w:space="0" w:color="auto"/>
              <w:bottom w:val="single" w:sz="4" w:space="0" w:color="auto"/>
              <w:right w:val="single" w:sz="4" w:space="0" w:color="auto"/>
            </w:tcBorders>
            <w:shd w:val="clear" w:color="000000" w:fill="FFFFFF"/>
          </w:tcPr>
          <w:p w:rsidR="0032175E" w:rsidRDefault="001C12EB">
            <w:pPr>
              <w:spacing w:after="0" w:line="240" w:lineRule="auto"/>
              <w:jc w:val="center"/>
              <w:rPr>
                <w:rFonts w:ascii="PT Astra Serif" w:eastAsia="Times New Roman" w:hAnsi="PT Astra Serif"/>
                <w:b/>
                <w:bCs/>
                <w:color w:val="000000"/>
                <w:lang w:eastAsia="ru-RU"/>
              </w:rPr>
            </w:pPr>
            <w:r>
              <w:rPr>
                <w:rFonts w:ascii="PT Astra Serif" w:eastAsia="Times New Roman" w:hAnsi="PT Astra Serif"/>
                <w:b/>
                <w:bCs/>
                <w:color w:val="000000"/>
                <w:lang w:eastAsia="ru-RU"/>
              </w:rPr>
              <w:t>Стоимость (руб.)</w:t>
            </w:r>
          </w:p>
        </w:tc>
      </w:tr>
      <w:tr w:rsidR="0032175E">
        <w:trPr>
          <w:trHeight w:val="415"/>
          <w:jc w:val="center"/>
        </w:trPr>
        <w:tc>
          <w:tcPr>
            <w:tcW w:w="949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32175E" w:rsidRDefault="001C12EB">
            <w:pPr>
              <w:spacing w:line="216" w:lineRule="auto"/>
              <w:ind w:right="-2"/>
              <w:jc w:val="center"/>
              <w:rPr>
                <w:rFonts w:ascii="PT Astra Serif" w:hAnsi="PT Astra Serif" w:cs="PT Astra Serif"/>
                <w:color w:val="000000"/>
                <w:sz w:val="20"/>
                <w:szCs w:val="20"/>
              </w:rPr>
            </w:pPr>
            <w:r>
              <w:rPr>
                <w:rFonts w:ascii="Times New Roman" w:hAnsi="Times New Roman" w:cs="Times New Roman"/>
                <w:i/>
              </w:rPr>
              <w:t>Требования к процессору ОКПД 2: 26.20.40.190</w:t>
            </w:r>
          </w:p>
        </w:tc>
      </w:tr>
      <w:tr w:rsidR="0032175E">
        <w:trPr>
          <w:trHeight w:val="415"/>
          <w:jc w:val="center"/>
        </w:trPr>
        <w:tc>
          <w:tcPr>
            <w:tcW w:w="4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75E" w:rsidRDefault="001C12EB">
            <w:pPr>
              <w:spacing w:line="216" w:lineRule="auto"/>
              <w:ind w:right="-2"/>
              <w:jc w:val="center"/>
            </w:pPr>
            <w:r>
              <w:rPr>
                <w:rFonts w:ascii="PT Astra Serif" w:hAnsi="PT Astra Serif" w:cs="PT Astra Serif"/>
                <w:color w:val="000000"/>
                <w:sz w:val="20"/>
                <w:szCs w:val="20"/>
              </w:rPr>
              <w:t>1</w:t>
            </w:r>
          </w:p>
        </w:tc>
        <w:tc>
          <w:tcPr>
            <w:tcW w:w="1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75E" w:rsidRDefault="001C12EB">
            <w:pPr>
              <w:spacing w:after="200" w:line="216" w:lineRule="auto"/>
              <w:ind w:left="50" w:right="-2"/>
              <w:jc w:val="center"/>
            </w:pPr>
            <w:r>
              <w:rPr>
                <w:rFonts w:ascii="PT Astra Serif" w:hAnsi="PT Astra Serif" w:cs="PT Astra Serif"/>
                <w:color w:val="000000"/>
                <w:sz w:val="20"/>
                <w:szCs w:val="20"/>
              </w:rPr>
              <w:t>Процессор</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75E" w:rsidRDefault="001C12EB">
            <w:pPr>
              <w:spacing w:line="216" w:lineRule="auto"/>
              <w:ind w:right="-2"/>
              <w:rPr>
                <w:rFonts w:ascii="Times New Roman" w:hAnsi="Times New Roman" w:cs="Times New Roman"/>
              </w:rPr>
            </w:pPr>
            <w:r>
              <w:rPr>
                <w:rFonts w:ascii="Times New Roman" w:hAnsi="Times New Roman" w:cs="Times New Roman"/>
              </w:rPr>
              <w:t>Количество ядер процессора, штука ≥ 4.</w:t>
            </w:r>
          </w:p>
          <w:p w:rsidR="0032175E" w:rsidRDefault="001C12EB">
            <w:pPr>
              <w:spacing w:line="216" w:lineRule="auto"/>
              <w:ind w:right="-2"/>
              <w:rPr>
                <w:rFonts w:ascii="Times New Roman" w:hAnsi="Times New Roman" w:cs="Times New Roman"/>
              </w:rPr>
            </w:pPr>
            <w:r>
              <w:rPr>
                <w:rFonts w:ascii="Times New Roman" w:hAnsi="Times New Roman" w:cs="Times New Roman"/>
              </w:rPr>
              <w:t>Частота процессора базовая, Гигагерц ≥ 3.6.</w:t>
            </w:r>
          </w:p>
          <w:p w:rsidR="0032175E" w:rsidRDefault="001C12EB">
            <w:pPr>
              <w:spacing w:line="216" w:lineRule="auto"/>
              <w:ind w:right="-2"/>
              <w:rPr>
                <w:rFonts w:ascii="Times New Roman" w:hAnsi="Times New Roman" w:cs="Times New Roman"/>
              </w:rPr>
            </w:pPr>
            <w:r>
              <w:rPr>
                <w:rFonts w:ascii="Times New Roman" w:hAnsi="Times New Roman" w:cs="Times New Roman"/>
              </w:rPr>
              <w:t>Объем кэш памяти третьего уровня процессора (L3), Мегабайт ≥ 6</w:t>
            </w:r>
          </w:p>
          <w:p w:rsidR="0032175E" w:rsidRDefault="001C12EB">
            <w:pPr>
              <w:spacing w:line="216" w:lineRule="auto"/>
              <w:ind w:right="-2"/>
              <w:rPr>
                <w:rFonts w:ascii="Times New Roman" w:hAnsi="Times New Roman" w:cs="Times New Roman"/>
              </w:rPr>
            </w:pPr>
            <w:r>
              <w:rPr>
                <w:rFonts w:ascii="Times New Roman" w:hAnsi="Times New Roman" w:cs="Times New Roman"/>
              </w:rPr>
              <w:t>Количество потоков процессора, штука ≥ 8.</w:t>
            </w:r>
          </w:p>
          <w:p w:rsidR="0032175E" w:rsidRDefault="001C12EB">
            <w:pPr>
              <w:spacing w:line="216" w:lineRule="auto"/>
              <w:ind w:right="-2"/>
              <w:rPr>
                <w:rFonts w:ascii="Times New Roman" w:hAnsi="Times New Roman" w:cs="Times New Roman"/>
              </w:rPr>
            </w:pPr>
            <w:r>
              <w:rPr>
                <w:rFonts w:ascii="Times New Roman" w:hAnsi="Times New Roman" w:cs="Times New Roman"/>
              </w:rPr>
              <w:t>Наличие системы охлаждения процессора.</w:t>
            </w:r>
          </w:p>
          <w:p w:rsidR="0032175E" w:rsidRDefault="001C12EB">
            <w:pPr>
              <w:spacing w:line="216" w:lineRule="auto"/>
              <w:ind w:right="-2"/>
              <w:rPr>
                <w:rFonts w:ascii="Times New Roman" w:hAnsi="Times New Roman" w:cs="Times New Roman"/>
              </w:rPr>
            </w:pPr>
            <w:r>
              <w:rPr>
                <w:rFonts w:ascii="Times New Roman" w:hAnsi="Times New Roman" w:cs="Times New Roman"/>
              </w:rPr>
              <w:t>Наличие графического контроллера, интегрированного в процессор.</w:t>
            </w:r>
          </w:p>
          <w:p w:rsidR="0032175E" w:rsidRDefault="001C12EB">
            <w:pPr>
              <w:spacing w:line="216" w:lineRule="auto"/>
              <w:ind w:right="-2"/>
            </w:pPr>
            <w:r>
              <w:rPr>
                <w:rFonts w:ascii="Times New Roman" w:hAnsi="Times New Roman" w:cs="Times New Roman"/>
                <w:sz w:val="24"/>
                <w:szCs w:val="24"/>
                <w:shd w:val="clear" w:color="auto" w:fill="FFFFFF"/>
              </w:rPr>
              <w:t xml:space="preserve">Socket  - </w:t>
            </w:r>
            <w:r>
              <w:rPr>
                <w:rFonts w:ascii="Times New Roman" w:hAnsi="Times New Roman" w:cs="Times New Roman"/>
                <w:lang w:val="en-US"/>
              </w:rPr>
              <w:t>LGA 1200</w:t>
            </w:r>
            <w:r>
              <w:rPr>
                <w:rFonts w:ascii="Times New Roman" w:hAnsi="Times New Roman" w:cs="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75E" w:rsidRDefault="001C12EB">
            <w:pPr>
              <w:spacing w:line="216" w:lineRule="auto"/>
              <w:ind w:right="-2"/>
              <w:jc w:val="center"/>
            </w:pPr>
            <w:proofErr w:type="gramStart"/>
            <w:r>
              <w:rPr>
                <w:rFonts w:ascii="PT Astra Serif" w:hAnsi="PT Astra Serif" w:cs="PT Astra Serif"/>
                <w:color w:val="000000"/>
                <w:sz w:val="20"/>
                <w:szCs w:val="20"/>
              </w:rPr>
              <w:t>шт</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75E" w:rsidRDefault="001C12EB">
            <w:pPr>
              <w:spacing w:line="216" w:lineRule="auto"/>
              <w:ind w:right="-2"/>
              <w:jc w:val="center"/>
            </w:pPr>
            <w:r>
              <w:rPr>
                <w:rFonts w:ascii="PT Astra Serif" w:hAnsi="PT Astra Serif" w:cs="PT Astra Serif"/>
                <w:color w:val="000000"/>
                <w:sz w:val="20"/>
                <w:szCs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75E" w:rsidRDefault="0032175E">
            <w:pPr>
              <w:spacing w:line="216" w:lineRule="auto"/>
              <w:ind w:right="-2"/>
              <w:jc w:val="center"/>
              <w:rPr>
                <w:rFonts w:ascii="PT Astra Serif" w:hAnsi="PT Astra Serif" w:cs="PT Astra Serif"/>
                <w:color w:val="000000"/>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32175E" w:rsidRDefault="0032175E">
            <w:pPr>
              <w:spacing w:line="216" w:lineRule="auto"/>
              <w:ind w:right="-2"/>
              <w:jc w:val="center"/>
              <w:rPr>
                <w:rFonts w:ascii="PT Astra Serif" w:hAnsi="PT Astra Serif" w:cs="PT Astra Serif"/>
                <w:color w:val="000000"/>
                <w:sz w:val="20"/>
                <w:szCs w:val="20"/>
              </w:rPr>
            </w:pPr>
          </w:p>
        </w:tc>
      </w:tr>
      <w:tr w:rsidR="0032175E">
        <w:trPr>
          <w:trHeight w:val="315"/>
          <w:jc w:val="center"/>
        </w:trPr>
        <w:tc>
          <w:tcPr>
            <w:tcW w:w="8500" w:type="dxa"/>
            <w:gridSpan w:val="6"/>
            <w:vAlign w:val="center"/>
          </w:tcPr>
          <w:p w:rsidR="0032175E" w:rsidRDefault="001C12EB">
            <w:pPr>
              <w:spacing w:after="0" w:line="240" w:lineRule="auto"/>
              <w:jc w:val="right"/>
              <w:rPr>
                <w:rFonts w:ascii="PT Astra Serif" w:hAnsi="PT Astra Serif"/>
                <w:color w:val="000000"/>
                <w:lang w:eastAsia="ru-RU"/>
              </w:rPr>
            </w:pPr>
            <w:r>
              <w:rPr>
                <w:rFonts w:ascii="PT Astra Serif" w:hAnsi="PT Astra Serif"/>
              </w:rPr>
              <w:t>Всего:</w:t>
            </w:r>
          </w:p>
        </w:tc>
        <w:tc>
          <w:tcPr>
            <w:tcW w:w="993" w:type="dxa"/>
            <w:shd w:val="clear" w:color="000000" w:fill="FFFFFF"/>
            <w:vAlign w:val="center"/>
          </w:tcPr>
          <w:p w:rsidR="0032175E" w:rsidRDefault="0032175E">
            <w:pPr>
              <w:spacing w:after="0" w:line="240" w:lineRule="auto"/>
              <w:jc w:val="center"/>
              <w:rPr>
                <w:rFonts w:ascii="PT Astra Serif" w:hAnsi="PT Astra Serif"/>
                <w:color w:val="000000"/>
                <w:lang w:eastAsia="ru-RU"/>
              </w:rPr>
            </w:pPr>
          </w:p>
        </w:tc>
      </w:tr>
    </w:tbl>
    <w:p w:rsidR="0032175E" w:rsidRDefault="0032175E">
      <w:pPr>
        <w:spacing w:after="0" w:line="240" w:lineRule="auto"/>
        <w:jc w:val="both"/>
        <w:rPr>
          <w:rFonts w:ascii="PT Astra Serif" w:eastAsia="Times New Roman" w:hAnsi="PT Astra Serif" w:cs="Times New Roman"/>
          <w:bCs/>
          <w:sz w:val="26"/>
          <w:szCs w:val="26"/>
          <w:lang w:eastAsia="ru-RU"/>
        </w:rPr>
      </w:pPr>
    </w:p>
    <w:p w:rsidR="0032175E" w:rsidRDefault="0032175E">
      <w:pPr>
        <w:spacing w:after="0" w:line="240" w:lineRule="auto"/>
        <w:jc w:val="both"/>
        <w:rPr>
          <w:rFonts w:ascii="PT Astra Serif" w:eastAsia="Times New Roman" w:hAnsi="PT Astra Serif" w:cs="Times New Roman"/>
          <w:bCs/>
          <w:sz w:val="26"/>
          <w:szCs w:val="26"/>
          <w:lang w:eastAsia="ru-RU"/>
        </w:rPr>
      </w:pPr>
    </w:p>
    <w:p w:rsidR="0032175E" w:rsidRDefault="0032175E">
      <w:pPr>
        <w:spacing w:after="0" w:line="240" w:lineRule="auto"/>
        <w:jc w:val="both"/>
        <w:rPr>
          <w:rFonts w:ascii="PT Astra Serif" w:eastAsia="Times New Roman" w:hAnsi="PT Astra Serif" w:cs="Times New Roman"/>
          <w:bCs/>
          <w:sz w:val="26"/>
          <w:szCs w:val="26"/>
          <w:lang w:eastAsia="ru-RU"/>
        </w:rPr>
      </w:pPr>
    </w:p>
    <w:tbl>
      <w:tblPr>
        <w:tblW w:w="10060" w:type="dxa"/>
        <w:tblInd w:w="-318" w:type="dxa"/>
        <w:tblLook w:val="04A0"/>
      </w:tblPr>
      <w:tblGrid>
        <w:gridCol w:w="4501"/>
        <w:gridCol w:w="1463"/>
        <w:gridCol w:w="4096"/>
      </w:tblGrid>
      <w:tr w:rsidR="0032175E">
        <w:trPr>
          <w:trHeight w:val="2008"/>
        </w:trPr>
        <w:tc>
          <w:tcPr>
            <w:tcW w:w="4501" w:type="dxa"/>
          </w:tcPr>
          <w:p w:rsidR="0032175E" w:rsidRDefault="001C12EB">
            <w:pPr>
              <w:spacing w:after="0" w:line="240" w:lineRule="auto"/>
              <w:ind w:firstLine="567"/>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Заказчик</w:t>
            </w:r>
          </w:p>
          <w:p w:rsidR="0032175E" w:rsidRDefault="0032175E">
            <w:pPr>
              <w:spacing w:after="0" w:line="240" w:lineRule="auto"/>
              <w:ind w:firstLine="567"/>
              <w:contextualSpacing/>
              <w:jc w:val="both"/>
              <w:rPr>
                <w:rFonts w:ascii="PT Astra Serif" w:hAnsi="PT Astra Serif" w:cs="Times New Roman"/>
                <w:sz w:val="24"/>
                <w:szCs w:val="24"/>
                <w:lang w:eastAsia="ru-RU"/>
              </w:rPr>
            </w:pPr>
          </w:p>
          <w:p w:rsidR="0032175E" w:rsidRDefault="001C12EB">
            <w:pPr>
              <w:spacing w:after="0" w:line="240" w:lineRule="auto"/>
              <w:ind w:firstLine="567"/>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 xml:space="preserve">_________________/____________/  </w:t>
            </w:r>
          </w:p>
          <w:p w:rsidR="0032175E" w:rsidRDefault="0032175E">
            <w:pPr>
              <w:spacing w:after="0" w:line="240" w:lineRule="auto"/>
              <w:ind w:firstLine="567"/>
              <w:contextualSpacing/>
              <w:jc w:val="both"/>
              <w:rPr>
                <w:rFonts w:ascii="PT Astra Serif" w:hAnsi="PT Astra Serif" w:cs="Times New Roman"/>
                <w:sz w:val="24"/>
                <w:szCs w:val="24"/>
                <w:lang w:eastAsia="ru-RU"/>
              </w:rPr>
            </w:pPr>
          </w:p>
          <w:p w:rsidR="0032175E" w:rsidRDefault="001C12EB">
            <w:pPr>
              <w:spacing w:after="0" w:line="240" w:lineRule="auto"/>
              <w:ind w:firstLine="567"/>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«____» _________________ 2026 г.</w:t>
            </w:r>
          </w:p>
          <w:p w:rsidR="0032175E" w:rsidRDefault="001C12EB">
            <w:pPr>
              <w:spacing w:after="0" w:line="240" w:lineRule="auto"/>
              <w:ind w:firstLine="567"/>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МП</w:t>
            </w:r>
          </w:p>
        </w:tc>
        <w:tc>
          <w:tcPr>
            <w:tcW w:w="1463" w:type="dxa"/>
          </w:tcPr>
          <w:p w:rsidR="0032175E" w:rsidRDefault="0032175E">
            <w:pPr>
              <w:spacing w:after="0" w:line="240" w:lineRule="auto"/>
              <w:ind w:firstLine="567"/>
              <w:contextualSpacing/>
              <w:jc w:val="both"/>
              <w:rPr>
                <w:rFonts w:ascii="PT Astra Serif" w:hAnsi="PT Astra Serif" w:cs="Times New Roman"/>
                <w:sz w:val="24"/>
                <w:szCs w:val="24"/>
                <w:lang w:eastAsia="ru-RU"/>
              </w:rPr>
            </w:pPr>
          </w:p>
        </w:tc>
        <w:tc>
          <w:tcPr>
            <w:tcW w:w="4096" w:type="dxa"/>
          </w:tcPr>
          <w:p w:rsidR="0032175E" w:rsidRDefault="001C12EB">
            <w:pPr>
              <w:spacing w:after="0" w:line="240" w:lineRule="auto"/>
              <w:contextualSpacing/>
              <w:jc w:val="both"/>
              <w:rPr>
                <w:rFonts w:ascii="PT Astra Serif" w:hAnsi="PT Astra Serif" w:cs="Times New Roman"/>
                <w:iCs/>
                <w:sz w:val="24"/>
                <w:szCs w:val="24"/>
                <w:lang w:eastAsia="ru-RU"/>
              </w:rPr>
            </w:pPr>
            <w:r>
              <w:rPr>
                <w:rFonts w:ascii="PT Astra Serif" w:hAnsi="PT Astra Serif" w:cs="Times New Roman"/>
                <w:iCs/>
                <w:sz w:val="24"/>
                <w:szCs w:val="24"/>
                <w:lang w:eastAsia="ru-RU"/>
              </w:rPr>
              <w:t>Поставщик</w:t>
            </w:r>
          </w:p>
          <w:p w:rsidR="0032175E" w:rsidRDefault="0032175E">
            <w:pPr>
              <w:spacing w:after="0" w:line="240" w:lineRule="auto"/>
              <w:contextualSpacing/>
              <w:jc w:val="both"/>
              <w:rPr>
                <w:rFonts w:ascii="PT Astra Serif" w:hAnsi="PT Astra Serif" w:cs="Times New Roman"/>
                <w:iCs/>
                <w:sz w:val="24"/>
                <w:szCs w:val="24"/>
                <w:lang w:eastAsia="ru-RU"/>
              </w:rPr>
            </w:pPr>
          </w:p>
          <w:p w:rsidR="0032175E" w:rsidRDefault="001C12EB">
            <w:pPr>
              <w:spacing w:after="0" w:line="240" w:lineRule="auto"/>
              <w:contextualSpacing/>
              <w:jc w:val="both"/>
              <w:rPr>
                <w:rFonts w:ascii="PT Astra Serif" w:hAnsi="PT Astra Serif" w:cs="Times New Roman"/>
                <w:iCs/>
                <w:sz w:val="24"/>
                <w:szCs w:val="24"/>
                <w:lang w:eastAsia="ru-RU"/>
              </w:rPr>
            </w:pPr>
            <w:r>
              <w:rPr>
                <w:rFonts w:ascii="PT Astra Serif" w:hAnsi="PT Astra Serif" w:cs="Times New Roman"/>
                <w:iCs/>
                <w:sz w:val="24"/>
                <w:szCs w:val="24"/>
                <w:lang w:eastAsia="ru-RU"/>
              </w:rPr>
              <w:t xml:space="preserve">_________________/____________/ </w:t>
            </w:r>
          </w:p>
          <w:p w:rsidR="0032175E" w:rsidRDefault="0032175E">
            <w:pPr>
              <w:spacing w:after="0" w:line="240" w:lineRule="auto"/>
              <w:ind w:firstLine="567"/>
              <w:contextualSpacing/>
              <w:jc w:val="both"/>
              <w:rPr>
                <w:rFonts w:ascii="PT Astra Serif" w:hAnsi="PT Astra Serif" w:cs="Times New Roman"/>
                <w:sz w:val="24"/>
                <w:szCs w:val="24"/>
                <w:lang w:eastAsia="ru-RU"/>
              </w:rPr>
            </w:pPr>
          </w:p>
          <w:p w:rsidR="0032175E" w:rsidRDefault="001C12EB">
            <w:pPr>
              <w:spacing w:after="0" w:line="240" w:lineRule="auto"/>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«____» ________________2026 г.</w:t>
            </w:r>
          </w:p>
          <w:p w:rsidR="0032175E" w:rsidRDefault="001C12EB">
            <w:pPr>
              <w:spacing w:after="0" w:line="240" w:lineRule="auto"/>
              <w:contextualSpacing/>
              <w:jc w:val="both"/>
              <w:rPr>
                <w:rFonts w:ascii="PT Astra Serif" w:hAnsi="PT Astra Serif" w:cs="Times New Roman"/>
                <w:sz w:val="24"/>
                <w:szCs w:val="24"/>
                <w:lang w:eastAsia="ru-RU"/>
              </w:rPr>
            </w:pPr>
            <w:r>
              <w:rPr>
                <w:rFonts w:ascii="PT Astra Serif" w:hAnsi="PT Astra Serif" w:cs="Times New Roman"/>
                <w:sz w:val="24"/>
                <w:szCs w:val="24"/>
                <w:lang w:eastAsia="ru-RU"/>
              </w:rPr>
              <w:t>МП</w:t>
            </w:r>
          </w:p>
        </w:tc>
      </w:tr>
    </w:tbl>
    <w:p w:rsidR="0032175E" w:rsidRDefault="0032175E">
      <w:pPr>
        <w:rPr>
          <w:rFonts w:ascii="PT Astra Serif" w:hAnsi="PT Astra Serif"/>
          <w:sz w:val="26"/>
          <w:szCs w:val="26"/>
        </w:rPr>
      </w:pPr>
    </w:p>
    <w:p w:rsidR="0032175E" w:rsidRDefault="0032175E">
      <w:pPr>
        <w:rPr>
          <w:rFonts w:ascii="PT Astra Serif" w:hAnsi="PT Astra Serif"/>
          <w:sz w:val="26"/>
          <w:szCs w:val="26"/>
        </w:rPr>
      </w:pPr>
    </w:p>
    <w:p w:rsidR="0032175E" w:rsidRDefault="0032175E">
      <w:pPr>
        <w:rPr>
          <w:rFonts w:ascii="PT Astra Serif" w:hAnsi="PT Astra Serif"/>
        </w:rPr>
        <w:sectPr w:rsidR="0032175E">
          <w:headerReference w:type="default" r:id="rId9"/>
          <w:headerReference w:type="first" r:id="rId10"/>
          <w:pgSz w:w="11906" w:h="16838"/>
          <w:pgMar w:top="1134" w:right="709" w:bottom="992" w:left="1701" w:header="284" w:footer="709" w:gutter="0"/>
          <w:cols w:space="708"/>
          <w:titlePg/>
        </w:sectPr>
      </w:pPr>
    </w:p>
    <w:p w:rsidR="0032175E" w:rsidRDefault="002000E8">
      <w:pPr>
        <w:rPr>
          <w:rFonts w:ascii="PT Astra Serif" w:hAnsi="PT Astra Serif"/>
          <w:sz w:val="26"/>
          <w:szCs w:val="26"/>
        </w:rPr>
      </w:pPr>
      <w:r w:rsidRPr="00342CA9">
        <w:rPr>
          <w:rFonts w:ascii="PT Astra Serif" w:hAnsi="PT Astra Serif"/>
          <w:noProof/>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5" type="#_x0000_t75" style="width:721.75pt;height:510.35pt;mso-wrap-distance-left:0;mso-wrap-distance-top:0;mso-wrap-distance-right:0;mso-wrap-distance-bottom:0">
            <v:imagedata r:id="rId11" o:title=""/>
            <o:lock v:ext="edit" rotation="t"/>
          </v:shape>
        </w:pict>
      </w:r>
      <w:r w:rsidRPr="00342CA9">
        <w:rPr>
          <w:rFonts w:ascii="PT Astra Serif" w:hAnsi="PT Astra Serif"/>
          <w:noProof/>
          <w:lang w:eastAsia="ru-RU"/>
        </w:rPr>
        <w:lastRenderedPageBreak/>
        <w:pict>
          <v:shape id="_x0000_i1026" type="#_x0000_t75" style="width:721.75pt;height:510.35pt;mso-wrap-distance-left:0;mso-wrap-distance-top:0;mso-wrap-distance-right:0;mso-wrap-distance-bottom:0">
            <v:imagedata r:id="rId12" o:title=""/>
            <o:lock v:ext="edit" rotation="t"/>
          </v:shape>
        </w:pict>
      </w:r>
      <w:r w:rsidRPr="00342CA9">
        <w:rPr>
          <w:rFonts w:ascii="PT Astra Serif" w:hAnsi="PT Astra Serif"/>
          <w:noProof/>
          <w:lang w:eastAsia="ru-RU"/>
        </w:rPr>
        <w:lastRenderedPageBreak/>
        <w:pict>
          <v:shape id="_x0000_i1027" type="#_x0000_t75" style="width:721.75pt;height:510.35pt;mso-wrap-distance-left:0;mso-wrap-distance-top:0;mso-wrap-distance-right:0;mso-wrap-distance-bottom:0">
            <v:imagedata r:id="rId13" o:title=""/>
            <o:lock v:ext="edit" rotation="t"/>
          </v:shape>
        </w:pict>
      </w:r>
    </w:p>
    <w:sectPr w:rsidR="0032175E" w:rsidSect="00342CA9">
      <w:pgSz w:w="16838" w:h="11906" w:orient="landscape"/>
      <w:pgMar w:top="1701" w:right="1134" w:bottom="709" w:left="992" w:header="284" w:footer="709"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C14" w:rsidRDefault="00843C14">
      <w:pPr>
        <w:spacing w:after="0" w:line="240" w:lineRule="auto"/>
      </w:pPr>
      <w:r>
        <w:separator/>
      </w:r>
    </w:p>
  </w:endnote>
  <w:endnote w:type="continuationSeparator" w:id="0">
    <w:p w:rsidR="00843C14" w:rsidRDefault="00843C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charset w:val="00"/>
    <w:family w:val="auto"/>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C14" w:rsidRDefault="00843C14">
      <w:pPr>
        <w:spacing w:after="0" w:line="240" w:lineRule="auto"/>
      </w:pPr>
      <w:r>
        <w:separator/>
      </w:r>
    </w:p>
  </w:footnote>
  <w:footnote w:type="continuationSeparator" w:id="0">
    <w:p w:rsidR="00843C14" w:rsidRDefault="00843C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59387"/>
      <w:docPartObj>
        <w:docPartGallery w:val="Page Numbers (Top of Page)"/>
        <w:docPartUnique/>
      </w:docPartObj>
    </w:sdtPr>
    <w:sdtContent>
      <w:p w:rsidR="0032175E" w:rsidRDefault="00342CA9">
        <w:pPr>
          <w:pStyle w:val="afc"/>
          <w:jc w:val="center"/>
        </w:pPr>
        <w:r>
          <w:fldChar w:fldCharType="begin"/>
        </w:r>
        <w:r w:rsidR="001C12EB">
          <w:instrText>PAGE   \* MERGEFORMAT</w:instrText>
        </w:r>
        <w:r>
          <w:fldChar w:fldCharType="separate"/>
        </w:r>
        <w:r w:rsidR="002000E8">
          <w:rPr>
            <w:noProof/>
          </w:rPr>
          <w:t>15</w:t>
        </w:r>
        <w:r>
          <w:fldChar w:fldCharType="end"/>
        </w:r>
      </w:p>
    </w:sdtContent>
  </w:sdt>
  <w:p w:rsidR="0032175E" w:rsidRDefault="0032175E">
    <w:pPr>
      <w:pStyle w:val="af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0E8" w:rsidRDefault="002000E8" w:rsidP="002000E8">
    <w:pPr>
      <w:jc w:val="right"/>
      <w:rPr>
        <w:rFonts w:ascii="PT Astra Serif" w:hAnsi="PT Astra Serif"/>
        <w:color w:val="000000" w:themeColor="text1"/>
        <w:sz w:val="26"/>
        <w:szCs w:val="26"/>
      </w:rPr>
    </w:pPr>
    <w:r>
      <w:rPr>
        <w:rFonts w:ascii="PT Astra Serif" w:hAnsi="PT Astra Serif"/>
        <w:color w:val="000000" w:themeColor="text1"/>
        <w:sz w:val="26"/>
        <w:szCs w:val="26"/>
      </w:rPr>
      <w:t xml:space="preserve">        Приложение № 2</w:t>
    </w:r>
  </w:p>
  <w:p w:rsidR="002000E8" w:rsidRDefault="002000E8" w:rsidP="002000E8">
    <w:pPr>
      <w:jc w:val="right"/>
      <w:rPr>
        <w:rFonts w:ascii="PT Astra Serif" w:hAnsi="PT Astra Serif"/>
        <w:color w:val="000000" w:themeColor="text1"/>
        <w:sz w:val="26"/>
        <w:szCs w:val="26"/>
        <w:u w:val="single"/>
      </w:rPr>
    </w:pPr>
    <w:r>
      <w:rPr>
        <w:rFonts w:ascii="PT Astra Serif" w:hAnsi="PT Astra Serif"/>
        <w:color w:val="000000" w:themeColor="text1"/>
        <w:sz w:val="26"/>
        <w:szCs w:val="26"/>
      </w:rPr>
      <w:t>К Государственному контракту</w:t>
    </w:r>
    <w:r>
      <w:rPr>
        <w:rFonts w:ascii="PT Astra Serif" w:hAnsi="PT Astra Serif"/>
        <w:color w:val="000000" w:themeColor="text1"/>
        <w:sz w:val="26"/>
        <w:szCs w:val="26"/>
      </w:rPr>
      <w:br/>
      <w:t>№ _________________</w:t>
    </w:r>
  </w:p>
  <w:p w:rsidR="002000E8" w:rsidRDefault="002000E8" w:rsidP="002000E8">
    <w:pPr>
      <w:jc w:val="right"/>
      <w:rPr>
        <w:rFonts w:ascii="PT Astra Serif" w:hAnsi="PT Astra Serif"/>
        <w:color w:val="000000" w:themeColor="text1"/>
        <w:sz w:val="26"/>
        <w:szCs w:val="26"/>
      </w:rPr>
    </w:pPr>
    <w:r>
      <w:rPr>
        <w:rFonts w:ascii="PT Astra Serif" w:hAnsi="PT Astra Serif"/>
        <w:color w:val="000000" w:themeColor="text1"/>
        <w:sz w:val="26"/>
        <w:szCs w:val="26"/>
      </w:rPr>
      <w:t>от «</w:t>
    </w:r>
    <w:r>
      <w:rPr>
        <w:rFonts w:ascii="PT Astra Serif" w:hAnsi="PT Astra Serif"/>
        <w:color w:val="000000" w:themeColor="text1"/>
        <w:sz w:val="26"/>
        <w:szCs w:val="26"/>
        <w:u w:val="single"/>
      </w:rPr>
      <w:t xml:space="preserve">          </w:t>
    </w:r>
    <w:r>
      <w:rPr>
        <w:rFonts w:ascii="PT Astra Serif" w:hAnsi="PT Astra Serif"/>
        <w:color w:val="000000" w:themeColor="text1"/>
        <w:sz w:val="26"/>
        <w:szCs w:val="26"/>
      </w:rPr>
      <w:t>» __________2026 г.</w:t>
    </w:r>
  </w:p>
  <w:p w:rsidR="0032175E" w:rsidRDefault="0032175E">
    <w:pPr>
      <w:pStyle w:val="af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0052CE"/>
    <w:multiLevelType w:val="multilevel"/>
    <w:tmpl w:val="502277A8"/>
    <w:lvl w:ilvl="0">
      <w:start w:val="1"/>
      <w:numFmt w:val="decimal"/>
      <w:lvlText w:val="%1."/>
      <w:lvlJc w:val="left"/>
      <w:pPr>
        <w:ind w:left="927" w:hanging="360"/>
      </w:pPr>
      <w:rPr>
        <w:rFonts w:cs="Times New Roman" w:hint="default"/>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32175E"/>
    <w:rsid w:val="001C12EB"/>
    <w:rsid w:val="002000E8"/>
    <w:rsid w:val="0032175E"/>
    <w:rsid w:val="00342CA9"/>
    <w:rsid w:val="00843C14"/>
    <w:rsid w:val="00D54E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CA9"/>
  </w:style>
  <w:style w:type="paragraph" w:styleId="1">
    <w:name w:val="heading 1"/>
    <w:basedOn w:val="a"/>
    <w:next w:val="a"/>
    <w:link w:val="10"/>
    <w:uiPriority w:val="9"/>
    <w:qFormat/>
    <w:rsid w:val="00342CA9"/>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uiPriority w:val="9"/>
    <w:unhideWhenUsed/>
    <w:qFormat/>
    <w:rsid w:val="00342CA9"/>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rsid w:val="00342CA9"/>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rsid w:val="00342CA9"/>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rsid w:val="00342CA9"/>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rsid w:val="00342CA9"/>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rsid w:val="00342CA9"/>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rsid w:val="00342CA9"/>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rsid w:val="00342CA9"/>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rsid w:val="00342CA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342CA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342CA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342CA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342CA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342CA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342CA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42CA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342CA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342CA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342CA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342CA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342CA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342CA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42CA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342CA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342CA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342CA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342CA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342CA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342CA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42CA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342CA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342CA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342CA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342CA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342CA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342CA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42CA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342CA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342CA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342CA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342CA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342CA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342CA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42CA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342CA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342CA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342CA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342CA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342CA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342CA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42CA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342CA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342CA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342CA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342CA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342CA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342CA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42CA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342CA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342CA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342CA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342CA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342CA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342CA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42CA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342CA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342CA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342CA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342CA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342CA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342CA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42CA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342CA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342CA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342CA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342CA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342CA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342CA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42CA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342CA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342CA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342CA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342CA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342CA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342CA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42CA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342CA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342CA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342CA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342CA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342CA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342CA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42CA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342CA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342CA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342CA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342CA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342CA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342CA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42CA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342CA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342CA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342CA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342CA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342CA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342CA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42CA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342CA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342CA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342CA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342CA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342CA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342CA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342CA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342CA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342CA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342CA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342CA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342CA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342CA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342CA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342CA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342CA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342CA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342CA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342CA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342CA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42CA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342CA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342CA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342CA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342CA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342CA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sid w:val="00342CA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sid w:val="00342CA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sid w:val="00342CA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sid w:val="00342CA9"/>
    <w:rPr>
      <w:rFonts w:ascii="Arial" w:eastAsia="Arial" w:hAnsi="Arial" w:cs="Arial"/>
      <w:i/>
      <w:iCs/>
      <w:color w:val="2E74B5" w:themeColor="accent1" w:themeShade="BF"/>
    </w:rPr>
  </w:style>
  <w:style w:type="character" w:customStyle="1" w:styleId="50">
    <w:name w:val="Заголовок 5 Знак"/>
    <w:basedOn w:val="a0"/>
    <w:link w:val="5"/>
    <w:uiPriority w:val="9"/>
    <w:rsid w:val="00342CA9"/>
    <w:rPr>
      <w:rFonts w:ascii="Arial" w:eastAsia="Arial" w:hAnsi="Arial" w:cs="Arial"/>
      <w:color w:val="2E74B5" w:themeColor="accent1" w:themeShade="BF"/>
    </w:rPr>
  </w:style>
  <w:style w:type="character" w:customStyle="1" w:styleId="60">
    <w:name w:val="Заголовок 6 Знак"/>
    <w:basedOn w:val="a0"/>
    <w:link w:val="6"/>
    <w:uiPriority w:val="9"/>
    <w:rsid w:val="00342CA9"/>
    <w:rPr>
      <w:rFonts w:ascii="Arial" w:eastAsia="Arial" w:hAnsi="Arial" w:cs="Arial"/>
      <w:i/>
      <w:iCs/>
      <w:color w:val="595959" w:themeColor="text1" w:themeTint="A6"/>
    </w:rPr>
  </w:style>
  <w:style w:type="character" w:customStyle="1" w:styleId="70">
    <w:name w:val="Заголовок 7 Знак"/>
    <w:basedOn w:val="a0"/>
    <w:link w:val="7"/>
    <w:uiPriority w:val="9"/>
    <w:rsid w:val="00342CA9"/>
    <w:rPr>
      <w:rFonts w:ascii="Arial" w:eastAsia="Arial" w:hAnsi="Arial" w:cs="Arial"/>
      <w:color w:val="595959" w:themeColor="text1" w:themeTint="A6"/>
    </w:rPr>
  </w:style>
  <w:style w:type="character" w:customStyle="1" w:styleId="80">
    <w:name w:val="Заголовок 8 Знак"/>
    <w:basedOn w:val="a0"/>
    <w:link w:val="8"/>
    <w:uiPriority w:val="9"/>
    <w:rsid w:val="00342CA9"/>
    <w:rPr>
      <w:rFonts w:ascii="Arial" w:eastAsia="Arial" w:hAnsi="Arial" w:cs="Arial"/>
      <w:i/>
      <w:iCs/>
      <w:color w:val="272727" w:themeColor="text1" w:themeTint="D8"/>
    </w:rPr>
  </w:style>
  <w:style w:type="character" w:customStyle="1" w:styleId="90">
    <w:name w:val="Заголовок 9 Знак"/>
    <w:basedOn w:val="a0"/>
    <w:link w:val="9"/>
    <w:uiPriority w:val="9"/>
    <w:rsid w:val="00342CA9"/>
    <w:rPr>
      <w:rFonts w:ascii="Arial" w:eastAsia="Arial" w:hAnsi="Arial" w:cs="Arial"/>
      <w:i/>
      <w:iCs/>
      <w:color w:val="272727" w:themeColor="text1" w:themeTint="D8"/>
    </w:rPr>
  </w:style>
  <w:style w:type="paragraph" w:styleId="a3">
    <w:name w:val="Title"/>
    <w:basedOn w:val="a"/>
    <w:next w:val="a"/>
    <w:link w:val="a4"/>
    <w:uiPriority w:val="10"/>
    <w:qFormat/>
    <w:rsid w:val="00342CA9"/>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sid w:val="00342CA9"/>
    <w:rPr>
      <w:rFonts w:ascii="Arial" w:eastAsia="Arial" w:hAnsi="Arial" w:cs="Arial"/>
      <w:spacing w:val="-10"/>
      <w:sz w:val="56"/>
      <w:szCs w:val="56"/>
    </w:rPr>
  </w:style>
  <w:style w:type="paragraph" w:styleId="a5">
    <w:name w:val="Subtitle"/>
    <w:basedOn w:val="a"/>
    <w:next w:val="a"/>
    <w:link w:val="a6"/>
    <w:uiPriority w:val="11"/>
    <w:qFormat/>
    <w:rsid w:val="00342CA9"/>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sid w:val="00342CA9"/>
    <w:rPr>
      <w:color w:val="595959" w:themeColor="text1" w:themeTint="A6"/>
      <w:spacing w:val="15"/>
      <w:sz w:val="28"/>
      <w:szCs w:val="28"/>
    </w:rPr>
  </w:style>
  <w:style w:type="paragraph" w:styleId="21">
    <w:name w:val="Quote"/>
    <w:basedOn w:val="a"/>
    <w:next w:val="a"/>
    <w:link w:val="22"/>
    <w:uiPriority w:val="29"/>
    <w:qFormat/>
    <w:rsid w:val="00342CA9"/>
    <w:pPr>
      <w:spacing w:before="160"/>
      <w:jc w:val="center"/>
    </w:pPr>
    <w:rPr>
      <w:i/>
      <w:iCs/>
      <w:color w:val="404040" w:themeColor="text1" w:themeTint="BF"/>
    </w:rPr>
  </w:style>
  <w:style w:type="character" w:customStyle="1" w:styleId="22">
    <w:name w:val="Цитата 2 Знак"/>
    <w:basedOn w:val="a0"/>
    <w:link w:val="21"/>
    <w:uiPriority w:val="29"/>
    <w:rsid w:val="00342CA9"/>
    <w:rPr>
      <w:i/>
      <w:iCs/>
      <w:color w:val="404040" w:themeColor="text1" w:themeTint="BF"/>
    </w:rPr>
  </w:style>
  <w:style w:type="character" w:styleId="a7">
    <w:name w:val="Intense Emphasis"/>
    <w:basedOn w:val="a0"/>
    <w:uiPriority w:val="21"/>
    <w:qFormat/>
    <w:rsid w:val="00342CA9"/>
    <w:rPr>
      <w:i/>
      <w:iCs/>
      <w:color w:val="2E74B5" w:themeColor="accent1" w:themeShade="BF"/>
    </w:rPr>
  </w:style>
  <w:style w:type="paragraph" w:styleId="a8">
    <w:name w:val="Intense Quote"/>
    <w:basedOn w:val="a"/>
    <w:next w:val="a"/>
    <w:link w:val="a9"/>
    <w:uiPriority w:val="30"/>
    <w:qFormat/>
    <w:rsid w:val="00342CA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sid w:val="00342CA9"/>
    <w:rPr>
      <w:i/>
      <w:iCs/>
      <w:color w:val="2E74B5" w:themeColor="accent1" w:themeShade="BF"/>
    </w:rPr>
  </w:style>
  <w:style w:type="character" w:styleId="aa">
    <w:name w:val="Intense Reference"/>
    <w:basedOn w:val="a0"/>
    <w:uiPriority w:val="32"/>
    <w:qFormat/>
    <w:rsid w:val="00342CA9"/>
    <w:rPr>
      <w:b/>
      <w:bCs/>
      <w:smallCaps/>
      <w:color w:val="2E74B5" w:themeColor="accent1" w:themeShade="BF"/>
      <w:spacing w:val="5"/>
    </w:rPr>
  </w:style>
  <w:style w:type="paragraph" w:styleId="ab">
    <w:name w:val="No Spacing"/>
    <w:basedOn w:val="a"/>
    <w:uiPriority w:val="1"/>
    <w:qFormat/>
    <w:rsid w:val="00342CA9"/>
    <w:pPr>
      <w:spacing w:after="0" w:line="240" w:lineRule="auto"/>
    </w:pPr>
  </w:style>
  <w:style w:type="character" w:styleId="ac">
    <w:name w:val="Subtle Emphasis"/>
    <w:basedOn w:val="a0"/>
    <w:uiPriority w:val="19"/>
    <w:qFormat/>
    <w:rsid w:val="00342CA9"/>
    <w:rPr>
      <w:i/>
      <w:iCs/>
      <w:color w:val="404040" w:themeColor="text1" w:themeTint="BF"/>
    </w:rPr>
  </w:style>
  <w:style w:type="character" w:styleId="ad">
    <w:name w:val="Emphasis"/>
    <w:basedOn w:val="a0"/>
    <w:uiPriority w:val="20"/>
    <w:qFormat/>
    <w:rsid w:val="00342CA9"/>
    <w:rPr>
      <w:i/>
      <w:iCs/>
    </w:rPr>
  </w:style>
  <w:style w:type="character" w:styleId="ae">
    <w:name w:val="Strong"/>
    <w:basedOn w:val="a0"/>
    <w:uiPriority w:val="22"/>
    <w:qFormat/>
    <w:rsid w:val="00342CA9"/>
    <w:rPr>
      <w:b/>
      <w:bCs/>
    </w:rPr>
  </w:style>
  <w:style w:type="character" w:styleId="af">
    <w:name w:val="Subtle Reference"/>
    <w:basedOn w:val="a0"/>
    <w:uiPriority w:val="31"/>
    <w:qFormat/>
    <w:rsid w:val="00342CA9"/>
    <w:rPr>
      <w:smallCaps/>
      <w:color w:val="5A5A5A" w:themeColor="text1" w:themeTint="A5"/>
    </w:rPr>
  </w:style>
  <w:style w:type="character" w:styleId="af0">
    <w:name w:val="Book Title"/>
    <w:basedOn w:val="a0"/>
    <w:uiPriority w:val="33"/>
    <w:qFormat/>
    <w:rsid w:val="00342CA9"/>
    <w:rPr>
      <w:b/>
      <w:bCs/>
      <w:i/>
      <w:iCs/>
      <w:spacing w:val="5"/>
    </w:rPr>
  </w:style>
  <w:style w:type="character" w:customStyle="1" w:styleId="HeaderChar">
    <w:name w:val="Header Char"/>
    <w:basedOn w:val="a0"/>
    <w:uiPriority w:val="99"/>
    <w:rsid w:val="00342CA9"/>
  </w:style>
  <w:style w:type="character" w:customStyle="1" w:styleId="FooterChar">
    <w:name w:val="Footer Char"/>
    <w:basedOn w:val="a0"/>
    <w:uiPriority w:val="99"/>
    <w:rsid w:val="00342CA9"/>
  </w:style>
  <w:style w:type="paragraph" w:styleId="af1">
    <w:name w:val="caption"/>
    <w:basedOn w:val="a"/>
    <w:next w:val="a"/>
    <w:uiPriority w:val="35"/>
    <w:unhideWhenUsed/>
    <w:qFormat/>
    <w:rsid w:val="00342CA9"/>
    <w:pPr>
      <w:spacing w:after="200" w:line="240" w:lineRule="auto"/>
    </w:pPr>
    <w:rPr>
      <w:i/>
      <w:iCs/>
      <w:color w:val="44546A" w:themeColor="text2"/>
      <w:sz w:val="18"/>
      <w:szCs w:val="18"/>
    </w:rPr>
  </w:style>
  <w:style w:type="paragraph" w:styleId="af2">
    <w:name w:val="footnote text"/>
    <w:basedOn w:val="a"/>
    <w:link w:val="af3"/>
    <w:uiPriority w:val="99"/>
    <w:semiHidden/>
    <w:unhideWhenUsed/>
    <w:rsid w:val="00342CA9"/>
    <w:pPr>
      <w:spacing w:after="0" w:line="240" w:lineRule="auto"/>
    </w:pPr>
    <w:rPr>
      <w:sz w:val="20"/>
      <w:szCs w:val="20"/>
    </w:rPr>
  </w:style>
  <w:style w:type="character" w:customStyle="1" w:styleId="af3">
    <w:name w:val="Текст сноски Знак"/>
    <w:basedOn w:val="a0"/>
    <w:link w:val="af2"/>
    <w:uiPriority w:val="99"/>
    <w:semiHidden/>
    <w:rsid w:val="00342CA9"/>
    <w:rPr>
      <w:sz w:val="20"/>
      <w:szCs w:val="20"/>
    </w:rPr>
  </w:style>
  <w:style w:type="character" w:styleId="af4">
    <w:name w:val="footnote reference"/>
    <w:basedOn w:val="a0"/>
    <w:uiPriority w:val="99"/>
    <w:semiHidden/>
    <w:unhideWhenUsed/>
    <w:rsid w:val="00342CA9"/>
    <w:rPr>
      <w:vertAlign w:val="superscript"/>
    </w:rPr>
  </w:style>
  <w:style w:type="paragraph" w:styleId="af5">
    <w:name w:val="endnote text"/>
    <w:basedOn w:val="a"/>
    <w:link w:val="af6"/>
    <w:uiPriority w:val="99"/>
    <w:semiHidden/>
    <w:unhideWhenUsed/>
    <w:rsid w:val="00342CA9"/>
    <w:pPr>
      <w:spacing w:after="0" w:line="240" w:lineRule="auto"/>
    </w:pPr>
    <w:rPr>
      <w:sz w:val="20"/>
      <w:szCs w:val="20"/>
    </w:rPr>
  </w:style>
  <w:style w:type="character" w:customStyle="1" w:styleId="af6">
    <w:name w:val="Текст концевой сноски Знак"/>
    <w:basedOn w:val="a0"/>
    <w:link w:val="af5"/>
    <w:uiPriority w:val="99"/>
    <w:semiHidden/>
    <w:rsid w:val="00342CA9"/>
    <w:rPr>
      <w:sz w:val="20"/>
      <w:szCs w:val="20"/>
    </w:rPr>
  </w:style>
  <w:style w:type="character" w:styleId="af7">
    <w:name w:val="endnote reference"/>
    <w:basedOn w:val="a0"/>
    <w:uiPriority w:val="99"/>
    <w:semiHidden/>
    <w:unhideWhenUsed/>
    <w:rsid w:val="00342CA9"/>
    <w:rPr>
      <w:vertAlign w:val="superscript"/>
    </w:rPr>
  </w:style>
  <w:style w:type="character" w:styleId="af8">
    <w:name w:val="FollowedHyperlink"/>
    <w:basedOn w:val="a0"/>
    <w:uiPriority w:val="99"/>
    <w:semiHidden/>
    <w:unhideWhenUsed/>
    <w:rsid w:val="00342CA9"/>
    <w:rPr>
      <w:color w:val="954F72" w:themeColor="followedHyperlink"/>
      <w:u w:val="single"/>
    </w:rPr>
  </w:style>
  <w:style w:type="paragraph" w:styleId="11">
    <w:name w:val="toc 1"/>
    <w:basedOn w:val="a"/>
    <w:next w:val="a"/>
    <w:uiPriority w:val="39"/>
    <w:unhideWhenUsed/>
    <w:rsid w:val="00342CA9"/>
    <w:pPr>
      <w:spacing w:after="100"/>
    </w:pPr>
  </w:style>
  <w:style w:type="paragraph" w:styleId="23">
    <w:name w:val="toc 2"/>
    <w:basedOn w:val="a"/>
    <w:next w:val="a"/>
    <w:uiPriority w:val="39"/>
    <w:unhideWhenUsed/>
    <w:rsid w:val="00342CA9"/>
    <w:pPr>
      <w:spacing w:after="100"/>
      <w:ind w:left="220"/>
    </w:pPr>
  </w:style>
  <w:style w:type="paragraph" w:styleId="31">
    <w:name w:val="toc 3"/>
    <w:basedOn w:val="a"/>
    <w:next w:val="a"/>
    <w:uiPriority w:val="39"/>
    <w:unhideWhenUsed/>
    <w:rsid w:val="00342CA9"/>
    <w:pPr>
      <w:spacing w:after="100"/>
      <w:ind w:left="440"/>
    </w:pPr>
  </w:style>
  <w:style w:type="paragraph" w:styleId="41">
    <w:name w:val="toc 4"/>
    <w:basedOn w:val="a"/>
    <w:next w:val="a"/>
    <w:uiPriority w:val="39"/>
    <w:unhideWhenUsed/>
    <w:rsid w:val="00342CA9"/>
    <w:pPr>
      <w:spacing w:after="100"/>
      <w:ind w:left="660"/>
    </w:pPr>
  </w:style>
  <w:style w:type="paragraph" w:styleId="51">
    <w:name w:val="toc 5"/>
    <w:basedOn w:val="a"/>
    <w:next w:val="a"/>
    <w:uiPriority w:val="39"/>
    <w:unhideWhenUsed/>
    <w:rsid w:val="00342CA9"/>
    <w:pPr>
      <w:spacing w:after="100"/>
      <w:ind w:left="880"/>
    </w:pPr>
  </w:style>
  <w:style w:type="paragraph" w:styleId="61">
    <w:name w:val="toc 6"/>
    <w:basedOn w:val="a"/>
    <w:next w:val="a"/>
    <w:uiPriority w:val="39"/>
    <w:unhideWhenUsed/>
    <w:rsid w:val="00342CA9"/>
    <w:pPr>
      <w:spacing w:after="100"/>
      <w:ind w:left="1100"/>
    </w:pPr>
  </w:style>
  <w:style w:type="paragraph" w:styleId="71">
    <w:name w:val="toc 7"/>
    <w:basedOn w:val="a"/>
    <w:next w:val="a"/>
    <w:uiPriority w:val="39"/>
    <w:unhideWhenUsed/>
    <w:rsid w:val="00342CA9"/>
    <w:pPr>
      <w:spacing w:after="100"/>
      <w:ind w:left="1320"/>
    </w:pPr>
  </w:style>
  <w:style w:type="paragraph" w:styleId="81">
    <w:name w:val="toc 8"/>
    <w:basedOn w:val="a"/>
    <w:next w:val="a"/>
    <w:uiPriority w:val="39"/>
    <w:unhideWhenUsed/>
    <w:rsid w:val="00342CA9"/>
    <w:pPr>
      <w:spacing w:after="100"/>
      <w:ind w:left="1540"/>
    </w:pPr>
  </w:style>
  <w:style w:type="paragraph" w:styleId="91">
    <w:name w:val="toc 9"/>
    <w:basedOn w:val="a"/>
    <w:next w:val="a"/>
    <w:uiPriority w:val="39"/>
    <w:unhideWhenUsed/>
    <w:rsid w:val="00342CA9"/>
    <w:pPr>
      <w:spacing w:after="100"/>
      <w:ind w:left="1760"/>
    </w:pPr>
  </w:style>
  <w:style w:type="character" w:styleId="af9">
    <w:name w:val="Placeholder Text"/>
    <w:basedOn w:val="a0"/>
    <w:uiPriority w:val="99"/>
    <w:semiHidden/>
    <w:rsid w:val="00342CA9"/>
    <w:rPr>
      <w:color w:val="666666"/>
    </w:rPr>
  </w:style>
  <w:style w:type="paragraph" w:styleId="afa">
    <w:name w:val="TOC Heading"/>
    <w:uiPriority w:val="39"/>
    <w:unhideWhenUsed/>
    <w:rsid w:val="00342CA9"/>
  </w:style>
  <w:style w:type="paragraph" w:styleId="afb">
    <w:name w:val="table of figures"/>
    <w:basedOn w:val="a"/>
    <w:next w:val="a"/>
    <w:uiPriority w:val="99"/>
    <w:unhideWhenUsed/>
    <w:rsid w:val="00342CA9"/>
    <w:pPr>
      <w:spacing w:after="0"/>
    </w:pPr>
  </w:style>
  <w:style w:type="paragraph" w:styleId="afc">
    <w:name w:val="header"/>
    <w:basedOn w:val="a"/>
    <w:link w:val="afd"/>
    <w:uiPriority w:val="99"/>
    <w:unhideWhenUsed/>
    <w:rsid w:val="00342CA9"/>
    <w:pPr>
      <w:tabs>
        <w:tab w:val="center" w:pos="4677"/>
        <w:tab w:val="right" w:pos="9355"/>
      </w:tabs>
      <w:spacing w:after="0" w:line="240" w:lineRule="auto"/>
    </w:pPr>
  </w:style>
  <w:style w:type="character" w:customStyle="1" w:styleId="afd">
    <w:name w:val="Верхний колонтитул Знак"/>
    <w:basedOn w:val="a0"/>
    <w:link w:val="afc"/>
    <w:uiPriority w:val="99"/>
    <w:rsid w:val="00342CA9"/>
  </w:style>
  <w:style w:type="paragraph" w:styleId="afe">
    <w:name w:val="footer"/>
    <w:basedOn w:val="a"/>
    <w:link w:val="aff"/>
    <w:uiPriority w:val="99"/>
    <w:unhideWhenUsed/>
    <w:rsid w:val="00342CA9"/>
    <w:pPr>
      <w:tabs>
        <w:tab w:val="center" w:pos="4677"/>
        <w:tab w:val="right" w:pos="9355"/>
      </w:tabs>
      <w:spacing w:after="0" w:line="240" w:lineRule="auto"/>
    </w:pPr>
  </w:style>
  <w:style w:type="character" w:customStyle="1" w:styleId="aff">
    <w:name w:val="Нижний колонтитул Знак"/>
    <w:basedOn w:val="a0"/>
    <w:link w:val="afe"/>
    <w:uiPriority w:val="99"/>
    <w:rsid w:val="00342CA9"/>
  </w:style>
  <w:style w:type="paragraph" w:styleId="aff0">
    <w:name w:val="Balloon Text"/>
    <w:basedOn w:val="a"/>
    <w:link w:val="aff1"/>
    <w:uiPriority w:val="99"/>
    <w:semiHidden/>
    <w:unhideWhenUsed/>
    <w:rsid w:val="00342CA9"/>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342CA9"/>
    <w:rPr>
      <w:rFonts w:ascii="Segoe UI" w:hAnsi="Segoe UI" w:cs="Segoe UI"/>
      <w:sz w:val="18"/>
      <w:szCs w:val="18"/>
    </w:rPr>
  </w:style>
  <w:style w:type="table" w:styleId="aff2">
    <w:name w:val="Table Grid"/>
    <w:basedOn w:val="a1"/>
    <w:rsid w:val="00342CA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annotation reference"/>
    <w:basedOn w:val="a0"/>
    <w:uiPriority w:val="99"/>
    <w:semiHidden/>
    <w:unhideWhenUsed/>
    <w:rsid w:val="00342CA9"/>
    <w:rPr>
      <w:sz w:val="16"/>
      <w:szCs w:val="16"/>
    </w:rPr>
  </w:style>
  <w:style w:type="paragraph" w:styleId="aff4">
    <w:name w:val="annotation text"/>
    <w:basedOn w:val="a"/>
    <w:link w:val="aff5"/>
    <w:uiPriority w:val="99"/>
    <w:semiHidden/>
    <w:unhideWhenUsed/>
    <w:rsid w:val="00342CA9"/>
    <w:pPr>
      <w:spacing w:line="240" w:lineRule="auto"/>
    </w:pPr>
    <w:rPr>
      <w:sz w:val="20"/>
      <w:szCs w:val="20"/>
    </w:rPr>
  </w:style>
  <w:style w:type="character" w:customStyle="1" w:styleId="aff5">
    <w:name w:val="Текст примечания Знак"/>
    <w:basedOn w:val="a0"/>
    <w:link w:val="aff4"/>
    <w:uiPriority w:val="99"/>
    <w:semiHidden/>
    <w:rsid w:val="00342CA9"/>
    <w:rPr>
      <w:sz w:val="20"/>
      <w:szCs w:val="20"/>
    </w:rPr>
  </w:style>
  <w:style w:type="paragraph" w:styleId="aff6">
    <w:name w:val="annotation subject"/>
    <w:basedOn w:val="aff4"/>
    <w:next w:val="aff4"/>
    <w:link w:val="aff7"/>
    <w:uiPriority w:val="99"/>
    <w:semiHidden/>
    <w:unhideWhenUsed/>
    <w:rsid w:val="00342CA9"/>
    <w:rPr>
      <w:b/>
      <w:bCs/>
    </w:rPr>
  </w:style>
  <w:style w:type="character" w:customStyle="1" w:styleId="aff7">
    <w:name w:val="Тема примечания Знак"/>
    <w:basedOn w:val="aff5"/>
    <w:link w:val="aff6"/>
    <w:uiPriority w:val="99"/>
    <w:semiHidden/>
    <w:rsid w:val="00342CA9"/>
    <w:rPr>
      <w:b/>
      <w:bCs/>
      <w:sz w:val="20"/>
      <w:szCs w:val="20"/>
    </w:rPr>
  </w:style>
  <w:style w:type="character" w:customStyle="1" w:styleId="fontstyle01">
    <w:name w:val="fontstyle01"/>
    <w:basedOn w:val="a0"/>
    <w:rsid w:val="00342CA9"/>
    <w:rPr>
      <w:rFonts w:ascii="ArialMT" w:hAnsi="ArialMT" w:hint="default"/>
      <w:b w:val="0"/>
      <w:bCs w:val="0"/>
      <w:i w:val="0"/>
      <w:iCs w:val="0"/>
      <w:color w:val="000000"/>
      <w:sz w:val="16"/>
      <w:szCs w:val="16"/>
    </w:rPr>
  </w:style>
  <w:style w:type="character" w:customStyle="1" w:styleId="10">
    <w:name w:val="Заголовок 1 Знак"/>
    <w:basedOn w:val="a0"/>
    <w:link w:val="1"/>
    <w:uiPriority w:val="9"/>
    <w:rsid w:val="00342CA9"/>
    <w:rPr>
      <w:rFonts w:asciiTheme="majorHAnsi" w:eastAsiaTheme="majorEastAsia" w:hAnsiTheme="majorHAnsi" w:cstheme="majorBidi"/>
      <w:color w:val="2E74B5" w:themeColor="accent1" w:themeShade="BF"/>
      <w:sz w:val="32"/>
      <w:szCs w:val="32"/>
      <w:lang w:eastAsia="ru-RU"/>
    </w:rPr>
  </w:style>
  <w:style w:type="paragraph" w:styleId="aff8">
    <w:name w:val="List Paragraph"/>
    <w:basedOn w:val="a"/>
    <w:link w:val="aff9"/>
    <w:uiPriority w:val="34"/>
    <w:qFormat/>
    <w:rsid w:val="00342CA9"/>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ff9">
    <w:name w:val="Абзац списка Знак"/>
    <w:link w:val="aff8"/>
    <w:uiPriority w:val="34"/>
    <w:rsid w:val="00342CA9"/>
    <w:rPr>
      <w:rFonts w:ascii="Times New Roman" w:eastAsia="Times New Roman" w:hAnsi="Times New Roman" w:cs="Times New Roman"/>
      <w:sz w:val="20"/>
      <w:szCs w:val="20"/>
      <w:lang w:eastAsia="ru-RU"/>
    </w:rPr>
  </w:style>
  <w:style w:type="character" w:styleId="affa">
    <w:name w:val="Hyperlink"/>
    <w:basedOn w:val="a0"/>
    <w:uiPriority w:val="99"/>
    <w:unhideWhenUsed/>
    <w:rsid w:val="00342CA9"/>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332&amp;dst=6246&amp;field=134&amp;date=16.10.2021"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358D0-393E-43F8-8A02-66227F3F2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5586</Words>
  <Characters>31846</Characters>
  <Application>Microsoft Office Word</Application>
  <DocSecurity>0</DocSecurity>
  <Lines>265</Lines>
  <Paragraphs>74</Paragraphs>
  <ScaleCrop>false</ScaleCrop>
  <Company/>
  <LinksUpToDate>false</LinksUpToDate>
  <CharactersWithSpaces>37358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Т.Ю. Каляева</dc:creator>
  <cp:keywords/>
  <dc:description/>
  <cp:lastModifiedBy>Расима Галиева</cp:lastModifiedBy>
  <cp:revision>9</cp:revision>
  <dcterms:created xsi:type="dcterms:W3CDTF">2026-07-07T07:54:00Z</dcterms:created>
  <dcterms:modified xsi:type="dcterms:W3CDTF">2026-07-23T07:12:00Z</dcterms:modified>
</cp:coreProperties>
</file>