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DB" w:rsidRDefault="00B973BB" w:rsidP="004B48F4">
      <w:pPr>
        <w:widowControl w:val="0"/>
        <w:autoSpaceDE w:val="0"/>
        <w:autoSpaceDN w:val="0"/>
        <w:jc w:val="center"/>
        <w:rPr>
          <w:szCs w:val="24"/>
        </w:rPr>
      </w:pPr>
      <w:r>
        <w:rPr>
          <w:szCs w:val="24"/>
        </w:rPr>
        <w:t xml:space="preserve">ПРОЕКТ </w:t>
      </w:r>
      <w:r w:rsidR="00DA433B">
        <w:rPr>
          <w:szCs w:val="24"/>
        </w:rPr>
        <w:t>КОНТРАКТ</w:t>
      </w:r>
      <w:r>
        <w:rPr>
          <w:szCs w:val="24"/>
        </w:rPr>
        <w:t>А</w:t>
      </w:r>
      <w:r w:rsidR="003561DB" w:rsidRPr="003561DB">
        <w:rPr>
          <w:szCs w:val="24"/>
        </w:rPr>
        <w:t xml:space="preserve"> №</w:t>
      </w:r>
      <w:r w:rsidR="00DA433B">
        <w:rPr>
          <w:szCs w:val="24"/>
        </w:rPr>
        <w:t>Б-</w:t>
      </w:r>
      <w:r w:rsidR="00B71E4F">
        <w:rPr>
          <w:szCs w:val="24"/>
        </w:rPr>
        <w:t>32</w:t>
      </w:r>
      <w:r w:rsidR="00DA433B">
        <w:rPr>
          <w:szCs w:val="24"/>
        </w:rPr>
        <w:t>/26</w:t>
      </w:r>
    </w:p>
    <w:p w:rsidR="003561DB" w:rsidRDefault="004B48F4" w:rsidP="004B48F4">
      <w:pPr>
        <w:widowControl w:val="0"/>
        <w:autoSpaceDE w:val="0"/>
        <w:autoSpaceDN w:val="0"/>
        <w:jc w:val="center"/>
        <w:rPr>
          <w:szCs w:val="24"/>
        </w:rPr>
      </w:pPr>
      <w:r w:rsidRPr="0047444B">
        <w:rPr>
          <w:szCs w:val="24"/>
        </w:rPr>
        <w:t xml:space="preserve">на поставку </w:t>
      </w:r>
      <w:r w:rsidR="00B71E4F" w:rsidRPr="00B71E4F">
        <w:rPr>
          <w:szCs w:val="24"/>
        </w:rPr>
        <w:t>оправ</w:t>
      </w:r>
      <w:r w:rsidR="003143D8">
        <w:rPr>
          <w:szCs w:val="24"/>
        </w:rPr>
        <w:t>ы</w:t>
      </w:r>
      <w:r w:rsidR="00182082">
        <w:rPr>
          <w:szCs w:val="24"/>
        </w:rPr>
        <w:t xml:space="preserve"> ОТ-51</w:t>
      </w:r>
    </w:p>
    <w:p w:rsidR="00B973BB" w:rsidRDefault="00B973BB" w:rsidP="004B48F4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413816" w:rsidRPr="0047444B" w:rsidTr="0047444B">
        <w:tc>
          <w:tcPr>
            <w:tcW w:w="5385" w:type="dxa"/>
          </w:tcPr>
          <w:p w:rsidR="00413816" w:rsidRPr="0047444B" w:rsidRDefault="00B50516" w:rsidP="00AF1E5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7444B">
              <w:rPr>
                <w:szCs w:val="24"/>
              </w:rPr>
              <w:t xml:space="preserve">г. </w:t>
            </w:r>
            <w:r w:rsidR="00413816" w:rsidRPr="0047444B">
              <w:rPr>
                <w:szCs w:val="24"/>
              </w:rPr>
              <w:t>Иркутск</w:t>
            </w:r>
          </w:p>
        </w:tc>
        <w:tc>
          <w:tcPr>
            <w:tcW w:w="5387" w:type="dxa"/>
          </w:tcPr>
          <w:p w:rsidR="00413816" w:rsidRPr="0047444B" w:rsidRDefault="00413816" w:rsidP="00DA433B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  <w:r w:rsidRPr="0047444B">
              <w:rPr>
                <w:szCs w:val="24"/>
              </w:rPr>
              <w:t>«</w:t>
            </w:r>
            <w:r w:rsidR="00417CD6" w:rsidRPr="0047444B">
              <w:rPr>
                <w:szCs w:val="24"/>
              </w:rPr>
              <w:t>___</w:t>
            </w:r>
            <w:r w:rsidR="00B50516" w:rsidRPr="0047444B">
              <w:rPr>
                <w:szCs w:val="24"/>
              </w:rPr>
              <w:t xml:space="preserve">» </w:t>
            </w:r>
            <w:r w:rsidR="003561DB">
              <w:rPr>
                <w:szCs w:val="24"/>
              </w:rPr>
              <w:t>______________</w:t>
            </w:r>
            <w:r w:rsidR="0050106F" w:rsidRPr="0047444B">
              <w:rPr>
                <w:szCs w:val="24"/>
              </w:rPr>
              <w:t xml:space="preserve"> </w:t>
            </w:r>
            <w:r w:rsidR="005D2651" w:rsidRPr="0047444B">
              <w:rPr>
                <w:szCs w:val="24"/>
              </w:rPr>
              <w:t>20</w:t>
            </w:r>
            <w:r w:rsidR="00AE74AB" w:rsidRPr="0047444B">
              <w:rPr>
                <w:szCs w:val="24"/>
              </w:rPr>
              <w:t>2</w:t>
            </w:r>
            <w:r w:rsidR="00DA433B">
              <w:rPr>
                <w:szCs w:val="24"/>
              </w:rPr>
              <w:t>6</w:t>
            </w:r>
            <w:r w:rsidR="005D2651" w:rsidRPr="0047444B">
              <w:rPr>
                <w:szCs w:val="24"/>
              </w:rPr>
              <w:t xml:space="preserve"> </w:t>
            </w:r>
            <w:r w:rsidRPr="0047444B">
              <w:rPr>
                <w:szCs w:val="24"/>
              </w:rPr>
              <w:t>г.</w:t>
            </w:r>
          </w:p>
        </w:tc>
      </w:tr>
      <w:tr w:rsidR="0047444B" w:rsidRPr="0047444B" w:rsidTr="0047444B">
        <w:tc>
          <w:tcPr>
            <w:tcW w:w="5385" w:type="dxa"/>
          </w:tcPr>
          <w:p w:rsidR="0047444B" w:rsidRPr="0047444B" w:rsidRDefault="0047444B" w:rsidP="00AF1E52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5387" w:type="dxa"/>
          </w:tcPr>
          <w:p w:rsidR="0047444B" w:rsidRPr="0047444B" w:rsidRDefault="0047444B" w:rsidP="00B50516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</w:tbl>
    <w:p w:rsidR="00194AF3" w:rsidRDefault="003561DB" w:rsidP="00541444">
      <w:pPr>
        <w:widowControl w:val="0"/>
        <w:autoSpaceDE w:val="0"/>
        <w:autoSpaceDN w:val="0"/>
        <w:ind w:firstLine="680"/>
        <w:jc w:val="both"/>
        <w:outlineLvl w:val="1"/>
        <w:rPr>
          <w:szCs w:val="24"/>
        </w:rPr>
      </w:pPr>
      <w:r w:rsidRPr="003561DB">
        <w:rPr>
          <w:szCs w:val="24"/>
        </w:rPr>
        <w:t>Федеральное государственное бюджетное учреждение «Иркутское управление по гидрометеорологии и мониторингу окружающей среды» (ФГБУ «Иркутское УГМС»)</w:t>
      </w:r>
      <w:r w:rsidR="00B71E4F">
        <w:rPr>
          <w:szCs w:val="24"/>
        </w:rPr>
        <w:t xml:space="preserve"> ОГРН </w:t>
      </w:r>
      <w:r w:rsidR="00B71E4F" w:rsidRPr="00B71E4F">
        <w:rPr>
          <w:szCs w:val="24"/>
        </w:rPr>
        <w:t>1023801544667</w:t>
      </w:r>
      <w:r w:rsidRPr="003561DB">
        <w:rPr>
          <w:szCs w:val="24"/>
        </w:rPr>
        <w:t xml:space="preserve">, именуемое в дальнейшем «Заказчик», в лице </w:t>
      </w:r>
      <w:r w:rsidR="00B71E4F" w:rsidRPr="00B71E4F">
        <w:rPr>
          <w:szCs w:val="24"/>
        </w:rPr>
        <w:t>врио начальника Айданова Василия Георгиевича, действующего на основании Приказа Федеральной службы по гидрометеорологии и мониторингу окружающей среды (Росгидромет) № 285/лс от 19.05.2026г.,</w:t>
      </w:r>
      <w:r w:rsidRPr="003561DB">
        <w:rPr>
          <w:szCs w:val="24"/>
        </w:rPr>
        <w:t xml:space="preserve"> с одной стороны, </w:t>
      </w:r>
      <w:r w:rsidR="003025E5">
        <w:rPr>
          <w:szCs w:val="24"/>
        </w:rPr>
        <w:t xml:space="preserve">и </w:t>
      </w:r>
      <w:r w:rsidR="00A92624">
        <w:rPr>
          <w:szCs w:val="24"/>
        </w:rPr>
        <w:t>О</w:t>
      </w:r>
      <w:r w:rsidR="00A92624" w:rsidRPr="00A92624">
        <w:rPr>
          <w:szCs w:val="24"/>
        </w:rPr>
        <w:t>бщество с ограниченной ответственностью "</w:t>
      </w:r>
      <w:r w:rsidR="00A92624">
        <w:rPr>
          <w:szCs w:val="24"/>
        </w:rPr>
        <w:t>Н</w:t>
      </w:r>
      <w:r w:rsidR="00A92624" w:rsidRPr="00A92624">
        <w:rPr>
          <w:szCs w:val="24"/>
        </w:rPr>
        <w:t>овые технологии"</w:t>
      </w:r>
      <w:r w:rsidR="00A92624">
        <w:rPr>
          <w:szCs w:val="24"/>
        </w:rPr>
        <w:t xml:space="preserve"> ОГРН </w:t>
      </w:r>
      <w:r w:rsidR="00A92624" w:rsidRPr="00A92624">
        <w:rPr>
          <w:szCs w:val="24"/>
        </w:rPr>
        <w:t>1131690023178</w:t>
      </w:r>
      <w:r w:rsidR="00B973BB" w:rsidRPr="00B973BB">
        <w:rPr>
          <w:szCs w:val="24"/>
        </w:rPr>
        <w:t xml:space="preserve">, именуемый в дальнейшем «Поставщик», в лице </w:t>
      </w:r>
      <w:r w:rsidR="00A92624">
        <w:rPr>
          <w:szCs w:val="24"/>
        </w:rPr>
        <w:t xml:space="preserve">директора </w:t>
      </w:r>
      <w:r w:rsidR="00A92624" w:rsidRPr="00A92624">
        <w:rPr>
          <w:szCs w:val="24"/>
        </w:rPr>
        <w:t>Хузин</w:t>
      </w:r>
      <w:r w:rsidR="00A92624">
        <w:rPr>
          <w:szCs w:val="24"/>
        </w:rPr>
        <w:t>а</w:t>
      </w:r>
      <w:r w:rsidR="00A92624" w:rsidRPr="00A92624">
        <w:rPr>
          <w:szCs w:val="24"/>
        </w:rPr>
        <w:t xml:space="preserve"> Антон</w:t>
      </w:r>
      <w:r w:rsidR="00A92624">
        <w:rPr>
          <w:szCs w:val="24"/>
        </w:rPr>
        <w:t>а</w:t>
      </w:r>
      <w:r w:rsidR="00A92624" w:rsidRPr="00A92624">
        <w:rPr>
          <w:szCs w:val="24"/>
        </w:rPr>
        <w:t xml:space="preserve"> Хаматнурович</w:t>
      </w:r>
      <w:r w:rsidR="00A92624">
        <w:rPr>
          <w:szCs w:val="24"/>
        </w:rPr>
        <w:t>а</w:t>
      </w:r>
      <w:r w:rsidR="00B973BB" w:rsidRPr="00B973BB">
        <w:rPr>
          <w:szCs w:val="24"/>
        </w:rPr>
        <w:t xml:space="preserve">, действующего на основании </w:t>
      </w:r>
      <w:r w:rsidR="00A92624">
        <w:rPr>
          <w:szCs w:val="24"/>
        </w:rPr>
        <w:t>Устава</w:t>
      </w:r>
      <w:r w:rsidRPr="003561DB">
        <w:rPr>
          <w:szCs w:val="24"/>
        </w:rPr>
        <w:t>, с другой стороны, именуемые в дальнейшем «Стороны»,</w:t>
      </w:r>
      <w:r w:rsidR="00541444" w:rsidRPr="0047444B">
        <w:rPr>
          <w:szCs w:val="24"/>
        </w:rPr>
        <w:t xml:space="preserve"> </w:t>
      </w:r>
      <w:r w:rsidR="005206DB" w:rsidRPr="0047444B">
        <w:rPr>
          <w:szCs w:val="24"/>
        </w:rPr>
        <w:t xml:space="preserve">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Pr="003561DB">
        <w:rPr>
          <w:szCs w:val="24"/>
        </w:rPr>
        <w:t xml:space="preserve">посредствам проведения закупочной сессии </w:t>
      </w:r>
      <w:r w:rsidR="003025E5">
        <w:rPr>
          <w:szCs w:val="24"/>
        </w:rPr>
        <w:t>№</w:t>
      </w:r>
      <w:r w:rsidR="00A92624">
        <w:rPr>
          <w:szCs w:val="24"/>
        </w:rPr>
        <w:t xml:space="preserve"> </w:t>
      </w:r>
      <w:r w:rsidR="00A92624" w:rsidRPr="00A92624">
        <w:rPr>
          <w:szCs w:val="24"/>
        </w:rPr>
        <w:t>200909981126100084</w:t>
      </w:r>
      <w:r w:rsidR="00A92624">
        <w:rPr>
          <w:szCs w:val="24"/>
        </w:rPr>
        <w:t xml:space="preserve"> </w:t>
      </w:r>
      <w:r w:rsidRPr="003561DB">
        <w:rPr>
          <w:szCs w:val="24"/>
        </w:rPr>
        <w:t>на Едином агрегаторе торговли,</w:t>
      </w:r>
      <w:r>
        <w:rPr>
          <w:szCs w:val="24"/>
        </w:rPr>
        <w:t xml:space="preserve"> </w:t>
      </w:r>
      <w:r w:rsidR="00541444" w:rsidRPr="0047444B">
        <w:rPr>
          <w:szCs w:val="24"/>
        </w:rPr>
        <w:t xml:space="preserve">заключили настоящий </w:t>
      </w:r>
      <w:r w:rsidR="00DA433B">
        <w:rPr>
          <w:szCs w:val="24"/>
        </w:rPr>
        <w:t>Контракт</w:t>
      </w:r>
      <w:r w:rsidR="00541444" w:rsidRPr="0047444B">
        <w:rPr>
          <w:szCs w:val="24"/>
        </w:rPr>
        <w:t xml:space="preserve"> (далее-</w:t>
      </w:r>
      <w:r w:rsidR="00DA433B">
        <w:rPr>
          <w:szCs w:val="24"/>
        </w:rPr>
        <w:t>Контракт</w:t>
      </w:r>
      <w:r w:rsidR="00541444" w:rsidRPr="0047444B">
        <w:rPr>
          <w:szCs w:val="24"/>
        </w:rPr>
        <w:t>) о нижеследующем</w:t>
      </w:r>
      <w:r w:rsidR="00194AF3" w:rsidRPr="0047444B">
        <w:rPr>
          <w:szCs w:val="24"/>
        </w:rPr>
        <w:t>:</w:t>
      </w:r>
    </w:p>
    <w:p w:rsidR="00156F16" w:rsidRPr="0047444B" w:rsidRDefault="00156F16" w:rsidP="00541444">
      <w:pPr>
        <w:widowControl w:val="0"/>
        <w:autoSpaceDE w:val="0"/>
        <w:autoSpaceDN w:val="0"/>
        <w:ind w:firstLine="680"/>
        <w:jc w:val="both"/>
        <w:outlineLvl w:val="1"/>
        <w:rPr>
          <w:szCs w:val="24"/>
        </w:rPr>
      </w:pPr>
    </w:p>
    <w:p w:rsidR="00413816" w:rsidRPr="0047444B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 xml:space="preserve">1. Предмет </w:t>
      </w:r>
      <w:r w:rsidR="00DA433B">
        <w:rPr>
          <w:b/>
          <w:szCs w:val="24"/>
        </w:rPr>
        <w:t>Контракт</w:t>
      </w:r>
      <w:r w:rsidR="00385EAC" w:rsidRPr="0047444B">
        <w:rPr>
          <w:b/>
          <w:szCs w:val="24"/>
        </w:rPr>
        <w:t>а</w:t>
      </w:r>
    </w:p>
    <w:p w:rsidR="00B973BB" w:rsidRPr="00B973BB" w:rsidRDefault="00260762" w:rsidP="005A09C3">
      <w:pPr>
        <w:widowControl w:val="0"/>
        <w:tabs>
          <w:tab w:val="left" w:pos="2129"/>
        </w:tabs>
        <w:autoSpaceDE w:val="0"/>
        <w:autoSpaceDN w:val="0"/>
        <w:ind w:firstLine="709"/>
        <w:jc w:val="both"/>
        <w:outlineLvl w:val="1"/>
        <w:rPr>
          <w:szCs w:val="24"/>
        </w:rPr>
      </w:pPr>
      <w:bookmarkStart w:id="0" w:name="P70"/>
      <w:bookmarkEnd w:id="0"/>
      <w:r w:rsidRPr="00B973BB">
        <w:rPr>
          <w:szCs w:val="24"/>
        </w:rPr>
        <w:t xml:space="preserve">1.1. </w:t>
      </w:r>
      <w:r w:rsidR="00B973BB" w:rsidRPr="00B973BB">
        <w:rPr>
          <w:szCs w:val="24"/>
        </w:rPr>
        <w:t xml:space="preserve">Поставщик обязуется поставить и передать в собственность Заказчику </w:t>
      </w:r>
      <w:r w:rsidR="00B71E4F" w:rsidRPr="00B71E4F">
        <w:rPr>
          <w:szCs w:val="24"/>
        </w:rPr>
        <w:t>оправ</w:t>
      </w:r>
      <w:r w:rsidR="003143D8">
        <w:rPr>
          <w:szCs w:val="24"/>
        </w:rPr>
        <w:t>у</w:t>
      </w:r>
      <w:r w:rsidR="006929DE">
        <w:rPr>
          <w:szCs w:val="24"/>
        </w:rPr>
        <w:t xml:space="preserve"> ОТ-51</w:t>
      </w:r>
      <w:r w:rsidR="00182082" w:rsidRPr="00182082">
        <w:t xml:space="preserve"> </w:t>
      </w:r>
      <w:r w:rsidR="00182082" w:rsidRPr="00182082">
        <w:rPr>
          <w:szCs w:val="24"/>
        </w:rPr>
        <w:t>к водному термометру (нержавейка) (Габаритные размеры</w:t>
      </w:r>
      <w:r w:rsidR="00182082">
        <w:rPr>
          <w:szCs w:val="24"/>
        </w:rPr>
        <w:t>,</w:t>
      </w:r>
      <w:r w:rsidR="00182082" w:rsidRPr="00182082">
        <w:rPr>
          <w:szCs w:val="24"/>
        </w:rPr>
        <w:t xml:space="preserve"> мм: Ø62х456; Масса оправы, не более, кг: 0,8</w:t>
      </w:r>
      <w:r w:rsidR="00182082">
        <w:rPr>
          <w:szCs w:val="24"/>
        </w:rPr>
        <w:t>;</w:t>
      </w:r>
      <w:r w:rsidR="00B973BB" w:rsidRPr="00B973BB">
        <w:rPr>
          <w:szCs w:val="24"/>
        </w:rPr>
        <w:t xml:space="preserve"> </w:t>
      </w:r>
      <w:r w:rsidR="00182082">
        <w:rPr>
          <w:szCs w:val="24"/>
        </w:rPr>
        <w:t>С</w:t>
      </w:r>
      <w:r w:rsidR="00182082" w:rsidRPr="003143D8">
        <w:rPr>
          <w:szCs w:val="24"/>
        </w:rPr>
        <w:t>трана происхождения</w:t>
      </w:r>
      <w:r w:rsidR="00182082">
        <w:rPr>
          <w:szCs w:val="24"/>
        </w:rPr>
        <w:t xml:space="preserve"> </w:t>
      </w:r>
      <w:r w:rsidR="00A92624">
        <w:rPr>
          <w:szCs w:val="24"/>
        </w:rPr>
        <w:t>Россия</w:t>
      </w:r>
      <w:r w:rsidR="00182082">
        <w:rPr>
          <w:szCs w:val="24"/>
        </w:rPr>
        <w:t>)</w:t>
      </w:r>
      <w:r w:rsidR="00182082" w:rsidRPr="00B973BB">
        <w:rPr>
          <w:szCs w:val="24"/>
        </w:rPr>
        <w:t xml:space="preserve"> </w:t>
      </w:r>
      <w:r w:rsidR="00B973BB" w:rsidRPr="00B973BB">
        <w:rPr>
          <w:szCs w:val="24"/>
        </w:rPr>
        <w:t xml:space="preserve">(далее - Товар), а Заказчик обязуется принять и оплатить Товар на условиях настоящего </w:t>
      </w:r>
      <w:r w:rsidR="00DA433B">
        <w:rPr>
          <w:szCs w:val="24"/>
        </w:rPr>
        <w:t>Контракт</w:t>
      </w:r>
      <w:r w:rsidR="00B973BB" w:rsidRPr="00B973BB">
        <w:rPr>
          <w:szCs w:val="24"/>
        </w:rPr>
        <w:t>а.</w:t>
      </w:r>
    </w:p>
    <w:p w:rsidR="00260762" w:rsidRPr="00B973BB" w:rsidRDefault="00260762" w:rsidP="005055A7">
      <w:pPr>
        <w:ind w:firstLine="709"/>
        <w:jc w:val="both"/>
        <w:rPr>
          <w:bCs/>
          <w:color w:val="000000"/>
          <w:szCs w:val="24"/>
        </w:rPr>
      </w:pPr>
      <w:r w:rsidRPr="00B973BB">
        <w:rPr>
          <w:color w:val="000000"/>
          <w:szCs w:val="24"/>
        </w:rPr>
        <w:t>1.</w:t>
      </w:r>
      <w:r w:rsidR="00936B30" w:rsidRPr="00B973BB">
        <w:rPr>
          <w:color w:val="000000"/>
          <w:szCs w:val="24"/>
        </w:rPr>
        <w:t>2.</w:t>
      </w:r>
      <w:r w:rsidR="005055A7" w:rsidRPr="00B973BB">
        <w:rPr>
          <w:szCs w:val="24"/>
        </w:rPr>
        <w:t xml:space="preserve"> Поставщик гарантирует</w:t>
      </w:r>
      <w:r w:rsidR="005055A7" w:rsidRPr="00B973BB">
        <w:rPr>
          <w:bCs/>
          <w:color w:val="000000"/>
          <w:szCs w:val="24"/>
        </w:rPr>
        <w:t>, что Т</w:t>
      </w:r>
      <w:r w:rsidRPr="00B973BB">
        <w:rPr>
          <w:bCs/>
          <w:color w:val="000000"/>
          <w:szCs w:val="24"/>
        </w:rPr>
        <w:t xml:space="preserve">овар, поставляемый по </w:t>
      </w:r>
      <w:r w:rsidR="00DA433B">
        <w:rPr>
          <w:bCs/>
          <w:color w:val="000000"/>
          <w:szCs w:val="24"/>
        </w:rPr>
        <w:t>Контракт</w:t>
      </w:r>
      <w:r w:rsidRPr="00B973BB">
        <w:rPr>
          <w:bCs/>
          <w:color w:val="000000"/>
          <w:szCs w:val="24"/>
        </w:rPr>
        <w:t>у</w:t>
      </w:r>
      <w:r w:rsidR="003A1CDB" w:rsidRPr="00B973BB">
        <w:rPr>
          <w:bCs/>
          <w:color w:val="000000"/>
          <w:szCs w:val="24"/>
        </w:rPr>
        <w:t>,</w:t>
      </w:r>
      <w:r w:rsidR="003561DB" w:rsidRPr="00B973BB">
        <w:rPr>
          <w:bCs/>
          <w:color w:val="000000"/>
          <w:szCs w:val="24"/>
        </w:rPr>
        <w:t xml:space="preserve"> является новым, ранее не </w:t>
      </w:r>
      <w:r w:rsidRPr="00B973BB">
        <w:rPr>
          <w:bCs/>
          <w:color w:val="000000"/>
          <w:szCs w:val="24"/>
        </w:rPr>
        <w:t>использованным, в споре и под арестом не состоит, не является предметом залога и не обременен правами третьих лиц.</w:t>
      </w:r>
    </w:p>
    <w:p w:rsidR="00286C13" w:rsidRPr="0047444B" w:rsidRDefault="00B50516" w:rsidP="005055A7">
      <w:pPr>
        <w:ind w:firstLine="709"/>
        <w:jc w:val="both"/>
        <w:rPr>
          <w:bCs/>
          <w:color w:val="000000"/>
          <w:szCs w:val="24"/>
        </w:rPr>
      </w:pPr>
      <w:r w:rsidRPr="00B973BB">
        <w:rPr>
          <w:bCs/>
          <w:color w:val="000000"/>
          <w:szCs w:val="24"/>
        </w:rPr>
        <w:t xml:space="preserve">1.3. </w:t>
      </w:r>
      <w:r w:rsidR="00286C13" w:rsidRPr="00B973BB">
        <w:rPr>
          <w:bCs/>
          <w:color w:val="000000"/>
          <w:szCs w:val="24"/>
        </w:rPr>
        <w:t>Качество, технические характеристики, функциональные характеристики (потребительские свойства), эксплуатационные характеристики поставляемого Товара соответств</w:t>
      </w:r>
      <w:r w:rsidR="003561DB" w:rsidRPr="00B973BB">
        <w:rPr>
          <w:bCs/>
          <w:color w:val="000000"/>
          <w:szCs w:val="24"/>
        </w:rPr>
        <w:t>уют</w:t>
      </w:r>
      <w:r w:rsidR="00286C13" w:rsidRPr="00B973BB">
        <w:rPr>
          <w:bCs/>
          <w:color w:val="000000"/>
          <w:szCs w:val="24"/>
        </w:rPr>
        <w:t xml:space="preserve">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</w:t>
      </w:r>
      <w:r w:rsidR="00286C13" w:rsidRPr="0047444B">
        <w:rPr>
          <w:bCs/>
          <w:color w:val="000000"/>
          <w:szCs w:val="24"/>
        </w:rPr>
        <w:t xml:space="preserve"> правил и нормативов, действующих в отношении данного вида Товара, технической характеристики поставляемого Товара, условиям </w:t>
      </w:r>
      <w:r w:rsidR="00DA433B">
        <w:rPr>
          <w:bCs/>
          <w:color w:val="000000"/>
          <w:szCs w:val="24"/>
        </w:rPr>
        <w:t>Контракт</w:t>
      </w:r>
      <w:r w:rsidR="00286C13" w:rsidRPr="0047444B">
        <w:rPr>
          <w:bCs/>
          <w:color w:val="000000"/>
          <w:szCs w:val="24"/>
        </w:rPr>
        <w:t>а.</w:t>
      </w:r>
    </w:p>
    <w:p w:rsidR="00B50516" w:rsidRPr="0047444B" w:rsidRDefault="00286C13" w:rsidP="005055A7">
      <w:pPr>
        <w:ind w:firstLine="709"/>
        <w:jc w:val="both"/>
        <w:rPr>
          <w:bCs/>
          <w:color w:val="000000"/>
          <w:szCs w:val="24"/>
        </w:rPr>
      </w:pPr>
      <w:r w:rsidRPr="0047444B">
        <w:rPr>
          <w:bCs/>
          <w:color w:val="000000"/>
          <w:szCs w:val="24"/>
        </w:rPr>
        <w:t xml:space="preserve">1.4. </w:t>
      </w:r>
      <w:r w:rsidR="00B50516" w:rsidRPr="0047444B">
        <w:rPr>
          <w:bCs/>
          <w:color w:val="000000"/>
          <w:szCs w:val="24"/>
        </w:rPr>
        <w:t xml:space="preserve">Идентификационный код закупки: </w:t>
      </w:r>
      <w:r w:rsidR="007F0CDC" w:rsidRPr="007F0CDC">
        <w:rPr>
          <w:bCs/>
          <w:color w:val="000000"/>
          <w:szCs w:val="24"/>
        </w:rPr>
        <w:t>26 1 3811067361 381101001 0007 000 0000 244</w:t>
      </w:r>
      <w:r w:rsidR="00B50516" w:rsidRPr="0047444B">
        <w:rPr>
          <w:bCs/>
          <w:color w:val="000000"/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 xml:space="preserve">2. Цена </w:t>
      </w:r>
      <w:r w:rsidR="00DA433B">
        <w:rPr>
          <w:b/>
          <w:szCs w:val="24"/>
        </w:rPr>
        <w:t>Контракт</w:t>
      </w:r>
      <w:r w:rsidR="00385EAC" w:rsidRPr="0047444B">
        <w:rPr>
          <w:b/>
          <w:szCs w:val="24"/>
        </w:rPr>
        <w:t>а</w:t>
      </w:r>
      <w:r w:rsidRPr="0047444B">
        <w:rPr>
          <w:b/>
          <w:szCs w:val="24"/>
        </w:rPr>
        <w:t>, порядок и сроки оплаты Товара</w:t>
      </w:r>
    </w:p>
    <w:p w:rsidR="00B973BB" w:rsidRDefault="00B973BB" w:rsidP="0099130B">
      <w:pPr>
        <w:ind w:firstLine="709"/>
        <w:jc w:val="both"/>
        <w:outlineLvl w:val="0"/>
        <w:rPr>
          <w:color w:val="000000"/>
          <w:szCs w:val="24"/>
        </w:rPr>
      </w:pPr>
      <w:r w:rsidRPr="00B973BB">
        <w:rPr>
          <w:color w:val="000000"/>
          <w:szCs w:val="24"/>
        </w:rPr>
        <w:t xml:space="preserve">2.1. Цена настоящего </w:t>
      </w:r>
      <w:r w:rsidR="00DA433B">
        <w:rPr>
          <w:color w:val="000000"/>
          <w:szCs w:val="24"/>
        </w:rPr>
        <w:t>Контракт</w:t>
      </w:r>
      <w:r w:rsidRPr="00B973BB">
        <w:rPr>
          <w:color w:val="000000"/>
          <w:szCs w:val="24"/>
        </w:rPr>
        <w:t xml:space="preserve">а, определяется на весь период действия </w:t>
      </w:r>
      <w:r w:rsidR="00DA433B">
        <w:rPr>
          <w:color w:val="000000"/>
          <w:szCs w:val="24"/>
        </w:rPr>
        <w:t>Контракт</w:t>
      </w:r>
      <w:r w:rsidRPr="00B973BB">
        <w:rPr>
          <w:color w:val="000000"/>
          <w:szCs w:val="24"/>
        </w:rPr>
        <w:t xml:space="preserve">а и составляет: </w:t>
      </w:r>
      <w:r w:rsidR="00A92624" w:rsidRPr="00A92624">
        <w:rPr>
          <w:color w:val="000000"/>
          <w:szCs w:val="24"/>
        </w:rPr>
        <w:t>21600 руб. (Двадцать одна тысяча шестьсот ру</w:t>
      </w:r>
      <w:r w:rsidR="00A92624">
        <w:rPr>
          <w:color w:val="000000"/>
          <w:szCs w:val="24"/>
        </w:rPr>
        <w:t>блей 00 копеек), в т.ч. НДС 22%.</w:t>
      </w:r>
    </w:p>
    <w:p w:rsidR="0099130B" w:rsidRPr="0047444B" w:rsidRDefault="00260762" w:rsidP="0099130B">
      <w:pPr>
        <w:ind w:firstLine="709"/>
        <w:jc w:val="both"/>
        <w:outlineLvl w:val="0"/>
        <w:rPr>
          <w:szCs w:val="24"/>
        </w:rPr>
      </w:pPr>
      <w:r w:rsidRPr="0047444B">
        <w:rPr>
          <w:color w:val="000000"/>
          <w:szCs w:val="24"/>
        </w:rPr>
        <w:t xml:space="preserve">2.2. </w:t>
      </w:r>
      <w:r w:rsidRPr="0047444B">
        <w:rPr>
          <w:szCs w:val="24"/>
        </w:rPr>
        <w:t xml:space="preserve">В цену настоящего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включены все расходы Поставщика, произ</w:t>
      </w:r>
      <w:r w:rsidR="00DB263C" w:rsidRPr="0047444B">
        <w:rPr>
          <w:szCs w:val="24"/>
        </w:rPr>
        <w:t>водимые им в процессе поставки Т</w:t>
      </w:r>
      <w:r w:rsidRPr="0047444B">
        <w:rPr>
          <w:szCs w:val="24"/>
        </w:rPr>
        <w:t xml:space="preserve">овара, в том числе расходы на страхование, уплату налогов, сборов и других обязательных платежей, </w:t>
      </w:r>
      <w:r w:rsidR="006929DE">
        <w:rPr>
          <w:szCs w:val="24"/>
        </w:rPr>
        <w:t xml:space="preserve">расходы </w:t>
      </w:r>
      <w:r w:rsidRPr="0047444B">
        <w:rPr>
          <w:szCs w:val="24"/>
        </w:rPr>
        <w:t xml:space="preserve">на упаковку, доставку, на погрузочно-разгрузочные работы и иные расходы Поставщика, связанные с исполнением настоящего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  <w:r w:rsidR="0099130B" w:rsidRPr="0047444B">
        <w:rPr>
          <w:szCs w:val="24"/>
        </w:rPr>
        <w:t xml:space="preserve"> </w:t>
      </w:r>
    </w:p>
    <w:p w:rsidR="00BF5285" w:rsidRDefault="00DB263C" w:rsidP="00B973BB">
      <w:pPr>
        <w:ind w:firstLine="709"/>
        <w:jc w:val="both"/>
        <w:outlineLvl w:val="0"/>
        <w:rPr>
          <w:szCs w:val="24"/>
        </w:rPr>
      </w:pPr>
      <w:r w:rsidRPr="0047444B">
        <w:rPr>
          <w:szCs w:val="24"/>
        </w:rPr>
        <w:t xml:space="preserve">2.3. </w:t>
      </w:r>
      <w:r w:rsidR="0099130B" w:rsidRPr="0047444B">
        <w:rPr>
          <w:szCs w:val="24"/>
        </w:rPr>
        <w:t xml:space="preserve">Источник финансирования платежей по настоящему </w:t>
      </w:r>
      <w:r w:rsidR="00DA433B">
        <w:rPr>
          <w:szCs w:val="24"/>
        </w:rPr>
        <w:t>Контракт</w:t>
      </w:r>
      <w:r w:rsidR="0099130B" w:rsidRPr="0047444B">
        <w:rPr>
          <w:szCs w:val="24"/>
        </w:rPr>
        <w:t>у</w:t>
      </w:r>
      <w:r w:rsidR="00B973BB" w:rsidRPr="00B973BB">
        <w:rPr>
          <w:szCs w:val="24"/>
        </w:rPr>
        <w:t xml:space="preserve"> – </w:t>
      </w:r>
      <w:r w:rsidR="006A49B3" w:rsidRPr="006A49B3">
        <w:rPr>
          <w:szCs w:val="24"/>
        </w:rPr>
        <w:t>Субсидия на финансовое обеспечение выполнения государственного задания на оказание государственных услуг (выполнение работ)</w:t>
      </w:r>
      <w:r w:rsidR="00B973BB" w:rsidRPr="00B973BB">
        <w:rPr>
          <w:szCs w:val="24"/>
        </w:rPr>
        <w:t>.</w:t>
      </w:r>
    </w:p>
    <w:p w:rsidR="006D0C0F" w:rsidRPr="0047444B" w:rsidRDefault="006D0C0F" w:rsidP="00B973BB">
      <w:pPr>
        <w:ind w:firstLine="709"/>
        <w:jc w:val="both"/>
        <w:outlineLvl w:val="0"/>
        <w:rPr>
          <w:szCs w:val="24"/>
        </w:rPr>
      </w:pPr>
      <w:r w:rsidRPr="0047444B">
        <w:rPr>
          <w:szCs w:val="24"/>
        </w:rPr>
        <w:t xml:space="preserve">2.4. Оплата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осуществляется в рублях Российской Федерации.</w:t>
      </w:r>
    </w:p>
    <w:p w:rsidR="00B71C49" w:rsidRPr="00156F16" w:rsidRDefault="006D0C0F" w:rsidP="00156F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2.5.</w:t>
      </w:r>
      <w:bookmarkStart w:id="1" w:name="P99"/>
      <w:bookmarkEnd w:id="1"/>
      <w:r w:rsidRPr="0047444B">
        <w:rPr>
          <w:szCs w:val="24"/>
        </w:rPr>
        <w:t xml:space="preserve"> </w:t>
      </w:r>
      <w:r w:rsidR="00156F16" w:rsidRPr="00156F16">
        <w:rPr>
          <w:szCs w:val="24"/>
        </w:rPr>
        <w:t>Оплата по настоящему Контракту производится Заказчиком в размере 100% стоимости Товара по факту поставки Товара в течение 7 (семи) рабочих дней с момента подписания Заказчиком товарной накладной, счет-фактуры (при наличии) и/или универсального передаточного документа (далее УПД).</w:t>
      </w:r>
    </w:p>
    <w:p w:rsidR="006D0C0F" w:rsidRPr="0047444B" w:rsidRDefault="006D0C0F" w:rsidP="006D0C0F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2.6. Обязательства Заказчика по оплате цены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а считаются исполненными с момента списания денежных средств в размере, составляющем цену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а, с банковского счета Заказчика, </w:t>
      </w:r>
      <w:r w:rsidRPr="0047444B">
        <w:rPr>
          <w:szCs w:val="24"/>
        </w:rPr>
        <w:lastRenderedPageBreak/>
        <w:t xml:space="preserve">указанного в </w:t>
      </w:r>
      <w:hyperlink w:anchor="P369" w:history="1">
        <w:r w:rsidR="009355C4" w:rsidRPr="0047444B">
          <w:rPr>
            <w:szCs w:val="24"/>
          </w:rPr>
          <w:t>разделе</w:t>
        </w:r>
        <w:r w:rsidRPr="0047444B">
          <w:rPr>
            <w:szCs w:val="24"/>
          </w:rPr>
          <w:t xml:space="preserve"> 1</w:t>
        </w:r>
        <w:r w:rsidR="005560F0" w:rsidRPr="0047444B">
          <w:rPr>
            <w:szCs w:val="24"/>
          </w:rPr>
          <w:t>2</w:t>
        </w:r>
      </w:hyperlink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Pr="0047444B">
        <w:rPr>
          <w:szCs w:val="24"/>
        </w:rPr>
        <w:t>а.</w:t>
      </w:r>
    </w:p>
    <w:p w:rsidR="006D0C0F" w:rsidRPr="0068600D" w:rsidRDefault="006D0C0F" w:rsidP="006D0C0F">
      <w:pPr>
        <w:ind w:firstLine="709"/>
        <w:jc w:val="both"/>
        <w:outlineLvl w:val="0"/>
        <w:rPr>
          <w:szCs w:val="24"/>
        </w:rPr>
      </w:pPr>
      <w:r w:rsidRPr="0047444B">
        <w:rPr>
          <w:szCs w:val="24"/>
        </w:rPr>
        <w:t xml:space="preserve">2.7. Цена настоящего </w:t>
      </w:r>
      <w:r w:rsidR="00DA433B">
        <w:rPr>
          <w:szCs w:val="24"/>
        </w:rPr>
        <w:t>Контракт</w:t>
      </w:r>
      <w:r w:rsidRPr="0068600D">
        <w:rPr>
          <w:szCs w:val="24"/>
        </w:rPr>
        <w:t>а</w:t>
      </w:r>
      <w:r w:rsidRPr="0047444B">
        <w:rPr>
          <w:szCs w:val="24"/>
        </w:rPr>
        <w:t xml:space="preserve">, которая определена на весь срок исполнения настоящего </w:t>
      </w:r>
      <w:r w:rsidR="00DA433B">
        <w:rPr>
          <w:szCs w:val="24"/>
        </w:rPr>
        <w:t>Контракт</w:t>
      </w:r>
      <w:r w:rsidRPr="0068600D">
        <w:rPr>
          <w:szCs w:val="24"/>
        </w:rPr>
        <w:t>а</w:t>
      </w:r>
      <w:r w:rsidRPr="0047444B">
        <w:rPr>
          <w:szCs w:val="24"/>
        </w:rPr>
        <w:t xml:space="preserve">,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закупок. </w:t>
      </w: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3. Срок, место и порядок поставки Товара</w:t>
      </w:r>
    </w:p>
    <w:p w:rsidR="006929DE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3.1. Поставка Товара осуществляется силами и средствами Поставщика по адресу: </w:t>
      </w:r>
      <w:r w:rsidR="006929DE" w:rsidRPr="006929DE">
        <w:rPr>
          <w:szCs w:val="24"/>
        </w:rPr>
        <w:t>Иркутская область, г. Иркутск, ул. Партизанская, 76, лит.Н.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3.2. Не позднее чем за 3 (три) рабочих дня до дня доставки Товара Поставщик обязан согласовать с представителем Заказчика дату и время доставки Товара.</w:t>
      </w:r>
    </w:p>
    <w:p w:rsidR="00737978" w:rsidRPr="0047444B" w:rsidRDefault="00737978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Уполномоченный представитель Заказчика: </w:t>
      </w:r>
      <w:r w:rsidR="00CF7990" w:rsidRPr="00CF7990">
        <w:rPr>
          <w:szCs w:val="24"/>
        </w:rPr>
        <w:t>Бугаев Алексей Николаевич, тел. 89501044321.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3.3. Поставщик поставляет Товар Заказчику собственным транспортом или с привлечением транспорта третьих лиц за свой счет. </w:t>
      </w:r>
    </w:p>
    <w:p w:rsidR="00CF7990" w:rsidRPr="00CF7990" w:rsidRDefault="006E442F" w:rsidP="00CF7990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3.4. </w:t>
      </w:r>
      <w:r w:rsidR="00CF7990" w:rsidRPr="00CF7990">
        <w:rPr>
          <w:szCs w:val="24"/>
        </w:rPr>
        <w:t xml:space="preserve">Поставка Товара производится в упаковке и с маркировкой данного Товара в соответствии с установленными для данного вида Товара стандартами и техническими условиями. Маркировка Товара должна обеспечивать полную и однозначную идентификацию Товара при его приемке. Товар поставляется в невскрытой заводской упаковке. Упаковка должна предохранять поставляемые Товары от всякого рода повреждений, утраты товарного вида, и коррозии при перевозке его различными видами транспорта с учетом перегрузок в пути и длительного хранения. </w:t>
      </w:r>
    </w:p>
    <w:p w:rsidR="006E442F" w:rsidRPr="0047444B" w:rsidRDefault="00CF7990" w:rsidP="00CF7990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CF7990">
        <w:rPr>
          <w:szCs w:val="24"/>
        </w:rPr>
        <w:t>Транспортирование и упаковка осуществляются в соответствии с требованиями руководства по эксплуатации поставляемого Товара. Ответственность за достаточность и надежность упаковки несет Поставщик.</w:t>
      </w:r>
    </w:p>
    <w:p w:rsidR="00461EE2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bookmarkStart w:id="2" w:name="P118"/>
      <w:bookmarkEnd w:id="2"/>
      <w:r w:rsidRPr="0047444B">
        <w:rPr>
          <w:szCs w:val="24"/>
        </w:rPr>
        <w:t>3.</w:t>
      </w:r>
      <w:r w:rsidR="006E442F" w:rsidRPr="0047444B">
        <w:rPr>
          <w:szCs w:val="24"/>
        </w:rPr>
        <w:t>5</w:t>
      </w:r>
      <w:r w:rsidRPr="0047444B">
        <w:rPr>
          <w:szCs w:val="24"/>
        </w:rPr>
        <w:t xml:space="preserve">. В день поставки Поставщик одновременно с Товаром должен передать Заказчику сопроводительные документы, относящиеся к Товару: </w:t>
      </w:r>
    </w:p>
    <w:p w:rsidR="00461EE2" w:rsidRPr="0047444B" w:rsidRDefault="00B80F21" w:rsidP="00461EE2">
      <w:pPr>
        <w:pStyle w:val="-2"/>
        <w:numPr>
          <w:ilvl w:val="0"/>
          <w:numId w:val="0"/>
        </w:numPr>
        <w:tabs>
          <w:tab w:val="left" w:pos="709"/>
        </w:tabs>
      </w:pPr>
      <w:r w:rsidRPr="0047444B">
        <w:t>1</w:t>
      </w:r>
      <w:r w:rsidR="00461EE2" w:rsidRPr="0047444B">
        <w:t xml:space="preserve">) </w:t>
      </w:r>
      <w:r w:rsidR="00CF7990" w:rsidRPr="002457B3">
        <w:t>товарную накладную</w:t>
      </w:r>
      <w:r w:rsidR="00CF7990">
        <w:t>,</w:t>
      </w:r>
      <w:r w:rsidR="00CF7990" w:rsidRPr="0047444B">
        <w:t xml:space="preserve"> </w:t>
      </w:r>
      <w:r w:rsidR="00461EE2" w:rsidRPr="0047444B">
        <w:t xml:space="preserve">счет-фактуру </w:t>
      </w:r>
      <w:r w:rsidR="00FE5705" w:rsidRPr="00FE5705">
        <w:t xml:space="preserve">(при наличии) </w:t>
      </w:r>
      <w:r w:rsidR="00CF7990">
        <w:t>и/</w:t>
      </w:r>
      <w:r w:rsidR="00461EE2" w:rsidRPr="0047444B">
        <w:t xml:space="preserve">или </w:t>
      </w:r>
      <w:r w:rsidR="00611EF0">
        <w:t>УПД</w:t>
      </w:r>
      <w:r w:rsidR="00A22297" w:rsidRPr="0047444B">
        <w:t xml:space="preserve">; </w:t>
      </w:r>
    </w:p>
    <w:p w:rsidR="00CF7990" w:rsidRPr="00CF7990" w:rsidRDefault="00B80F21" w:rsidP="00CF7990">
      <w:pPr>
        <w:pStyle w:val="a6"/>
        <w:tabs>
          <w:tab w:val="clear" w:pos="1701"/>
          <w:tab w:val="num" w:pos="0"/>
          <w:tab w:val="left" w:pos="709"/>
        </w:tabs>
        <w:ind w:left="0" w:firstLine="0"/>
        <w:rPr>
          <w:bCs/>
        </w:rPr>
      </w:pPr>
      <w:r w:rsidRPr="0047444B">
        <w:t>2</w:t>
      </w:r>
      <w:r w:rsidR="00461EE2" w:rsidRPr="0047444B">
        <w:t xml:space="preserve">) </w:t>
      </w:r>
      <w:r w:rsidR="00CF7990" w:rsidRPr="00CF7990">
        <w:rPr>
          <w:bCs/>
        </w:rPr>
        <w:t>сертификат соответствия (или декларацию, или регистрационное удостоверение), оформленный в соответствии с законодательством Российской Федерации /сертификат (паспорт) качества производителя, другие документы по качеству, предусмотренные законодательством Российской Федерации; техническую и (или) эксплуатационную документацию производителя (изготовителя) Товара; гарантию производителя на Товар; гарантию поставщика на Товар. Техническая документация на поставленный Товар должна содержать: спецификацию и описание комплектующих, которые входят в состав поставленного Товара и схемы коммутации Товара. Эксплуатационная документация на поставленный Товар должна содержать: подробные инструкции по функциональным возможностям Товара, описание допустимых режимов работы, требования к проведению профилактических работ и образцы документов, которые необходимо заполнять в процессе эксплуатации. Вся документация должна быть на русском языке. Недопустимо предоставление технической документации, эксплуатационной документации и руководств пользователя в виде ксерокопий.</w:t>
      </w:r>
    </w:p>
    <w:p w:rsidR="00413816" w:rsidRPr="0047444B" w:rsidRDefault="007136B4" w:rsidP="00CF7990">
      <w:pPr>
        <w:pStyle w:val="a6"/>
        <w:tabs>
          <w:tab w:val="num" w:pos="0"/>
          <w:tab w:val="left" w:pos="709"/>
        </w:tabs>
        <w:ind w:left="0" w:firstLine="0"/>
      </w:pPr>
      <w:r w:rsidRPr="00CF7990">
        <w:rPr>
          <w:bCs/>
        </w:rPr>
        <w:tab/>
      </w:r>
      <w:r w:rsidR="00413816" w:rsidRPr="0047444B"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68600D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CF7990">
        <w:rPr>
          <w:szCs w:val="24"/>
        </w:rPr>
        <w:t>3.</w:t>
      </w:r>
      <w:r w:rsidR="006E442F" w:rsidRPr="00CF7990">
        <w:rPr>
          <w:szCs w:val="24"/>
        </w:rPr>
        <w:t>6</w:t>
      </w:r>
      <w:r w:rsidRPr="00CF7990">
        <w:rPr>
          <w:szCs w:val="24"/>
        </w:rPr>
        <w:t xml:space="preserve">. </w:t>
      </w:r>
      <w:r w:rsidR="00082B36" w:rsidRPr="00CF7990">
        <w:rPr>
          <w:szCs w:val="24"/>
        </w:rPr>
        <w:t xml:space="preserve">Срок поставки: </w:t>
      </w:r>
      <w:r w:rsidR="00E40A20" w:rsidRPr="00CF7990">
        <w:rPr>
          <w:szCs w:val="24"/>
        </w:rPr>
        <w:t xml:space="preserve">в течение </w:t>
      </w:r>
      <w:r w:rsidR="001C4613">
        <w:rPr>
          <w:szCs w:val="24"/>
        </w:rPr>
        <w:t>2</w:t>
      </w:r>
      <w:r w:rsidR="00E40A20" w:rsidRPr="00CF7990">
        <w:rPr>
          <w:szCs w:val="24"/>
        </w:rPr>
        <w:t>0</w:t>
      </w:r>
      <w:r w:rsidR="009823F3" w:rsidRPr="00CF7990">
        <w:rPr>
          <w:szCs w:val="24"/>
        </w:rPr>
        <w:t xml:space="preserve"> (</w:t>
      </w:r>
      <w:r w:rsidR="001C4613">
        <w:rPr>
          <w:szCs w:val="24"/>
        </w:rPr>
        <w:t>двадца</w:t>
      </w:r>
      <w:r w:rsidR="00D82866" w:rsidRPr="00CF7990">
        <w:rPr>
          <w:szCs w:val="24"/>
        </w:rPr>
        <w:t>т</w:t>
      </w:r>
      <w:r w:rsidR="0068600D" w:rsidRPr="00CF7990">
        <w:rPr>
          <w:szCs w:val="24"/>
        </w:rPr>
        <w:t>и</w:t>
      </w:r>
      <w:r w:rsidR="009823F3" w:rsidRPr="0047444B">
        <w:rPr>
          <w:szCs w:val="24"/>
        </w:rPr>
        <w:t xml:space="preserve">) </w:t>
      </w:r>
      <w:r w:rsidR="001C4613">
        <w:rPr>
          <w:szCs w:val="24"/>
        </w:rPr>
        <w:t>рабочи</w:t>
      </w:r>
      <w:r w:rsidR="00D82866">
        <w:rPr>
          <w:szCs w:val="24"/>
        </w:rPr>
        <w:t>х</w:t>
      </w:r>
      <w:r w:rsidR="009823F3" w:rsidRPr="0047444B">
        <w:rPr>
          <w:szCs w:val="24"/>
        </w:rPr>
        <w:t xml:space="preserve"> дней с момента </w:t>
      </w:r>
      <w:r w:rsidR="0068600D" w:rsidRPr="0068600D">
        <w:rPr>
          <w:szCs w:val="24"/>
        </w:rPr>
        <w:t xml:space="preserve">подписания настоящего </w:t>
      </w:r>
      <w:r w:rsidR="00DA433B">
        <w:rPr>
          <w:szCs w:val="24"/>
        </w:rPr>
        <w:t>Контракт</w:t>
      </w:r>
      <w:r w:rsidR="0068600D" w:rsidRPr="0068600D">
        <w:rPr>
          <w:szCs w:val="24"/>
        </w:rPr>
        <w:t xml:space="preserve">а. Возможна досрочная поставка. </w:t>
      </w:r>
    </w:p>
    <w:p w:rsidR="00413816" w:rsidRPr="0047444B" w:rsidRDefault="006E442F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3.7</w:t>
      </w:r>
      <w:r w:rsidR="00413816" w:rsidRPr="0047444B">
        <w:rPr>
          <w:szCs w:val="24"/>
        </w:rPr>
        <w:t>. При отказе Поставщика от поставки Товара Заказчиком составляется акт об отказе в поставке Товара. В данный акт вносятся сведения о дате и времени отказа, наименовании и количестве Товара, о причинах отказа, о фамилии, имени, отчестве и должности лица, принимающего заявку.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В случае просрочки поставки Товара Заказчик составляет акт о просрочке поставки Товара, в котором указываются сведения о времени заказа и времени просрочки поставки Товара.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Данные акты являются основаниями для применения к Поставщику мер ответственности,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6E442F" w:rsidP="00413816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3.8</w:t>
      </w:r>
      <w:r w:rsidR="00413816" w:rsidRPr="0047444B">
        <w:rPr>
          <w:szCs w:val="24"/>
        </w:rPr>
        <w:t xml:space="preserve">. </w:t>
      </w:r>
      <w:r w:rsidR="00A26B84" w:rsidRPr="0047444B">
        <w:rPr>
          <w:szCs w:val="24"/>
        </w:rPr>
        <w:t xml:space="preserve">Обязательства Поставщика по поставке считаются выполненными с даты передачи Заказчику Товара, подписания Сторонами товарной накладной, </w:t>
      </w:r>
      <w:r w:rsidR="002457B3">
        <w:rPr>
          <w:szCs w:val="24"/>
        </w:rPr>
        <w:t>с</w:t>
      </w:r>
      <w:r w:rsidR="00A26B84" w:rsidRPr="0047444B">
        <w:rPr>
          <w:szCs w:val="24"/>
        </w:rPr>
        <w:t xml:space="preserve">чет-фактуры </w:t>
      </w:r>
      <w:r w:rsidR="00FE5705" w:rsidRPr="00FE5705">
        <w:rPr>
          <w:szCs w:val="24"/>
        </w:rPr>
        <w:t xml:space="preserve">(при наличии) </w:t>
      </w:r>
      <w:r w:rsidR="00A26B84" w:rsidRPr="0047444B">
        <w:rPr>
          <w:szCs w:val="24"/>
        </w:rPr>
        <w:t xml:space="preserve">или </w:t>
      </w:r>
      <w:r w:rsidR="00611EF0">
        <w:rPr>
          <w:szCs w:val="24"/>
        </w:rPr>
        <w:t>УПД</w:t>
      </w:r>
      <w:r w:rsidR="00A26B84" w:rsidRPr="0047444B">
        <w:rPr>
          <w:szCs w:val="24"/>
        </w:rPr>
        <w:t xml:space="preserve"> при отсутствии у Заказчика претензий по количеству и качеству поставленного Товара.</w:t>
      </w: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4. Порядок и сроки осуществления приемки Товара</w:t>
      </w:r>
    </w:p>
    <w:p w:rsidR="00413816" w:rsidRDefault="00413816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4.1. Приемка Товара осуществляется в порядке, установленном законодательством Российской Федерации.</w:t>
      </w:r>
    </w:p>
    <w:p w:rsidR="00413816" w:rsidRPr="0047444B" w:rsidRDefault="00413816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bookmarkStart w:id="3" w:name="P141"/>
      <w:bookmarkStart w:id="4" w:name="P143"/>
      <w:bookmarkEnd w:id="3"/>
      <w:bookmarkEnd w:id="4"/>
      <w:r w:rsidRPr="0047444B">
        <w:rPr>
          <w:szCs w:val="24"/>
        </w:rPr>
        <w:lastRenderedPageBreak/>
        <w:t>4.</w:t>
      </w:r>
      <w:r w:rsidR="00BE5293" w:rsidRPr="0047444B">
        <w:rPr>
          <w:szCs w:val="24"/>
        </w:rPr>
        <w:t>2</w:t>
      </w:r>
      <w:r w:rsidRPr="0047444B">
        <w:rPr>
          <w:szCs w:val="24"/>
        </w:rPr>
        <w:t xml:space="preserve">. </w:t>
      </w:r>
      <w:r w:rsidR="003C216C" w:rsidRPr="0047444B">
        <w:rPr>
          <w:szCs w:val="24"/>
        </w:rPr>
        <w:t xml:space="preserve">Приемка Товара осуществляется путем передачи Товара и подписанных Поставщиком сопроводительных документов, относящихся к Товару: сертификата соответствия (декларации о соответствии, иного документа, подтверждающего соответствие качества Товаров, в порядке, установленном законодательством Российской Федерации), </w:t>
      </w:r>
      <w:r w:rsidR="002457B3">
        <w:rPr>
          <w:szCs w:val="24"/>
        </w:rPr>
        <w:t>товарной</w:t>
      </w:r>
      <w:r w:rsidR="003C216C" w:rsidRPr="0047444B">
        <w:rPr>
          <w:szCs w:val="24"/>
        </w:rPr>
        <w:t xml:space="preserve"> накладной, счет-фактуры </w:t>
      </w:r>
      <w:r w:rsidR="00FE5705" w:rsidRPr="00FE5705">
        <w:rPr>
          <w:szCs w:val="24"/>
        </w:rPr>
        <w:t xml:space="preserve">(при наличии) </w:t>
      </w:r>
      <w:r w:rsidR="003C216C" w:rsidRPr="0047444B">
        <w:rPr>
          <w:szCs w:val="24"/>
        </w:rPr>
        <w:t xml:space="preserve">или </w:t>
      </w:r>
      <w:r w:rsidR="00611EF0">
        <w:rPr>
          <w:szCs w:val="24"/>
        </w:rPr>
        <w:t>УПД</w:t>
      </w:r>
      <w:r w:rsidR="003C216C" w:rsidRPr="0047444B">
        <w:rPr>
          <w:szCs w:val="24"/>
        </w:rPr>
        <w:t>.</w:t>
      </w:r>
    </w:p>
    <w:p w:rsidR="00413816" w:rsidRDefault="00BE5293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4.3</w:t>
      </w:r>
      <w:r w:rsidR="00B267E3" w:rsidRPr="0047444B">
        <w:rPr>
          <w:szCs w:val="24"/>
        </w:rPr>
        <w:t xml:space="preserve">. </w:t>
      </w:r>
      <w:r w:rsidRPr="0047444B">
        <w:rPr>
          <w:szCs w:val="24"/>
        </w:rPr>
        <w:t>Заказчик начинает приемку Т</w:t>
      </w:r>
      <w:r w:rsidR="00413816" w:rsidRPr="0047444B">
        <w:rPr>
          <w:szCs w:val="24"/>
        </w:rPr>
        <w:t>овара в день прибытия в место назначения при условии, что Товар прибыл в место назначения до 15-00 часов рабочего дня (за исключением времени на обеденный перерыв с 12-00 до 12-48 часов). В случае, если Товар прибыл в место назначения после 15-00, в обеденный перерыв или в нерабочий день – Заказчик имеет право отказаться от начала приемки Товара в текущий день.</w:t>
      </w:r>
    </w:p>
    <w:p w:rsidR="002B5DC1" w:rsidRPr="0047444B" w:rsidRDefault="002B5DC1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2B5DC1">
        <w:rPr>
          <w:szCs w:val="24"/>
        </w:rPr>
        <w:t>Срок приемки Заказчиком Товара - не позднее 5 (пяти) рабочих дней с момента поставки Товара.</w:t>
      </w:r>
    </w:p>
    <w:p w:rsidR="00413816" w:rsidRPr="0047444B" w:rsidRDefault="00413816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4.</w:t>
      </w:r>
      <w:r w:rsidR="00BE5293" w:rsidRPr="0047444B">
        <w:rPr>
          <w:szCs w:val="24"/>
        </w:rPr>
        <w:t>4</w:t>
      </w:r>
      <w:r w:rsidRPr="0047444B">
        <w:rPr>
          <w:szCs w:val="24"/>
        </w:rPr>
        <w:t>. В случае получения поставленного Товара от транспортной организации Заказчик обязан проверить соответствие Товара сведениям, указанным в транспортных и сопроводительных документах, а также принять Товар от транспортной организации с соблюдением правил, предусмотренных законами и иными нормативными правовыми актами, регулирующими деятельность в сфере транспорта. (Применяется при установлении Заказчиком условия о возможности поставки Поставщиком Товара с привлечением транспортной организации).</w:t>
      </w:r>
    </w:p>
    <w:p w:rsidR="00413816" w:rsidRPr="0047444B" w:rsidRDefault="006070E9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4.5</w:t>
      </w:r>
      <w:r w:rsidR="00413816" w:rsidRPr="0047444B">
        <w:rPr>
          <w:szCs w:val="24"/>
        </w:rPr>
        <w:t>. Отказ от приемки Товара оформляется двусторонним актом с перечнем недостатков, условиями и сроками их устранения. При немотивированном отказе представителя Поставщика от подписания акта (бездействии) ненадлежащее качество Товара подтверждается актом, подписанным Заказчиком в одностороннем порядке.</w:t>
      </w:r>
    </w:p>
    <w:p w:rsidR="00413816" w:rsidRPr="0047444B" w:rsidRDefault="006070E9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4.6</w:t>
      </w:r>
      <w:r w:rsidR="00413816" w:rsidRPr="0047444B">
        <w:rPr>
          <w:szCs w:val="24"/>
        </w:rPr>
        <w:t xml:space="preserve">. 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</w:t>
      </w:r>
      <w:r w:rsidR="009823F3" w:rsidRPr="0047444B">
        <w:rPr>
          <w:szCs w:val="24"/>
        </w:rPr>
        <w:t>30</w:t>
      </w:r>
      <w:r w:rsidR="00413816" w:rsidRPr="0047444B">
        <w:rPr>
          <w:szCs w:val="24"/>
        </w:rPr>
        <w:t xml:space="preserve"> (</w:t>
      </w:r>
      <w:r w:rsidR="009823F3" w:rsidRPr="0047444B">
        <w:rPr>
          <w:szCs w:val="24"/>
        </w:rPr>
        <w:t>тридцати</w:t>
      </w:r>
      <w:r w:rsidR="00413816" w:rsidRPr="0047444B">
        <w:rPr>
          <w:szCs w:val="24"/>
        </w:rPr>
        <w:t xml:space="preserve">) </w:t>
      </w:r>
      <w:r w:rsidR="009823F3" w:rsidRPr="0047444B">
        <w:rPr>
          <w:szCs w:val="24"/>
        </w:rPr>
        <w:t>календарных</w:t>
      </w:r>
      <w:r w:rsidR="00413816" w:rsidRPr="0047444B">
        <w:rPr>
          <w:szCs w:val="24"/>
        </w:rPr>
        <w:t xml:space="preserve"> дней с момента письменного уведомления о них Заказчиком.</w:t>
      </w:r>
    </w:p>
    <w:p w:rsidR="00413816" w:rsidRPr="0047444B" w:rsidRDefault="006070E9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r w:rsidRPr="0047444B">
        <w:rPr>
          <w:szCs w:val="24"/>
        </w:rPr>
        <w:t>4.7</w:t>
      </w:r>
      <w:r w:rsidR="00413816" w:rsidRPr="0047444B">
        <w:rPr>
          <w:szCs w:val="24"/>
        </w:rPr>
        <w:t>. Претензии по скрытым дефектам могут быть заявлены Заказчиком в течение всего гарантийного срока Товара.</w:t>
      </w:r>
    </w:p>
    <w:p w:rsidR="00413816" w:rsidRPr="0047444B" w:rsidRDefault="006070E9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4.8</w:t>
      </w:r>
      <w:r w:rsidR="00413816" w:rsidRPr="0047444B">
        <w:rPr>
          <w:szCs w:val="24"/>
        </w:rPr>
        <w:t xml:space="preserve">. Риск случайной гибели и случайного повреждения Товара, а также право собственности на Товар переходит от Поставщика к Заказчику в момент передачи Товара согласно </w:t>
      </w:r>
      <w:hyperlink w:anchor="P143" w:history="1">
        <w:r w:rsidR="009355C4" w:rsidRPr="0047444B">
          <w:rPr>
            <w:szCs w:val="24"/>
          </w:rPr>
          <w:t>разделу</w:t>
        </w:r>
      </w:hyperlink>
      <w:r w:rsidRPr="0047444B">
        <w:rPr>
          <w:szCs w:val="24"/>
        </w:rPr>
        <w:t xml:space="preserve"> 4</w:t>
      </w:r>
      <w:r w:rsidR="00413816"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>.</w:t>
      </w:r>
    </w:p>
    <w:p w:rsidR="00AF1E52" w:rsidRPr="002457B3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2457B3">
        <w:rPr>
          <w:b/>
          <w:szCs w:val="24"/>
        </w:rPr>
        <w:t>5. Права и обязанности Сторон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2457B3">
        <w:rPr>
          <w:szCs w:val="24"/>
        </w:rPr>
        <w:t>5.1. Заказчик вправе: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5.1.1. Требовать от Поставщика надлежащего исполнения обязательств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ом, а также требовать своевременного устранения выявленных недостатков.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5.1.2. Требовать от Поставщика представления надлежащим образом оформленных документов, предусмотренных пунктом 4.</w:t>
      </w:r>
      <w:r w:rsidR="00BE5293" w:rsidRPr="0047444B">
        <w:rPr>
          <w:szCs w:val="24"/>
        </w:rPr>
        <w:t>2</w:t>
      </w:r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и подтверждающих исполнение обязательств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5.1.</w:t>
      </w:r>
      <w:r w:rsidR="00B267E3" w:rsidRPr="0047444B">
        <w:rPr>
          <w:szCs w:val="24"/>
        </w:rPr>
        <w:t>3</w:t>
      </w:r>
      <w:r w:rsidRPr="0047444B">
        <w:rPr>
          <w:szCs w:val="24"/>
        </w:rPr>
        <w:t xml:space="preserve">. Отказаться от приемки Товара в случаях,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>ом и законодательством Российской Федерации, в том числе в случае обнаружения неустранимых недостатков.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r w:rsidRPr="0047444B">
        <w:rPr>
          <w:szCs w:val="24"/>
        </w:rPr>
        <w:t>5.1.</w:t>
      </w:r>
      <w:r w:rsidR="00B267E3" w:rsidRPr="0047444B">
        <w:rPr>
          <w:szCs w:val="24"/>
        </w:rPr>
        <w:t>4</w:t>
      </w:r>
      <w:r w:rsidRPr="0047444B">
        <w:rPr>
          <w:szCs w:val="24"/>
        </w:rPr>
        <w:t xml:space="preserve">. Привлекать экспертов, экспертные организации для проверки соответствия качества поставляемого Товара требованиям, установленным </w:t>
      </w:r>
      <w:r w:rsidR="00DA433B">
        <w:rPr>
          <w:szCs w:val="24"/>
        </w:rPr>
        <w:t>Контракт</w:t>
      </w:r>
      <w:r w:rsid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5.1.</w:t>
      </w:r>
      <w:r w:rsidR="00B267E3" w:rsidRPr="0047444B">
        <w:rPr>
          <w:szCs w:val="24"/>
        </w:rPr>
        <w:t>5</w:t>
      </w:r>
      <w:r w:rsidRPr="0047444B">
        <w:rPr>
          <w:szCs w:val="24"/>
        </w:rPr>
        <w:t xml:space="preserve">. Пользоваться иными правами, предусмотренными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 Заказчик обязан: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5.2.1. Обеспечить своевременную приемку Товара для проверки поставленного Поставщиком Товара, предусмотренного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ом, в части его соответствия условиям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5.2.2. Сообщать в письменной форме Поставщику о недостатках, обнаруженных в ходе поставки Товара, в течение 2 (двух) рабочих дней после обнаружения таких недостатков.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5.2.3. Своевременно принять и оплатить поставленный Товар надлежащего качества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4</w:t>
      </w:r>
      <w:r w:rsidRPr="0047444B">
        <w:rPr>
          <w:szCs w:val="24"/>
        </w:rPr>
        <w:t xml:space="preserve">. Не позднее 30 (тридцати) рабочих дней с момента возникновения права требования от Поставщика оплаты неустойки (штрафа, пени) направить Поставщику претензионное письмо с требованием оплаты в течение </w:t>
      </w:r>
      <w:r w:rsidR="00737978" w:rsidRPr="0047444B">
        <w:rPr>
          <w:szCs w:val="24"/>
        </w:rPr>
        <w:t>5 (пяти</w:t>
      </w:r>
      <w:r w:rsidRPr="0047444B">
        <w:rPr>
          <w:szCs w:val="24"/>
        </w:rPr>
        <w:t xml:space="preserve">) рабочих дней с даты получения претензионного письма </w:t>
      </w:r>
      <w:r w:rsidRPr="0047444B">
        <w:rPr>
          <w:szCs w:val="24"/>
        </w:rPr>
        <w:lastRenderedPageBreak/>
        <w:t xml:space="preserve">неустойки (штрафа, пени), рассчитанной в соответствии с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, в случае если Заказчик не имеет возможности произвести оплату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за вычетом соответствующего размера неустойки (штрафа, пени).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5</w:t>
      </w:r>
      <w:r w:rsidRPr="0047444B">
        <w:rPr>
          <w:szCs w:val="24"/>
        </w:rPr>
        <w:t xml:space="preserve">. При неуплате Поставщиком неустойки (штрафа, пени) в течение 10 (десяти) рабочих дней с даты истечения срока для оплаты неустойки (штрафа, пени), указанного в претензионном письме,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(штрафа, пени), рассчитанной в соответствии с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6</w:t>
      </w:r>
      <w:r w:rsidRPr="0047444B">
        <w:rPr>
          <w:szCs w:val="24"/>
        </w:rPr>
        <w:t xml:space="preserve">. В течение 30 (тридцати) рабочих дней с даты фактического исполнения обязательств Поставщиком принять необходимые меры по взысканию неустойки (штрафа, пени) за весь период просрочки исполнения обязательств,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ом, а именно потребовать оплаты неустойки (штрафа, пени), рассчитанной в соответствии с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за весь период просрочки исполнения, и в случае неуплаты Поставщиком неустойки (штрафа, пени) в течение указанного срока направить в суд исковое заявление с соответствующими требованиями, в случае если Заказчик не имеет возможности произвести оплату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за вычетом соответствующего размера неустойки (штрафа, пени).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7</w:t>
      </w:r>
      <w:r w:rsidRPr="0047444B">
        <w:rPr>
          <w:szCs w:val="24"/>
        </w:rPr>
        <w:t xml:space="preserve">. Обеспечить конфиденциальность информации, предоставленной Поставщиком в ходе исполнения обязательств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8</w:t>
      </w:r>
      <w:r w:rsidRPr="0047444B">
        <w:rPr>
          <w:szCs w:val="24"/>
        </w:rPr>
        <w:t xml:space="preserve">. Обеспечить контроль за исполнением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766F70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9</w:t>
      </w:r>
      <w:r w:rsidRPr="0047444B">
        <w:rPr>
          <w:szCs w:val="24"/>
        </w:rPr>
        <w:t xml:space="preserve">. В случае принятия решения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такое решение не позднее чем в течение трех рабочих дней с даты принятия этого решения направляется Поставщику по почте заказным письмом с уведомлением о вручении по адресу Поставщика,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подпункта считается надлежащим уведомлением Поставщика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е. 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5.2.1</w:t>
      </w:r>
      <w:r w:rsidR="00B267E3" w:rsidRPr="0047444B">
        <w:rPr>
          <w:szCs w:val="24"/>
        </w:rPr>
        <w:t>0</w:t>
      </w:r>
      <w:r w:rsidRPr="0047444B">
        <w:rPr>
          <w:szCs w:val="24"/>
        </w:rPr>
        <w:t xml:space="preserve">. Исполнять иные обязанности, предусмотренные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5.3. Поставщик вправе: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5.3.1. Требовать своевременного подписания Заказчиком </w:t>
      </w:r>
      <w:hyperlink w:anchor="P479" w:history="1">
        <w:r w:rsidRPr="0047444B">
          <w:rPr>
            <w:szCs w:val="24"/>
          </w:rPr>
          <w:t>акта</w:t>
        </w:r>
      </w:hyperlink>
      <w:r w:rsidRPr="0047444B">
        <w:rPr>
          <w:szCs w:val="24"/>
        </w:rPr>
        <w:t xml:space="preserve"> приема-передачи Товара на основании представленных Поставщиком сопроводительных документов</w:t>
      </w:r>
      <w:r w:rsidR="00B267E3" w:rsidRPr="0047444B">
        <w:rPr>
          <w:szCs w:val="24"/>
        </w:rPr>
        <w:t xml:space="preserve"> </w:t>
      </w:r>
      <w:r w:rsidRPr="0047444B">
        <w:rPr>
          <w:szCs w:val="24"/>
        </w:rPr>
        <w:t xml:space="preserve">и при условии истечения срока, указанного в </w:t>
      </w:r>
      <w:r w:rsidR="00765C33" w:rsidRPr="0047444B">
        <w:rPr>
          <w:szCs w:val="24"/>
        </w:rPr>
        <w:t>пункте 4.</w:t>
      </w:r>
      <w:r w:rsidR="005560F0" w:rsidRPr="0047444B">
        <w:rPr>
          <w:szCs w:val="24"/>
        </w:rPr>
        <w:t>6</w:t>
      </w:r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5.3.2. Требовать своевременной оплаты поставленного Товара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5.3.3. Требовать уплаты неустоек (штрафов, пеней) в случае просрочки исполнения Заказчиком обязательств,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>ом, а также в иных случаях ненадлежащего исполнения Заказчиком обязательств.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r w:rsidRPr="0047444B">
        <w:rPr>
          <w:szCs w:val="24"/>
        </w:rPr>
        <w:t xml:space="preserve">5.3.4. Досрочно исполнить обязательства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с согласия Заказчика.</w:t>
      </w:r>
    </w:p>
    <w:p w:rsidR="00413816" w:rsidRPr="0047444B" w:rsidRDefault="00413816" w:rsidP="00413816">
      <w:pPr>
        <w:autoSpaceDE w:val="0"/>
        <w:autoSpaceDN w:val="0"/>
        <w:adjustRightInd w:val="0"/>
        <w:ind w:firstLine="680"/>
        <w:jc w:val="both"/>
        <w:rPr>
          <w:rFonts w:eastAsiaTheme="minorHAnsi"/>
          <w:b/>
          <w:szCs w:val="24"/>
          <w:lang w:eastAsia="en-US"/>
        </w:rPr>
      </w:pPr>
      <w:r w:rsidRPr="0047444B">
        <w:rPr>
          <w:szCs w:val="24"/>
        </w:rPr>
        <w:t xml:space="preserve">5.3.5. </w:t>
      </w:r>
      <w:r w:rsidRPr="0047444B">
        <w:rPr>
          <w:rFonts w:eastAsiaTheme="minorHAnsi"/>
          <w:szCs w:val="24"/>
          <w:lang w:eastAsia="en-US"/>
        </w:rPr>
        <w:t xml:space="preserve">Привлечь к исполнению своих обязательств по </w:t>
      </w:r>
      <w:r w:rsidR="00DA433B">
        <w:rPr>
          <w:rFonts w:eastAsiaTheme="minorHAnsi"/>
          <w:szCs w:val="24"/>
          <w:lang w:eastAsia="en-US"/>
        </w:rPr>
        <w:t>Контракт</w:t>
      </w:r>
      <w:r w:rsidRPr="0047444B">
        <w:rPr>
          <w:rFonts w:eastAsiaTheme="minorHAnsi"/>
          <w:szCs w:val="24"/>
          <w:lang w:eastAsia="en-US"/>
        </w:rPr>
        <w:t xml:space="preserve">у других лиц - соисполнителей, обладающих специальными знаниями, навыками, квалификацией, специальным оборудованием и т.п. При этом Поставщик несет ответственность перед Заказчиком за неисполнение или ненадлежащее исполнение обязательств соисполнителями. Привлечение соисполнителей не влечет изменение цены </w:t>
      </w:r>
      <w:r w:rsidR="00DA433B">
        <w:rPr>
          <w:rFonts w:eastAsiaTheme="minorHAnsi"/>
          <w:szCs w:val="24"/>
          <w:lang w:eastAsia="en-US"/>
        </w:rPr>
        <w:t>Контракт</w:t>
      </w:r>
      <w:r w:rsidR="00385EAC" w:rsidRPr="0047444B">
        <w:rPr>
          <w:rFonts w:eastAsiaTheme="minorHAnsi"/>
          <w:szCs w:val="24"/>
          <w:lang w:eastAsia="en-US"/>
        </w:rPr>
        <w:t>а</w:t>
      </w:r>
      <w:r w:rsidRPr="0047444B">
        <w:rPr>
          <w:rFonts w:eastAsiaTheme="minorHAnsi"/>
          <w:szCs w:val="24"/>
          <w:lang w:eastAsia="en-US"/>
        </w:rPr>
        <w:t xml:space="preserve"> и/или объемов поставки по настоящему </w:t>
      </w:r>
      <w:r w:rsidR="00DA433B">
        <w:rPr>
          <w:rFonts w:eastAsiaTheme="minorHAnsi"/>
          <w:szCs w:val="24"/>
          <w:lang w:eastAsia="en-US"/>
        </w:rPr>
        <w:t>Контракт</w:t>
      </w:r>
      <w:r w:rsidRPr="0047444B">
        <w:rPr>
          <w:rFonts w:eastAsiaTheme="minorHAnsi"/>
          <w:szCs w:val="24"/>
          <w:lang w:eastAsia="en-US"/>
        </w:rPr>
        <w:t>у.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5.3.6. Пользоваться иными правами, предусмотренными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 Поставщик обязан: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5.4.1. </w:t>
      </w:r>
      <w:r w:rsidR="00765C33" w:rsidRPr="0047444B">
        <w:rPr>
          <w:szCs w:val="24"/>
        </w:rPr>
        <w:t>Своевременно поставить Т</w:t>
      </w:r>
      <w:r w:rsidR="00CE0A84" w:rsidRPr="0047444B">
        <w:rPr>
          <w:szCs w:val="24"/>
        </w:rPr>
        <w:t xml:space="preserve">овар надлежащего качества в соответствии с условиями настоящего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B267E3" w:rsidRPr="0047444B">
        <w:rPr>
          <w:szCs w:val="24"/>
        </w:rPr>
        <w:t xml:space="preserve"> </w:t>
      </w:r>
      <w:r w:rsidRPr="0047444B">
        <w:rPr>
          <w:szCs w:val="24"/>
        </w:rPr>
        <w:t xml:space="preserve">и представить Заказчику документы, указанные в </w:t>
      </w:r>
      <w:hyperlink w:anchor="P143" w:history="1">
        <w:r w:rsidR="006070E9" w:rsidRPr="0047444B">
          <w:rPr>
            <w:szCs w:val="24"/>
          </w:rPr>
          <w:t>п.</w:t>
        </w:r>
      </w:hyperlink>
      <w:r w:rsidR="006070E9" w:rsidRPr="0047444B">
        <w:rPr>
          <w:szCs w:val="24"/>
        </w:rPr>
        <w:t xml:space="preserve"> 4.2</w:t>
      </w:r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, по итогам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766F70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5.4.2. Предоставить по письменному запросу Заказчика в сроки, указанные в таком запросе, </w:t>
      </w:r>
      <w:r w:rsidRPr="0047444B">
        <w:rPr>
          <w:szCs w:val="24"/>
        </w:rPr>
        <w:lastRenderedPageBreak/>
        <w:t>информацию о ходе исполнения обязательств, в том числе о сложностях,</w:t>
      </w:r>
      <w:r w:rsidR="008D0026" w:rsidRPr="0047444B">
        <w:rPr>
          <w:szCs w:val="24"/>
        </w:rPr>
        <w:t xml:space="preserve"> </w:t>
      </w:r>
      <w:r w:rsidRPr="0047444B">
        <w:rPr>
          <w:szCs w:val="24"/>
        </w:rPr>
        <w:t xml:space="preserve">возникающих при исполнении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5.4.3. Обеспечивать соответствие Товара требованиям качества и безопасности, предусмотренным техническими регламентами, документами, разрабатываемыми и применяемыми в национальной системе стандартизации, техническими условиями, санитарно-эпидемиологическими правилами и нормативами, действующими в отношении </w:t>
      </w:r>
      <w:r w:rsidR="00765C33" w:rsidRPr="0047444B">
        <w:rPr>
          <w:szCs w:val="24"/>
        </w:rPr>
        <w:t>Т</w:t>
      </w:r>
      <w:r w:rsidR="00D1682D" w:rsidRPr="0047444B">
        <w:rPr>
          <w:szCs w:val="24"/>
        </w:rPr>
        <w:t>овара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5.4.4. Обеспечить устранение недостатков и дефектов, выявленных при приемке поставленного Товара и в течение гарантийного срока, за свой счет.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bookmarkStart w:id="5" w:name="P192"/>
      <w:bookmarkEnd w:id="5"/>
      <w:r w:rsidRPr="0047444B">
        <w:rPr>
          <w:szCs w:val="24"/>
        </w:rPr>
        <w:t xml:space="preserve">5.4.5.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условия, в которых невозможно поставить Товар в установленный </w:t>
      </w:r>
      <w:r w:rsidR="00DA433B">
        <w:rPr>
          <w:szCs w:val="24"/>
        </w:rPr>
        <w:t>Контракт</w:t>
      </w:r>
      <w:r w:rsidRPr="0047444B">
        <w:rPr>
          <w:szCs w:val="24"/>
        </w:rPr>
        <w:t>ом срок, и сообщить об этом Заказчику в течение 2 (двух) дней после приостановления поставки Товара.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</w:t>
      </w:r>
      <w:r w:rsidR="00016B98" w:rsidRPr="0047444B">
        <w:rPr>
          <w:szCs w:val="24"/>
        </w:rPr>
        <w:t>6</w:t>
      </w:r>
      <w:r w:rsidRPr="0047444B">
        <w:rPr>
          <w:szCs w:val="24"/>
        </w:rPr>
        <w:t xml:space="preserve">. Предоставить Заказчику сведения об изменении своего фактического местонахождения в срок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DA433B">
        <w:rPr>
          <w:szCs w:val="24"/>
        </w:rPr>
        <w:t>Контракт</w:t>
      </w:r>
      <w:r w:rsidRPr="0047444B">
        <w:rPr>
          <w:szCs w:val="24"/>
        </w:rPr>
        <w:t>е.</w:t>
      </w:r>
    </w:p>
    <w:p w:rsidR="00413816" w:rsidRPr="0047444B" w:rsidRDefault="00D1682D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bookmarkStart w:id="6" w:name="P196"/>
      <w:bookmarkEnd w:id="6"/>
      <w:r w:rsidRPr="0047444B">
        <w:rPr>
          <w:szCs w:val="24"/>
        </w:rPr>
        <w:t>5.4.7</w:t>
      </w:r>
      <w:r w:rsidR="00413816" w:rsidRPr="0047444B">
        <w:rPr>
          <w:szCs w:val="24"/>
        </w:rPr>
        <w:t xml:space="preserve">. В случае принятия решения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Заказчика, указанному в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Поставщиком подтверждения о его вручении Заказчику. Выполнение Поставщиком требований настоящего подпункта считается надлежащим уведомлением Заказчика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>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</w:t>
      </w:r>
      <w:r w:rsidR="00D1682D" w:rsidRPr="0047444B">
        <w:rPr>
          <w:szCs w:val="24"/>
        </w:rPr>
        <w:t>8</w:t>
      </w:r>
      <w:r w:rsidRPr="0047444B">
        <w:rPr>
          <w:szCs w:val="24"/>
        </w:rPr>
        <w:t xml:space="preserve">. В случае изменения банковского счета Поставщика в течение 1 (одного) рабочего дня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DA433B">
        <w:rPr>
          <w:szCs w:val="24"/>
        </w:rPr>
        <w:t>Контракт</w:t>
      </w:r>
      <w:r w:rsidRPr="0047444B">
        <w:rPr>
          <w:szCs w:val="24"/>
        </w:rPr>
        <w:t>е банковский счет Поставщика, несет Поставщик.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</w:t>
      </w:r>
      <w:r w:rsidR="00D1682D" w:rsidRPr="0047444B">
        <w:rPr>
          <w:szCs w:val="24"/>
        </w:rPr>
        <w:t>9</w:t>
      </w:r>
      <w:r w:rsidRPr="0047444B">
        <w:rPr>
          <w:szCs w:val="24"/>
        </w:rPr>
        <w:t xml:space="preserve">. Исполнять иные обязанности, предусмотренные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B6386C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6. Гарантии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6.1. Поставщик гарантирует качество и безопасность Товара в соответствии с техническими регламентами, документами, разрабатываемыми и применяемыми в национальной системе стандартизации, техническими условиями, санитарно-эпидемиологическими правилами и нормативами, действующими в отношении данного вида товара,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и наличие документов, подтверждающих качество и безопасность товара, обязательных для данного вида Товара, оформленных в соответствии с законодательством Российской Федерации.</w:t>
      </w:r>
    </w:p>
    <w:p w:rsidR="00481DDA" w:rsidRPr="0047444B" w:rsidRDefault="00481DDA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6.2. В случае поставки товара ненадлежащего количества, ассортимента и (или) качества Поставщик обязан заменить такой товар на товар надлежащего количества, ассортимента или качества в течение 30 (тридцати) календарных дней после получения претензии от Заказчика. Все расходы в этом случае осуществляются за счет Поставщика.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6.</w:t>
      </w:r>
      <w:r w:rsidR="00481DDA" w:rsidRPr="0047444B">
        <w:rPr>
          <w:szCs w:val="24"/>
        </w:rPr>
        <w:t>3</w:t>
      </w:r>
      <w:r w:rsidRPr="0047444B">
        <w:rPr>
          <w:szCs w:val="24"/>
        </w:rPr>
        <w:t>. Соответствие качества Товара должно быть подтверждено: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- сертификатом соответствия (декларацией о соответствии);</w:t>
      </w:r>
    </w:p>
    <w:p w:rsidR="00413816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- сертификатом (паспортом) качества производителя, другими документами по качеству, предусмотренными законодательством Российской Федерации.</w:t>
      </w:r>
    </w:p>
    <w:p w:rsidR="00FC3BFC" w:rsidRPr="00FC3BFC" w:rsidRDefault="00FC3BFC" w:rsidP="00FC3BFC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FC3BFC">
        <w:rPr>
          <w:szCs w:val="24"/>
        </w:rPr>
        <w:t xml:space="preserve">- другими документами по качеству, предусмотренными законодательством Российской Федерации; </w:t>
      </w:r>
    </w:p>
    <w:p w:rsidR="00FC3BFC" w:rsidRPr="00FC3BFC" w:rsidRDefault="00FC3BFC" w:rsidP="00FC3BFC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FC3BFC">
        <w:rPr>
          <w:szCs w:val="24"/>
        </w:rPr>
        <w:t>- технической и (или) эксплуатационной документацией производителя (изготовителя).</w:t>
      </w:r>
    </w:p>
    <w:p w:rsidR="00FC3BFC" w:rsidRPr="00FC3BFC" w:rsidRDefault="00FC3BFC" w:rsidP="00FC3BFC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FC3BFC">
        <w:rPr>
          <w:szCs w:val="24"/>
        </w:rPr>
        <w:t xml:space="preserve">6.4. Гарантийный срок составляет не менее </w:t>
      </w:r>
      <w:r>
        <w:rPr>
          <w:szCs w:val="24"/>
        </w:rPr>
        <w:t>1</w:t>
      </w:r>
      <w:r w:rsidRPr="00FC3BFC">
        <w:rPr>
          <w:szCs w:val="24"/>
        </w:rPr>
        <w:t>2 (дв</w:t>
      </w:r>
      <w:r>
        <w:rPr>
          <w:szCs w:val="24"/>
        </w:rPr>
        <w:t>енадцати</w:t>
      </w:r>
      <w:r w:rsidRPr="00FC3BFC">
        <w:rPr>
          <w:szCs w:val="24"/>
        </w:rPr>
        <w:t xml:space="preserve">) месяцев с момента подписания Сторонами товарной накладной, счета-фактуры </w:t>
      </w:r>
      <w:r w:rsidR="00FE5705" w:rsidRPr="00FE5705">
        <w:rPr>
          <w:szCs w:val="24"/>
        </w:rPr>
        <w:t xml:space="preserve">(при наличии) </w:t>
      </w:r>
      <w:r w:rsidRPr="00FC3BFC">
        <w:rPr>
          <w:szCs w:val="24"/>
        </w:rPr>
        <w:t>и/или УПД, но не менее гарантии производителя.</w:t>
      </w:r>
    </w:p>
    <w:p w:rsidR="00FC3BFC" w:rsidRPr="0047444B" w:rsidRDefault="00FC3BFC" w:rsidP="00FC3BFC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FC3BFC">
        <w:rPr>
          <w:szCs w:val="24"/>
        </w:rPr>
        <w:t>6.5. Все расходы, связанные с заменой, возвратом Товаров ненадлежащего качества, осуществляются за счет Поставщика.</w:t>
      </w: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lastRenderedPageBreak/>
        <w:t>7. Ответственность Сторон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b/>
          <w:snapToGrid w:val="0"/>
          <w:szCs w:val="24"/>
        </w:rPr>
      </w:pPr>
      <w:r w:rsidRPr="0047444B">
        <w:rPr>
          <w:snapToGrid w:val="0"/>
          <w:szCs w:val="24"/>
        </w:rPr>
        <w:t xml:space="preserve">7.1. За просрочку, неисполнение, либо ненадлежащее исполнение обязательств по настоящему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у</w:t>
      </w:r>
      <w:r w:rsidRPr="0047444B">
        <w:rPr>
          <w:snapToGrid w:val="0"/>
          <w:szCs w:val="24"/>
        </w:rPr>
        <w:t xml:space="preserve"> Стороны несут ответственность в соответствии с действующим законодательством Российской Федерации и условиями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7.2. В случае просрочки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>, Заказчик направляет Поставщику требование об уплате пени, штрафа.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>7.3</w:t>
      </w:r>
      <w:r w:rsidR="00765C33" w:rsidRPr="0047444B">
        <w:rPr>
          <w:snapToGrid w:val="0"/>
          <w:szCs w:val="24"/>
        </w:rPr>
        <w:t>. При нарушении срока поставки Т</w:t>
      </w:r>
      <w:r w:rsidRPr="0047444B">
        <w:rPr>
          <w:snapToGrid w:val="0"/>
          <w:szCs w:val="24"/>
        </w:rPr>
        <w:t xml:space="preserve">овара Поставщик уплачивает Заказчику пеню за каждый календарный день просрочки, начиная со дня, следующего после дня истечения срока </w:t>
      </w:r>
      <w:r w:rsidR="004502FA" w:rsidRPr="0047444B">
        <w:rPr>
          <w:snapToGrid w:val="0"/>
          <w:szCs w:val="24"/>
        </w:rPr>
        <w:t>поставки Товара</w:t>
      </w:r>
      <w:r w:rsidRPr="0047444B">
        <w:rPr>
          <w:snapToGrid w:val="0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Федерации, от цены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 xml:space="preserve">, уменьшенной на сумму, пропорциональную объему обязательств, предусмотренных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 и фактически исполненных Поставщиком.</w:t>
      </w:r>
    </w:p>
    <w:p w:rsidR="002F7033" w:rsidRPr="0047444B" w:rsidRDefault="002F7033" w:rsidP="002F7033">
      <w:pPr>
        <w:autoSpaceDE w:val="0"/>
        <w:autoSpaceDN w:val="0"/>
        <w:ind w:firstLine="709"/>
        <w:jc w:val="both"/>
        <w:rPr>
          <w:szCs w:val="24"/>
        </w:rPr>
      </w:pPr>
      <w:r w:rsidRPr="0047444B">
        <w:rPr>
          <w:snapToGrid w:val="0"/>
          <w:szCs w:val="24"/>
        </w:rPr>
        <w:t xml:space="preserve">7.4. </w:t>
      </w:r>
      <w:r w:rsidRPr="0047444B">
        <w:rPr>
          <w:rFonts w:eastAsia="Calibri"/>
          <w:szCs w:val="24"/>
          <w:lang w:eastAsia="en-US"/>
        </w:rPr>
        <w:t xml:space="preserve">Штраф начисляется </w:t>
      </w:r>
      <w:r w:rsidRPr="0047444B">
        <w:rPr>
          <w:snapToGrid w:val="0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за исключением просрочки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. Размер штрафа устанавливается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 в виде суммы 10 % от цены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7.5. В случае неоплаты Поставщиком требования об уплате неустойки, сумма неустойки может быть удержана Заказчиком из суммы оплаты по настоящему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у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7.6. Общая сумма начисленной неустойки (штрафов, пени) за неисполнение или ненадлежащее исполнение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не может превышать цену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7.7. В случае </w:t>
      </w:r>
      <w:r w:rsidR="00FC3BFC" w:rsidRPr="0047444B">
        <w:rPr>
          <w:snapToGrid w:val="0"/>
          <w:szCs w:val="24"/>
        </w:rPr>
        <w:t>несоблюдения,</w:t>
      </w:r>
      <w:r w:rsidRPr="0047444B">
        <w:rPr>
          <w:snapToGrid w:val="0"/>
          <w:szCs w:val="24"/>
        </w:rPr>
        <w:t xml:space="preserve"> предусмотренного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="00765C33" w:rsidRPr="0047444B">
        <w:rPr>
          <w:snapToGrid w:val="0"/>
          <w:szCs w:val="24"/>
        </w:rPr>
        <w:t xml:space="preserve"> срока оплаты за поставленный Т</w:t>
      </w:r>
      <w:r w:rsidRPr="0047444B">
        <w:rPr>
          <w:snapToGrid w:val="0"/>
          <w:szCs w:val="24"/>
        </w:rPr>
        <w:t xml:space="preserve">овар Поставщик вправе потребовать от Заказчика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за каждый календарный день просрочки, начиная со дня, </w:t>
      </w:r>
      <w:r w:rsidR="00FC3BFC" w:rsidRPr="0047444B">
        <w:rPr>
          <w:snapToGrid w:val="0"/>
          <w:szCs w:val="24"/>
        </w:rPr>
        <w:t>следующего после дня истечения,</w:t>
      </w:r>
      <w:r w:rsidRPr="0047444B">
        <w:rPr>
          <w:snapToGrid w:val="0"/>
          <w:szCs w:val="24"/>
        </w:rPr>
        <w:t xml:space="preserve"> установленного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 срока оплаты.</w:t>
      </w:r>
    </w:p>
    <w:p w:rsidR="002F7033" w:rsidRPr="0047444B" w:rsidRDefault="002F7033" w:rsidP="002F7033">
      <w:pPr>
        <w:autoSpaceDE w:val="0"/>
        <w:autoSpaceDN w:val="0"/>
        <w:ind w:firstLine="709"/>
        <w:jc w:val="both"/>
        <w:rPr>
          <w:szCs w:val="24"/>
        </w:rPr>
      </w:pPr>
      <w:r w:rsidRPr="0047444B">
        <w:rPr>
          <w:snapToGrid w:val="0"/>
          <w:szCs w:val="24"/>
        </w:rPr>
        <w:t xml:space="preserve">7.8. За каждый факт неисполнения Заказчиком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за исключением просрочки исполнения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Поставщик вправе потребовать от Заказчика уплаты штрафа, рассчитанного в соответствии с Правилами </w:t>
      </w:r>
      <w:r w:rsidRPr="0047444B">
        <w:rPr>
          <w:szCs w:val="24"/>
        </w:rPr>
        <w:t xml:space="preserve"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настоящим </w:t>
      </w:r>
      <w:r w:rsidR="00DA433B">
        <w:rPr>
          <w:szCs w:val="24"/>
        </w:rPr>
        <w:t>Контракт</w:t>
      </w:r>
      <w:r w:rsidR="004B6322" w:rsidRPr="0047444B">
        <w:rPr>
          <w:szCs w:val="24"/>
        </w:rPr>
        <w:t>ом</w:t>
      </w:r>
      <w:r w:rsidRPr="0047444B">
        <w:rPr>
          <w:szCs w:val="24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настоящим </w:t>
      </w:r>
      <w:r w:rsidR="00DA433B">
        <w:rPr>
          <w:szCs w:val="24"/>
        </w:rPr>
        <w:t>Контракт</w:t>
      </w:r>
      <w:r w:rsidR="004B6322" w:rsidRPr="0047444B">
        <w:rPr>
          <w:szCs w:val="24"/>
        </w:rPr>
        <w:t>ом</w:t>
      </w:r>
      <w:r w:rsidRPr="0047444B">
        <w:rPr>
          <w:snapToGrid w:val="0"/>
          <w:szCs w:val="24"/>
        </w:rPr>
        <w:t xml:space="preserve">. Размер штрафа устанавливается в </w:t>
      </w:r>
      <w:r w:rsidR="002B5DC1">
        <w:rPr>
          <w:snapToGrid w:val="0"/>
          <w:szCs w:val="24"/>
        </w:rPr>
        <w:t>размере</w:t>
      </w:r>
      <w:r w:rsidRPr="0047444B">
        <w:rPr>
          <w:snapToGrid w:val="0"/>
          <w:szCs w:val="24"/>
        </w:rPr>
        <w:t xml:space="preserve"> </w:t>
      </w:r>
      <w:r w:rsidR="002B5DC1">
        <w:rPr>
          <w:snapToGrid w:val="0"/>
          <w:szCs w:val="24"/>
        </w:rPr>
        <w:t xml:space="preserve">- </w:t>
      </w:r>
      <w:r w:rsidRPr="0047444B">
        <w:rPr>
          <w:snapToGrid w:val="0"/>
          <w:szCs w:val="24"/>
        </w:rPr>
        <w:t xml:space="preserve">1000 </w:t>
      </w:r>
      <w:r w:rsidR="002B5DC1">
        <w:rPr>
          <w:snapToGrid w:val="0"/>
          <w:szCs w:val="24"/>
        </w:rPr>
        <w:t xml:space="preserve">(Одна тысяча) </w:t>
      </w:r>
      <w:r w:rsidRPr="0047444B">
        <w:rPr>
          <w:snapToGrid w:val="0"/>
          <w:szCs w:val="24"/>
        </w:rPr>
        <w:t>рублей</w:t>
      </w:r>
      <w:r w:rsidR="002B5DC1">
        <w:rPr>
          <w:snapToGrid w:val="0"/>
          <w:szCs w:val="24"/>
        </w:rPr>
        <w:t xml:space="preserve"> 00 копеек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7.9. 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не может превышать цену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7.10. Уплата пеней и штрафов не освобождает Стороны от выполнения лежащих на них обязательств по настоящему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у</w:t>
      </w:r>
      <w:r w:rsidRPr="0047444B">
        <w:rPr>
          <w:snapToGrid w:val="0"/>
          <w:szCs w:val="24"/>
        </w:rPr>
        <w:t xml:space="preserve"> или устранения нарушений.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7.11. Сторона освобождается от уплаты неустойки (пени, штрафа), если докажет, что просрочка, неисполнение или ненадлежащее исполнение обязательства, предусмотренного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>, произошли вследствие непреодолимой силы или по вине другой Стороны.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>7.12. Ответственность Сторон в иных случаях определяется в соответствии с законодательством Российской Федерации.</w:t>
      </w:r>
    </w:p>
    <w:p w:rsidR="00413816" w:rsidRPr="0047444B" w:rsidRDefault="00C41C05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8</w:t>
      </w:r>
      <w:r w:rsidR="00413816" w:rsidRPr="0047444B">
        <w:rPr>
          <w:b/>
          <w:szCs w:val="24"/>
        </w:rPr>
        <w:t xml:space="preserve">. Срок действия, порядок изменения и расторжения </w:t>
      </w:r>
      <w:r w:rsidR="00DA433B">
        <w:rPr>
          <w:b/>
          <w:szCs w:val="24"/>
        </w:rPr>
        <w:t>Контракт</w:t>
      </w:r>
      <w:r w:rsidR="00385EAC" w:rsidRPr="0047444B">
        <w:rPr>
          <w:b/>
          <w:szCs w:val="24"/>
        </w:rPr>
        <w:t>а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.1.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 вступает в силу со дня его подписания Сторонами.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.2.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 действует </w:t>
      </w:r>
      <w:r w:rsidR="00765C33" w:rsidRPr="0047444B">
        <w:rPr>
          <w:szCs w:val="24"/>
        </w:rPr>
        <w:t>п</w:t>
      </w:r>
      <w:r w:rsidR="00413816" w:rsidRPr="0047444B">
        <w:rPr>
          <w:szCs w:val="24"/>
        </w:rPr>
        <w:t>о 3</w:t>
      </w:r>
      <w:r w:rsidR="00FC3BFC">
        <w:rPr>
          <w:szCs w:val="24"/>
        </w:rPr>
        <w:t>0</w:t>
      </w:r>
      <w:r w:rsidR="00413816" w:rsidRPr="0047444B">
        <w:rPr>
          <w:szCs w:val="24"/>
        </w:rPr>
        <w:t xml:space="preserve"> декабря 20</w:t>
      </w:r>
      <w:r w:rsidR="00936B30" w:rsidRPr="0047444B">
        <w:rPr>
          <w:szCs w:val="24"/>
        </w:rPr>
        <w:t>2</w:t>
      </w:r>
      <w:r w:rsidR="002457B3">
        <w:rPr>
          <w:szCs w:val="24"/>
        </w:rPr>
        <w:t>6</w:t>
      </w:r>
      <w:r w:rsidR="00413816" w:rsidRPr="0047444B">
        <w:rPr>
          <w:szCs w:val="24"/>
        </w:rPr>
        <w:t xml:space="preserve"> года, а в части взаиморасчетов до полного исполнения Сторонами своих обязательств по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у.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.3. Изменение существенных условий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при его исполнении не допускается, за исключением их изменения по соглашению Сторон в случаях, предусмотренных </w:t>
      </w:r>
      <w:hyperlink r:id="rId8" w:history="1">
        <w:r w:rsidR="00413816" w:rsidRPr="0047444B">
          <w:rPr>
            <w:szCs w:val="24"/>
          </w:rPr>
          <w:t>Законом</w:t>
        </w:r>
      </w:hyperlink>
      <w:r w:rsidR="00413816" w:rsidRPr="0047444B">
        <w:rPr>
          <w:szCs w:val="24"/>
        </w:rPr>
        <w:t xml:space="preserve"> о </w:t>
      </w:r>
      <w:r w:rsidR="00016B98" w:rsidRPr="0047444B">
        <w:rPr>
          <w:szCs w:val="24"/>
        </w:rPr>
        <w:t>Контрактной</w:t>
      </w:r>
      <w:r w:rsidR="00413816" w:rsidRPr="0047444B">
        <w:rPr>
          <w:szCs w:val="24"/>
        </w:rPr>
        <w:t xml:space="preserve"> системе.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.4.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 может быть расторгнут: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- по соглашению Сторон;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- в случае одностороннего отказа Стороны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;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- по решению суда.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.5. Расторжение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по соглашению Сторон производится путем подписания соответствующего соглашения о расторжении.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Сторона, которой направлено предложение о расторжении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по соглашению Сторон, должна дать письменный ответ по существу в срок не позднее 10 (десяти) календарных дней с даты его получения.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.6. В случае расторжения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по инициативе любой из Сторон производится сверка расчетов, которой подтверждается объем поставленного Поставщиком Товара.</w:t>
      </w:r>
    </w:p>
    <w:p w:rsid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.7. Стороны вправе принять решение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по основаниям, предусмотренным Гражданским </w:t>
      </w:r>
      <w:hyperlink r:id="rId9" w:history="1">
        <w:r w:rsidR="00413816" w:rsidRPr="0047444B">
          <w:rPr>
            <w:szCs w:val="24"/>
          </w:rPr>
          <w:t>кодексом</w:t>
        </w:r>
      </w:hyperlink>
      <w:r w:rsidR="00413816" w:rsidRPr="0047444B">
        <w:rPr>
          <w:szCs w:val="24"/>
        </w:rPr>
        <w:t xml:space="preserve"> Российской Федерации для одностороннего отказа от исполнени</w:t>
      </w:r>
      <w:r w:rsidR="0047444B">
        <w:rPr>
          <w:szCs w:val="24"/>
        </w:rPr>
        <w:t>я отдельных видов обязательств.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>.</w:t>
      </w:r>
      <w:r w:rsidR="006406EC" w:rsidRPr="0047444B">
        <w:rPr>
          <w:szCs w:val="24"/>
        </w:rPr>
        <w:t>8</w:t>
      </w:r>
      <w:r w:rsidR="00413816" w:rsidRPr="0047444B">
        <w:rPr>
          <w:szCs w:val="24"/>
        </w:rPr>
        <w:t xml:space="preserve">. Заказчик обязан принять решение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в случаях, предусмотренных </w:t>
      </w:r>
      <w:hyperlink r:id="rId10" w:history="1">
        <w:r w:rsidR="00413816" w:rsidRPr="0047444B">
          <w:rPr>
            <w:szCs w:val="24"/>
          </w:rPr>
          <w:t>частью 15 статьи 95</w:t>
        </w:r>
      </w:hyperlink>
      <w:r w:rsidR="00413816" w:rsidRPr="0047444B">
        <w:rPr>
          <w:szCs w:val="24"/>
        </w:rPr>
        <w:t xml:space="preserve"> Закона о </w:t>
      </w:r>
      <w:r w:rsidR="00C86641" w:rsidRPr="0047444B">
        <w:rPr>
          <w:szCs w:val="24"/>
        </w:rPr>
        <w:t>Контрактной</w:t>
      </w:r>
      <w:r w:rsidR="00413816" w:rsidRPr="0047444B">
        <w:rPr>
          <w:szCs w:val="24"/>
        </w:rPr>
        <w:t xml:space="preserve"> системе.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>.</w:t>
      </w:r>
      <w:r w:rsidR="006406EC" w:rsidRPr="0047444B">
        <w:rPr>
          <w:szCs w:val="24"/>
        </w:rPr>
        <w:t>9</w:t>
      </w:r>
      <w:r w:rsidR="00413816" w:rsidRPr="0047444B">
        <w:rPr>
          <w:szCs w:val="24"/>
        </w:rPr>
        <w:t xml:space="preserve">. Односторонний отказ Стороны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осуществляется в порядке, предусмотренном </w:t>
      </w:r>
      <w:hyperlink r:id="rId11" w:history="1">
        <w:r w:rsidR="00413816" w:rsidRPr="0047444B">
          <w:rPr>
            <w:szCs w:val="24"/>
          </w:rPr>
          <w:t>статьей 95</w:t>
        </w:r>
      </w:hyperlink>
      <w:r w:rsidR="00413816" w:rsidRPr="0047444B">
        <w:rPr>
          <w:szCs w:val="24"/>
        </w:rPr>
        <w:t xml:space="preserve"> Закона о</w:t>
      </w:r>
      <w:r w:rsidR="00936B30" w:rsidRPr="0047444B">
        <w:rPr>
          <w:szCs w:val="24"/>
        </w:rPr>
        <w:t xml:space="preserve"> </w:t>
      </w:r>
      <w:r w:rsidR="00016B98" w:rsidRPr="0047444B">
        <w:rPr>
          <w:szCs w:val="24"/>
        </w:rPr>
        <w:t>Контрактной</w:t>
      </w:r>
      <w:r w:rsidR="00413816" w:rsidRPr="0047444B">
        <w:rPr>
          <w:szCs w:val="24"/>
        </w:rPr>
        <w:t xml:space="preserve"> системе.</w:t>
      </w:r>
    </w:p>
    <w:p w:rsidR="003546F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>.1</w:t>
      </w:r>
      <w:r w:rsidR="006406EC" w:rsidRPr="0047444B">
        <w:rPr>
          <w:szCs w:val="24"/>
        </w:rPr>
        <w:t>0</w:t>
      </w:r>
      <w:r w:rsidR="00413816" w:rsidRPr="0047444B">
        <w:rPr>
          <w:szCs w:val="24"/>
        </w:rPr>
        <w:t xml:space="preserve">. При расторжении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в связи с односторонним отказом Стороны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другая Сторона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>.</w:t>
      </w:r>
    </w:p>
    <w:p w:rsidR="00413816" w:rsidRPr="0047444B" w:rsidRDefault="00C41C05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9</w:t>
      </w:r>
      <w:r w:rsidR="00413816" w:rsidRPr="0047444B">
        <w:rPr>
          <w:b/>
          <w:szCs w:val="24"/>
        </w:rPr>
        <w:t>. Обстоятельства непреодолимой силы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ом обязательств, если такое неисполнение связано с обстоятельствами непреодолимой силы.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 xml:space="preserve">.2. Сторона, для которой создалась невозможность исполнения обязательств по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, и в этом случае ни одна из Сторон не вправе требовать возмещения убытков.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>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413816" w:rsidRPr="0047444B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bookmarkStart w:id="7" w:name="P344"/>
      <w:bookmarkEnd w:id="7"/>
      <w:r w:rsidRPr="0047444B">
        <w:rPr>
          <w:b/>
          <w:szCs w:val="24"/>
        </w:rPr>
        <w:t>1</w:t>
      </w:r>
      <w:r w:rsidR="00412626" w:rsidRPr="0047444B">
        <w:rPr>
          <w:b/>
          <w:szCs w:val="24"/>
        </w:rPr>
        <w:t>0</w:t>
      </w:r>
      <w:r w:rsidRPr="0047444B">
        <w:rPr>
          <w:b/>
          <w:szCs w:val="24"/>
        </w:rPr>
        <w:t>. Порядок урегулирования споров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0</w:t>
      </w:r>
      <w:r w:rsidRPr="0047444B">
        <w:rPr>
          <w:szCs w:val="24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 xml:space="preserve">.2. Все достигнутые </w:t>
      </w:r>
      <w:r w:rsidR="002457B3">
        <w:rPr>
          <w:szCs w:val="24"/>
        </w:rPr>
        <w:t>договоренн</w:t>
      </w:r>
      <w:r w:rsidR="00413816" w:rsidRPr="0047444B">
        <w:rPr>
          <w:szCs w:val="24"/>
        </w:rPr>
        <w:t>ости Стороны оформляют в виде дополнительных соглашений, подписанных Сторонами и скрепленных печатями (при наличии).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 До передачи спора на разрешение Арбитражного суда Стороны примут меры к его урегулированию в претензионном порядке.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.3.1. Претензия должна быть направлена в письменном виде. По полученной претензии Сторона должна дать письменный ответ по существу в срок не позднее 30 (тридцати)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.3.3. 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611EA1" w:rsidRPr="0047444B" w:rsidRDefault="00C41C05" w:rsidP="00611EA1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 xml:space="preserve">.4. В случае невыполнения Сторонами своих обязательств и не достижения взаимного согласия споры по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у разрешаются в Арбитражном суде по месту нахождения Заказчика.</w:t>
      </w:r>
    </w:p>
    <w:p w:rsidR="00413816" w:rsidRPr="0047444B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1</w:t>
      </w:r>
      <w:r w:rsidR="00C41C05" w:rsidRPr="0047444B">
        <w:rPr>
          <w:b/>
          <w:szCs w:val="24"/>
        </w:rPr>
        <w:t>1</w:t>
      </w:r>
      <w:r w:rsidRPr="0047444B">
        <w:rPr>
          <w:b/>
          <w:szCs w:val="24"/>
        </w:rPr>
        <w:t>. Прочие условия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.1. Все уведомления Сторон, связанные с исполнением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, направляются в письменной форме по почте заказным письмом с уведомлением о вручении по адресу Стороны,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>е. При невозможности получения указанных подтверждения или информации датой такого надлежащего уведомления признается дата по истечении 10 (десяти)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b/>
          <w:i/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.2.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 составлен в 2 (двух) экземплярах, по одному для каждой из Сторон, имеющих одинаковую юридическую силу.</w:t>
      </w:r>
      <w:r w:rsidRPr="0047444B">
        <w:rPr>
          <w:i/>
          <w:szCs w:val="24"/>
        </w:rPr>
        <w:t xml:space="preserve"> 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.3. В случае перемены Заказчика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у права и обязанности Заказчика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переходят к новому Заказчику в том же объеме и на тех же условиях.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.4. При исполнении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не допускается перемена Поставщика, за исключением случаев, если новый Поставщик является правопреемником Поставщика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413816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.5. Во всем, что не предусмотрено </w:t>
      </w:r>
      <w:r w:rsidR="00DA433B">
        <w:rPr>
          <w:szCs w:val="24"/>
        </w:rPr>
        <w:t>Контракт</w:t>
      </w:r>
      <w:r w:rsidRPr="0047444B">
        <w:rPr>
          <w:szCs w:val="24"/>
        </w:rPr>
        <w:t>ом, Стороны руководствуются законодательством Российской Федерации.</w:t>
      </w: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bookmarkStart w:id="8" w:name="P369"/>
      <w:bookmarkEnd w:id="8"/>
      <w:r w:rsidRPr="0047444B">
        <w:rPr>
          <w:b/>
          <w:szCs w:val="24"/>
        </w:rPr>
        <w:t>1</w:t>
      </w:r>
      <w:r w:rsidR="00C41C05" w:rsidRPr="0047444B">
        <w:rPr>
          <w:b/>
          <w:szCs w:val="24"/>
        </w:rPr>
        <w:t>2</w:t>
      </w:r>
      <w:r w:rsidRPr="0047444B">
        <w:rPr>
          <w:b/>
          <w:szCs w:val="24"/>
        </w:rPr>
        <w:t>. Адреса, реквизиты и подписи Сторон</w:t>
      </w:r>
    </w:p>
    <w:tbl>
      <w:tblPr>
        <w:tblW w:w="4931" w:type="pct"/>
        <w:tblLook w:val="01E0" w:firstRow="1" w:lastRow="1" w:firstColumn="1" w:lastColumn="1" w:noHBand="0" w:noVBand="0"/>
      </w:tblPr>
      <w:tblGrid>
        <w:gridCol w:w="5505"/>
        <w:gridCol w:w="5331"/>
      </w:tblGrid>
      <w:tr w:rsidR="00A92624" w:rsidRPr="0047444B" w:rsidTr="00286C13">
        <w:trPr>
          <w:trHeight w:val="3206"/>
        </w:trPr>
        <w:tc>
          <w:tcPr>
            <w:tcW w:w="2540" w:type="pct"/>
            <w:hideMark/>
          </w:tcPr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b/>
                <w:szCs w:val="24"/>
                <w:lang w:eastAsia="ar-SA"/>
              </w:rPr>
            </w:pPr>
            <w:r w:rsidRPr="0047444B">
              <w:rPr>
                <w:b/>
                <w:szCs w:val="24"/>
                <w:lang w:eastAsia="ar-SA"/>
              </w:rPr>
              <w:t>Заказчик:</w:t>
            </w:r>
          </w:p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b/>
                <w:szCs w:val="24"/>
                <w:lang w:eastAsia="ar-SA"/>
              </w:rPr>
            </w:pPr>
            <w:r w:rsidRPr="0047444B">
              <w:rPr>
                <w:b/>
                <w:szCs w:val="24"/>
                <w:lang w:eastAsia="ar-SA"/>
              </w:rPr>
              <w:t>ФГБУ «Иркутское УГМС»</w:t>
            </w:r>
          </w:p>
          <w:p w:rsidR="00A92624" w:rsidRPr="007829E2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Юр. и почт. адрес:</w:t>
            </w:r>
          </w:p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 xml:space="preserve">664047, Иркутская область, г. Иркутск, </w:t>
            </w:r>
          </w:p>
          <w:p w:rsidR="00A92624" w:rsidRPr="007829E2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ул. Партизанская, 76</w:t>
            </w:r>
          </w:p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Тел./факс (3952) 20-68-90, 25-10-92</w:t>
            </w:r>
          </w:p>
          <w:p w:rsidR="00A92624" w:rsidRPr="00D82866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7829E2">
              <w:rPr>
                <w:szCs w:val="24"/>
                <w:lang w:eastAsia="ar-SA"/>
              </w:rPr>
              <w:t xml:space="preserve">Электронный адрес: </w:t>
            </w:r>
            <w:hyperlink r:id="rId12" w:history="1">
              <w:r w:rsidRPr="0047444B">
                <w:rPr>
                  <w:rStyle w:val="af"/>
                  <w:color w:val="auto"/>
                  <w:szCs w:val="24"/>
                  <w:u w:val="none"/>
                  <w:lang w:val="en-US" w:eastAsia="ar-SA"/>
                </w:rPr>
                <w:t>po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eastAsia="ar-SA"/>
                </w:rPr>
                <w:t>@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val="en-US" w:eastAsia="ar-SA"/>
                </w:rPr>
                <w:t>irmeteo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eastAsia="ar-SA"/>
                </w:rPr>
                <w:t>.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val="en-US" w:eastAsia="ar-SA"/>
                </w:rPr>
                <w:t>ru</w:t>
              </w:r>
            </w:hyperlink>
            <w:r>
              <w:rPr>
                <w:rStyle w:val="af"/>
                <w:color w:val="auto"/>
                <w:szCs w:val="24"/>
                <w:u w:val="none"/>
                <w:lang w:eastAsia="ar-SA"/>
              </w:rPr>
              <w:t xml:space="preserve">, </w:t>
            </w:r>
            <w:r w:rsidRPr="00D82866">
              <w:rPr>
                <w:rStyle w:val="af"/>
                <w:color w:val="auto"/>
                <w:szCs w:val="24"/>
                <w:u w:val="none"/>
                <w:lang w:eastAsia="ar-SA"/>
              </w:rPr>
              <w:t>osipova_nv@irmeteo.ru</w:t>
            </w:r>
          </w:p>
          <w:p w:rsidR="00A92624" w:rsidRPr="007829E2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7829E2">
              <w:rPr>
                <w:szCs w:val="24"/>
                <w:lang w:eastAsia="ar-SA"/>
              </w:rPr>
              <w:t>ОГРН 1023801544667</w:t>
            </w:r>
          </w:p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 xml:space="preserve">ИНН 3811067361 КПП 381101001 </w:t>
            </w:r>
          </w:p>
          <w:p w:rsidR="00A92624" w:rsidRPr="00063343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УФК по Иркутской области</w:t>
            </w:r>
          </w:p>
          <w:p w:rsidR="00A92624" w:rsidRPr="00063343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(ФГБУ «Иркутское УГМС» л/с 20346Х10770)</w:t>
            </w:r>
          </w:p>
          <w:p w:rsidR="00A92624" w:rsidRPr="00063343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2457B3">
              <w:rPr>
                <w:szCs w:val="24"/>
                <w:lang w:eastAsia="ar-SA"/>
              </w:rPr>
              <w:t xml:space="preserve">ОКЦ № 4 СибГУ Банка России </w:t>
            </w:r>
            <w:r w:rsidRPr="00063343">
              <w:rPr>
                <w:szCs w:val="24"/>
                <w:lang w:eastAsia="ar-SA"/>
              </w:rPr>
              <w:t>//УФК</w:t>
            </w:r>
          </w:p>
          <w:p w:rsidR="00A92624" w:rsidRPr="007829E2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по Иркутской области г. Иркутск</w:t>
            </w:r>
          </w:p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р/с 03214643000000013400</w:t>
            </w:r>
          </w:p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к/с 40102810145370000026</w:t>
            </w:r>
          </w:p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БИК 012520101</w:t>
            </w:r>
          </w:p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</w:p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460" w:type="pct"/>
          </w:tcPr>
          <w:p w:rsidR="00A92624" w:rsidRPr="00A518BD" w:rsidRDefault="00A92624" w:rsidP="00A92624">
            <w:pPr>
              <w:contextualSpacing/>
              <w:rPr>
                <w:b/>
                <w:szCs w:val="24"/>
              </w:rPr>
            </w:pPr>
            <w:r w:rsidRPr="00A518BD">
              <w:rPr>
                <w:b/>
                <w:szCs w:val="24"/>
              </w:rPr>
              <w:t>Поставщик:</w:t>
            </w:r>
          </w:p>
          <w:p w:rsidR="00A92624" w:rsidRPr="00A518BD" w:rsidRDefault="00A92624" w:rsidP="00A92624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ООО</w:t>
            </w:r>
            <w:r w:rsidRPr="00A518BD">
              <w:rPr>
                <w:b/>
                <w:szCs w:val="24"/>
              </w:rPr>
              <w:t xml:space="preserve">  «Новые технологии»</w:t>
            </w:r>
          </w:p>
          <w:p w:rsidR="00A92624" w:rsidRPr="00453521" w:rsidRDefault="00A92624" w:rsidP="00A92624">
            <w:pPr>
              <w:contextualSpacing/>
              <w:rPr>
                <w:szCs w:val="24"/>
              </w:rPr>
            </w:pPr>
            <w:r w:rsidRPr="00453521">
              <w:rPr>
                <w:szCs w:val="24"/>
              </w:rPr>
              <w:t xml:space="preserve">Респ. Татарстан, г. Казань, ул. Адмиралтейская, дом </w:t>
            </w:r>
            <w:r w:rsidRPr="00453521">
              <w:rPr>
                <w:szCs w:val="24"/>
              </w:rPr>
              <w:t xml:space="preserve">3, </w:t>
            </w:r>
            <w:r>
              <w:rPr>
                <w:szCs w:val="24"/>
              </w:rPr>
              <w:t>этаж 2, помещение 1013</w:t>
            </w:r>
            <w:r w:rsidRPr="00453521">
              <w:rPr>
                <w:szCs w:val="24"/>
              </w:rPr>
              <w:t xml:space="preserve">, </w:t>
            </w:r>
          </w:p>
          <w:p w:rsidR="00A92624" w:rsidRPr="00453521" w:rsidRDefault="00A92624" w:rsidP="00A92624">
            <w:pPr>
              <w:contextualSpacing/>
              <w:rPr>
                <w:szCs w:val="24"/>
              </w:rPr>
            </w:pPr>
            <w:r w:rsidRPr="00A518BD">
              <w:rPr>
                <w:szCs w:val="24"/>
              </w:rPr>
              <w:t xml:space="preserve">Телефон, </w:t>
            </w:r>
            <w:r w:rsidRPr="00453521">
              <w:rPr>
                <w:szCs w:val="24"/>
              </w:rPr>
              <w:t>7(</w:t>
            </w:r>
            <w:r>
              <w:rPr>
                <w:szCs w:val="24"/>
              </w:rPr>
              <w:t>843</w:t>
            </w:r>
            <w:r w:rsidRPr="00453521">
              <w:rPr>
                <w:szCs w:val="24"/>
              </w:rPr>
              <w:t>)</w:t>
            </w:r>
            <w:r>
              <w:rPr>
                <w:szCs w:val="24"/>
              </w:rPr>
              <w:t xml:space="preserve"> 2060148</w:t>
            </w:r>
          </w:p>
          <w:p w:rsidR="00A92624" w:rsidRPr="00170E15" w:rsidRDefault="00A92624" w:rsidP="00A92624">
            <w:pPr>
              <w:contextualSpacing/>
              <w:rPr>
                <w:szCs w:val="24"/>
              </w:rPr>
            </w:pPr>
            <w:r w:rsidRPr="00453521">
              <w:rPr>
                <w:szCs w:val="24"/>
              </w:rPr>
              <w:t>E</w:t>
            </w:r>
            <w:r w:rsidRPr="00A518BD">
              <w:rPr>
                <w:szCs w:val="24"/>
              </w:rPr>
              <w:t>-</w:t>
            </w:r>
            <w:r w:rsidRPr="00453521">
              <w:rPr>
                <w:szCs w:val="24"/>
              </w:rPr>
              <w:t>mail</w:t>
            </w:r>
            <w:r w:rsidRPr="00A518BD">
              <w:rPr>
                <w:szCs w:val="24"/>
              </w:rPr>
              <w:t xml:space="preserve">: </w:t>
            </w:r>
            <w:r w:rsidRPr="00170E15">
              <w:rPr>
                <w:szCs w:val="24"/>
              </w:rPr>
              <w:t>1@</w:t>
            </w:r>
            <w:r>
              <w:rPr>
                <w:szCs w:val="24"/>
                <w:lang w:val="en-US"/>
              </w:rPr>
              <w:t>nt</w:t>
            </w:r>
            <w:r w:rsidRPr="00170E1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rt</w:t>
            </w:r>
            <w:r w:rsidRPr="00170E15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</w:p>
          <w:p w:rsidR="00A92624" w:rsidRPr="00453521" w:rsidRDefault="00A92624" w:rsidP="00A92624">
            <w:pPr>
              <w:contextualSpacing/>
              <w:rPr>
                <w:szCs w:val="24"/>
              </w:rPr>
            </w:pPr>
            <w:r w:rsidRPr="00453521">
              <w:rPr>
                <w:szCs w:val="24"/>
              </w:rPr>
              <w:t>И</w:t>
            </w:r>
            <w:r w:rsidRPr="00A518BD">
              <w:rPr>
                <w:szCs w:val="24"/>
              </w:rPr>
              <w:t xml:space="preserve">НН </w:t>
            </w:r>
            <w:r w:rsidRPr="00453521">
              <w:rPr>
                <w:szCs w:val="24"/>
              </w:rPr>
              <w:t xml:space="preserve">1656069657 </w:t>
            </w:r>
            <w:r w:rsidRPr="00A518BD">
              <w:rPr>
                <w:szCs w:val="24"/>
              </w:rPr>
              <w:t xml:space="preserve">КПП </w:t>
            </w:r>
            <w:r w:rsidRPr="00453521">
              <w:rPr>
                <w:szCs w:val="24"/>
              </w:rPr>
              <w:t>165601001</w:t>
            </w:r>
          </w:p>
          <w:p w:rsidR="00A92624" w:rsidRDefault="00A92624" w:rsidP="00A92624">
            <w:pPr>
              <w:contextualSpacing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ПАО "АК БАРС" БАНК</w:t>
            </w:r>
          </w:p>
          <w:p w:rsidR="00A92624" w:rsidRPr="00453521" w:rsidRDefault="00A92624" w:rsidP="00A92624">
            <w:pPr>
              <w:contextualSpacing/>
              <w:rPr>
                <w:szCs w:val="24"/>
              </w:rPr>
            </w:pPr>
            <w:r w:rsidRPr="00A518BD">
              <w:rPr>
                <w:szCs w:val="24"/>
              </w:rPr>
              <w:t xml:space="preserve">р/с </w:t>
            </w:r>
            <w:r w:rsidRPr="00A92624">
              <w:rPr>
                <w:szCs w:val="24"/>
              </w:rPr>
              <w:t>40702810993340006399</w:t>
            </w:r>
          </w:p>
          <w:p w:rsidR="00A92624" w:rsidRPr="00681664" w:rsidRDefault="00A92624" w:rsidP="00A92624">
            <w:pPr>
              <w:contextualSpacing/>
              <w:rPr>
                <w:szCs w:val="24"/>
              </w:rPr>
            </w:pPr>
            <w:r w:rsidRPr="00A518BD">
              <w:rPr>
                <w:szCs w:val="24"/>
              </w:rPr>
              <w:t xml:space="preserve">БИК </w:t>
            </w:r>
            <w:r w:rsidRPr="00A92624">
              <w:rPr>
                <w:szCs w:val="24"/>
              </w:rPr>
              <w:t>049205805</w:t>
            </w:r>
          </w:p>
          <w:p w:rsidR="00A92624" w:rsidRPr="00453521" w:rsidRDefault="00A92624" w:rsidP="00A92624">
            <w:pPr>
              <w:contextualSpacing/>
              <w:rPr>
                <w:szCs w:val="24"/>
              </w:rPr>
            </w:pPr>
            <w:r w:rsidRPr="00A518BD">
              <w:rPr>
                <w:szCs w:val="24"/>
              </w:rPr>
              <w:t xml:space="preserve">к/с </w:t>
            </w:r>
            <w:r>
              <w:rPr>
                <w:szCs w:val="24"/>
              </w:rPr>
              <w:t>30101810000000000805</w:t>
            </w:r>
          </w:p>
          <w:p w:rsidR="00A92624" w:rsidRPr="00A518BD" w:rsidRDefault="00A92624" w:rsidP="00A92624">
            <w:pPr>
              <w:contextualSpacing/>
              <w:rPr>
                <w:szCs w:val="24"/>
              </w:rPr>
            </w:pPr>
          </w:p>
        </w:tc>
      </w:tr>
      <w:tr w:rsidR="00A92624" w:rsidRPr="0047444B" w:rsidTr="00286C13">
        <w:trPr>
          <w:trHeight w:val="224"/>
        </w:trPr>
        <w:tc>
          <w:tcPr>
            <w:tcW w:w="2540" w:type="pct"/>
            <w:hideMark/>
          </w:tcPr>
          <w:p w:rsidR="00A92624" w:rsidRPr="0047444B" w:rsidRDefault="00A92624" w:rsidP="00A92624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 xml:space="preserve">____________________ </w:t>
            </w:r>
            <w:r w:rsidRPr="00FC3BFC">
              <w:rPr>
                <w:szCs w:val="24"/>
                <w:lang w:eastAsia="ar-SA"/>
              </w:rPr>
              <w:t>В.Г.Айданов</w:t>
            </w:r>
          </w:p>
        </w:tc>
        <w:tc>
          <w:tcPr>
            <w:tcW w:w="2460" w:type="pct"/>
            <w:hideMark/>
          </w:tcPr>
          <w:p w:rsidR="00A92624" w:rsidRPr="00A518BD" w:rsidRDefault="00A92624" w:rsidP="00A9262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_____________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А.Х.Хузин</w:t>
            </w:r>
            <w:bookmarkStart w:id="9" w:name="_GoBack"/>
            <w:bookmarkEnd w:id="9"/>
          </w:p>
        </w:tc>
      </w:tr>
    </w:tbl>
    <w:p w:rsidR="00561C62" w:rsidRDefault="00561C62" w:rsidP="00E40A20">
      <w:pPr>
        <w:autoSpaceDE w:val="0"/>
        <w:autoSpaceDN w:val="0"/>
        <w:ind w:right="-10"/>
        <w:jc w:val="right"/>
        <w:rPr>
          <w:b/>
          <w:sz w:val="22"/>
          <w:szCs w:val="22"/>
        </w:rPr>
      </w:pPr>
    </w:p>
    <w:p w:rsidR="00B973BB" w:rsidRPr="00561C62" w:rsidRDefault="00B973BB" w:rsidP="00E40A20">
      <w:pPr>
        <w:autoSpaceDE w:val="0"/>
        <w:autoSpaceDN w:val="0"/>
        <w:ind w:right="-10"/>
        <w:jc w:val="right"/>
        <w:rPr>
          <w:b/>
          <w:sz w:val="22"/>
          <w:szCs w:val="22"/>
        </w:rPr>
      </w:pPr>
    </w:p>
    <w:sectPr w:rsidR="00B973BB" w:rsidRPr="00561C62" w:rsidSect="00E40A20">
      <w:footerReference w:type="default" r:id="rId13"/>
      <w:pgSz w:w="11906" w:h="16838"/>
      <w:pgMar w:top="709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13" w:rsidRDefault="00286C13" w:rsidP="00260762">
      <w:r>
        <w:separator/>
      </w:r>
    </w:p>
  </w:endnote>
  <w:endnote w:type="continuationSeparator" w:id="0">
    <w:p w:rsidR="00286C13" w:rsidRDefault="00286C13" w:rsidP="0026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75695"/>
      <w:docPartObj>
        <w:docPartGallery w:val="Page Numbers (Bottom of Page)"/>
        <w:docPartUnique/>
      </w:docPartObj>
    </w:sdtPr>
    <w:sdtEndPr/>
    <w:sdtContent>
      <w:p w:rsidR="00286C13" w:rsidRDefault="00286C13">
        <w:pPr>
          <w:pStyle w:val="ab"/>
          <w:jc w:val="right"/>
        </w:pPr>
        <w:r w:rsidRPr="004A1EB4">
          <w:rPr>
            <w:sz w:val="18"/>
            <w:szCs w:val="18"/>
          </w:rPr>
          <w:fldChar w:fldCharType="begin"/>
        </w:r>
        <w:r w:rsidRPr="004A1EB4">
          <w:rPr>
            <w:sz w:val="18"/>
            <w:szCs w:val="18"/>
          </w:rPr>
          <w:instrText>PAGE   \* MERGEFORMAT</w:instrText>
        </w:r>
        <w:r w:rsidRPr="004A1EB4">
          <w:rPr>
            <w:sz w:val="18"/>
            <w:szCs w:val="18"/>
          </w:rPr>
          <w:fldChar w:fldCharType="separate"/>
        </w:r>
        <w:r w:rsidR="00A92624">
          <w:rPr>
            <w:noProof/>
            <w:sz w:val="18"/>
            <w:szCs w:val="18"/>
          </w:rPr>
          <w:t>7</w:t>
        </w:r>
        <w:r w:rsidRPr="004A1EB4">
          <w:rPr>
            <w:sz w:val="18"/>
            <w:szCs w:val="18"/>
          </w:rPr>
          <w:fldChar w:fldCharType="end"/>
        </w:r>
      </w:p>
    </w:sdtContent>
  </w:sdt>
  <w:p w:rsidR="00286C13" w:rsidRDefault="00286C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13" w:rsidRDefault="00286C13" w:rsidP="00260762">
      <w:r>
        <w:separator/>
      </w:r>
    </w:p>
  </w:footnote>
  <w:footnote w:type="continuationSeparator" w:id="0">
    <w:p w:rsidR="00286C13" w:rsidRDefault="00286C13" w:rsidP="0026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799"/>
    <w:multiLevelType w:val="multilevel"/>
    <w:tmpl w:val="23549322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9679" w:hanging="465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" w15:restartNumberingAfterBreak="0">
    <w:nsid w:val="0B8C2723"/>
    <w:multiLevelType w:val="hybridMultilevel"/>
    <w:tmpl w:val="3948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1DC"/>
    <w:multiLevelType w:val="hybridMultilevel"/>
    <w:tmpl w:val="EDBE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 w15:restartNumberingAfterBreak="0">
    <w:nsid w:val="43A677C7"/>
    <w:multiLevelType w:val="multilevel"/>
    <w:tmpl w:val="44E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524F7551"/>
    <w:multiLevelType w:val="hybridMultilevel"/>
    <w:tmpl w:val="3FD4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64E31"/>
    <w:multiLevelType w:val="hybridMultilevel"/>
    <w:tmpl w:val="CC902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16"/>
    <w:rsid w:val="00005A18"/>
    <w:rsid w:val="00016B98"/>
    <w:rsid w:val="00017A6F"/>
    <w:rsid w:val="00034A44"/>
    <w:rsid w:val="00063343"/>
    <w:rsid w:val="0007584D"/>
    <w:rsid w:val="00082B36"/>
    <w:rsid w:val="00084BCF"/>
    <w:rsid w:val="00087E16"/>
    <w:rsid w:val="0009067A"/>
    <w:rsid w:val="00093084"/>
    <w:rsid w:val="000A20F5"/>
    <w:rsid w:val="000B6297"/>
    <w:rsid w:val="000B7C49"/>
    <w:rsid w:val="000F6D31"/>
    <w:rsid w:val="001141E4"/>
    <w:rsid w:val="00115E90"/>
    <w:rsid w:val="00124377"/>
    <w:rsid w:val="00125AF9"/>
    <w:rsid w:val="0013021B"/>
    <w:rsid w:val="001305E5"/>
    <w:rsid w:val="00156F16"/>
    <w:rsid w:val="00161094"/>
    <w:rsid w:val="0018089E"/>
    <w:rsid w:val="00182082"/>
    <w:rsid w:val="00194AF3"/>
    <w:rsid w:val="00196FC4"/>
    <w:rsid w:val="001C4613"/>
    <w:rsid w:val="001C7076"/>
    <w:rsid w:val="001F0DE5"/>
    <w:rsid w:val="001F3FB9"/>
    <w:rsid w:val="001F4778"/>
    <w:rsid w:val="002007B0"/>
    <w:rsid w:val="00216618"/>
    <w:rsid w:val="0021719E"/>
    <w:rsid w:val="00243C98"/>
    <w:rsid w:val="002457B3"/>
    <w:rsid w:val="00260425"/>
    <w:rsid w:val="00260762"/>
    <w:rsid w:val="0027399E"/>
    <w:rsid w:val="00286C13"/>
    <w:rsid w:val="002A6C16"/>
    <w:rsid w:val="002B18EA"/>
    <w:rsid w:val="002B5DC1"/>
    <w:rsid w:val="002C4B78"/>
    <w:rsid w:val="002C5103"/>
    <w:rsid w:val="002E53E7"/>
    <w:rsid w:val="002F7033"/>
    <w:rsid w:val="003025E5"/>
    <w:rsid w:val="003143D8"/>
    <w:rsid w:val="003546F6"/>
    <w:rsid w:val="003561DB"/>
    <w:rsid w:val="00363E16"/>
    <w:rsid w:val="00385EAC"/>
    <w:rsid w:val="00386EB8"/>
    <w:rsid w:val="003914BB"/>
    <w:rsid w:val="003A1CDB"/>
    <w:rsid w:val="003A57C1"/>
    <w:rsid w:val="003C216C"/>
    <w:rsid w:val="003C2C53"/>
    <w:rsid w:val="003C677B"/>
    <w:rsid w:val="003D01B8"/>
    <w:rsid w:val="003F16F2"/>
    <w:rsid w:val="00412626"/>
    <w:rsid w:val="00413816"/>
    <w:rsid w:val="00417CD6"/>
    <w:rsid w:val="0043524C"/>
    <w:rsid w:val="004502FA"/>
    <w:rsid w:val="00461EE2"/>
    <w:rsid w:val="004662D4"/>
    <w:rsid w:val="0047444B"/>
    <w:rsid w:val="004762C5"/>
    <w:rsid w:val="00481DDA"/>
    <w:rsid w:val="00490B34"/>
    <w:rsid w:val="00493819"/>
    <w:rsid w:val="004A1EB4"/>
    <w:rsid w:val="004B48F4"/>
    <w:rsid w:val="004B6322"/>
    <w:rsid w:val="004E4C0B"/>
    <w:rsid w:val="0050106F"/>
    <w:rsid w:val="005055A7"/>
    <w:rsid w:val="005119AA"/>
    <w:rsid w:val="005206DB"/>
    <w:rsid w:val="00526D46"/>
    <w:rsid w:val="00534049"/>
    <w:rsid w:val="00541444"/>
    <w:rsid w:val="0055588C"/>
    <w:rsid w:val="005560F0"/>
    <w:rsid w:val="00561C62"/>
    <w:rsid w:val="00575FB9"/>
    <w:rsid w:val="00580CD5"/>
    <w:rsid w:val="005A09C3"/>
    <w:rsid w:val="005B53A6"/>
    <w:rsid w:val="005D2651"/>
    <w:rsid w:val="005D2F2B"/>
    <w:rsid w:val="005E351A"/>
    <w:rsid w:val="005F5EB9"/>
    <w:rsid w:val="006070E9"/>
    <w:rsid w:val="00611EA1"/>
    <w:rsid w:val="00611EF0"/>
    <w:rsid w:val="00624B2A"/>
    <w:rsid w:val="006406EC"/>
    <w:rsid w:val="00652FB8"/>
    <w:rsid w:val="00657807"/>
    <w:rsid w:val="00662AD6"/>
    <w:rsid w:val="00680108"/>
    <w:rsid w:val="00683F25"/>
    <w:rsid w:val="0068600D"/>
    <w:rsid w:val="006929DE"/>
    <w:rsid w:val="00692BA5"/>
    <w:rsid w:val="00695A0F"/>
    <w:rsid w:val="006A49B3"/>
    <w:rsid w:val="006A5D22"/>
    <w:rsid w:val="006A6253"/>
    <w:rsid w:val="006A6263"/>
    <w:rsid w:val="006A639F"/>
    <w:rsid w:val="006D0C0F"/>
    <w:rsid w:val="006D7734"/>
    <w:rsid w:val="006E442F"/>
    <w:rsid w:val="007013E6"/>
    <w:rsid w:val="007136B4"/>
    <w:rsid w:val="00730263"/>
    <w:rsid w:val="00730B43"/>
    <w:rsid w:val="00737978"/>
    <w:rsid w:val="00737B93"/>
    <w:rsid w:val="0076002F"/>
    <w:rsid w:val="00763901"/>
    <w:rsid w:val="00765C33"/>
    <w:rsid w:val="00766F70"/>
    <w:rsid w:val="00771B0D"/>
    <w:rsid w:val="007829E2"/>
    <w:rsid w:val="007A01A6"/>
    <w:rsid w:val="007C5229"/>
    <w:rsid w:val="007E525D"/>
    <w:rsid w:val="007F0CDC"/>
    <w:rsid w:val="0083096B"/>
    <w:rsid w:val="00830F60"/>
    <w:rsid w:val="00830FEB"/>
    <w:rsid w:val="008312D1"/>
    <w:rsid w:val="00831752"/>
    <w:rsid w:val="00874421"/>
    <w:rsid w:val="008925B1"/>
    <w:rsid w:val="008A1D45"/>
    <w:rsid w:val="008D0026"/>
    <w:rsid w:val="008D7EA0"/>
    <w:rsid w:val="009157A0"/>
    <w:rsid w:val="0091721D"/>
    <w:rsid w:val="009355C4"/>
    <w:rsid w:val="00936B30"/>
    <w:rsid w:val="00940BB5"/>
    <w:rsid w:val="00940C6D"/>
    <w:rsid w:val="009428E8"/>
    <w:rsid w:val="00967A0C"/>
    <w:rsid w:val="009823F3"/>
    <w:rsid w:val="009834D2"/>
    <w:rsid w:val="00990F45"/>
    <w:rsid w:val="0099130B"/>
    <w:rsid w:val="009976A2"/>
    <w:rsid w:val="009A16B4"/>
    <w:rsid w:val="009C167F"/>
    <w:rsid w:val="009D61D5"/>
    <w:rsid w:val="009F15CE"/>
    <w:rsid w:val="009F7BF5"/>
    <w:rsid w:val="00A05338"/>
    <w:rsid w:val="00A22297"/>
    <w:rsid w:val="00A26B84"/>
    <w:rsid w:val="00A47624"/>
    <w:rsid w:val="00A60AD5"/>
    <w:rsid w:val="00A91478"/>
    <w:rsid w:val="00A92624"/>
    <w:rsid w:val="00A97430"/>
    <w:rsid w:val="00AB2D0A"/>
    <w:rsid w:val="00AD51A4"/>
    <w:rsid w:val="00AE4E6F"/>
    <w:rsid w:val="00AE74AB"/>
    <w:rsid w:val="00AF1E52"/>
    <w:rsid w:val="00AF4760"/>
    <w:rsid w:val="00AF5FAF"/>
    <w:rsid w:val="00B0112A"/>
    <w:rsid w:val="00B04DFF"/>
    <w:rsid w:val="00B25AE8"/>
    <w:rsid w:val="00B267E3"/>
    <w:rsid w:val="00B43A8C"/>
    <w:rsid w:val="00B50516"/>
    <w:rsid w:val="00B6386C"/>
    <w:rsid w:val="00B71C49"/>
    <w:rsid w:val="00B71E4F"/>
    <w:rsid w:val="00B80F21"/>
    <w:rsid w:val="00B856C4"/>
    <w:rsid w:val="00B90842"/>
    <w:rsid w:val="00B973BB"/>
    <w:rsid w:val="00BE5293"/>
    <w:rsid w:val="00BF3E6A"/>
    <w:rsid w:val="00BF5285"/>
    <w:rsid w:val="00C1423E"/>
    <w:rsid w:val="00C179A3"/>
    <w:rsid w:val="00C4021D"/>
    <w:rsid w:val="00C41C05"/>
    <w:rsid w:val="00C86641"/>
    <w:rsid w:val="00C86CE9"/>
    <w:rsid w:val="00CA37FC"/>
    <w:rsid w:val="00CA38FC"/>
    <w:rsid w:val="00CD5067"/>
    <w:rsid w:val="00CE0A84"/>
    <w:rsid w:val="00CE41D7"/>
    <w:rsid w:val="00CF7990"/>
    <w:rsid w:val="00D1682D"/>
    <w:rsid w:val="00D32E9D"/>
    <w:rsid w:val="00D3345D"/>
    <w:rsid w:val="00D33A01"/>
    <w:rsid w:val="00D40808"/>
    <w:rsid w:val="00D41675"/>
    <w:rsid w:val="00D63B62"/>
    <w:rsid w:val="00D82866"/>
    <w:rsid w:val="00D95E78"/>
    <w:rsid w:val="00D96E06"/>
    <w:rsid w:val="00DA433B"/>
    <w:rsid w:val="00DB263C"/>
    <w:rsid w:val="00DB7497"/>
    <w:rsid w:val="00DC19EF"/>
    <w:rsid w:val="00DC5B3B"/>
    <w:rsid w:val="00DD763A"/>
    <w:rsid w:val="00DE4868"/>
    <w:rsid w:val="00DE4ADB"/>
    <w:rsid w:val="00DF5A4D"/>
    <w:rsid w:val="00E05FB7"/>
    <w:rsid w:val="00E40A20"/>
    <w:rsid w:val="00E4558D"/>
    <w:rsid w:val="00E51C7F"/>
    <w:rsid w:val="00E557E8"/>
    <w:rsid w:val="00E83BE8"/>
    <w:rsid w:val="00EA3AC2"/>
    <w:rsid w:val="00EA4968"/>
    <w:rsid w:val="00EC082C"/>
    <w:rsid w:val="00EC11C6"/>
    <w:rsid w:val="00F20A54"/>
    <w:rsid w:val="00F2137D"/>
    <w:rsid w:val="00F35818"/>
    <w:rsid w:val="00F45F0B"/>
    <w:rsid w:val="00F62384"/>
    <w:rsid w:val="00F94860"/>
    <w:rsid w:val="00FA5A3E"/>
    <w:rsid w:val="00FB390D"/>
    <w:rsid w:val="00FC06E5"/>
    <w:rsid w:val="00FC3BFC"/>
    <w:rsid w:val="00FD0BB5"/>
    <w:rsid w:val="00FE5705"/>
    <w:rsid w:val="00FF0EB4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E5CE"/>
  <w15:docId w15:val="{B509D28B-5C0E-486F-8C6B-838786D1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38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1381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138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60762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0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60762"/>
    <w:rPr>
      <w:vertAlign w:val="superscript"/>
    </w:rPr>
  </w:style>
  <w:style w:type="paragraph" w:customStyle="1" w:styleId="-">
    <w:name w:val="Контракт-раздел"/>
    <w:basedOn w:val="a"/>
    <w:next w:val="-0"/>
    <w:rsid w:val="00461EE2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Cs w:val="24"/>
    </w:rPr>
  </w:style>
  <w:style w:type="paragraph" w:customStyle="1" w:styleId="-0">
    <w:name w:val="Контракт-пункт"/>
    <w:basedOn w:val="a"/>
    <w:rsid w:val="00461EE2"/>
    <w:pPr>
      <w:numPr>
        <w:ilvl w:val="1"/>
        <w:numId w:val="1"/>
      </w:numPr>
      <w:jc w:val="both"/>
    </w:pPr>
    <w:rPr>
      <w:szCs w:val="24"/>
    </w:rPr>
  </w:style>
  <w:style w:type="paragraph" w:customStyle="1" w:styleId="-1">
    <w:name w:val="Контракт-подпункт Знак"/>
    <w:basedOn w:val="a"/>
    <w:rsid w:val="00461EE2"/>
    <w:pPr>
      <w:numPr>
        <w:ilvl w:val="2"/>
        <w:numId w:val="1"/>
      </w:numPr>
      <w:jc w:val="both"/>
    </w:pPr>
    <w:rPr>
      <w:szCs w:val="24"/>
    </w:rPr>
  </w:style>
  <w:style w:type="paragraph" w:customStyle="1" w:styleId="-2">
    <w:name w:val="Контракт-подподпункт"/>
    <w:basedOn w:val="a"/>
    <w:rsid w:val="00461EE2"/>
    <w:pPr>
      <w:numPr>
        <w:ilvl w:val="3"/>
        <w:numId w:val="1"/>
      </w:numPr>
      <w:jc w:val="both"/>
    </w:pPr>
    <w:rPr>
      <w:szCs w:val="24"/>
    </w:rPr>
  </w:style>
  <w:style w:type="paragraph" w:customStyle="1" w:styleId="a6">
    <w:name w:val="Подподпункт"/>
    <w:basedOn w:val="a"/>
    <w:rsid w:val="00461EE2"/>
    <w:pPr>
      <w:tabs>
        <w:tab w:val="num" w:pos="1701"/>
      </w:tabs>
      <w:ind w:left="1701" w:hanging="567"/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1E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E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A1E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1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A1E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1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E51C7F"/>
    <w:pPr>
      <w:ind w:left="720"/>
      <w:contextualSpacing/>
    </w:pPr>
  </w:style>
  <w:style w:type="table" w:styleId="ae">
    <w:name w:val="Table Grid"/>
    <w:basedOn w:val="a1"/>
    <w:uiPriority w:val="59"/>
    <w:rsid w:val="0007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C2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44F4247E16D1BFE5C522E45BCFAC864AA28D6BA3D54035F30AF26C8D7z5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@irmet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644F4247E16D1BFE5C522E45BCFAC864AA28D6BA3D54035F30AF26C875F271516A7EFAD6732C23DBz3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3644F4247E16D1BFE5C522E45BCFAC864AA28D6BA3D54035F30AF26C875F271516A7EFAD1D7z2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644F4247E16D1BFE5C522E45BCFAC864AA24D3B93254035F30AF26C8D7z5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C3E6-0B1B-4672-95F2-3BBB6B46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8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Васильевна</dc:creator>
  <cp:keywords/>
  <dc:description/>
  <cp:lastModifiedBy>Терских Кристина Олеговна</cp:lastModifiedBy>
  <cp:revision>13</cp:revision>
  <cp:lastPrinted>2026-05-05T03:43:00Z</cp:lastPrinted>
  <dcterms:created xsi:type="dcterms:W3CDTF">2021-09-01T03:25:00Z</dcterms:created>
  <dcterms:modified xsi:type="dcterms:W3CDTF">2026-07-01T23:59:00Z</dcterms:modified>
</cp:coreProperties>
</file>