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02E57" w14:textId="77777777" w:rsidR="003F3192" w:rsidRPr="00C5084C" w:rsidRDefault="003F3192" w:rsidP="003F3192">
      <w:pPr>
        <w:spacing w:after="0" w:line="240" w:lineRule="auto"/>
        <w:rPr>
          <w:rFonts w:ascii="Times New Roman" w:hAnsi="Times New Roman" w:cs="Times New Roman"/>
          <w:szCs w:val="24"/>
        </w:rPr>
      </w:pPr>
    </w:p>
    <w:p w14:paraId="4A8E90AD" w14:textId="0ED0E040" w:rsidR="003F3192" w:rsidRPr="00814DA9" w:rsidRDefault="00814DA9" w:rsidP="003F3192">
      <w:pPr>
        <w:autoSpaceDE w:val="0"/>
        <w:autoSpaceDN w:val="0"/>
        <w:adjustRightInd w:val="0"/>
        <w:spacing w:after="0" w:line="240" w:lineRule="auto"/>
        <w:jc w:val="center"/>
        <w:outlineLvl w:val="1"/>
        <w:rPr>
          <w:rFonts w:cs="Times New Roman"/>
          <w:b/>
          <w:bCs/>
          <w:caps/>
          <w:sz w:val="26"/>
          <w:szCs w:val="28"/>
        </w:rPr>
      </w:pPr>
      <w:r>
        <w:rPr>
          <w:rFonts w:cs="Times New Roman"/>
          <w:b/>
          <w:bCs/>
          <w:caps/>
          <w:sz w:val="26"/>
          <w:szCs w:val="28"/>
        </w:rPr>
        <w:t>ТЕХНИЧЕСКОЕ ЗАДАНИЕ</w:t>
      </w:r>
    </w:p>
    <w:p w14:paraId="5A512B37" w14:textId="77777777" w:rsidR="003F3192" w:rsidRPr="00C5084C" w:rsidRDefault="003F3192" w:rsidP="003F3192">
      <w:pPr>
        <w:autoSpaceDE w:val="0"/>
        <w:autoSpaceDN w:val="0"/>
        <w:adjustRightInd w:val="0"/>
        <w:spacing w:after="0" w:line="240" w:lineRule="auto"/>
        <w:jc w:val="center"/>
        <w:outlineLvl w:val="1"/>
        <w:rPr>
          <w:rFonts w:ascii="Times New Roman" w:hAnsi="Times New Roman" w:cs="Times New Roman"/>
          <w:b/>
          <w:bCs/>
          <w:sz w:val="24"/>
          <w:szCs w:val="28"/>
        </w:rPr>
      </w:pPr>
      <w:r w:rsidRPr="00C5084C">
        <w:rPr>
          <w:rFonts w:ascii="Times New Roman" w:hAnsi="Times New Roman" w:cs="Times New Roman"/>
          <w:b/>
          <w:bCs/>
          <w:sz w:val="24"/>
          <w:szCs w:val="28"/>
        </w:rPr>
        <w:t>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6F3CC2C" w14:textId="77777777" w:rsidR="003F3192" w:rsidRDefault="003F3192" w:rsidP="003F3192">
      <w:pPr>
        <w:autoSpaceDE w:val="0"/>
        <w:autoSpaceDN w:val="0"/>
        <w:adjustRightInd w:val="0"/>
        <w:spacing w:after="0" w:line="240" w:lineRule="auto"/>
        <w:outlineLvl w:val="1"/>
        <w:rPr>
          <w:rFonts w:ascii="Times New Roman" w:hAnsi="Times New Roman" w:cs="Times New Roman"/>
          <w:b/>
          <w:bCs/>
          <w:sz w:val="24"/>
          <w:szCs w:val="24"/>
        </w:rPr>
      </w:pPr>
    </w:p>
    <w:p w14:paraId="6E3A04AB" w14:textId="4ED95E9E" w:rsidR="003F3192" w:rsidRPr="00CA7C65" w:rsidRDefault="003F3192" w:rsidP="00CA7C65">
      <w:pPr>
        <w:pStyle w:val="af3"/>
        <w:numPr>
          <w:ilvl w:val="1"/>
          <w:numId w:val="4"/>
        </w:numPr>
        <w:spacing w:before="120" w:after="0" w:line="240" w:lineRule="auto"/>
        <w:jc w:val="both"/>
        <w:rPr>
          <w:rFonts w:ascii="Times New Roman" w:eastAsia="Calibri" w:hAnsi="Times New Roman" w:cs="Times New Roman"/>
          <w:sz w:val="24"/>
          <w:szCs w:val="24"/>
          <w:lang w:eastAsia="ru-RU"/>
        </w:rPr>
      </w:pPr>
      <w:r w:rsidRPr="00CA7C65">
        <w:rPr>
          <w:rFonts w:ascii="Times New Roman" w:eastAsia="Calibri" w:hAnsi="Times New Roman" w:cs="Times New Roman"/>
          <w:sz w:val="24"/>
          <w:szCs w:val="24"/>
          <w:lang w:eastAsia="ru-RU"/>
        </w:rPr>
        <w:t xml:space="preserve">Предметом закупки является: </w:t>
      </w:r>
      <w:r w:rsidR="004A107B" w:rsidRPr="00CA7C65">
        <w:rPr>
          <w:rFonts w:ascii="Times New Roman" w:eastAsia="Calibri" w:hAnsi="Times New Roman" w:cs="Times New Roman"/>
          <w:b/>
          <w:sz w:val="24"/>
          <w:szCs w:val="24"/>
          <w:u w:val="single"/>
          <w:lang w:eastAsia="ru-RU"/>
        </w:rPr>
        <w:t xml:space="preserve">Поставка </w:t>
      </w:r>
      <w:r w:rsidR="004F6E84" w:rsidRPr="00CA7C65">
        <w:rPr>
          <w:rFonts w:ascii="Times New Roman" w:eastAsia="Calibri" w:hAnsi="Times New Roman" w:cs="Times New Roman"/>
          <w:b/>
          <w:sz w:val="24"/>
          <w:szCs w:val="24"/>
          <w:u w:val="single"/>
          <w:lang w:eastAsia="ru-RU"/>
        </w:rPr>
        <w:t>рабочих станций</w:t>
      </w:r>
      <w:r w:rsidR="004A107B" w:rsidRPr="00CA7C65">
        <w:rPr>
          <w:rFonts w:ascii="Times New Roman" w:eastAsia="Calibri" w:hAnsi="Times New Roman" w:cs="Times New Roman"/>
          <w:b/>
          <w:sz w:val="24"/>
          <w:szCs w:val="24"/>
          <w:u w:val="single"/>
          <w:lang w:eastAsia="ru-RU"/>
        </w:rPr>
        <w:t xml:space="preserve"> </w:t>
      </w:r>
      <w:r w:rsidRPr="00CA7C65">
        <w:rPr>
          <w:rFonts w:ascii="Times New Roman" w:eastAsia="Calibri" w:hAnsi="Times New Roman" w:cs="Times New Roman"/>
          <w:sz w:val="24"/>
          <w:szCs w:val="24"/>
          <w:lang w:eastAsia="ru-RU"/>
        </w:rPr>
        <w:t xml:space="preserve">(далее Товар), для нужд </w:t>
      </w:r>
      <w:r w:rsidR="00EB38C7" w:rsidRPr="00CA7C65">
        <w:rPr>
          <w:rFonts w:ascii="Times New Roman" w:eastAsia="Calibri" w:hAnsi="Times New Roman" w:cs="Times New Roman"/>
          <w:sz w:val="24"/>
          <w:szCs w:val="24"/>
          <w:lang w:eastAsia="ru-RU"/>
        </w:rPr>
        <w:t>ФКУ Упрдор «Прибайкалье»</w:t>
      </w:r>
    </w:p>
    <w:p w14:paraId="3080532B" w14:textId="0064CC81" w:rsidR="00CA7C65" w:rsidRPr="00814DA9" w:rsidRDefault="00CA7C65" w:rsidP="00814DA9">
      <w:pPr>
        <w:pStyle w:val="af3"/>
        <w:numPr>
          <w:ilvl w:val="1"/>
          <w:numId w:val="4"/>
        </w:numPr>
        <w:spacing w:before="120" w:after="0" w:line="240" w:lineRule="auto"/>
        <w:jc w:val="both"/>
        <w:rPr>
          <w:rFonts w:ascii="Times New Roman" w:eastAsia="Calibri" w:hAnsi="Times New Roman" w:cs="Times New Roman"/>
          <w:sz w:val="24"/>
          <w:szCs w:val="24"/>
          <w:lang w:eastAsia="ru-RU"/>
        </w:rPr>
      </w:pPr>
      <w:r w:rsidRPr="00814DA9">
        <w:rPr>
          <w:rFonts w:ascii="Times New Roman" w:eastAsia="Calibri" w:hAnsi="Times New Roman" w:cs="Times New Roman"/>
          <w:sz w:val="24"/>
          <w:szCs w:val="24"/>
          <w:lang w:eastAsia="ru-RU"/>
        </w:rPr>
        <w:t>В состав рабочей станции входят следующие устройства и компоненты:</w:t>
      </w:r>
    </w:p>
    <w:p w14:paraId="2AC2DC9A" w14:textId="511E323C" w:rsidR="00CA7C65" w:rsidRPr="00CA7C65" w:rsidRDefault="00814DA9" w:rsidP="00CA7C65">
      <w:pPr>
        <w:pStyle w:val="af3"/>
        <w:numPr>
          <w:ilvl w:val="0"/>
          <w:numId w:val="6"/>
        </w:numPr>
        <w:spacing w:before="120" w:after="0" w:line="240" w:lineRule="auto"/>
        <w:jc w:val="both"/>
        <w:rPr>
          <w:rFonts w:ascii="Times New Roman" w:eastAsia="Calibri" w:hAnsi="Times New Roman" w:cs="Times New Roman"/>
          <w:sz w:val="24"/>
          <w:szCs w:val="24"/>
          <w:lang w:eastAsia="ru-RU"/>
        </w:rPr>
      </w:pPr>
      <w:r w:rsidRPr="00CA7C65">
        <w:rPr>
          <w:rFonts w:ascii="Times New Roman" w:eastAsia="Calibri" w:hAnsi="Times New Roman" w:cs="Times New Roman"/>
          <w:sz w:val="24"/>
          <w:szCs w:val="24"/>
          <w:lang w:eastAsia="ru-RU"/>
        </w:rPr>
        <w:t>Системный блок</w:t>
      </w:r>
      <w:r>
        <w:rPr>
          <w:rFonts w:ascii="Times New Roman" w:eastAsia="Calibri" w:hAnsi="Times New Roman" w:cs="Times New Roman"/>
          <w:sz w:val="24"/>
          <w:szCs w:val="24"/>
          <w:lang w:eastAsia="ru-RU"/>
        </w:rPr>
        <w:t xml:space="preserve"> (</w:t>
      </w:r>
      <w:r w:rsidRPr="00CA7C65">
        <w:rPr>
          <w:rFonts w:ascii="Times New Roman" w:eastAsia="Calibri" w:hAnsi="Times New Roman" w:cs="Times New Roman"/>
          <w:sz w:val="24"/>
          <w:szCs w:val="24"/>
          <w:lang w:eastAsia="ru-RU"/>
        </w:rPr>
        <w:t>КТРУ</w:t>
      </w:r>
      <w:r w:rsidRPr="00E571BF">
        <w:rPr>
          <w:rFonts w:ascii="Times New Roman" w:eastAsia="Calibri" w:hAnsi="Times New Roman" w:cs="Times New Roman"/>
          <w:sz w:val="24"/>
          <w:szCs w:val="24"/>
          <w:lang w:eastAsia="ru-RU"/>
        </w:rPr>
        <w:t xml:space="preserve"> 26.20.15.000-00000028</w:t>
      </w:r>
      <w:r w:rsidRPr="00814DA9">
        <w:rPr>
          <w:rFonts w:ascii="Times New Roman" w:eastAsia="Calibri" w:hAnsi="Times New Roman" w:cs="Times New Roman"/>
          <w:sz w:val="24"/>
          <w:szCs w:val="24"/>
          <w:lang w:eastAsia="ru-RU"/>
        </w:rPr>
        <w:t>)</w:t>
      </w:r>
    </w:p>
    <w:p w14:paraId="0D6E922A" w14:textId="394A128A" w:rsidR="00CA7C65" w:rsidRDefault="00CA7C65" w:rsidP="00CA7C65">
      <w:pPr>
        <w:pStyle w:val="af3"/>
        <w:numPr>
          <w:ilvl w:val="0"/>
          <w:numId w:val="6"/>
        </w:numPr>
        <w:spacing w:before="120" w:after="0" w:line="240" w:lineRule="auto"/>
        <w:jc w:val="both"/>
        <w:rPr>
          <w:rFonts w:ascii="Times New Roman" w:eastAsia="Calibri" w:hAnsi="Times New Roman" w:cs="Times New Roman"/>
          <w:sz w:val="24"/>
          <w:szCs w:val="24"/>
          <w:lang w:eastAsia="ru-RU"/>
        </w:rPr>
      </w:pPr>
      <w:r w:rsidRPr="00CA7C65">
        <w:rPr>
          <w:rFonts w:ascii="Times New Roman" w:eastAsia="Calibri" w:hAnsi="Times New Roman" w:cs="Times New Roman"/>
          <w:sz w:val="24"/>
          <w:szCs w:val="24"/>
          <w:lang w:eastAsia="ru-RU"/>
        </w:rPr>
        <w:t>Монитор (КТРУ 26.20.17.110-00000001)</w:t>
      </w:r>
    </w:p>
    <w:p w14:paraId="69B5FEB7" w14:textId="4318340A" w:rsidR="00C5084C" w:rsidRDefault="00C5084C" w:rsidP="00CA7C65">
      <w:pPr>
        <w:pStyle w:val="af3"/>
        <w:numPr>
          <w:ilvl w:val="0"/>
          <w:numId w:val="6"/>
        </w:numPr>
        <w:spacing w:before="120"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Мышь</w:t>
      </w:r>
      <w:r w:rsidR="00814DA9">
        <w:rPr>
          <w:rFonts w:ascii="Times New Roman" w:eastAsia="Calibri" w:hAnsi="Times New Roman" w:cs="Times New Roman"/>
          <w:sz w:val="24"/>
          <w:szCs w:val="24"/>
          <w:lang w:eastAsia="ru-RU"/>
        </w:rPr>
        <w:t xml:space="preserve"> (</w:t>
      </w:r>
      <w:r w:rsidR="00814DA9" w:rsidRPr="00CA7C65">
        <w:rPr>
          <w:rFonts w:ascii="Times New Roman" w:eastAsia="Calibri" w:hAnsi="Times New Roman" w:cs="Times New Roman"/>
          <w:sz w:val="24"/>
          <w:szCs w:val="24"/>
          <w:lang w:eastAsia="ru-RU"/>
        </w:rPr>
        <w:t>КТРУ</w:t>
      </w:r>
      <w:r w:rsidR="00814DA9" w:rsidRPr="00E571BF">
        <w:rPr>
          <w:rFonts w:ascii="Times New Roman" w:eastAsia="Calibri" w:hAnsi="Times New Roman" w:cs="Times New Roman"/>
          <w:sz w:val="24"/>
          <w:szCs w:val="24"/>
          <w:lang w:eastAsia="ru-RU"/>
        </w:rPr>
        <w:t xml:space="preserve"> 26.20.16.170-00000002</w:t>
      </w:r>
      <w:r w:rsidR="00814DA9" w:rsidRPr="00814DA9">
        <w:rPr>
          <w:rFonts w:ascii="Times New Roman" w:eastAsia="Calibri" w:hAnsi="Times New Roman" w:cs="Times New Roman"/>
          <w:sz w:val="24"/>
          <w:szCs w:val="24"/>
          <w:lang w:eastAsia="ru-RU"/>
        </w:rPr>
        <w:t>)</w:t>
      </w:r>
    </w:p>
    <w:p w14:paraId="28E3783E" w14:textId="6EAF7162" w:rsidR="00C5084C" w:rsidRPr="00CA7C65" w:rsidRDefault="00C5084C" w:rsidP="00CA7C65">
      <w:pPr>
        <w:pStyle w:val="af3"/>
        <w:numPr>
          <w:ilvl w:val="0"/>
          <w:numId w:val="6"/>
        </w:numPr>
        <w:spacing w:before="120"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Клавиатура</w:t>
      </w:r>
      <w:r w:rsidR="00814DA9">
        <w:rPr>
          <w:rFonts w:ascii="Times New Roman" w:eastAsia="Calibri" w:hAnsi="Times New Roman" w:cs="Times New Roman"/>
          <w:sz w:val="24"/>
          <w:szCs w:val="24"/>
          <w:lang w:eastAsia="ru-RU"/>
        </w:rPr>
        <w:t xml:space="preserve"> (</w:t>
      </w:r>
      <w:r w:rsidR="00814DA9" w:rsidRPr="00CA7C65">
        <w:rPr>
          <w:rFonts w:ascii="Times New Roman" w:eastAsia="Calibri" w:hAnsi="Times New Roman" w:cs="Times New Roman"/>
          <w:sz w:val="24"/>
          <w:szCs w:val="24"/>
          <w:lang w:eastAsia="ru-RU"/>
        </w:rPr>
        <w:t>КТРУ</w:t>
      </w:r>
      <w:r w:rsidR="00814DA9" w:rsidRPr="00E571BF">
        <w:rPr>
          <w:rFonts w:ascii="Times New Roman" w:eastAsia="Calibri" w:hAnsi="Times New Roman" w:cs="Times New Roman"/>
          <w:sz w:val="24"/>
          <w:szCs w:val="24"/>
          <w:lang w:eastAsia="ru-RU"/>
        </w:rPr>
        <w:t xml:space="preserve"> 26.20.16.110-00000002</w:t>
      </w:r>
      <w:r w:rsidR="00814DA9" w:rsidRPr="00814DA9">
        <w:rPr>
          <w:rFonts w:ascii="Times New Roman" w:eastAsia="Calibri" w:hAnsi="Times New Roman" w:cs="Times New Roman"/>
          <w:sz w:val="24"/>
          <w:szCs w:val="24"/>
          <w:lang w:eastAsia="ru-RU"/>
        </w:rPr>
        <w:t>)</w:t>
      </w:r>
    </w:p>
    <w:p w14:paraId="227154C8" w14:textId="09B8CA0F" w:rsidR="00814DA9" w:rsidRPr="00814DA9" w:rsidRDefault="00814DA9" w:rsidP="00814DA9">
      <w:pPr>
        <w:pStyle w:val="af3"/>
        <w:numPr>
          <w:ilvl w:val="1"/>
          <w:numId w:val="4"/>
        </w:numPr>
        <w:spacing w:after="0" w:line="240" w:lineRule="auto"/>
        <w:ind w:left="567" w:hanging="283"/>
        <w:jc w:val="both"/>
        <w:rPr>
          <w:rFonts w:ascii="Times New Roman" w:eastAsia="Calibri" w:hAnsi="Times New Roman" w:cs="Times New Roman"/>
          <w:bCs/>
          <w:sz w:val="24"/>
          <w:szCs w:val="24"/>
          <w:lang w:eastAsia="ru-RU"/>
        </w:rPr>
      </w:pPr>
      <w:r w:rsidRPr="00814DA9">
        <w:rPr>
          <w:rFonts w:ascii="Times New Roman" w:eastAsia="Calibri" w:hAnsi="Times New Roman" w:cs="Times New Roman"/>
          <w:bCs/>
          <w:sz w:val="24"/>
          <w:szCs w:val="24"/>
          <w:lang w:eastAsia="ru-RU"/>
        </w:rPr>
        <w:t xml:space="preserve">Начальная (максимальная) цена Контракта: </w:t>
      </w:r>
    </w:p>
    <w:p w14:paraId="70CE5059" w14:textId="51157446" w:rsidR="00814DA9" w:rsidRPr="00814DA9" w:rsidRDefault="00DE2D29" w:rsidP="00814DA9">
      <w:pPr>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Цена за </w:t>
      </w:r>
      <w:proofErr w:type="spellStart"/>
      <w:r>
        <w:rPr>
          <w:rFonts w:ascii="Times New Roman" w:eastAsia="Calibri" w:hAnsi="Times New Roman" w:cs="Times New Roman"/>
          <w:bCs/>
          <w:sz w:val="24"/>
          <w:szCs w:val="24"/>
          <w:lang w:eastAsia="ru-RU"/>
        </w:rPr>
        <w:t>шт</w:t>
      </w:r>
      <w:proofErr w:type="spellEnd"/>
      <w:r>
        <w:rPr>
          <w:rFonts w:ascii="Times New Roman" w:eastAsia="Calibri" w:hAnsi="Times New Roman" w:cs="Times New Roman"/>
          <w:bCs/>
          <w:sz w:val="24"/>
          <w:szCs w:val="24"/>
          <w:lang w:eastAsia="ru-RU"/>
        </w:rPr>
        <w:t>: 108121</w:t>
      </w:r>
      <w:r w:rsidR="00814DA9" w:rsidRPr="00814DA9">
        <w:rPr>
          <w:rFonts w:ascii="Times New Roman" w:eastAsia="Calibri" w:hAnsi="Times New Roman" w:cs="Times New Roman"/>
          <w:bCs/>
          <w:sz w:val="24"/>
          <w:szCs w:val="24"/>
          <w:lang w:eastAsia="ru-RU"/>
        </w:rPr>
        <w:t xml:space="preserve"> рублей 00 копеек (</w:t>
      </w:r>
      <w:r w:rsidRPr="00DE2D29">
        <w:rPr>
          <w:rFonts w:ascii="Times New Roman" w:eastAsia="Calibri" w:hAnsi="Times New Roman" w:cs="Times New Roman"/>
          <w:bCs/>
          <w:sz w:val="24"/>
          <w:szCs w:val="24"/>
          <w:lang w:eastAsia="ru-RU"/>
        </w:rPr>
        <w:t xml:space="preserve">сто восемь тысяч сто двадцать один </w:t>
      </w:r>
      <w:r w:rsidR="00814DA9">
        <w:rPr>
          <w:rFonts w:ascii="Times New Roman" w:eastAsia="Calibri" w:hAnsi="Times New Roman" w:cs="Times New Roman"/>
          <w:bCs/>
          <w:sz w:val="24"/>
          <w:szCs w:val="24"/>
          <w:lang w:eastAsia="ru-RU"/>
        </w:rPr>
        <w:t>рублей</w:t>
      </w:r>
      <w:r w:rsidR="00814DA9" w:rsidRPr="00814DA9">
        <w:rPr>
          <w:rFonts w:ascii="Times New Roman" w:eastAsia="Calibri" w:hAnsi="Times New Roman" w:cs="Times New Roman"/>
          <w:bCs/>
          <w:sz w:val="24"/>
          <w:szCs w:val="24"/>
          <w:lang w:eastAsia="ru-RU"/>
        </w:rPr>
        <w:t xml:space="preserve"> 00 копеек).</w:t>
      </w:r>
    </w:p>
    <w:p w14:paraId="37CFD4D7" w14:textId="6A57BED6" w:rsidR="003F3192" w:rsidRPr="00814DA9" w:rsidRDefault="00814DA9" w:rsidP="00814DA9">
      <w:pPr>
        <w:spacing w:after="0" w:line="240" w:lineRule="auto"/>
        <w:jc w:val="both"/>
        <w:rPr>
          <w:rFonts w:ascii="Times New Roman" w:eastAsia="Calibri" w:hAnsi="Times New Roman" w:cs="Times New Roman"/>
          <w:bCs/>
          <w:sz w:val="24"/>
          <w:szCs w:val="24"/>
          <w:lang w:eastAsia="ru-RU"/>
        </w:rPr>
      </w:pPr>
      <w:r w:rsidRPr="00814DA9">
        <w:rPr>
          <w:rFonts w:ascii="Times New Roman" w:eastAsia="Calibri" w:hAnsi="Times New Roman" w:cs="Times New Roman"/>
          <w:bCs/>
          <w:sz w:val="24"/>
          <w:szCs w:val="24"/>
          <w:lang w:eastAsia="ru-RU"/>
        </w:rPr>
        <w:t xml:space="preserve">Общая цена: </w:t>
      </w:r>
      <w:r w:rsidR="00DE2D29">
        <w:rPr>
          <w:rFonts w:ascii="Times New Roman" w:eastAsia="Calibri" w:hAnsi="Times New Roman" w:cs="Times New Roman"/>
          <w:bCs/>
          <w:sz w:val="24"/>
          <w:szCs w:val="24"/>
          <w:lang w:eastAsia="ru-RU"/>
        </w:rPr>
        <w:t>432484</w:t>
      </w:r>
      <w:r w:rsidRPr="00814DA9">
        <w:rPr>
          <w:rFonts w:ascii="Times New Roman" w:eastAsia="Calibri" w:hAnsi="Times New Roman" w:cs="Times New Roman"/>
          <w:bCs/>
          <w:sz w:val="24"/>
          <w:szCs w:val="24"/>
          <w:lang w:eastAsia="ru-RU"/>
        </w:rPr>
        <w:t xml:space="preserve"> рублей 00 копеек (</w:t>
      </w:r>
      <w:r w:rsidR="00DE2D29" w:rsidRPr="00DE2D29">
        <w:rPr>
          <w:rFonts w:ascii="Times New Roman" w:eastAsia="Calibri" w:hAnsi="Times New Roman" w:cs="Times New Roman"/>
          <w:bCs/>
          <w:sz w:val="24"/>
          <w:szCs w:val="24"/>
          <w:lang w:eastAsia="ru-RU"/>
        </w:rPr>
        <w:t>четыреста тридцать две тысячи четыреста восемьдесят четыре</w:t>
      </w:r>
      <w:r w:rsidRPr="00814DA9">
        <w:rPr>
          <w:rFonts w:ascii="Times New Roman" w:eastAsia="Calibri" w:hAnsi="Times New Roman" w:cs="Times New Roman"/>
          <w:bCs/>
          <w:sz w:val="24"/>
          <w:szCs w:val="24"/>
          <w:lang w:eastAsia="ru-RU"/>
        </w:rPr>
        <w:t xml:space="preserve"> рубл</w:t>
      </w:r>
      <w:r w:rsidR="00DE2D29">
        <w:rPr>
          <w:rFonts w:ascii="Times New Roman" w:eastAsia="Calibri" w:hAnsi="Times New Roman" w:cs="Times New Roman"/>
          <w:bCs/>
          <w:sz w:val="24"/>
          <w:szCs w:val="24"/>
          <w:lang w:eastAsia="ru-RU"/>
        </w:rPr>
        <w:t xml:space="preserve">я </w:t>
      </w:r>
      <w:r w:rsidRPr="00814DA9">
        <w:rPr>
          <w:rFonts w:ascii="Times New Roman" w:eastAsia="Calibri" w:hAnsi="Times New Roman" w:cs="Times New Roman"/>
          <w:bCs/>
          <w:sz w:val="24"/>
          <w:szCs w:val="24"/>
          <w:lang w:eastAsia="ru-RU"/>
        </w:rPr>
        <w:t>00 копеек).</w:t>
      </w:r>
    </w:p>
    <w:p w14:paraId="0EA6BB14" w14:textId="4A28C542" w:rsidR="003F3192" w:rsidRPr="00F217F3" w:rsidRDefault="003F3192" w:rsidP="003F3192">
      <w:pPr>
        <w:autoSpaceDE w:val="0"/>
        <w:autoSpaceDN w:val="0"/>
        <w:adjustRightInd w:val="0"/>
        <w:spacing w:before="120" w:after="0" w:line="240" w:lineRule="auto"/>
        <w:ind w:firstLine="567"/>
        <w:jc w:val="both"/>
        <w:outlineLvl w:val="2"/>
        <w:rPr>
          <w:rFonts w:ascii="Times New Roman" w:hAnsi="Times New Roman" w:cs="Times New Roman"/>
          <w:bCs/>
          <w:sz w:val="24"/>
          <w:szCs w:val="24"/>
        </w:rPr>
      </w:pPr>
      <w:r w:rsidRPr="00F217F3">
        <w:rPr>
          <w:rFonts w:ascii="Times New Roman" w:hAnsi="Times New Roman" w:cs="Times New Roman"/>
          <w:bCs/>
          <w:sz w:val="24"/>
          <w:szCs w:val="24"/>
        </w:rPr>
        <w:t>1.</w:t>
      </w:r>
      <w:r w:rsidR="00B06722">
        <w:rPr>
          <w:rFonts w:ascii="Times New Roman" w:hAnsi="Times New Roman" w:cs="Times New Roman"/>
          <w:bCs/>
          <w:sz w:val="24"/>
          <w:szCs w:val="24"/>
        </w:rPr>
        <w:t>4</w:t>
      </w:r>
      <w:r w:rsidRPr="00F217F3">
        <w:rPr>
          <w:rFonts w:ascii="Times New Roman" w:hAnsi="Times New Roman" w:cs="Times New Roman"/>
          <w:bCs/>
          <w:sz w:val="24"/>
          <w:szCs w:val="24"/>
        </w:rPr>
        <w:t xml:space="preserve">. Цели и правовое основание для </w:t>
      </w:r>
      <w:r>
        <w:rPr>
          <w:rFonts w:ascii="Times New Roman" w:hAnsi="Times New Roman" w:cs="Times New Roman"/>
          <w:bCs/>
          <w:sz w:val="24"/>
          <w:szCs w:val="24"/>
        </w:rPr>
        <w:t>поставки товара (выполнения работ, оказания услуг)</w:t>
      </w:r>
      <w:r w:rsidRPr="00F217F3">
        <w:rPr>
          <w:rFonts w:ascii="Times New Roman" w:hAnsi="Times New Roman" w:cs="Times New Roman"/>
          <w:bCs/>
          <w:sz w:val="24"/>
          <w:szCs w:val="24"/>
        </w:rPr>
        <w:t xml:space="preserve">: </w:t>
      </w:r>
    </w:p>
    <w:p w14:paraId="60A5BA30" w14:textId="31989FB9" w:rsidR="003F3192" w:rsidRPr="00F217F3" w:rsidRDefault="003F3192" w:rsidP="00B92484">
      <w:pPr>
        <w:tabs>
          <w:tab w:val="center" w:pos="4153"/>
          <w:tab w:val="right" w:pos="8306"/>
        </w:tabs>
        <w:spacing w:before="120" w:after="0" w:line="240" w:lineRule="auto"/>
        <w:ind w:firstLine="540"/>
        <w:jc w:val="both"/>
        <w:rPr>
          <w:rFonts w:ascii="Times New Roman" w:hAnsi="Times New Roman" w:cs="Times New Roman"/>
          <w:sz w:val="24"/>
          <w:szCs w:val="24"/>
        </w:rPr>
      </w:pPr>
      <w:r w:rsidRPr="00F217F3">
        <w:rPr>
          <w:rFonts w:ascii="Times New Roman" w:hAnsi="Times New Roman" w:cs="Times New Roman"/>
          <w:sz w:val="24"/>
          <w:szCs w:val="24"/>
        </w:rPr>
        <w:t>1.</w:t>
      </w:r>
      <w:r w:rsidR="00B06722">
        <w:rPr>
          <w:rFonts w:ascii="Times New Roman" w:hAnsi="Times New Roman" w:cs="Times New Roman"/>
          <w:sz w:val="24"/>
          <w:szCs w:val="24"/>
        </w:rPr>
        <w:t>4</w:t>
      </w:r>
      <w:r w:rsidRPr="00F217F3">
        <w:rPr>
          <w:rFonts w:ascii="Times New Roman" w:hAnsi="Times New Roman" w:cs="Times New Roman"/>
          <w:sz w:val="24"/>
          <w:szCs w:val="24"/>
        </w:rPr>
        <w:t xml:space="preserve">.1. </w:t>
      </w:r>
      <w:r w:rsidR="001C2108" w:rsidRPr="00B92484">
        <w:rPr>
          <w:rFonts w:ascii="Times New Roman" w:hAnsi="Times New Roman" w:cs="Times New Roman"/>
          <w:sz w:val="24"/>
          <w:szCs w:val="24"/>
        </w:rPr>
        <w:t xml:space="preserve">Цель закупки: </w:t>
      </w:r>
      <w:r w:rsidR="000824A4" w:rsidRPr="000824A4">
        <w:rPr>
          <w:rFonts w:ascii="Times New Roman" w:hAnsi="Times New Roman" w:cs="Times New Roman"/>
          <w:sz w:val="24"/>
          <w:szCs w:val="24"/>
        </w:rPr>
        <w:t>Материально-техническое обеспечение</w:t>
      </w:r>
      <w:r w:rsidR="000824A4">
        <w:rPr>
          <w:rFonts w:ascii="Times New Roman" w:hAnsi="Times New Roman" w:cs="Times New Roman"/>
          <w:sz w:val="24"/>
          <w:szCs w:val="24"/>
        </w:rPr>
        <w:t xml:space="preserve"> организации.</w:t>
      </w:r>
    </w:p>
    <w:p w14:paraId="77A67F0C" w14:textId="7E277EAC" w:rsidR="003F3192" w:rsidRPr="0037543D" w:rsidRDefault="003F3192" w:rsidP="00EB7295">
      <w:pPr>
        <w:tabs>
          <w:tab w:val="center" w:pos="4153"/>
          <w:tab w:val="right" w:pos="8306"/>
        </w:tabs>
        <w:spacing w:before="120" w:after="0" w:line="240" w:lineRule="auto"/>
        <w:ind w:firstLine="567"/>
        <w:rPr>
          <w:rFonts w:ascii="Times New Roman" w:eastAsia="Calibri" w:hAnsi="Times New Roman" w:cs="Times New Roman"/>
          <w:sz w:val="24"/>
          <w:szCs w:val="24"/>
          <w:lang w:eastAsia="ru-RU"/>
        </w:rPr>
      </w:pPr>
      <w:bookmarkStart w:id="0" w:name="_Hlk94781603"/>
      <w:r w:rsidRPr="003057AE">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sidRPr="0037543D">
        <w:rPr>
          <w:rFonts w:ascii="Times New Roman" w:eastAsia="Calibri" w:hAnsi="Times New Roman" w:cs="Times New Roman"/>
          <w:bCs/>
          <w:sz w:val="24"/>
          <w:szCs w:val="24"/>
          <w:lang w:eastAsia="ru-RU"/>
        </w:rPr>
        <w:t xml:space="preserve">. Место, условия и сроки </w:t>
      </w:r>
      <w:r w:rsidRPr="0037543D">
        <w:rPr>
          <w:rFonts w:ascii="Times New Roman" w:eastAsia="Calibri" w:hAnsi="Times New Roman" w:cs="Times New Roman"/>
          <w:sz w:val="24"/>
          <w:szCs w:val="24"/>
          <w:lang w:eastAsia="ru-RU"/>
        </w:rPr>
        <w:t>поставки товара</w:t>
      </w:r>
      <w:r w:rsidR="001C2108">
        <w:rPr>
          <w:rFonts w:ascii="Times New Roman" w:eastAsia="Calibri" w:hAnsi="Times New Roman" w:cs="Times New Roman"/>
          <w:sz w:val="24"/>
          <w:szCs w:val="24"/>
          <w:lang w:eastAsia="ru-RU"/>
        </w:rPr>
        <w:t>:</w:t>
      </w:r>
    </w:p>
    <w:p w14:paraId="16BE77C4" w14:textId="72A93248" w:rsidR="002C3C42" w:rsidRPr="00A84C2E"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Cs/>
          <w:sz w:val="24"/>
          <w:szCs w:val="24"/>
          <w:lang w:eastAsia="ru-RU"/>
        </w:rPr>
      </w:pPr>
      <w:bookmarkStart w:id="1" w:name="_Hlk83039338"/>
      <w:r>
        <w:rPr>
          <w:rFonts w:ascii="Times New Roman" w:eastAsia="Calibri" w:hAnsi="Times New Roman" w:cs="Times New Roman"/>
          <w:bCs/>
          <w:sz w:val="24"/>
          <w:szCs w:val="24"/>
          <w:lang w:eastAsia="ru-RU"/>
        </w:rPr>
        <w:t>1</w:t>
      </w:r>
      <w:r w:rsidRPr="0037543D">
        <w:rPr>
          <w:rFonts w:ascii="Times New Roman" w:eastAsia="Calibri" w:hAnsi="Times New Roman" w:cs="Times New Roman"/>
          <w:bCs/>
          <w:sz w:val="24"/>
          <w:szCs w:val="24"/>
          <w:lang w:eastAsia="ru-RU"/>
        </w:rPr>
        <w:t>.</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w:t>
      </w:r>
      <w:r w:rsidRPr="0037543D">
        <w:rPr>
          <w:rFonts w:ascii="Times New Roman" w:eastAsia="Calibri" w:hAnsi="Times New Roman" w:cs="Times New Roman"/>
          <w:bCs/>
          <w:sz w:val="24"/>
          <w:szCs w:val="24"/>
          <w:lang w:eastAsia="ru-RU"/>
        </w:rPr>
        <w:t>1. Место поставки товара</w:t>
      </w:r>
      <w:r w:rsidRPr="00180BAA">
        <w:rPr>
          <w:rFonts w:ascii="Times New Roman" w:eastAsia="Calibri" w:hAnsi="Times New Roman" w:cs="Times New Roman"/>
          <w:bCs/>
          <w:sz w:val="24"/>
          <w:szCs w:val="24"/>
          <w:lang w:eastAsia="ru-RU"/>
        </w:rPr>
        <w:t xml:space="preserve">: </w:t>
      </w:r>
      <w:r w:rsidR="002C3C42" w:rsidRPr="007B3C88">
        <w:rPr>
          <w:rFonts w:ascii="Times New Roman" w:eastAsia="Calibri" w:hAnsi="Times New Roman" w:cs="Times New Roman"/>
          <w:bCs/>
          <w:sz w:val="24"/>
          <w:szCs w:val="24"/>
          <w:lang w:eastAsia="ru-RU"/>
        </w:rPr>
        <w:t xml:space="preserve">г. </w:t>
      </w:r>
      <w:r w:rsidR="00EB38C7">
        <w:rPr>
          <w:rFonts w:ascii="Times New Roman" w:eastAsia="Calibri" w:hAnsi="Times New Roman" w:cs="Times New Roman"/>
          <w:bCs/>
          <w:sz w:val="24"/>
          <w:szCs w:val="24"/>
          <w:lang w:eastAsia="ru-RU"/>
        </w:rPr>
        <w:t>Иркутск</w:t>
      </w:r>
      <w:r w:rsidR="003A7FEC">
        <w:rPr>
          <w:rFonts w:ascii="Times New Roman" w:eastAsia="Calibri" w:hAnsi="Times New Roman" w:cs="Times New Roman"/>
          <w:bCs/>
          <w:sz w:val="24"/>
          <w:szCs w:val="24"/>
          <w:lang w:eastAsia="ru-RU"/>
        </w:rPr>
        <w:t xml:space="preserve">, ул. </w:t>
      </w:r>
      <w:r w:rsidR="00EB38C7">
        <w:rPr>
          <w:rFonts w:ascii="Times New Roman" w:eastAsia="Calibri" w:hAnsi="Times New Roman" w:cs="Times New Roman"/>
          <w:bCs/>
          <w:sz w:val="24"/>
          <w:szCs w:val="24"/>
          <w:lang w:eastAsia="ru-RU"/>
        </w:rPr>
        <w:t>Бабушкина</w:t>
      </w:r>
      <w:r w:rsidR="003A7FEC">
        <w:rPr>
          <w:rFonts w:ascii="Times New Roman" w:eastAsia="Calibri" w:hAnsi="Times New Roman" w:cs="Times New Roman"/>
          <w:bCs/>
          <w:sz w:val="24"/>
          <w:szCs w:val="24"/>
          <w:lang w:eastAsia="ru-RU"/>
        </w:rPr>
        <w:t xml:space="preserve">, д. </w:t>
      </w:r>
      <w:r w:rsidR="00EB38C7">
        <w:rPr>
          <w:rFonts w:ascii="Times New Roman" w:eastAsia="Calibri" w:hAnsi="Times New Roman" w:cs="Times New Roman"/>
          <w:bCs/>
          <w:sz w:val="24"/>
          <w:szCs w:val="24"/>
          <w:lang w:eastAsia="ru-RU"/>
        </w:rPr>
        <w:t>14</w:t>
      </w:r>
    </w:p>
    <w:p w14:paraId="3D16DDCA" w14:textId="36EDFCF9" w:rsidR="003F3192" w:rsidRPr="00B92484"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
          <w:bCs/>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w:t>
      </w:r>
      <w:r w:rsidRPr="0037543D">
        <w:rPr>
          <w:rFonts w:ascii="Times New Roman" w:eastAsia="Calibri" w:hAnsi="Times New Roman" w:cs="Times New Roman"/>
          <w:bCs/>
          <w:sz w:val="24"/>
          <w:szCs w:val="24"/>
          <w:lang w:eastAsia="ru-RU"/>
        </w:rPr>
        <w:t xml:space="preserve">2. </w:t>
      </w:r>
      <w:r w:rsidRPr="0060138C">
        <w:rPr>
          <w:rFonts w:ascii="Times New Roman" w:eastAsia="Calibri" w:hAnsi="Times New Roman" w:cs="Times New Roman"/>
          <w:bCs/>
          <w:sz w:val="24"/>
          <w:szCs w:val="24"/>
          <w:lang w:eastAsia="ru-RU"/>
        </w:rPr>
        <w:t>Сроки п</w:t>
      </w:r>
      <w:r w:rsidRPr="0046311F">
        <w:rPr>
          <w:rFonts w:ascii="Times New Roman" w:eastAsia="Calibri" w:hAnsi="Times New Roman" w:cs="Times New Roman"/>
          <w:bCs/>
          <w:sz w:val="24"/>
          <w:szCs w:val="24"/>
          <w:lang w:eastAsia="ru-RU"/>
        </w:rPr>
        <w:t xml:space="preserve">оставки товара: </w:t>
      </w:r>
      <w:bookmarkStart w:id="2" w:name="_Hlk101175582"/>
      <w:r w:rsidRPr="0046311F">
        <w:rPr>
          <w:rFonts w:ascii="Times New Roman" w:eastAsia="Calibri" w:hAnsi="Times New Roman" w:cs="Times New Roman"/>
          <w:bCs/>
          <w:sz w:val="24"/>
          <w:szCs w:val="24"/>
          <w:lang w:eastAsia="ru-RU"/>
        </w:rPr>
        <w:t xml:space="preserve">c даты заключения контракта в течение </w:t>
      </w:r>
      <w:r w:rsidR="00DE2D29">
        <w:rPr>
          <w:rFonts w:ascii="Times New Roman" w:eastAsia="Calibri" w:hAnsi="Times New Roman" w:cs="Times New Roman"/>
          <w:bCs/>
          <w:sz w:val="24"/>
          <w:szCs w:val="24"/>
          <w:lang w:eastAsia="ru-RU"/>
        </w:rPr>
        <w:t>10</w:t>
      </w:r>
      <w:r w:rsidR="00EA4B52" w:rsidRPr="0046311F">
        <w:rPr>
          <w:rFonts w:ascii="Times New Roman" w:eastAsia="Calibri" w:hAnsi="Times New Roman" w:cs="Times New Roman"/>
          <w:b/>
          <w:bCs/>
          <w:sz w:val="24"/>
          <w:szCs w:val="24"/>
          <w:lang w:eastAsia="ru-RU"/>
        </w:rPr>
        <w:t xml:space="preserve"> (</w:t>
      </w:r>
      <w:r w:rsidR="00DE2D29">
        <w:rPr>
          <w:rFonts w:ascii="Times New Roman" w:eastAsia="Calibri" w:hAnsi="Times New Roman" w:cs="Times New Roman"/>
          <w:b/>
          <w:bCs/>
          <w:sz w:val="24"/>
          <w:szCs w:val="24"/>
          <w:lang w:eastAsia="ru-RU"/>
        </w:rPr>
        <w:t>десяти)</w:t>
      </w:r>
      <w:r w:rsidR="00992DA1">
        <w:rPr>
          <w:rFonts w:ascii="Times New Roman" w:eastAsia="Calibri" w:hAnsi="Times New Roman" w:cs="Times New Roman"/>
          <w:b/>
          <w:bCs/>
          <w:sz w:val="24"/>
          <w:szCs w:val="24"/>
          <w:lang w:eastAsia="ru-RU"/>
        </w:rPr>
        <w:t xml:space="preserve"> </w:t>
      </w:r>
      <w:r w:rsidR="009C6FBD">
        <w:rPr>
          <w:rFonts w:ascii="Times New Roman" w:eastAsia="Calibri" w:hAnsi="Times New Roman" w:cs="Times New Roman"/>
          <w:b/>
          <w:bCs/>
          <w:sz w:val="24"/>
          <w:szCs w:val="24"/>
          <w:lang w:eastAsia="ru-RU"/>
        </w:rPr>
        <w:t>дн</w:t>
      </w:r>
      <w:r w:rsidR="00814DA9">
        <w:rPr>
          <w:rFonts w:ascii="Times New Roman" w:eastAsia="Calibri" w:hAnsi="Times New Roman" w:cs="Times New Roman"/>
          <w:b/>
          <w:bCs/>
          <w:sz w:val="24"/>
          <w:szCs w:val="24"/>
          <w:lang w:eastAsia="ru-RU"/>
        </w:rPr>
        <w:t>ей</w:t>
      </w:r>
      <w:r w:rsidR="00EA4B52" w:rsidRPr="0046311F">
        <w:rPr>
          <w:rFonts w:ascii="Times New Roman" w:eastAsia="Calibri" w:hAnsi="Times New Roman" w:cs="Times New Roman"/>
          <w:b/>
          <w:bCs/>
          <w:sz w:val="24"/>
          <w:szCs w:val="24"/>
          <w:lang w:eastAsia="ru-RU"/>
        </w:rPr>
        <w:t>.</w:t>
      </w:r>
    </w:p>
    <w:bookmarkEnd w:id="2"/>
    <w:p w14:paraId="31475BDC" w14:textId="31CB375A" w:rsidR="003F3192"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Cs/>
          <w:sz w:val="24"/>
          <w:szCs w:val="24"/>
          <w:lang w:eastAsia="ru-RU"/>
        </w:rPr>
      </w:pPr>
      <w:r w:rsidRPr="00B92484">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sidRPr="00B92484">
        <w:rPr>
          <w:rFonts w:ascii="Times New Roman" w:eastAsia="Calibri" w:hAnsi="Times New Roman" w:cs="Times New Roman"/>
          <w:bCs/>
          <w:sz w:val="24"/>
          <w:szCs w:val="24"/>
          <w:lang w:eastAsia="ru-RU"/>
        </w:rPr>
        <w:t>.3. Поставка товара</w:t>
      </w:r>
      <w:r w:rsidRPr="0037543D">
        <w:rPr>
          <w:rFonts w:ascii="Times New Roman" w:eastAsia="Calibri" w:hAnsi="Times New Roman" w:cs="Times New Roman"/>
          <w:bCs/>
          <w:sz w:val="24"/>
          <w:szCs w:val="24"/>
          <w:lang w:eastAsia="ru-RU"/>
        </w:rPr>
        <w:t xml:space="preserve"> осуществляется</w:t>
      </w:r>
      <w:r>
        <w:rPr>
          <w:rFonts w:ascii="Times New Roman" w:eastAsia="Calibri" w:hAnsi="Times New Roman" w:cs="Times New Roman"/>
          <w:bCs/>
          <w:sz w:val="24"/>
          <w:szCs w:val="24"/>
          <w:lang w:eastAsia="ru-RU"/>
        </w:rPr>
        <w:t xml:space="preserve"> </w:t>
      </w:r>
      <w:r w:rsidR="00EB38C7">
        <w:rPr>
          <w:rFonts w:ascii="Times New Roman" w:eastAsia="Calibri" w:hAnsi="Times New Roman" w:cs="Times New Roman"/>
          <w:bCs/>
          <w:sz w:val="24"/>
          <w:szCs w:val="24"/>
          <w:lang w:eastAsia="ru-RU"/>
        </w:rPr>
        <w:t>в рабочие дни с 8.30 до 17.30</w:t>
      </w:r>
      <w:r w:rsidRPr="0037543D">
        <w:rPr>
          <w:rFonts w:ascii="Times New Roman" w:eastAsia="Calibri" w:hAnsi="Times New Roman" w:cs="Times New Roman"/>
          <w:bCs/>
          <w:sz w:val="24"/>
          <w:szCs w:val="24"/>
          <w:lang w:eastAsia="ru-RU"/>
        </w:rPr>
        <w:t xml:space="preserve"> часов</w:t>
      </w:r>
      <w:r>
        <w:rPr>
          <w:rFonts w:ascii="Times New Roman" w:eastAsia="Calibri" w:hAnsi="Times New Roman" w:cs="Times New Roman"/>
          <w:bCs/>
          <w:sz w:val="24"/>
          <w:szCs w:val="24"/>
          <w:lang w:eastAsia="ru-RU"/>
        </w:rPr>
        <w:t>, если иное не согласовано с Заказчиком,</w:t>
      </w:r>
      <w:r w:rsidRPr="0037543D">
        <w:rPr>
          <w:rFonts w:ascii="Times New Roman" w:eastAsia="Calibri" w:hAnsi="Times New Roman" w:cs="Times New Roman"/>
          <w:bCs/>
          <w:sz w:val="24"/>
          <w:szCs w:val="24"/>
          <w:lang w:eastAsia="ru-RU"/>
        </w:rPr>
        <w:t xml:space="preserve"> путем отгрузки (передачи) товара Заказчику, единовременно, в полном объеме согласно </w:t>
      </w:r>
      <w:r>
        <w:rPr>
          <w:rFonts w:ascii="Times New Roman" w:eastAsia="Calibri" w:hAnsi="Times New Roman" w:cs="Times New Roman"/>
          <w:bCs/>
          <w:sz w:val="24"/>
          <w:szCs w:val="24"/>
          <w:lang w:eastAsia="ru-RU"/>
        </w:rPr>
        <w:t xml:space="preserve">Обоснованию </w:t>
      </w:r>
      <w:r w:rsidRPr="0037543D">
        <w:rPr>
          <w:rFonts w:ascii="Times New Roman" w:eastAsia="Calibri" w:hAnsi="Times New Roman" w:cs="Times New Roman"/>
          <w:bCs/>
          <w:sz w:val="24"/>
          <w:szCs w:val="24"/>
          <w:lang w:eastAsia="ru-RU"/>
        </w:rPr>
        <w:t xml:space="preserve">начальной (максимальной) цены контракта и </w:t>
      </w:r>
      <w:bookmarkStart w:id="3" w:name="_Hlk94783092"/>
      <w:r w:rsidRPr="003057AE">
        <w:rPr>
          <w:rFonts w:ascii="Times New Roman" w:eastAsia="Calibri" w:hAnsi="Times New Roman" w:cs="Times New Roman"/>
          <w:bCs/>
          <w:sz w:val="24"/>
          <w:szCs w:val="24"/>
          <w:lang w:eastAsia="ru-RU"/>
        </w:rPr>
        <w:t>Требования</w:t>
      </w:r>
      <w:r>
        <w:rPr>
          <w:rFonts w:ascii="Times New Roman" w:eastAsia="Calibri" w:hAnsi="Times New Roman" w:cs="Times New Roman"/>
          <w:bCs/>
          <w:sz w:val="24"/>
          <w:szCs w:val="24"/>
          <w:lang w:eastAsia="ru-RU"/>
        </w:rPr>
        <w:t>м</w:t>
      </w:r>
      <w:r w:rsidRPr="003057AE">
        <w:rPr>
          <w:rFonts w:ascii="Times New Roman" w:eastAsia="Calibri" w:hAnsi="Times New Roman" w:cs="Times New Roman"/>
          <w:bCs/>
          <w:sz w:val="24"/>
          <w:szCs w:val="24"/>
          <w:lang w:eastAsia="ru-RU"/>
        </w:rPr>
        <w:t xml:space="preserve">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w:t>
      </w:r>
      <w:r w:rsidR="00EB38C7">
        <w:rPr>
          <w:rFonts w:ascii="Times New Roman" w:eastAsia="Calibri" w:hAnsi="Times New Roman" w:cs="Times New Roman"/>
          <w:bCs/>
          <w:sz w:val="24"/>
          <w:szCs w:val="24"/>
          <w:lang w:eastAsia="ru-RU"/>
        </w:rPr>
        <w:t xml:space="preserve"> поставке товара</w:t>
      </w:r>
      <w:r w:rsidRPr="003057AE">
        <w:rPr>
          <w:rFonts w:ascii="Times New Roman" w:eastAsia="Calibri" w:hAnsi="Times New Roman" w:cs="Times New Roman"/>
          <w:bCs/>
          <w:sz w:val="24"/>
          <w:szCs w:val="24"/>
          <w:lang w:eastAsia="ru-RU"/>
        </w:rPr>
        <w:t>.</w:t>
      </w:r>
    </w:p>
    <w:bookmarkEnd w:id="3"/>
    <w:p w14:paraId="199BD9B8" w14:textId="6E0A514A" w:rsidR="003F3192" w:rsidRPr="0037543D"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.4</w:t>
      </w:r>
      <w:r w:rsidRPr="0037543D">
        <w:rPr>
          <w:rFonts w:ascii="Times New Roman" w:eastAsia="Calibri" w:hAnsi="Times New Roman" w:cs="Times New Roman"/>
          <w:bCs/>
          <w:sz w:val="24"/>
          <w:szCs w:val="24"/>
          <w:lang w:eastAsia="ru-RU"/>
        </w:rPr>
        <w:t xml:space="preserve">. </w:t>
      </w:r>
      <w:bookmarkStart w:id="4" w:name="_Hlk94796754"/>
      <w:r w:rsidRPr="0037543D">
        <w:rPr>
          <w:rFonts w:ascii="Times New Roman" w:eastAsia="Calibri" w:hAnsi="Times New Roman" w:cs="Times New Roman"/>
          <w:bCs/>
          <w:sz w:val="24"/>
          <w:szCs w:val="24"/>
          <w:lang w:eastAsia="ru-RU"/>
        </w:rPr>
        <w:t xml:space="preserve">Извещение о готовности товара к отгрузке осуществляется не позднее, чем за </w:t>
      </w:r>
      <w:r w:rsidR="00EB38C7">
        <w:rPr>
          <w:rFonts w:ascii="Times New Roman" w:eastAsia="Calibri" w:hAnsi="Times New Roman" w:cs="Times New Roman"/>
          <w:bCs/>
          <w:sz w:val="24"/>
          <w:szCs w:val="24"/>
          <w:lang w:eastAsia="ru-RU"/>
        </w:rPr>
        <w:t>1</w:t>
      </w:r>
      <w:r w:rsidRPr="0037543D">
        <w:rPr>
          <w:rFonts w:ascii="Times New Roman" w:eastAsia="Calibri" w:hAnsi="Times New Roman" w:cs="Times New Roman"/>
          <w:bCs/>
          <w:sz w:val="24"/>
          <w:szCs w:val="24"/>
          <w:lang w:eastAsia="ru-RU"/>
        </w:rPr>
        <w:t xml:space="preserve"> (</w:t>
      </w:r>
      <w:r w:rsidR="00EB38C7">
        <w:rPr>
          <w:rFonts w:ascii="Times New Roman" w:eastAsia="Calibri" w:hAnsi="Times New Roman" w:cs="Times New Roman"/>
          <w:bCs/>
          <w:sz w:val="24"/>
          <w:szCs w:val="24"/>
          <w:lang w:eastAsia="ru-RU"/>
        </w:rPr>
        <w:t>один) рабочий день</w:t>
      </w:r>
      <w:r w:rsidRPr="0037543D">
        <w:rPr>
          <w:rFonts w:ascii="Times New Roman" w:eastAsia="Calibri" w:hAnsi="Times New Roman" w:cs="Times New Roman"/>
          <w:bCs/>
          <w:sz w:val="24"/>
          <w:szCs w:val="24"/>
          <w:lang w:eastAsia="ru-RU"/>
        </w:rPr>
        <w:t xml:space="preserve"> до отгрузки. Согласование даты и времени доставки товара может осуществляться путем вручения Заказчику документа, а также средствами телефонной, факсимильной, компьютерной или иной связи, позволяющей достоверно установить, что документ исходит от надлежащей стороны по </w:t>
      </w:r>
      <w:r>
        <w:rPr>
          <w:rFonts w:ascii="Times New Roman" w:eastAsia="Calibri" w:hAnsi="Times New Roman" w:cs="Times New Roman"/>
          <w:bCs/>
          <w:sz w:val="24"/>
          <w:szCs w:val="24"/>
          <w:lang w:eastAsia="ru-RU"/>
        </w:rPr>
        <w:t>К</w:t>
      </w:r>
      <w:r w:rsidRPr="0037543D">
        <w:rPr>
          <w:rFonts w:ascii="Times New Roman" w:eastAsia="Calibri" w:hAnsi="Times New Roman" w:cs="Times New Roman"/>
          <w:bCs/>
          <w:sz w:val="24"/>
          <w:szCs w:val="24"/>
          <w:lang w:eastAsia="ru-RU"/>
        </w:rPr>
        <w:t>онтракту.</w:t>
      </w:r>
    </w:p>
    <w:bookmarkEnd w:id="1"/>
    <w:bookmarkEnd w:id="4"/>
    <w:p w14:paraId="0AFC36AC" w14:textId="10161945" w:rsidR="003F3192" w:rsidRPr="00DC576E" w:rsidRDefault="003F3192" w:rsidP="003F3192">
      <w:pPr>
        <w:spacing w:before="120" w:after="0"/>
        <w:ind w:firstLine="567"/>
        <w:jc w:val="both"/>
        <w:rPr>
          <w:rFonts w:ascii="Times New Roman" w:eastAsia="Calibri" w:hAnsi="Times New Roman" w:cs="Times New Roman"/>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sidRPr="0037543D">
        <w:rPr>
          <w:rFonts w:ascii="Times New Roman" w:eastAsia="Calibri" w:hAnsi="Times New Roman" w:cs="Times New Roman"/>
          <w:bCs/>
          <w:sz w:val="24"/>
          <w:szCs w:val="24"/>
          <w:lang w:eastAsia="ru-RU"/>
        </w:rPr>
        <w:t>.</w:t>
      </w:r>
      <w:r>
        <w:rPr>
          <w:rFonts w:ascii="Times New Roman" w:eastAsia="Calibri" w:hAnsi="Times New Roman" w:cs="Times New Roman"/>
          <w:bCs/>
          <w:sz w:val="24"/>
          <w:szCs w:val="24"/>
          <w:lang w:eastAsia="ru-RU"/>
        </w:rPr>
        <w:t>5</w:t>
      </w:r>
      <w:r w:rsidRPr="0037543D">
        <w:rPr>
          <w:rFonts w:ascii="Times New Roman" w:eastAsia="Calibri" w:hAnsi="Times New Roman" w:cs="Times New Roman"/>
          <w:bCs/>
          <w:sz w:val="24"/>
          <w:szCs w:val="24"/>
          <w:lang w:eastAsia="ru-RU"/>
        </w:rPr>
        <w:t xml:space="preserve">. </w:t>
      </w:r>
      <w:r w:rsidRPr="00DC576E">
        <w:rPr>
          <w:rFonts w:ascii="Times New Roman" w:eastAsia="Calibri" w:hAnsi="Times New Roman" w:cs="Times New Roman"/>
          <w:sz w:val="24"/>
          <w:szCs w:val="24"/>
          <w:lang w:eastAsia="ru-RU"/>
        </w:rPr>
        <w:t>Датой приемки поставленного Товара считается дата размещения в единой информационной системе в сфере закупок документа о приемке, подписанного Заказчиком.</w:t>
      </w:r>
      <w:r>
        <w:rPr>
          <w:rFonts w:ascii="Times New Roman" w:eastAsia="Calibri" w:hAnsi="Times New Roman" w:cs="Times New Roman"/>
          <w:sz w:val="24"/>
          <w:szCs w:val="24"/>
          <w:lang w:eastAsia="ru-RU"/>
        </w:rPr>
        <w:t xml:space="preserve"> </w:t>
      </w:r>
      <w:r w:rsidRPr="00DC576E">
        <w:rPr>
          <w:rFonts w:ascii="Times New Roman" w:eastAsia="Calibri" w:hAnsi="Times New Roman" w:cs="Times New Roman"/>
          <w:sz w:val="24"/>
          <w:szCs w:val="24"/>
          <w:lang w:eastAsia="ru-RU"/>
        </w:rPr>
        <w:t>Подписание со стороны Заказчика документа о приемке подтверждает исполнение обязательств Поставщика, предусмотренных Контрактом.</w:t>
      </w:r>
    </w:p>
    <w:p w14:paraId="08CA1B43" w14:textId="46FC3CE3" w:rsidR="003F3192" w:rsidRPr="0037543D"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.6</w:t>
      </w:r>
      <w:r w:rsidRPr="0037543D">
        <w:rPr>
          <w:rFonts w:ascii="Times New Roman" w:eastAsia="Calibri" w:hAnsi="Times New Roman" w:cs="Times New Roman"/>
          <w:bCs/>
          <w:sz w:val="24"/>
          <w:szCs w:val="24"/>
          <w:lang w:eastAsia="ru-RU"/>
        </w:rPr>
        <w:t>. Поставка товара выполняется Поставщиком своими силами и за свой счет.</w:t>
      </w:r>
    </w:p>
    <w:p w14:paraId="4C848459" w14:textId="52F6F570" w:rsidR="003F3192" w:rsidRPr="0037543D"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.7.</w:t>
      </w:r>
      <w:r w:rsidRPr="0037543D">
        <w:rPr>
          <w:rFonts w:ascii="Times New Roman" w:eastAsia="Calibri" w:hAnsi="Times New Roman" w:cs="Times New Roman"/>
          <w:bCs/>
          <w:sz w:val="24"/>
          <w:szCs w:val="24"/>
          <w:lang w:eastAsia="ru-RU"/>
        </w:rPr>
        <w:t xml:space="preserve"> </w:t>
      </w:r>
      <w:bookmarkStart w:id="5" w:name="_Hlk135039707"/>
      <w:r w:rsidRPr="0037543D">
        <w:rPr>
          <w:rFonts w:ascii="Times New Roman" w:eastAsia="Calibri" w:hAnsi="Times New Roman" w:cs="Times New Roman"/>
          <w:bCs/>
          <w:sz w:val="24"/>
          <w:szCs w:val="24"/>
          <w:lang w:eastAsia="ru-RU"/>
        </w:rPr>
        <w:t xml:space="preserve">Погрузочно-разгрузочные работы выполняются Поставщиком </w:t>
      </w:r>
      <w:r>
        <w:rPr>
          <w:rFonts w:ascii="Times New Roman" w:eastAsia="Calibri" w:hAnsi="Times New Roman" w:cs="Times New Roman"/>
          <w:bCs/>
          <w:sz w:val="24"/>
          <w:szCs w:val="24"/>
          <w:lang w:eastAsia="ru-RU"/>
        </w:rPr>
        <w:t xml:space="preserve">к месту, указанному Заказчиком при приемке, </w:t>
      </w:r>
      <w:r w:rsidRPr="0037543D">
        <w:rPr>
          <w:rFonts w:ascii="Times New Roman" w:eastAsia="Calibri" w:hAnsi="Times New Roman" w:cs="Times New Roman"/>
          <w:bCs/>
          <w:sz w:val="24"/>
          <w:szCs w:val="24"/>
          <w:lang w:eastAsia="ru-RU"/>
        </w:rPr>
        <w:t>в соответствии с рекомендациями производителя.</w:t>
      </w:r>
    </w:p>
    <w:bookmarkEnd w:id="5"/>
    <w:p w14:paraId="12D62E37" w14:textId="5FF78131" w:rsidR="003F3192" w:rsidRDefault="003F3192" w:rsidP="003F3192">
      <w:pPr>
        <w:tabs>
          <w:tab w:val="center" w:pos="4153"/>
          <w:tab w:val="right" w:pos="8306"/>
        </w:tabs>
        <w:spacing w:before="120"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1.</w:t>
      </w:r>
      <w:r w:rsidR="00B06722">
        <w:rPr>
          <w:rFonts w:ascii="Times New Roman" w:eastAsia="Calibri" w:hAnsi="Times New Roman" w:cs="Times New Roman"/>
          <w:bCs/>
          <w:sz w:val="24"/>
          <w:szCs w:val="24"/>
          <w:lang w:eastAsia="ru-RU"/>
        </w:rPr>
        <w:t>5</w:t>
      </w:r>
      <w:r>
        <w:rPr>
          <w:rFonts w:ascii="Times New Roman" w:eastAsia="Calibri" w:hAnsi="Times New Roman" w:cs="Times New Roman"/>
          <w:bCs/>
          <w:sz w:val="24"/>
          <w:szCs w:val="24"/>
          <w:lang w:eastAsia="ru-RU"/>
        </w:rPr>
        <w:t>.8.</w:t>
      </w:r>
      <w:r w:rsidRPr="0037543D">
        <w:rPr>
          <w:rFonts w:ascii="Times New Roman" w:eastAsia="Calibri" w:hAnsi="Times New Roman" w:cs="Times New Roman"/>
          <w:bCs/>
          <w:sz w:val="24"/>
          <w:szCs w:val="24"/>
          <w:lang w:eastAsia="ru-RU"/>
        </w:rPr>
        <w:t xml:space="preserve"> Требования к отгрузке и доставке товара определяются в соответствии со ст. 509, 510 </w:t>
      </w:r>
      <w:r w:rsidRPr="005B6063">
        <w:rPr>
          <w:rFonts w:ascii="Times New Roman" w:eastAsia="Calibri" w:hAnsi="Times New Roman" w:cs="Times New Roman"/>
          <w:bCs/>
          <w:sz w:val="24"/>
          <w:szCs w:val="24"/>
          <w:lang w:eastAsia="ru-RU"/>
        </w:rPr>
        <w:t>Гражданского кодекса РФ</w:t>
      </w:r>
      <w:r w:rsidRPr="0037543D">
        <w:rPr>
          <w:rFonts w:ascii="Times New Roman" w:eastAsia="Calibri" w:hAnsi="Times New Roman" w:cs="Times New Roman"/>
          <w:bCs/>
          <w:sz w:val="24"/>
          <w:szCs w:val="24"/>
          <w:lang w:eastAsia="ru-RU"/>
        </w:rPr>
        <w:t>.</w:t>
      </w:r>
      <w:bookmarkEnd w:id="0"/>
    </w:p>
    <w:p w14:paraId="3DB7AC54" w14:textId="77777777" w:rsidR="003F3192" w:rsidRPr="003057AE" w:rsidRDefault="003F3192" w:rsidP="003F3192">
      <w:pPr>
        <w:tabs>
          <w:tab w:val="center" w:pos="4153"/>
          <w:tab w:val="right" w:pos="8306"/>
        </w:tabs>
        <w:spacing w:after="0" w:line="240" w:lineRule="auto"/>
        <w:jc w:val="both"/>
        <w:rPr>
          <w:rFonts w:ascii="Times New Roman" w:eastAsia="Calibri" w:hAnsi="Times New Roman" w:cs="Times New Roman"/>
          <w:bCs/>
          <w:sz w:val="24"/>
          <w:szCs w:val="24"/>
          <w:lang w:eastAsia="ru-RU"/>
        </w:rPr>
      </w:pPr>
    </w:p>
    <w:p w14:paraId="668BE9D0" w14:textId="77777777" w:rsidR="00A6767B" w:rsidRPr="00A6767B" w:rsidRDefault="00A6767B" w:rsidP="00A6767B">
      <w:pPr>
        <w:pStyle w:val="4"/>
        <w:widowControl w:val="0"/>
        <w:spacing w:before="120"/>
        <w:ind w:firstLine="567"/>
        <w:jc w:val="center"/>
        <w:rPr>
          <w:b/>
          <w:bCs/>
          <w:sz w:val="24"/>
          <w:szCs w:val="24"/>
        </w:rPr>
      </w:pPr>
      <w:bookmarkStart w:id="6" w:name="_Hlk94782412"/>
      <w:r w:rsidRPr="00A6767B">
        <w:rPr>
          <w:b/>
          <w:bCs/>
          <w:sz w:val="24"/>
          <w:szCs w:val="24"/>
        </w:rPr>
        <w:t>Раздел 2. Требования к объему, качеству и безопасности товара (работ, услуг)</w:t>
      </w:r>
    </w:p>
    <w:p w14:paraId="2095C574" w14:textId="3AAF7056" w:rsidR="00A6767B" w:rsidRDefault="00A6767B" w:rsidP="00A6767B">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A6767B">
        <w:rPr>
          <w:rFonts w:ascii="Times New Roman" w:eastAsia="Calibri" w:hAnsi="Times New Roman" w:cs="Times New Roman"/>
          <w:sz w:val="24"/>
          <w:szCs w:val="24"/>
          <w:lang w:eastAsia="ru-RU"/>
        </w:rPr>
        <w:t>2.1. Характеристики объекта закупки размещены в извещении об осуществлении закупки в структурированном виде, функциональные, технические и качественные характеристики Товара также указаны в Требованиях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7775698E" w14:textId="77777777" w:rsidR="00814DA9" w:rsidRPr="00A6767B" w:rsidRDefault="00814DA9" w:rsidP="00A6767B">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p>
    <w:tbl>
      <w:tblPr>
        <w:tblStyle w:val="af0"/>
        <w:tblpPr w:leftFromText="180" w:rightFromText="180" w:vertAnchor="text" w:horzAnchor="margin" w:tblpXSpec="center" w:tblpY="113"/>
        <w:tblW w:w="10242" w:type="dxa"/>
        <w:tblLook w:val="04A0" w:firstRow="1" w:lastRow="0" w:firstColumn="1" w:lastColumn="0" w:noHBand="0" w:noVBand="1"/>
      </w:tblPr>
      <w:tblGrid>
        <w:gridCol w:w="2390"/>
        <w:gridCol w:w="4613"/>
        <w:gridCol w:w="3239"/>
      </w:tblGrid>
      <w:tr w:rsidR="00A6767B" w14:paraId="53008D24" w14:textId="77777777" w:rsidTr="00A6767B">
        <w:trPr>
          <w:trHeight w:val="805"/>
        </w:trPr>
        <w:tc>
          <w:tcPr>
            <w:tcW w:w="2390" w:type="dxa"/>
          </w:tcPr>
          <w:p w14:paraId="32751879" w14:textId="77777777" w:rsidR="00A6767B" w:rsidRPr="00A6767B" w:rsidRDefault="00A6767B" w:rsidP="00A6767B">
            <w:pPr>
              <w:spacing w:before="120"/>
              <w:jc w:val="both"/>
              <w:rPr>
                <w:rFonts w:ascii="Times New Roman" w:eastAsia="Calibri" w:hAnsi="Times New Roman" w:cs="Times New Roman"/>
                <w:bCs/>
              </w:rPr>
            </w:pPr>
            <w:r w:rsidRPr="00A6767B">
              <w:rPr>
                <w:rFonts w:ascii="Times New Roman" w:hAnsi="Times New Roman" w:cs="Times New Roman"/>
              </w:rPr>
              <w:lastRenderedPageBreak/>
              <w:t>Объект закупки</w:t>
            </w:r>
          </w:p>
        </w:tc>
        <w:tc>
          <w:tcPr>
            <w:tcW w:w="4613" w:type="dxa"/>
          </w:tcPr>
          <w:p w14:paraId="51389BBE" w14:textId="77777777" w:rsidR="00A6767B" w:rsidRPr="00A6767B" w:rsidRDefault="00A6767B" w:rsidP="00A6767B">
            <w:pPr>
              <w:spacing w:before="120"/>
              <w:jc w:val="center"/>
              <w:rPr>
                <w:rFonts w:ascii="Times New Roman" w:eastAsia="Calibri" w:hAnsi="Times New Roman" w:cs="Times New Roman"/>
                <w:bCs/>
              </w:rPr>
            </w:pPr>
            <w:r w:rsidRPr="00A6767B">
              <w:rPr>
                <w:rFonts w:ascii="Times New Roman" w:hAnsi="Times New Roman" w:cs="Times New Roman"/>
              </w:rPr>
              <w:t>Вид требования</w:t>
            </w:r>
          </w:p>
        </w:tc>
        <w:tc>
          <w:tcPr>
            <w:tcW w:w="3239" w:type="dxa"/>
          </w:tcPr>
          <w:p w14:paraId="03BBB44C" w14:textId="77777777" w:rsidR="00A6767B" w:rsidRPr="00A6767B" w:rsidRDefault="00A6767B" w:rsidP="00A6767B">
            <w:pPr>
              <w:pStyle w:val="ConsPlusNormal0"/>
              <w:ind w:firstLine="0"/>
              <w:jc w:val="center"/>
              <w:rPr>
                <w:rFonts w:ascii="Times New Roman" w:hAnsi="Times New Roman" w:cs="Times New Roman"/>
              </w:rPr>
            </w:pPr>
            <w:r w:rsidRPr="00A6767B">
              <w:rPr>
                <w:rFonts w:ascii="Times New Roman" w:hAnsi="Times New Roman" w:cs="Times New Roman"/>
              </w:rPr>
              <w:t>Обоснование невозможности соблюдения запрета, ограничения</w:t>
            </w:r>
          </w:p>
        </w:tc>
      </w:tr>
      <w:tr w:rsidR="00A6767B" w14:paraId="506965A9" w14:textId="77777777" w:rsidTr="00A6767B">
        <w:trPr>
          <w:trHeight w:val="977"/>
        </w:trPr>
        <w:tc>
          <w:tcPr>
            <w:tcW w:w="2390" w:type="dxa"/>
          </w:tcPr>
          <w:p w14:paraId="57338D7F" w14:textId="4AC29B52" w:rsidR="00A6767B" w:rsidRPr="00A6767B" w:rsidRDefault="009D7A50" w:rsidP="00A6767B">
            <w:pPr>
              <w:spacing w:before="120"/>
              <w:jc w:val="both"/>
              <w:rPr>
                <w:rFonts w:ascii="Times New Roman" w:eastAsia="Calibri" w:hAnsi="Times New Roman" w:cs="Times New Roman"/>
                <w:bCs/>
              </w:rPr>
            </w:pPr>
            <w:r>
              <w:rPr>
                <w:rFonts w:ascii="Times New Roman" w:hAnsi="Times New Roman" w:cs="Times New Roman"/>
              </w:rPr>
              <w:t>Рабочие станции</w:t>
            </w:r>
          </w:p>
        </w:tc>
        <w:tc>
          <w:tcPr>
            <w:tcW w:w="4613" w:type="dxa"/>
          </w:tcPr>
          <w:p w14:paraId="6FC81ECB" w14:textId="77777777" w:rsidR="00A6767B" w:rsidRPr="00A6767B" w:rsidRDefault="00A6767B" w:rsidP="00A6767B">
            <w:pPr>
              <w:spacing w:before="120"/>
              <w:jc w:val="both"/>
              <w:rPr>
                <w:rFonts w:ascii="Times New Roman" w:eastAsia="Calibri" w:hAnsi="Times New Roman" w:cs="Times New Roman"/>
                <w:bCs/>
              </w:rPr>
            </w:pPr>
            <w:r w:rsidRPr="00A6767B">
              <w:rPr>
                <w:rFonts w:ascii="Times New Roman" w:hAnsi="Times New Roman" w:cs="Times New Roman"/>
              </w:rPr>
              <w:t>Ограничение закупок товаров, происходящих из иностранных государств, выполняемых работ, оказываемых услуг иностранными лицами</w:t>
            </w:r>
          </w:p>
        </w:tc>
        <w:tc>
          <w:tcPr>
            <w:tcW w:w="3239" w:type="dxa"/>
          </w:tcPr>
          <w:p w14:paraId="6B5253E5" w14:textId="77777777" w:rsidR="00A6767B" w:rsidRPr="00A6767B" w:rsidRDefault="00A6767B" w:rsidP="00A6767B">
            <w:pPr>
              <w:spacing w:before="120"/>
              <w:jc w:val="both"/>
              <w:rPr>
                <w:rFonts w:ascii="Times New Roman" w:eastAsia="Calibri" w:hAnsi="Times New Roman" w:cs="Times New Roman"/>
                <w:bCs/>
              </w:rPr>
            </w:pPr>
          </w:p>
        </w:tc>
      </w:tr>
    </w:tbl>
    <w:bookmarkEnd w:id="6"/>
    <w:p w14:paraId="379AC734" w14:textId="36D883CE" w:rsidR="003F3192" w:rsidRPr="0037543D" w:rsidRDefault="00A6767B" w:rsidP="00A6767B">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r w:rsidR="003F3192">
        <w:rPr>
          <w:rFonts w:ascii="Times New Roman" w:eastAsia="Calibri" w:hAnsi="Times New Roman" w:cs="Times New Roman"/>
          <w:sz w:val="24"/>
          <w:szCs w:val="24"/>
          <w:lang w:eastAsia="ru-RU"/>
        </w:rPr>
        <w:t>2</w:t>
      </w:r>
      <w:r w:rsidR="003F3192" w:rsidRPr="0037543D">
        <w:rPr>
          <w:rFonts w:ascii="Times New Roman" w:eastAsia="Calibri" w:hAnsi="Times New Roman" w:cs="Times New Roman"/>
          <w:sz w:val="24"/>
          <w:szCs w:val="24"/>
          <w:lang w:eastAsia="ru-RU"/>
        </w:rPr>
        <w:t xml:space="preserve">.2. Качество товара устанавливается в соответствии со статьей 469 </w:t>
      </w:r>
      <w:r w:rsidR="003F3192" w:rsidRPr="005B6063">
        <w:rPr>
          <w:rFonts w:ascii="Times New Roman" w:eastAsia="Calibri" w:hAnsi="Times New Roman" w:cs="Times New Roman"/>
          <w:sz w:val="24"/>
          <w:szCs w:val="24"/>
          <w:lang w:eastAsia="ru-RU"/>
        </w:rPr>
        <w:t>Гражданского кодекса Российской Федерации</w:t>
      </w:r>
      <w:r w:rsidR="003F3192" w:rsidRPr="0037543D">
        <w:rPr>
          <w:rFonts w:ascii="Times New Roman" w:eastAsia="Calibri" w:hAnsi="Times New Roman" w:cs="Times New Roman"/>
          <w:sz w:val="24"/>
          <w:szCs w:val="24"/>
          <w:lang w:eastAsia="ru-RU"/>
        </w:rPr>
        <w:t>.</w:t>
      </w:r>
    </w:p>
    <w:p w14:paraId="47D8E53D" w14:textId="341C4F45"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37543D">
        <w:rPr>
          <w:rFonts w:ascii="Times New Roman" w:eastAsia="Calibri" w:hAnsi="Times New Roman" w:cs="Times New Roman"/>
          <w:sz w:val="24"/>
          <w:szCs w:val="24"/>
          <w:lang w:eastAsia="ru-RU"/>
        </w:rPr>
        <w:t>.3.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r w:rsidR="002A3C1E">
        <w:rPr>
          <w:rFonts w:ascii="Times New Roman" w:eastAsia="Calibri" w:hAnsi="Times New Roman" w:cs="Times New Roman"/>
          <w:sz w:val="24"/>
          <w:szCs w:val="24"/>
          <w:lang w:eastAsia="ru-RU"/>
        </w:rPr>
        <w:t xml:space="preserve"> </w:t>
      </w:r>
    </w:p>
    <w:p w14:paraId="66DF3CB6" w14:textId="77777777"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37543D">
        <w:rPr>
          <w:rFonts w:ascii="Times New Roman" w:eastAsia="Calibri" w:hAnsi="Times New Roman" w:cs="Times New Roman"/>
          <w:sz w:val="24"/>
          <w:szCs w:val="24"/>
          <w:lang w:eastAsia="ru-RU"/>
        </w:rPr>
        <w:t xml:space="preserve">.4. </w:t>
      </w:r>
      <w:r>
        <w:rPr>
          <w:rFonts w:ascii="Times New Roman" w:eastAsia="Calibri" w:hAnsi="Times New Roman" w:cs="Times New Roman"/>
          <w:sz w:val="24"/>
          <w:szCs w:val="24"/>
          <w:lang w:eastAsia="ru-RU"/>
        </w:rPr>
        <w:t>П</w:t>
      </w:r>
      <w:r w:rsidRPr="0037543D">
        <w:rPr>
          <w:rFonts w:ascii="Times New Roman" w:eastAsia="Calibri" w:hAnsi="Times New Roman" w:cs="Times New Roman"/>
          <w:sz w:val="24"/>
          <w:szCs w:val="24"/>
          <w:lang w:eastAsia="ru-RU"/>
        </w:rPr>
        <w:t xml:space="preserve">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
    <w:p w14:paraId="1D28ED02" w14:textId="0FCA3048"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37543D">
        <w:rPr>
          <w:rFonts w:ascii="Times New Roman" w:eastAsia="Calibri" w:hAnsi="Times New Roman" w:cs="Times New Roman"/>
          <w:sz w:val="24"/>
          <w:szCs w:val="24"/>
          <w:lang w:eastAsia="ru-RU"/>
        </w:rPr>
        <w:t xml:space="preserve">.5. Качество поставляемого Товара должно полностью соответствовать всем действующим стандартам и </w:t>
      </w:r>
      <w:r w:rsidR="00B06722" w:rsidRPr="00B06722">
        <w:rPr>
          <w:rFonts w:ascii="Times New Roman" w:eastAsia="Calibri" w:hAnsi="Times New Roman" w:cs="Times New Roman"/>
          <w:sz w:val="24"/>
          <w:szCs w:val="24"/>
          <w:lang w:eastAsia="ru-RU"/>
        </w:rPr>
        <w:t>ТР ТС 004/2011. Технический регламент Таможенного Союза. О безопасности низковольтного оборудования", утвержденный Решением Комиссии Таможенного союза от 16.08.2011 N 768</w:t>
      </w:r>
    </w:p>
    <w:p w14:paraId="461925DD" w14:textId="154F35E9"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37543D">
        <w:rPr>
          <w:rFonts w:ascii="Times New Roman" w:eastAsia="Calibri" w:hAnsi="Times New Roman" w:cs="Times New Roman"/>
          <w:sz w:val="24"/>
          <w:szCs w:val="24"/>
          <w:lang w:eastAsia="ru-RU"/>
        </w:rPr>
        <w:t>Качество товара дол</w:t>
      </w:r>
      <w:r w:rsidR="002F17AA">
        <w:rPr>
          <w:rFonts w:ascii="Times New Roman" w:eastAsia="Calibri" w:hAnsi="Times New Roman" w:cs="Times New Roman"/>
          <w:sz w:val="24"/>
          <w:szCs w:val="24"/>
          <w:lang w:eastAsia="ru-RU"/>
        </w:rPr>
        <w:t>жно подтверждаться сертификатом</w:t>
      </w:r>
      <w:r w:rsidRPr="0037543D">
        <w:rPr>
          <w:rFonts w:ascii="Times New Roman" w:eastAsia="Calibri" w:hAnsi="Times New Roman" w:cs="Times New Roman"/>
          <w:sz w:val="24"/>
          <w:szCs w:val="24"/>
          <w:lang w:eastAsia="ru-RU"/>
        </w:rPr>
        <w:t xml:space="preserve"> в соответствии </w:t>
      </w:r>
      <w:r>
        <w:rPr>
          <w:rFonts w:ascii="Times New Roman" w:eastAsia="Calibri" w:hAnsi="Times New Roman" w:cs="Times New Roman"/>
          <w:sz w:val="24"/>
          <w:szCs w:val="24"/>
          <w:lang w:eastAsia="ru-RU"/>
        </w:rPr>
        <w:t xml:space="preserve">с </w:t>
      </w:r>
      <w:r w:rsidR="00B06722" w:rsidRPr="00B06722">
        <w:rPr>
          <w:rFonts w:ascii="Times New Roman" w:eastAsia="Calibri" w:hAnsi="Times New Roman" w:cs="Times New Roman"/>
          <w:sz w:val="24"/>
          <w:szCs w:val="24"/>
          <w:lang w:eastAsia="ru-RU"/>
        </w:rPr>
        <w:t>ТР ТС 004/2011. “Технический регламент Таможенного Союза. О безопасно</w:t>
      </w:r>
      <w:r w:rsidR="00B06722">
        <w:rPr>
          <w:rFonts w:ascii="Times New Roman" w:eastAsia="Calibri" w:hAnsi="Times New Roman" w:cs="Times New Roman"/>
          <w:sz w:val="24"/>
          <w:szCs w:val="24"/>
          <w:lang w:eastAsia="ru-RU"/>
        </w:rPr>
        <w:t>сти низковольтного оборудования</w:t>
      </w:r>
      <w:r w:rsidR="00B06722" w:rsidRPr="00B06722">
        <w:rPr>
          <w:rFonts w:ascii="Times New Roman" w:eastAsia="Calibri" w:hAnsi="Times New Roman" w:cs="Times New Roman"/>
          <w:sz w:val="24"/>
          <w:szCs w:val="24"/>
          <w:lang w:eastAsia="ru-RU"/>
        </w:rPr>
        <w:t>”, утвержденный Решением Комиссии Таможенного союза от 16.08.2011 N 768</w:t>
      </w:r>
      <w:r>
        <w:rPr>
          <w:rFonts w:ascii="Times New Roman" w:eastAsia="Calibri" w:hAnsi="Times New Roman" w:cs="Times New Roman"/>
          <w:sz w:val="24"/>
          <w:szCs w:val="24"/>
          <w:lang w:eastAsia="ru-RU"/>
        </w:rPr>
        <w:t>.</w:t>
      </w:r>
      <w:r w:rsidRPr="0037543D">
        <w:rPr>
          <w:rFonts w:ascii="Times New Roman" w:eastAsia="Calibri" w:hAnsi="Times New Roman" w:cs="Times New Roman"/>
          <w:sz w:val="24"/>
          <w:szCs w:val="24"/>
          <w:lang w:eastAsia="ru-RU"/>
        </w:rPr>
        <w:t xml:space="preserve"> Поставляемый товар должен соответствовать стандартам и требованиям, предъявляемым к товару такого рода.</w:t>
      </w:r>
    </w:p>
    <w:p w14:paraId="4DCE7BB5" w14:textId="77777777"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37543D">
        <w:rPr>
          <w:rFonts w:ascii="Times New Roman" w:eastAsia="Calibri" w:hAnsi="Times New Roman" w:cs="Times New Roman"/>
          <w:sz w:val="24"/>
          <w:szCs w:val="24"/>
          <w:lang w:eastAsia="ru-RU"/>
        </w:rPr>
        <w:t xml:space="preserve">.6. Товар должен соответствовать следующим требованиям законодательства Российской Федерации, в том числе: </w:t>
      </w:r>
    </w:p>
    <w:p w14:paraId="0F8A5100" w14:textId="77777777" w:rsidR="00B45CB2" w:rsidRPr="00265EF0" w:rsidRDefault="00B45CB2" w:rsidP="00B45CB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265EF0">
        <w:rPr>
          <w:rFonts w:ascii="Times New Roman" w:eastAsia="Calibri" w:hAnsi="Times New Roman" w:cs="Times New Roman"/>
          <w:sz w:val="24"/>
          <w:szCs w:val="24"/>
          <w:lang w:eastAsia="ru-RU"/>
        </w:rPr>
        <w:t xml:space="preserve">- Федеральным законом </w:t>
      </w:r>
      <w:r w:rsidRPr="005B6063">
        <w:rPr>
          <w:rFonts w:ascii="Times New Roman" w:eastAsia="Calibri" w:hAnsi="Times New Roman" w:cs="Times New Roman"/>
          <w:sz w:val="24"/>
          <w:szCs w:val="24"/>
          <w:lang w:eastAsia="ru-RU"/>
        </w:rPr>
        <w:t>от 27.12.2002 № 184-ФЗ</w:t>
      </w:r>
      <w:r w:rsidRPr="00265EF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Pr="00265EF0">
        <w:rPr>
          <w:rFonts w:ascii="Times New Roman" w:eastAsia="Calibri" w:hAnsi="Times New Roman" w:cs="Times New Roman"/>
          <w:sz w:val="24"/>
          <w:szCs w:val="24"/>
          <w:lang w:eastAsia="ru-RU"/>
        </w:rPr>
        <w:t>О техническом регулировании</w:t>
      </w:r>
      <w:r>
        <w:rPr>
          <w:rFonts w:ascii="Times New Roman" w:eastAsia="Calibri" w:hAnsi="Times New Roman" w:cs="Times New Roman"/>
          <w:sz w:val="24"/>
          <w:szCs w:val="24"/>
          <w:lang w:eastAsia="ru-RU"/>
        </w:rPr>
        <w:t>»;</w:t>
      </w:r>
    </w:p>
    <w:p w14:paraId="48522E30" w14:textId="77777777" w:rsidR="00B45CB2" w:rsidRPr="00265EF0" w:rsidRDefault="00B45CB2" w:rsidP="00B45CB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265EF0">
        <w:rPr>
          <w:rFonts w:ascii="Times New Roman" w:eastAsia="Calibri" w:hAnsi="Times New Roman" w:cs="Times New Roman"/>
          <w:sz w:val="24"/>
          <w:szCs w:val="24"/>
          <w:lang w:eastAsia="ru-RU"/>
        </w:rPr>
        <w:t xml:space="preserve">- </w:t>
      </w:r>
      <w:r w:rsidRPr="005B6063">
        <w:rPr>
          <w:rFonts w:ascii="Times New Roman" w:eastAsia="Calibri" w:hAnsi="Times New Roman" w:cs="Times New Roman"/>
          <w:sz w:val="24"/>
          <w:szCs w:val="24"/>
          <w:lang w:eastAsia="ru-RU"/>
        </w:rPr>
        <w:t>Федерал</w:t>
      </w:r>
      <w:r>
        <w:rPr>
          <w:rFonts w:ascii="Times New Roman" w:eastAsia="Calibri" w:hAnsi="Times New Roman" w:cs="Times New Roman"/>
          <w:sz w:val="24"/>
          <w:szCs w:val="24"/>
          <w:lang w:eastAsia="ru-RU"/>
        </w:rPr>
        <w:t xml:space="preserve">ьным законом </w:t>
      </w:r>
      <w:r w:rsidRPr="005B6063">
        <w:rPr>
          <w:rFonts w:ascii="Times New Roman" w:eastAsia="Calibri" w:hAnsi="Times New Roman" w:cs="Times New Roman"/>
          <w:sz w:val="24"/>
          <w:szCs w:val="24"/>
          <w:lang w:eastAsia="ru-RU"/>
        </w:rPr>
        <w:t>от 10.01.2002 N 7-ФЗ</w:t>
      </w:r>
      <w:r>
        <w:rPr>
          <w:rFonts w:ascii="Times New Roman" w:eastAsia="Calibri" w:hAnsi="Times New Roman" w:cs="Times New Roman"/>
          <w:sz w:val="24"/>
          <w:szCs w:val="24"/>
          <w:lang w:eastAsia="ru-RU"/>
        </w:rPr>
        <w:t xml:space="preserve"> «Об охране окружающей среды» </w:t>
      </w:r>
      <w:r w:rsidRPr="005B6063">
        <w:rPr>
          <w:rFonts w:ascii="Times New Roman" w:eastAsia="Calibri" w:hAnsi="Times New Roman" w:cs="Times New Roman"/>
          <w:sz w:val="24"/>
          <w:szCs w:val="24"/>
          <w:lang w:eastAsia="ru-RU"/>
        </w:rPr>
        <w:t>(с изм. и доп., вступ. в силу с 01.09.2023)</w:t>
      </w:r>
      <w:r>
        <w:rPr>
          <w:rFonts w:ascii="Times New Roman" w:eastAsia="Calibri" w:hAnsi="Times New Roman" w:cs="Times New Roman"/>
          <w:sz w:val="24"/>
          <w:szCs w:val="24"/>
          <w:lang w:eastAsia="ru-RU"/>
        </w:rPr>
        <w:t>;</w:t>
      </w:r>
    </w:p>
    <w:p w14:paraId="13C2C254" w14:textId="77777777" w:rsidR="00B45CB2" w:rsidRPr="00265EF0" w:rsidRDefault="00B45CB2" w:rsidP="00B45CB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265EF0">
        <w:rPr>
          <w:rFonts w:ascii="Times New Roman" w:eastAsia="Calibri" w:hAnsi="Times New Roman" w:cs="Times New Roman"/>
          <w:sz w:val="24"/>
          <w:szCs w:val="24"/>
          <w:lang w:eastAsia="ru-RU"/>
        </w:rPr>
        <w:t xml:space="preserve">- Федеральным законом </w:t>
      </w:r>
      <w:r w:rsidRPr="005B6063">
        <w:rPr>
          <w:rFonts w:ascii="Times New Roman" w:eastAsia="Calibri" w:hAnsi="Times New Roman" w:cs="Times New Roman"/>
          <w:sz w:val="24"/>
          <w:szCs w:val="24"/>
          <w:lang w:eastAsia="ru-RU"/>
        </w:rPr>
        <w:t>от 30.03.1999 № 52-ФЗ</w:t>
      </w:r>
      <w:r w:rsidRPr="00265EF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w:t>
      </w:r>
      <w:r w:rsidRPr="00265EF0">
        <w:rPr>
          <w:rFonts w:ascii="Times New Roman" w:eastAsia="Calibri" w:hAnsi="Times New Roman" w:cs="Times New Roman"/>
          <w:sz w:val="24"/>
          <w:szCs w:val="24"/>
          <w:lang w:eastAsia="ru-RU"/>
        </w:rPr>
        <w:t>О санитарно-эпидемиологичес</w:t>
      </w:r>
      <w:r>
        <w:rPr>
          <w:rFonts w:ascii="Times New Roman" w:eastAsia="Calibri" w:hAnsi="Times New Roman" w:cs="Times New Roman"/>
          <w:sz w:val="24"/>
          <w:szCs w:val="24"/>
          <w:lang w:eastAsia="ru-RU"/>
        </w:rPr>
        <w:t>ком благополучии населения»</w:t>
      </w:r>
      <w:r w:rsidRPr="00265EF0">
        <w:rPr>
          <w:rFonts w:ascii="Times New Roman" w:eastAsia="Calibri" w:hAnsi="Times New Roman" w:cs="Times New Roman"/>
          <w:sz w:val="24"/>
          <w:szCs w:val="24"/>
          <w:lang w:eastAsia="ru-RU"/>
        </w:rPr>
        <w:t>;</w:t>
      </w:r>
    </w:p>
    <w:p w14:paraId="31A5D0A8" w14:textId="57FA0D62" w:rsidR="00B45CB2" w:rsidRDefault="00B45CB2" w:rsidP="00B45CB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265EF0">
        <w:rPr>
          <w:rFonts w:ascii="Times New Roman" w:eastAsia="Calibri" w:hAnsi="Times New Roman" w:cs="Times New Roman"/>
          <w:sz w:val="24"/>
          <w:szCs w:val="24"/>
          <w:lang w:eastAsia="ru-RU"/>
        </w:rPr>
        <w:t xml:space="preserve">- </w:t>
      </w:r>
      <w:r w:rsidRPr="005B6063">
        <w:rPr>
          <w:rFonts w:ascii="Times New Roman" w:eastAsia="Calibri" w:hAnsi="Times New Roman" w:cs="Times New Roman"/>
          <w:sz w:val="24"/>
          <w:szCs w:val="24"/>
          <w:lang w:eastAsia="ru-RU"/>
        </w:rPr>
        <w:t>Постановление</w:t>
      </w:r>
      <w:r>
        <w:rPr>
          <w:rFonts w:ascii="Times New Roman" w:eastAsia="Calibri" w:hAnsi="Times New Roman" w:cs="Times New Roman"/>
          <w:sz w:val="24"/>
          <w:szCs w:val="24"/>
          <w:lang w:eastAsia="ru-RU"/>
        </w:rPr>
        <w:t>м</w:t>
      </w:r>
      <w:r w:rsidRPr="005B6063">
        <w:rPr>
          <w:rFonts w:ascii="Times New Roman" w:eastAsia="Calibri" w:hAnsi="Times New Roman" w:cs="Times New Roman"/>
          <w:sz w:val="24"/>
          <w:szCs w:val="24"/>
          <w:lang w:eastAsia="ru-RU"/>
        </w:rPr>
        <w:t xml:space="preserve"> Правит</w:t>
      </w:r>
      <w:r>
        <w:rPr>
          <w:rFonts w:ascii="Times New Roman" w:eastAsia="Calibri" w:hAnsi="Times New Roman" w:cs="Times New Roman"/>
          <w:sz w:val="24"/>
          <w:szCs w:val="24"/>
          <w:lang w:eastAsia="ru-RU"/>
        </w:rPr>
        <w:t xml:space="preserve">ельства РФ </w:t>
      </w:r>
      <w:r w:rsidRPr="005B6063">
        <w:rPr>
          <w:rFonts w:ascii="Times New Roman" w:eastAsia="Calibri" w:hAnsi="Times New Roman" w:cs="Times New Roman"/>
          <w:sz w:val="24"/>
          <w:szCs w:val="24"/>
          <w:lang w:eastAsia="ru-RU"/>
        </w:rPr>
        <w:t>от 23.12.2021 N 2425</w:t>
      </w:r>
      <w:r>
        <w:rPr>
          <w:rFonts w:ascii="Times New Roman" w:eastAsia="Calibri" w:hAnsi="Times New Roman" w:cs="Times New Roman"/>
          <w:sz w:val="24"/>
          <w:szCs w:val="24"/>
          <w:lang w:eastAsia="ru-RU"/>
        </w:rPr>
        <w:t xml:space="preserve"> «</w:t>
      </w:r>
      <w:r w:rsidRPr="005B6063">
        <w:rPr>
          <w:rFonts w:ascii="Times New Roman" w:eastAsia="Calibri" w:hAnsi="Times New Roman" w:cs="Times New Roman"/>
          <w:sz w:val="24"/>
          <w:szCs w:val="24"/>
          <w:lang w:eastAsia="ru-RU"/>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Pr>
          <w:rFonts w:ascii="Times New Roman" w:eastAsia="Calibri" w:hAnsi="Times New Roman" w:cs="Times New Roman"/>
          <w:sz w:val="24"/>
          <w:szCs w:val="24"/>
          <w:lang w:eastAsia="ru-RU"/>
        </w:rPr>
        <w:t>».</w:t>
      </w:r>
    </w:p>
    <w:p w14:paraId="2EE049A3" w14:textId="6E2F0F7E" w:rsidR="00B06722" w:rsidRDefault="00B06722" w:rsidP="00B45CB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B06722">
        <w:rPr>
          <w:rFonts w:ascii="Times New Roman" w:eastAsia="Calibri" w:hAnsi="Times New Roman" w:cs="Times New Roman"/>
          <w:sz w:val="24"/>
          <w:szCs w:val="24"/>
          <w:lang w:eastAsia="ru-RU"/>
        </w:rPr>
        <w:t xml:space="preserve"> ТР ТС 004/2011. Техническ</w:t>
      </w:r>
      <w:r>
        <w:rPr>
          <w:rFonts w:ascii="Times New Roman" w:eastAsia="Calibri" w:hAnsi="Times New Roman" w:cs="Times New Roman"/>
          <w:sz w:val="24"/>
          <w:szCs w:val="24"/>
          <w:lang w:eastAsia="ru-RU"/>
        </w:rPr>
        <w:t>ому</w:t>
      </w:r>
      <w:r w:rsidRPr="00B06722">
        <w:rPr>
          <w:rFonts w:ascii="Times New Roman" w:eastAsia="Calibri" w:hAnsi="Times New Roman" w:cs="Times New Roman"/>
          <w:sz w:val="24"/>
          <w:szCs w:val="24"/>
          <w:lang w:eastAsia="ru-RU"/>
        </w:rPr>
        <w:t xml:space="preserve"> регламент</w:t>
      </w:r>
      <w:r>
        <w:rPr>
          <w:rFonts w:ascii="Times New Roman" w:eastAsia="Calibri" w:hAnsi="Times New Roman" w:cs="Times New Roman"/>
          <w:sz w:val="24"/>
          <w:szCs w:val="24"/>
          <w:lang w:eastAsia="ru-RU"/>
        </w:rPr>
        <w:t>у</w:t>
      </w:r>
      <w:r w:rsidRPr="00B06722">
        <w:rPr>
          <w:rFonts w:ascii="Times New Roman" w:eastAsia="Calibri" w:hAnsi="Times New Roman" w:cs="Times New Roman"/>
          <w:sz w:val="24"/>
          <w:szCs w:val="24"/>
          <w:lang w:eastAsia="ru-RU"/>
        </w:rPr>
        <w:t xml:space="preserve"> Таможенного Союза. О безопасности низковольтного оборудования", утвержденный Решением Комиссии Таможенного союза от 16.08.2011 N 768</w:t>
      </w:r>
    </w:p>
    <w:p w14:paraId="5422528C" w14:textId="5F9AD11D" w:rsidR="003F3192" w:rsidRPr="0037543D"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DB442A">
        <w:rPr>
          <w:rFonts w:ascii="Times New Roman" w:eastAsia="Calibri" w:hAnsi="Times New Roman" w:cs="Times New Roman"/>
          <w:sz w:val="24"/>
          <w:szCs w:val="24"/>
          <w:lang w:eastAsia="ru-RU"/>
        </w:rPr>
        <w:t xml:space="preserve">.7. </w:t>
      </w:r>
      <w:r w:rsidRPr="0037543D">
        <w:rPr>
          <w:rFonts w:ascii="Times New Roman" w:eastAsia="Calibri" w:hAnsi="Times New Roman" w:cs="Times New Roman"/>
          <w:sz w:val="24"/>
          <w:szCs w:val="24"/>
          <w:lang w:eastAsia="ru-RU"/>
        </w:rPr>
        <w:t xml:space="preserve">Поставщик подтверждает </w:t>
      </w:r>
      <w:r w:rsidR="00B06722">
        <w:rPr>
          <w:rFonts w:ascii="Times New Roman" w:eastAsia="Calibri" w:hAnsi="Times New Roman" w:cs="Times New Roman"/>
          <w:sz w:val="24"/>
          <w:szCs w:val="24"/>
          <w:lang w:eastAsia="ru-RU"/>
        </w:rPr>
        <w:t>качество Товара соответствующим</w:t>
      </w:r>
      <w:r w:rsidRPr="0037543D">
        <w:rPr>
          <w:rFonts w:ascii="Times New Roman" w:eastAsia="Calibri" w:hAnsi="Times New Roman" w:cs="Times New Roman"/>
          <w:sz w:val="24"/>
          <w:szCs w:val="24"/>
          <w:lang w:eastAsia="ru-RU"/>
        </w:rPr>
        <w:t xml:space="preserve"> сертификат</w:t>
      </w:r>
      <w:r w:rsidR="00B06722">
        <w:rPr>
          <w:rFonts w:ascii="Times New Roman" w:eastAsia="Calibri" w:hAnsi="Times New Roman" w:cs="Times New Roman"/>
          <w:sz w:val="24"/>
          <w:szCs w:val="24"/>
          <w:lang w:eastAsia="ru-RU"/>
        </w:rPr>
        <w:t xml:space="preserve">ом </w:t>
      </w:r>
      <w:r w:rsidRPr="0037543D">
        <w:rPr>
          <w:rFonts w:ascii="Times New Roman" w:eastAsia="Calibri" w:hAnsi="Times New Roman" w:cs="Times New Roman"/>
          <w:sz w:val="24"/>
          <w:szCs w:val="24"/>
          <w:lang w:eastAsia="ru-RU"/>
        </w:rPr>
        <w:t>в соответствии с требованиями действующего законодательства.</w:t>
      </w:r>
    </w:p>
    <w:p w14:paraId="43C59BDA" w14:textId="5A1AE1BE" w:rsidR="003F3192"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Pr="0037543D">
        <w:rPr>
          <w:rFonts w:ascii="Times New Roman" w:eastAsia="Calibri" w:hAnsi="Times New Roman" w:cs="Times New Roman"/>
          <w:sz w:val="24"/>
          <w:szCs w:val="24"/>
          <w:lang w:eastAsia="ru-RU"/>
        </w:rPr>
        <w:t>.8. Поставщик обязуется предоставить по запросу Заказчика,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54531136" w14:textId="64C1E511" w:rsidR="00B06722" w:rsidRDefault="00B0672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2.9. </w:t>
      </w:r>
      <w:r w:rsidRPr="00B06722">
        <w:rPr>
          <w:rFonts w:ascii="Times New Roman" w:eastAsia="Calibri" w:hAnsi="Times New Roman" w:cs="Times New Roman"/>
          <w:sz w:val="24"/>
          <w:szCs w:val="24"/>
          <w:lang w:eastAsia="ru-RU"/>
        </w:rPr>
        <w:t>Эксплуатационные документы к низковольтному оборудованию должны содержать:</w:t>
      </w:r>
    </w:p>
    <w:p w14:paraId="65AD6998" w14:textId="7B82C134" w:rsidR="00B06722" w:rsidRPr="00B06722" w:rsidRDefault="00B06722" w:rsidP="00B0672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B06722">
        <w:rPr>
          <w:rFonts w:ascii="Times New Roman" w:eastAsia="Calibri" w:hAnsi="Times New Roman" w:cs="Times New Roman"/>
          <w:sz w:val="24"/>
          <w:szCs w:val="24"/>
          <w:lang w:eastAsia="ru-RU"/>
        </w:rPr>
        <w:t>информацию о назначении низковольтного оборудования;</w:t>
      </w:r>
    </w:p>
    <w:p w14:paraId="48B8C77B" w14:textId="615D070C" w:rsidR="00B06722" w:rsidRPr="00B06722" w:rsidRDefault="00B06722" w:rsidP="00B0672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B06722">
        <w:rPr>
          <w:rFonts w:ascii="Times New Roman" w:eastAsia="Calibri" w:hAnsi="Times New Roman" w:cs="Times New Roman"/>
          <w:sz w:val="24"/>
          <w:szCs w:val="24"/>
          <w:lang w:eastAsia="ru-RU"/>
        </w:rPr>
        <w:t>характеристики и параметры;</w:t>
      </w:r>
    </w:p>
    <w:p w14:paraId="73C99CA9" w14:textId="6D925FB6" w:rsidR="00B06722" w:rsidRPr="00B06722" w:rsidRDefault="00B06722" w:rsidP="00B0672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B06722">
        <w:rPr>
          <w:rFonts w:ascii="Times New Roman" w:eastAsia="Calibri" w:hAnsi="Times New Roman" w:cs="Times New Roman"/>
          <w:sz w:val="24"/>
          <w:szCs w:val="24"/>
          <w:lang w:eastAsia="ru-RU"/>
        </w:rPr>
        <w:t>правила и условия безопасной эксплуатации (использования);</w:t>
      </w:r>
    </w:p>
    <w:p w14:paraId="188BFD94" w14:textId="3C1EBC8E" w:rsidR="00B06722" w:rsidRPr="00B06722" w:rsidRDefault="00B06722" w:rsidP="00B0672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w:t>
      </w:r>
      <w:r w:rsidRPr="00B06722">
        <w:rPr>
          <w:rFonts w:ascii="Times New Roman" w:eastAsia="Calibri" w:hAnsi="Times New Roman" w:cs="Times New Roman"/>
          <w:sz w:val="24"/>
          <w:szCs w:val="24"/>
          <w:lang w:eastAsia="ru-RU"/>
        </w:rPr>
        <w:t>правила и условия монтажа, хранения, перевозки (транспортирования), реализации и утилизации (при необходимости);</w:t>
      </w:r>
    </w:p>
    <w:p w14:paraId="73BE6E24" w14:textId="77777777" w:rsidR="00B06722" w:rsidRPr="0037543D" w:rsidRDefault="00B0672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p>
    <w:p w14:paraId="0EF8CF9E" w14:textId="63F9C270" w:rsidR="003F3192" w:rsidRDefault="003F3192"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B06722">
        <w:rPr>
          <w:rFonts w:ascii="Times New Roman" w:eastAsia="Calibri" w:hAnsi="Times New Roman" w:cs="Times New Roman"/>
          <w:sz w:val="24"/>
          <w:szCs w:val="24"/>
          <w:lang w:eastAsia="ru-RU"/>
        </w:rPr>
        <w:t>.10</w:t>
      </w:r>
      <w:r w:rsidRPr="0037543D">
        <w:rPr>
          <w:rFonts w:ascii="Times New Roman" w:eastAsia="Calibri" w:hAnsi="Times New Roman" w:cs="Times New Roman"/>
          <w:sz w:val="24"/>
          <w:szCs w:val="24"/>
          <w:lang w:eastAsia="ru-RU"/>
        </w:rPr>
        <w:t xml:space="preserve">. </w:t>
      </w:r>
      <w:r w:rsidRPr="00DD1320">
        <w:rPr>
          <w:rFonts w:ascii="Times New Roman" w:eastAsia="Calibri" w:hAnsi="Times New Roman" w:cs="Times New Roman"/>
          <w:sz w:val="24"/>
          <w:szCs w:val="24"/>
          <w:lang w:eastAsia="ru-RU"/>
        </w:rPr>
        <w:t>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r>
        <w:rPr>
          <w:rFonts w:ascii="Times New Roman" w:eastAsia="Calibri" w:hAnsi="Times New Roman" w:cs="Times New Roman"/>
          <w:sz w:val="24"/>
          <w:szCs w:val="24"/>
          <w:lang w:eastAsia="ru-RU"/>
        </w:rPr>
        <w:t xml:space="preserve"> </w:t>
      </w:r>
      <w:r w:rsidRPr="0037543D">
        <w:rPr>
          <w:rFonts w:ascii="Times New Roman" w:eastAsia="Calibri" w:hAnsi="Times New Roman" w:cs="Times New Roman"/>
          <w:sz w:val="24"/>
          <w:szCs w:val="24"/>
          <w:lang w:eastAsia="ru-RU"/>
        </w:rPr>
        <w:t>Претензии по качеству и количеству Товара Заказчик может предъявить в течение всего гарантийного срока, установленного производителем поставляемого Товара. При причинении вреда имуществу Заказчика вследствие конструктивных, производственных и иных недостатков поставляемого Товара, выявленных в течение гарантийного срока, Поставщик обязан возместить убытки, понесенные Заказчиком.</w:t>
      </w:r>
    </w:p>
    <w:p w14:paraId="2AB2CE26" w14:textId="77777777" w:rsidR="00814DA9" w:rsidRPr="00814DA9" w:rsidRDefault="00814DA9" w:rsidP="00814DA9">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r w:rsidRPr="00814DA9">
        <w:rPr>
          <w:rFonts w:ascii="Times New Roman" w:eastAsia="Calibri" w:hAnsi="Times New Roman" w:cs="Times New Roman"/>
          <w:sz w:val="24"/>
          <w:szCs w:val="24"/>
          <w:lang w:eastAsia="ru-RU"/>
        </w:rPr>
        <w:t>2.11. При оформлении платёжных документов наименование товара должно содержать полное название модели оборудования и основные характеристики</w:t>
      </w:r>
    </w:p>
    <w:p w14:paraId="7FA52B82" w14:textId="77777777" w:rsidR="00814DA9" w:rsidRDefault="00814DA9" w:rsidP="003F3192">
      <w:pPr>
        <w:tabs>
          <w:tab w:val="center" w:pos="4153"/>
          <w:tab w:val="right" w:pos="8306"/>
        </w:tabs>
        <w:spacing w:before="120" w:after="0" w:line="240" w:lineRule="auto"/>
        <w:ind w:firstLine="540"/>
        <w:jc w:val="both"/>
        <w:rPr>
          <w:rFonts w:ascii="Times New Roman" w:eastAsia="Calibri" w:hAnsi="Times New Roman" w:cs="Times New Roman"/>
          <w:sz w:val="24"/>
          <w:szCs w:val="24"/>
          <w:lang w:eastAsia="ru-RU"/>
        </w:rPr>
      </w:pPr>
    </w:p>
    <w:p w14:paraId="413A4564" w14:textId="77777777" w:rsidR="003F3192" w:rsidRPr="00465539" w:rsidRDefault="003F3192" w:rsidP="001C2108">
      <w:pPr>
        <w:pStyle w:val="4"/>
        <w:widowControl w:val="0"/>
        <w:spacing w:before="120"/>
        <w:ind w:firstLine="567"/>
        <w:jc w:val="center"/>
        <w:rPr>
          <w:b/>
          <w:sz w:val="24"/>
          <w:szCs w:val="24"/>
        </w:rPr>
      </w:pPr>
      <w:r w:rsidRPr="00465539">
        <w:rPr>
          <w:b/>
          <w:bCs/>
          <w:sz w:val="24"/>
          <w:szCs w:val="24"/>
        </w:rPr>
        <w:t xml:space="preserve">Раздел 3. </w:t>
      </w:r>
      <w:r w:rsidRPr="00465539">
        <w:rPr>
          <w:b/>
          <w:sz w:val="24"/>
          <w:szCs w:val="24"/>
        </w:rPr>
        <w:t>Требования к гарантийному сроку товара (работ, услуг)</w:t>
      </w:r>
    </w:p>
    <w:p w14:paraId="7384EBF6" w14:textId="77777777" w:rsidR="003F3192" w:rsidRPr="00465539" w:rsidRDefault="003F3192" w:rsidP="003F3192">
      <w:pPr>
        <w:autoSpaceDE w:val="0"/>
        <w:autoSpaceDN w:val="0"/>
        <w:adjustRightInd w:val="0"/>
        <w:spacing w:after="0" w:line="240" w:lineRule="auto"/>
        <w:ind w:firstLine="567"/>
        <w:jc w:val="center"/>
        <w:rPr>
          <w:rFonts w:ascii="Times New Roman" w:hAnsi="Times New Roman" w:cs="Times New Roman"/>
          <w:b/>
          <w:sz w:val="24"/>
          <w:szCs w:val="24"/>
        </w:rPr>
      </w:pPr>
      <w:r w:rsidRPr="00465539">
        <w:rPr>
          <w:rFonts w:ascii="Times New Roman" w:hAnsi="Times New Roman" w:cs="Times New Roman"/>
          <w:b/>
          <w:sz w:val="24"/>
          <w:szCs w:val="24"/>
        </w:rPr>
        <w:t>и (или) объему предоставления гарантий их качества</w:t>
      </w:r>
    </w:p>
    <w:p w14:paraId="4D5D2604" w14:textId="688B3337" w:rsidR="003F3192" w:rsidRDefault="003F3192" w:rsidP="003F3192">
      <w:pPr>
        <w:autoSpaceDE w:val="0"/>
        <w:autoSpaceDN w:val="0"/>
        <w:adjustRightInd w:val="0"/>
        <w:spacing w:before="120" w:line="240" w:lineRule="auto"/>
        <w:ind w:firstLine="540"/>
        <w:jc w:val="both"/>
        <w:rPr>
          <w:rFonts w:ascii="Times New Roman" w:eastAsia="Calibri" w:hAnsi="Times New Roman" w:cs="Times New Roman"/>
          <w:sz w:val="24"/>
          <w:szCs w:val="24"/>
          <w:lang w:eastAsia="ru-RU"/>
        </w:rPr>
      </w:pPr>
      <w:r w:rsidRPr="00465539">
        <w:rPr>
          <w:rFonts w:ascii="Times New Roman" w:hAnsi="Times New Roman" w:cs="Times New Roman"/>
          <w:sz w:val="24"/>
          <w:szCs w:val="24"/>
        </w:rPr>
        <w:t xml:space="preserve">3.1. </w:t>
      </w:r>
      <w:r w:rsidRPr="00465539">
        <w:rPr>
          <w:rFonts w:ascii="Times New Roman" w:eastAsia="Calibri" w:hAnsi="Times New Roman" w:cs="Times New Roman"/>
          <w:sz w:val="24"/>
          <w:szCs w:val="24"/>
          <w:lang w:eastAsia="ru-RU"/>
        </w:rPr>
        <w:t>Гарантия Поставщика на поставленный Товар составляет 12 месяцев, если иной срок не установлен производителем такого Товара. Гарантийный срок начинает исчисляться со дня подписания соответствующего документа о приемке Товара в единой информационной системе в сфере закупок.</w:t>
      </w:r>
      <w:r w:rsidR="004E7073">
        <w:rPr>
          <w:rFonts w:ascii="Times New Roman" w:eastAsia="Calibri" w:hAnsi="Times New Roman" w:cs="Times New Roman"/>
          <w:sz w:val="24"/>
          <w:szCs w:val="24"/>
          <w:lang w:eastAsia="ru-RU"/>
        </w:rPr>
        <w:t xml:space="preserve"> </w:t>
      </w:r>
      <w:r w:rsidR="004E7073" w:rsidRPr="00834DF5">
        <w:rPr>
          <w:rFonts w:ascii="Times New Roman" w:eastAsia="Calibri" w:hAnsi="Times New Roman" w:cs="Times New Roman"/>
          <w:sz w:val="24"/>
          <w:szCs w:val="24"/>
          <w:lang w:eastAsia="ru-RU"/>
        </w:rPr>
        <w:t>Срок устранения неисправностей по гарантийным обязательствам составляет после заявки заказчика - 5 рабочих дней.</w:t>
      </w:r>
      <w:r w:rsidR="004E7073">
        <w:rPr>
          <w:rFonts w:ascii="Times New Roman" w:eastAsia="Calibri" w:hAnsi="Times New Roman" w:cs="Times New Roman"/>
          <w:sz w:val="24"/>
          <w:szCs w:val="24"/>
          <w:lang w:eastAsia="ru-RU"/>
        </w:rPr>
        <w:t xml:space="preserve"> </w:t>
      </w:r>
    </w:p>
    <w:p w14:paraId="0B6E2804" w14:textId="77777777" w:rsidR="00DF7543" w:rsidRPr="00465539" w:rsidRDefault="00DF7543" w:rsidP="003F3192">
      <w:pPr>
        <w:autoSpaceDE w:val="0"/>
        <w:autoSpaceDN w:val="0"/>
        <w:adjustRightInd w:val="0"/>
        <w:spacing w:before="120" w:line="240" w:lineRule="auto"/>
        <w:ind w:firstLine="540"/>
        <w:jc w:val="both"/>
        <w:rPr>
          <w:rFonts w:ascii="Times New Roman" w:eastAsia="Calibri" w:hAnsi="Times New Roman" w:cs="Times New Roman"/>
          <w:sz w:val="24"/>
          <w:szCs w:val="24"/>
          <w:lang w:eastAsia="ru-RU"/>
        </w:rPr>
      </w:pPr>
    </w:p>
    <w:p w14:paraId="098845CB" w14:textId="77777777" w:rsidR="003F3192" w:rsidRPr="000E353D" w:rsidRDefault="003F3192" w:rsidP="003F3192">
      <w:pPr>
        <w:spacing w:after="0" w:line="240" w:lineRule="auto"/>
        <w:jc w:val="center"/>
        <w:rPr>
          <w:rFonts w:ascii="Times New Roman" w:eastAsia="Calibri" w:hAnsi="Times New Roman" w:cs="Times New Roman"/>
          <w:b/>
          <w:bCs/>
          <w:sz w:val="24"/>
          <w:szCs w:val="24"/>
          <w:lang w:eastAsia="ru-RU"/>
        </w:rPr>
      </w:pPr>
      <w:r w:rsidRPr="000E353D">
        <w:rPr>
          <w:rFonts w:ascii="Times New Roman" w:eastAsia="Calibri" w:hAnsi="Times New Roman" w:cs="Times New Roman"/>
          <w:b/>
          <w:bCs/>
          <w:sz w:val="24"/>
          <w:szCs w:val="24"/>
          <w:lang w:eastAsia="ru-RU"/>
        </w:rPr>
        <w:t>Раздел 4. Требования энергетической эффективности товара (работ, услуг)</w:t>
      </w:r>
    </w:p>
    <w:p w14:paraId="04943198" w14:textId="37DCF104" w:rsidR="004F6E84" w:rsidRDefault="004F6E84" w:rsidP="004F6E84">
      <w:pPr>
        <w:spacing w:before="120" w:after="0" w:line="240" w:lineRule="auto"/>
        <w:ind w:firstLine="567"/>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4.1. Установлены требования в соответствии с </w:t>
      </w:r>
      <w:r w:rsidRPr="00DF7543">
        <w:rPr>
          <w:rFonts w:ascii="Times New Roman" w:eastAsia="Calibri" w:hAnsi="Times New Roman" w:cs="Times New Roman"/>
          <w:bCs/>
          <w:sz w:val="24"/>
          <w:szCs w:val="24"/>
          <w:lang w:eastAsia="ru-RU"/>
        </w:rPr>
        <w:t>Правила</w:t>
      </w:r>
      <w:r>
        <w:rPr>
          <w:rFonts w:ascii="Times New Roman" w:eastAsia="Calibri" w:hAnsi="Times New Roman" w:cs="Times New Roman"/>
          <w:bCs/>
          <w:sz w:val="24"/>
          <w:szCs w:val="24"/>
          <w:lang w:eastAsia="ru-RU"/>
        </w:rPr>
        <w:t xml:space="preserve">ми </w:t>
      </w:r>
      <w:r w:rsidRPr="00DF7543">
        <w:rPr>
          <w:rFonts w:ascii="Times New Roman" w:eastAsia="Calibri" w:hAnsi="Times New Roman" w:cs="Times New Roman"/>
          <w:bCs/>
          <w:sz w:val="24"/>
          <w:szCs w:val="24"/>
          <w:lang w:eastAsia="ru-RU"/>
        </w:rPr>
        <w:t>установления требований энергетической эффективности товаров, работ, услуг при осуществлении закупок для обеспечения госуд</w:t>
      </w:r>
      <w:r>
        <w:rPr>
          <w:rFonts w:ascii="Times New Roman" w:eastAsia="Calibri" w:hAnsi="Times New Roman" w:cs="Times New Roman"/>
          <w:bCs/>
          <w:sz w:val="24"/>
          <w:szCs w:val="24"/>
          <w:lang w:eastAsia="ru-RU"/>
        </w:rPr>
        <w:t xml:space="preserve">арственных и муниципальных нужд </w:t>
      </w:r>
      <w:r w:rsidRPr="00DF7543">
        <w:rPr>
          <w:rFonts w:ascii="Times New Roman" w:eastAsia="Calibri" w:hAnsi="Times New Roman" w:cs="Times New Roman"/>
          <w:bCs/>
          <w:sz w:val="24"/>
          <w:szCs w:val="24"/>
          <w:lang w:eastAsia="ru-RU"/>
        </w:rPr>
        <w:t>(утв. постановлением Правительства РФ от 31 декабря 2009 г. N 1221)</w:t>
      </w:r>
      <w:r>
        <w:rPr>
          <w:rFonts w:ascii="Times New Roman" w:eastAsia="Calibri" w:hAnsi="Times New Roman" w:cs="Times New Roman"/>
          <w:bCs/>
          <w:sz w:val="24"/>
          <w:szCs w:val="24"/>
          <w:lang w:eastAsia="ru-RU"/>
        </w:rPr>
        <w:t>.</w:t>
      </w:r>
    </w:p>
    <w:p w14:paraId="32170504" w14:textId="3A9DD93F" w:rsidR="00A6767B" w:rsidRDefault="00A6767B" w:rsidP="004F6E84">
      <w:pPr>
        <w:spacing w:before="120" w:after="0" w:line="240" w:lineRule="auto"/>
        <w:ind w:firstLine="567"/>
        <w:jc w:val="both"/>
        <w:rPr>
          <w:rFonts w:ascii="Times New Roman" w:eastAsia="Calibri" w:hAnsi="Times New Roman" w:cs="Times New Roman"/>
          <w:bCs/>
          <w:sz w:val="24"/>
          <w:szCs w:val="24"/>
          <w:lang w:eastAsia="ru-RU"/>
        </w:rPr>
      </w:pPr>
    </w:p>
    <w:p w14:paraId="100CED4F" w14:textId="77777777" w:rsidR="00A6767B" w:rsidRPr="00A6767B" w:rsidRDefault="00A6767B" w:rsidP="00A6767B">
      <w:pPr>
        <w:spacing w:after="0" w:line="240" w:lineRule="auto"/>
        <w:jc w:val="center"/>
        <w:rPr>
          <w:rFonts w:ascii="Times New Roman" w:eastAsia="Calibri" w:hAnsi="Times New Roman" w:cs="Times New Roman"/>
          <w:b/>
          <w:bCs/>
          <w:sz w:val="24"/>
          <w:szCs w:val="24"/>
          <w:lang w:eastAsia="ru-RU"/>
        </w:rPr>
      </w:pPr>
      <w:r w:rsidRPr="00A6767B">
        <w:rPr>
          <w:rFonts w:ascii="Times New Roman" w:eastAsia="Calibri" w:hAnsi="Times New Roman" w:cs="Times New Roman"/>
          <w:b/>
          <w:bCs/>
          <w:sz w:val="24"/>
          <w:szCs w:val="24"/>
          <w:lang w:eastAsia="ru-RU"/>
        </w:rPr>
        <w:t>Раздел 5. Требование к национальному режиму</w:t>
      </w:r>
    </w:p>
    <w:p w14:paraId="5AF8965C" w14:textId="0A15E71A" w:rsidR="00A6767B" w:rsidRPr="00A6767B" w:rsidRDefault="00A6767B" w:rsidP="00A6767B">
      <w:pPr>
        <w:spacing w:before="120" w:after="0" w:line="240" w:lineRule="auto"/>
        <w:ind w:firstLine="567"/>
        <w:jc w:val="both"/>
        <w:rPr>
          <w:rFonts w:ascii="Times New Roman" w:eastAsia="Calibri" w:hAnsi="Times New Roman" w:cs="Times New Roman"/>
          <w:bCs/>
          <w:sz w:val="24"/>
          <w:szCs w:val="24"/>
          <w:lang w:eastAsia="ru-RU"/>
        </w:rPr>
      </w:pPr>
      <w:r w:rsidRPr="00A6767B">
        <w:rPr>
          <w:rFonts w:ascii="Times New Roman" w:eastAsia="Calibri" w:hAnsi="Times New Roman" w:cs="Times New Roman"/>
          <w:bCs/>
          <w:sz w:val="24"/>
          <w:szCs w:val="24"/>
          <w:lang w:eastAsia="ru-RU"/>
        </w:rPr>
        <w:t xml:space="preserve">5.1.Согласно </w:t>
      </w:r>
      <w:hyperlink r:id="rId8" w:history="1">
        <w:r w:rsidRPr="00A6767B">
          <w:rPr>
            <w:rFonts w:ascii="Times New Roman" w:eastAsia="Calibri" w:hAnsi="Times New Roman" w:cs="Times New Roman"/>
            <w:bCs/>
            <w:sz w:val="24"/>
            <w:szCs w:val="24"/>
            <w:lang w:eastAsia="ru-RU"/>
          </w:rPr>
          <w:t>статье 14</w:t>
        </w:r>
      </w:hyperlink>
      <w:r w:rsidRPr="00A6767B">
        <w:rPr>
          <w:rFonts w:ascii="Times New Roman" w:eastAsia="Calibri" w:hAnsi="Times New Roman" w:cs="Times New Roman"/>
          <w:bCs/>
          <w:sz w:val="24"/>
          <w:szCs w:val="24"/>
          <w:lang w:eastAsia="ru-RU"/>
        </w:rPr>
        <w:t xml:space="preserve"> Закона о контрактной с</w:t>
      </w:r>
      <w:r w:rsidR="00814DA9">
        <w:rPr>
          <w:rFonts w:ascii="Times New Roman" w:eastAsia="Calibri" w:hAnsi="Times New Roman" w:cs="Times New Roman"/>
          <w:bCs/>
          <w:sz w:val="24"/>
          <w:szCs w:val="24"/>
          <w:lang w:eastAsia="ru-RU"/>
        </w:rPr>
        <w:t>истеме применен национальный ре</w:t>
      </w:r>
      <w:r w:rsidRPr="00A6767B">
        <w:rPr>
          <w:rFonts w:ascii="Times New Roman" w:eastAsia="Calibri" w:hAnsi="Times New Roman" w:cs="Times New Roman"/>
          <w:bCs/>
          <w:sz w:val="24"/>
          <w:szCs w:val="24"/>
          <w:lang w:eastAsia="ru-RU"/>
        </w:rPr>
        <w:t>жим:</w:t>
      </w:r>
    </w:p>
    <w:p w14:paraId="0DAD3D23" w14:textId="77777777" w:rsidR="00A6767B" w:rsidRPr="00A6767B" w:rsidRDefault="00A6767B" w:rsidP="00A6767B">
      <w:pPr>
        <w:spacing w:before="120" w:after="0" w:line="240" w:lineRule="auto"/>
        <w:ind w:firstLine="567"/>
        <w:jc w:val="both"/>
        <w:rPr>
          <w:rFonts w:ascii="Times New Roman" w:eastAsia="Calibri" w:hAnsi="Times New Roman" w:cs="Times New Roman"/>
          <w:bCs/>
          <w:sz w:val="24"/>
          <w:szCs w:val="24"/>
          <w:lang w:eastAsia="ru-RU"/>
        </w:rPr>
      </w:pPr>
      <w:r w:rsidRPr="00A6767B">
        <w:rPr>
          <w:rFonts w:ascii="Times New Roman" w:eastAsia="Calibri" w:hAnsi="Times New Roman" w:cs="Times New Roman"/>
          <w:bCs/>
          <w:sz w:val="24"/>
          <w:szCs w:val="24"/>
          <w:lang w:eastAsia="ru-RU"/>
        </w:rPr>
        <w:t xml:space="preserve">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w:t>
      </w:r>
      <w:hyperlink r:id="rId9" w:history="1">
        <w:r w:rsidRPr="00A6767B">
          <w:rPr>
            <w:rFonts w:ascii="Times New Roman" w:eastAsia="Calibri" w:hAnsi="Times New Roman" w:cs="Times New Roman"/>
            <w:bCs/>
            <w:sz w:val="24"/>
            <w:szCs w:val="24"/>
            <w:lang w:eastAsia="ru-RU"/>
          </w:rPr>
          <w:t>Постановление</w:t>
        </w:r>
      </w:hyperlink>
      <w:r w:rsidRPr="00A6767B">
        <w:rPr>
          <w:rFonts w:ascii="Times New Roman" w:eastAsia="Calibri" w:hAnsi="Times New Roman" w:cs="Times New Roman"/>
          <w:bCs/>
          <w:sz w:val="24"/>
          <w:szCs w:val="24"/>
          <w:lang w:eastAsia="ru-RU"/>
        </w:rPr>
        <w:t xml:space="preserve"> Правительства Российской Федерации о мерах по предоставлению национального режима от 23.12.2024 N 1875.</w:t>
      </w:r>
    </w:p>
    <w:p w14:paraId="54A42173" w14:textId="77777777" w:rsidR="00A6767B" w:rsidRDefault="00A6767B" w:rsidP="004F6E84">
      <w:pPr>
        <w:spacing w:before="120" w:after="0" w:line="240" w:lineRule="auto"/>
        <w:ind w:firstLine="567"/>
        <w:jc w:val="both"/>
        <w:rPr>
          <w:rFonts w:ascii="Times New Roman" w:eastAsia="Calibri" w:hAnsi="Times New Roman" w:cs="Times New Roman"/>
          <w:bCs/>
          <w:sz w:val="24"/>
          <w:szCs w:val="24"/>
          <w:lang w:eastAsia="ru-RU"/>
        </w:rPr>
      </w:pPr>
    </w:p>
    <w:p w14:paraId="443F3F74" w14:textId="77777777" w:rsidR="004F6E84" w:rsidRDefault="004F6E84" w:rsidP="004F6E84">
      <w:pPr>
        <w:spacing w:before="120" w:after="0" w:line="240" w:lineRule="auto"/>
        <w:ind w:firstLine="567"/>
        <w:jc w:val="both"/>
        <w:rPr>
          <w:rFonts w:ascii="Times New Roman" w:eastAsia="Calibri" w:hAnsi="Times New Roman" w:cs="Times New Roman"/>
          <w:bCs/>
          <w:sz w:val="24"/>
          <w:szCs w:val="24"/>
          <w:lang w:eastAsia="ru-RU"/>
        </w:rPr>
      </w:pPr>
    </w:p>
    <w:p w14:paraId="138CE63C" w14:textId="77777777" w:rsidR="003F3192" w:rsidRPr="00465539" w:rsidRDefault="003F3192" w:rsidP="001C2108">
      <w:pPr>
        <w:spacing w:before="120" w:after="0" w:line="240" w:lineRule="auto"/>
        <w:jc w:val="center"/>
        <w:rPr>
          <w:rFonts w:ascii="Times New Roman" w:eastAsia="Calibri" w:hAnsi="Times New Roman" w:cs="Times New Roman"/>
          <w:b/>
          <w:bCs/>
          <w:sz w:val="24"/>
          <w:szCs w:val="24"/>
          <w:lang w:eastAsia="ru-RU"/>
        </w:rPr>
      </w:pPr>
      <w:r w:rsidRPr="00465539">
        <w:rPr>
          <w:rFonts w:ascii="Times New Roman" w:eastAsia="Calibri" w:hAnsi="Times New Roman" w:cs="Times New Roman"/>
          <w:b/>
          <w:bCs/>
          <w:sz w:val="24"/>
          <w:szCs w:val="24"/>
          <w:lang w:eastAsia="ru-RU"/>
        </w:rPr>
        <w:t>Раздел 5. Перечень приложений, являющихся неотъемлемой частью Описания объекта закупки</w:t>
      </w:r>
    </w:p>
    <w:p w14:paraId="4E7EC1D1" w14:textId="21A9256B" w:rsidR="003F3192" w:rsidRDefault="003F3192" w:rsidP="00DF7543">
      <w:pPr>
        <w:spacing w:before="120" w:after="0" w:line="240" w:lineRule="auto"/>
        <w:ind w:firstLine="567"/>
        <w:jc w:val="both"/>
        <w:rPr>
          <w:rFonts w:ascii="Times New Roman" w:eastAsia="Calibri" w:hAnsi="Times New Roman" w:cs="Times New Roman"/>
          <w:bCs/>
          <w:sz w:val="24"/>
          <w:szCs w:val="24"/>
          <w:lang w:eastAsia="ru-RU"/>
        </w:rPr>
      </w:pPr>
      <w:r w:rsidRPr="00465539">
        <w:rPr>
          <w:rFonts w:ascii="Times New Roman" w:eastAsia="Calibri" w:hAnsi="Times New Roman" w:cs="Times New Roman"/>
          <w:bCs/>
          <w:sz w:val="24"/>
          <w:szCs w:val="24"/>
          <w:lang w:eastAsia="ru-RU"/>
        </w:rPr>
        <w:t xml:space="preserve">5.1. </w:t>
      </w:r>
      <w:r w:rsidR="00ED78A1">
        <w:rPr>
          <w:rFonts w:ascii="Times New Roman" w:eastAsia="Calibri" w:hAnsi="Times New Roman" w:cs="Times New Roman"/>
          <w:bCs/>
          <w:sz w:val="24"/>
          <w:szCs w:val="24"/>
          <w:lang w:eastAsia="ru-RU"/>
        </w:rPr>
        <w:t xml:space="preserve">Приложение 1. </w:t>
      </w:r>
      <w:r w:rsidRPr="00B86286">
        <w:rPr>
          <w:rFonts w:ascii="Times New Roman" w:eastAsia="Calibri" w:hAnsi="Times New Roman" w:cs="Times New Roman"/>
          <w:bCs/>
          <w:sz w:val="24"/>
          <w:szCs w:val="24"/>
          <w:lang w:eastAsia="ru-RU"/>
        </w:rPr>
        <w:t>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r w:rsidR="002A3C1E" w:rsidRPr="00B86286">
        <w:rPr>
          <w:rFonts w:ascii="Times New Roman" w:eastAsia="Calibri" w:hAnsi="Times New Roman" w:cs="Times New Roman"/>
          <w:bCs/>
          <w:sz w:val="24"/>
          <w:szCs w:val="24"/>
          <w:lang w:eastAsia="ru-RU"/>
        </w:rPr>
        <w:t>.</w:t>
      </w:r>
    </w:p>
    <w:p w14:paraId="656F7FF2" w14:textId="1485C81A" w:rsidR="003F3192" w:rsidRDefault="003F3192" w:rsidP="00C96ABA">
      <w:pPr>
        <w:spacing w:after="0" w:line="240" w:lineRule="auto"/>
        <w:ind w:firstLine="567"/>
        <w:jc w:val="right"/>
        <w:rPr>
          <w:rFonts w:ascii="Times New Roman" w:eastAsia="Calibri" w:hAnsi="Times New Roman" w:cs="Times New Roman"/>
          <w:bCs/>
          <w:sz w:val="24"/>
          <w:szCs w:val="24"/>
          <w:lang w:eastAsia="ru-RU"/>
        </w:rPr>
      </w:pPr>
    </w:p>
    <w:p w14:paraId="6B5A4C3C" w14:textId="25125C2A" w:rsidR="00814DA9" w:rsidRDefault="00814DA9" w:rsidP="00C96ABA">
      <w:pPr>
        <w:spacing w:after="0" w:line="240" w:lineRule="auto"/>
        <w:ind w:firstLine="567"/>
        <w:jc w:val="right"/>
        <w:rPr>
          <w:rFonts w:ascii="Times New Roman" w:eastAsia="Calibri" w:hAnsi="Times New Roman" w:cs="Times New Roman"/>
          <w:bCs/>
          <w:sz w:val="24"/>
          <w:szCs w:val="24"/>
          <w:lang w:eastAsia="ru-RU"/>
        </w:rPr>
      </w:pPr>
    </w:p>
    <w:p w14:paraId="4C6674C6" w14:textId="196D4007" w:rsidR="00814DA9" w:rsidRDefault="00814DA9" w:rsidP="00C96ABA">
      <w:pPr>
        <w:spacing w:after="0" w:line="240" w:lineRule="auto"/>
        <w:ind w:firstLine="567"/>
        <w:jc w:val="right"/>
        <w:rPr>
          <w:rFonts w:ascii="Times New Roman" w:eastAsia="Calibri" w:hAnsi="Times New Roman" w:cs="Times New Roman"/>
          <w:bCs/>
          <w:sz w:val="24"/>
          <w:szCs w:val="24"/>
          <w:lang w:eastAsia="ru-RU"/>
        </w:rPr>
      </w:pPr>
    </w:p>
    <w:p w14:paraId="0F3E0F02" w14:textId="5A69EC6F" w:rsidR="00814DA9" w:rsidRDefault="00814DA9" w:rsidP="00C96ABA">
      <w:pPr>
        <w:spacing w:after="0" w:line="240" w:lineRule="auto"/>
        <w:ind w:firstLine="567"/>
        <w:jc w:val="right"/>
        <w:rPr>
          <w:rFonts w:ascii="Times New Roman" w:eastAsia="Calibri" w:hAnsi="Times New Roman" w:cs="Times New Roman"/>
          <w:bCs/>
          <w:sz w:val="24"/>
          <w:szCs w:val="24"/>
          <w:lang w:eastAsia="ru-RU"/>
        </w:rPr>
      </w:pPr>
    </w:p>
    <w:p w14:paraId="2CA03877" w14:textId="0AA8D70D" w:rsidR="00814DA9" w:rsidRDefault="00814DA9" w:rsidP="00C96ABA">
      <w:pPr>
        <w:spacing w:after="0" w:line="240" w:lineRule="auto"/>
        <w:ind w:firstLine="567"/>
        <w:jc w:val="right"/>
        <w:rPr>
          <w:rFonts w:ascii="Times New Roman" w:eastAsia="Calibri" w:hAnsi="Times New Roman" w:cs="Times New Roman"/>
          <w:bCs/>
          <w:sz w:val="24"/>
          <w:szCs w:val="24"/>
          <w:lang w:eastAsia="ru-RU"/>
        </w:rPr>
      </w:pPr>
    </w:p>
    <w:p w14:paraId="0A4ED3B6" w14:textId="0AA8D70D" w:rsidR="00814DA9" w:rsidRDefault="00814DA9" w:rsidP="00C96ABA">
      <w:pPr>
        <w:spacing w:after="0" w:line="240" w:lineRule="auto"/>
        <w:ind w:firstLine="567"/>
        <w:jc w:val="right"/>
        <w:rPr>
          <w:rFonts w:ascii="Times New Roman" w:eastAsia="Calibri" w:hAnsi="Times New Roman" w:cs="Times New Roman"/>
          <w:bCs/>
          <w:sz w:val="24"/>
          <w:szCs w:val="24"/>
          <w:lang w:eastAsia="ru-RU"/>
        </w:rPr>
        <w:sectPr w:rsidR="00814DA9" w:rsidSect="00814DA9">
          <w:footerReference w:type="default" r:id="rId10"/>
          <w:pgSz w:w="11906" w:h="16838"/>
          <w:pgMar w:top="567" w:right="567" w:bottom="567" w:left="567" w:header="567" w:footer="567" w:gutter="0"/>
          <w:cols w:space="708"/>
          <w:docGrid w:linePitch="360"/>
        </w:sectPr>
      </w:pPr>
    </w:p>
    <w:p w14:paraId="00D6309D" w14:textId="0AA8E348" w:rsidR="00142D19" w:rsidRPr="00ED78A1" w:rsidRDefault="00142D19" w:rsidP="00ED78A1">
      <w:pPr>
        <w:spacing w:after="0" w:line="240" w:lineRule="auto"/>
        <w:ind w:firstLine="567"/>
        <w:jc w:val="right"/>
        <w:rPr>
          <w:rFonts w:ascii="Times New Roman" w:hAnsi="Times New Roman" w:cs="Times New Roman"/>
          <w:sz w:val="24"/>
          <w:szCs w:val="24"/>
        </w:rPr>
      </w:pPr>
      <w:r w:rsidRPr="00ED78A1">
        <w:rPr>
          <w:rFonts w:ascii="Times New Roman" w:hAnsi="Times New Roman" w:cs="Times New Roman"/>
          <w:sz w:val="24"/>
          <w:szCs w:val="24"/>
        </w:rPr>
        <w:lastRenderedPageBreak/>
        <w:t>Приложение №1</w:t>
      </w:r>
    </w:p>
    <w:tbl>
      <w:tblPr>
        <w:tblStyle w:val="af0"/>
        <w:tblpPr w:leftFromText="180" w:rightFromText="180" w:vertAnchor="page" w:horzAnchor="margin" w:tblpY="1930"/>
        <w:tblW w:w="0" w:type="auto"/>
        <w:tblLook w:val="04A0" w:firstRow="1" w:lastRow="0" w:firstColumn="1" w:lastColumn="0" w:noHBand="0" w:noVBand="1"/>
      </w:tblPr>
      <w:tblGrid>
        <w:gridCol w:w="704"/>
        <w:gridCol w:w="2410"/>
        <w:gridCol w:w="10348"/>
        <w:gridCol w:w="1275"/>
      </w:tblGrid>
      <w:tr w:rsidR="00142D19" w14:paraId="1932C945" w14:textId="77777777" w:rsidTr="00ED78A1">
        <w:tc>
          <w:tcPr>
            <w:tcW w:w="704" w:type="dxa"/>
          </w:tcPr>
          <w:p w14:paraId="4406203A" w14:textId="77777777" w:rsidR="00142D19" w:rsidRDefault="00142D19" w:rsidP="00751AF9">
            <w:pPr>
              <w:jc w:val="center"/>
            </w:pPr>
            <w:r>
              <w:t xml:space="preserve">  №</w:t>
            </w:r>
          </w:p>
        </w:tc>
        <w:tc>
          <w:tcPr>
            <w:tcW w:w="2410" w:type="dxa"/>
          </w:tcPr>
          <w:p w14:paraId="3A0F3C4B" w14:textId="77777777" w:rsidR="00142D19" w:rsidRDefault="00142D19" w:rsidP="00751AF9">
            <w:pPr>
              <w:jc w:val="center"/>
            </w:pPr>
            <w:r>
              <w:t>Наименование</w:t>
            </w:r>
          </w:p>
        </w:tc>
        <w:tc>
          <w:tcPr>
            <w:tcW w:w="10348" w:type="dxa"/>
          </w:tcPr>
          <w:p w14:paraId="7588E04F" w14:textId="77777777" w:rsidR="00142D19" w:rsidRDefault="00142D19" w:rsidP="00751AF9">
            <w:pPr>
              <w:jc w:val="center"/>
            </w:pPr>
            <w:r>
              <w:t>Характеристики</w:t>
            </w:r>
          </w:p>
        </w:tc>
        <w:tc>
          <w:tcPr>
            <w:tcW w:w="1275" w:type="dxa"/>
          </w:tcPr>
          <w:p w14:paraId="1F123974" w14:textId="77777777" w:rsidR="00142D19" w:rsidRDefault="00142D19" w:rsidP="00751AF9">
            <w:pPr>
              <w:jc w:val="center"/>
            </w:pPr>
            <w:r>
              <w:t>Кол-во</w:t>
            </w:r>
          </w:p>
        </w:tc>
      </w:tr>
      <w:tr w:rsidR="00142D19" w14:paraId="19C1C329" w14:textId="77777777" w:rsidTr="00ED78A1">
        <w:tc>
          <w:tcPr>
            <w:tcW w:w="704" w:type="dxa"/>
          </w:tcPr>
          <w:p w14:paraId="4C602366" w14:textId="77777777" w:rsidR="00142D19" w:rsidRDefault="00142D19" w:rsidP="00751AF9">
            <w:pPr>
              <w:pStyle w:val="af3"/>
              <w:numPr>
                <w:ilvl w:val="0"/>
                <w:numId w:val="7"/>
              </w:numPr>
              <w:ind w:left="317"/>
              <w:jc w:val="center"/>
            </w:pPr>
            <w:r>
              <w:rPr>
                <w:lang w:val="en-US"/>
              </w:rPr>
              <w:t xml:space="preserve">   </w:t>
            </w:r>
          </w:p>
        </w:tc>
        <w:tc>
          <w:tcPr>
            <w:tcW w:w="2410" w:type="dxa"/>
          </w:tcPr>
          <w:p w14:paraId="1F3AD6E6" w14:textId="77777777" w:rsidR="00142D19" w:rsidRDefault="00142D19" w:rsidP="00751AF9">
            <w:r>
              <w:t>Монитор</w:t>
            </w:r>
          </w:p>
          <w:p w14:paraId="2F52FD0A" w14:textId="77777777" w:rsidR="00142D19" w:rsidRDefault="00142D19" w:rsidP="00751AF9">
            <w:r>
              <w:t>26.20.17.110-00000007</w:t>
            </w:r>
          </w:p>
        </w:tc>
        <w:tc>
          <w:tcPr>
            <w:tcW w:w="10348" w:type="dxa"/>
          </w:tcPr>
          <w:p w14:paraId="1DC2270D" w14:textId="77777777" w:rsidR="00142D19" w:rsidRDefault="00142D19" w:rsidP="00751AF9">
            <w:r>
              <w:t>Блок питания: Внешний</w:t>
            </w:r>
          </w:p>
          <w:p w14:paraId="3C60DCF6" w14:textId="77777777" w:rsidR="00142D19" w:rsidRDefault="00142D19" w:rsidP="00751AF9">
            <w:r>
              <w:t xml:space="preserve">Время отклика, </w:t>
            </w:r>
            <w:proofErr w:type="spellStart"/>
            <w:r>
              <w:t>мс</w:t>
            </w:r>
            <w:proofErr w:type="spellEnd"/>
            <w:r>
              <w:t xml:space="preserve">: </w:t>
            </w:r>
            <w:proofErr w:type="gramStart"/>
            <w:r>
              <w:t>&lt; 8</w:t>
            </w:r>
            <w:proofErr w:type="gramEnd"/>
          </w:p>
          <w:p w14:paraId="6B09AEE5" w14:textId="77777777" w:rsidR="00142D19" w:rsidRDefault="00142D19" w:rsidP="00751AF9">
            <w:r>
              <w:t xml:space="preserve">Интерфейс подключения: </w:t>
            </w:r>
            <w:proofErr w:type="spellStart"/>
            <w:r>
              <w:t>HDMI</w:t>
            </w:r>
            <w:proofErr w:type="spellEnd"/>
            <w:r>
              <w:t xml:space="preserve">, </w:t>
            </w:r>
            <w:proofErr w:type="spellStart"/>
            <w:r>
              <w:t>Display</w:t>
            </w:r>
            <w:proofErr w:type="spellEnd"/>
            <w:r>
              <w:t xml:space="preserve"> </w:t>
            </w:r>
            <w:proofErr w:type="spellStart"/>
            <w:r>
              <w:t>Port</w:t>
            </w:r>
            <w:proofErr w:type="spellEnd"/>
          </w:p>
          <w:p w14:paraId="6D8765C0" w14:textId="77777777" w:rsidR="00142D19" w:rsidRDefault="00142D19" w:rsidP="00751AF9">
            <w:r>
              <w:t>Контрастность: ≥1500:1</w:t>
            </w:r>
          </w:p>
          <w:p w14:paraId="7E575994" w14:textId="77777777" w:rsidR="00142D19" w:rsidRDefault="00142D19" w:rsidP="00751AF9">
            <w:r>
              <w:t>Наличие возможности крепления на стену: Да</w:t>
            </w:r>
          </w:p>
          <w:p w14:paraId="78147314" w14:textId="77777777" w:rsidR="00142D19" w:rsidRDefault="00142D19" w:rsidP="00751AF9">
            <w:r>
              <w:t xml:space="preserve">Потребляемая мощность: </w:t>
            </w:r>
            <w:proofErr w:type="gramStart"/>
            <w:r>
              <w:t>&lt; 30</w:t>
            </w:r>
            <w:proofErr w:type="gramEnd"/>
            <w:r>
              <w:t xml:space="preserve"> Ватт</w:t>
            </w:r>
          </w:p>
          <w:p w14:paraId="438FD142" w14:textId="77777777" w:rsidR="00142D19" w:rsidRDefault="00142D19" w:rsidP="00751AF9">
            <w:r>
              <w:t>Размер диагонали: ≥ 27 Дюйм (25,4 мм)</w:t>
            </w:r>
          </w:p>
          <w:p w14:paraId="7F5BA8B7" w14:textId="77777777" w:rsidR="00142D19" w:rsidRDefault="00142D19" w:rsidP="00751AF9">
            <w:r>
              <w:t>Разрешение экрана, Пиксель: 1920 x 1080</w:t>
            </w:r>
          </w:p>
          <w:p w14:paraId="7A646937" w14:textId="77777777" w:rsidR="00142D19" w:rsidRDefault="00142D19" w:rsidP="00751AF9">
            <w:r>
              <w:t xml:space="preserve">Разъем: </w:t>
            </w:r>
            <w:proofErr w:type="spellStart"/>
            <w:r>
              <w:t>Mini-Jack</w:t>
            </w:r>
            <w:proofErr w:type="spellEnd"/>
            <w:r>
              <w:t xml:space="preserve"> (3,5 мм) выход</w:t>
            </w:r>
          </w:p>
          <w:p w14:paraId="7925632E" w14:textId="77777777" w:rsidR="00142D19" w:rsidRDefault="00142D19" w:rsidP="00751AF9">
            <w:r>
              <w:t xml:space="preserve">Стандарт крепления: </w:t>
            </w:r>
            <w:proofErr w:type="spellStart"/>
            <w:r>
              <w:t>VESA</w:t>
            </w:r>
            <w:proofErr w:type="spellEnd"/>
            <w:r>
              <w:t xml:space="preserve"> 75 x 75</w:t>
            </w:r>
          </w:p>
          <w:p w14:paraId="2A5AD3D3" w14:textId="77777777" w:rsidR="00142D19" w:rsidRDefault="00142D19" w:rsidP="00751AF9">
            <w:r>
              <w:t xml:space="preserve">Технология изготовления матрицы дисплея: </w:t>
            </w:r>
            <w:proofErr w:type="spellStart"/>
            <w:r>
              <w:t>IPS</w:t>
            </w:r>
            <w:proofErr w:type="spellEnd"/>
            <w:r>
              <w:t xml:space="preserve"> (</w:t>
            </w:r>
            <w:proofErr w:type="spellStart"/>
            <w:r>
              <w:t>PLS</w:t>
            </w:r>
            <w:proofErr w:type="spellEnd"/>
            <w:r>
              <w:t xml:space="preserve">, </w:t>
            </w:r>
            <w:proofErr w:type="spellStart"/>
            <w:r>
              <w:t>ADS</w:t>
            </w:r>
            <w:proofErr w:type="spellEnd"/>
            <w:r>
              <w:t xml:space="preserve">, </w:t>
            </w:r>
            <w:proofErr w:type="spellStart"/>
            <w:r>
              <w:t>AAS</w:t>
            </w:r>
            <w:proofErr w:type="spellEnd"/>
            <w:r>
              <w:t xml:space="preserve">, </w:t>
            </w:r>
            <w:proofErr w:type="spellStart"/>
            <w:r>
              <w:t>FFS</w:t>
            </w:r>
            <w:proofErr w:type="spellEnd"/>
            <w:r>
              <w:t xml:space="preserve">, </w:t>
            </w:r>
            <w:proofErr w:type="spellStart"/>
            <w:r>
              <w:t>SFT</w:t>
            </w:r>
            <w:proofErr w:type="spellEnd"/>
            <w:r>
              <w:t xml:space="preserve">, </w:t>
            </w:r>
            <w:proofErr w:type="spellStart"/>
            <w:r>
              <w:t>New</w:t>
            </w:r>
            <w:proofErr w:type="spellEnd"/>
            <w:r>
              <w:t xml:space="preserve"> </w:t>
            </w:r>
            <w:proofErr w:type="spellStart"/>
            <w:r>
              <w:t>Mode2</w:t>
            </w:r>
            <w:proofErr w:type="spellEnd"/>
            <w:r>
              <w:t xml:space="preserve">, </w:t>
            </w:r>
            <w:proofErr w:type="spellStart"/>
            <w:r>
              <w:t>Vistarich</w:t>
            </w:r>
            <w:proofErr w:type="spellEnd"/>
            <w:r>
              <w:t>)</w:t>
            </w:r>
          </w:p>
          <w:p w14:paraId="797CFFB8" w14:textId="77777777" w:rsidR="00142D19" w:rsidRDefault="00142D19" w:rsidP="00751AF9">
            <w:r>
              <w:t xml:space="preserve">Тип кабеля для подключения к источнику изображения в комплекте: </w:t>
            </w:r>
            <w:proofErr w:type="spellStart"/>
            <w:r>
              <w:t>HDMI-HDMI</w:t>
            </w:r>
            <w:proofErr w:type="spellEnd"/>
          </w:p>
          <w:p w14:paraId="4B6B2D47" w14:textId="77777777" w:rsidR="00142D19" w:rsidRDefault="00142D19" w:rsidP="00751AF9">
            <w:r>
              <w:t>Угол обзора по вертикали, градус: ≥ 178</w:t>
            </w:r>
          </w:p>
          <w:p w14:paraId="69B4EB4F" w14:textId="77777777" w:rsidR="00142D19" w:rsidRDefault="00142D19" w:rsidP="00751AF9">
            <w:r>
              <w:t>Угол обзора по горизонтали, градус: ≥ 178</w:t>
            </w:r>
          </w:p>
          <w:p w14:paraId="5CB432D4" w14:textId="77777777" w:rsidR="00142D19" w:rsidRDefault="00142D19" w:rsidP="00751AF9">
            <w:r>
              <w:t>Формат изображения: 16:9</w:t>
            </w:r>
          </w:p>
          <w:p w14:paraId="080ED5E5" w14:textId="77777777" w:rsidR="00142D19" w:rsidRDefault="00142D19" w:rsidP="00751AF9">
            <w:r>
              <w:t>Частота обновления экрана: ≥ 144 Герц</w:t>
            </w:r>
          </w:p>
          <w:p w14:paraId="3C3074BA" w14:textId="77777777" w:rsidR="00142D19" w:rsidRDefault="00142D19" w:rsidP="00751AF9">
            <w:r>
              <w:t>Яркость, кд/</w:t>
            </w:r>
            <w:proofErr w:type="spellStart"/>
            <w:r>
              <w:t>м2</w:t>
            </w:r>
            <w:proofErr w:type="spellEnd"/>
            <w:r>
              <w:t>: ≥ 300  и  &lt; 350</w:t>
            </w:r>
          </w:p>
        </w:tc>
        <w:tc>
          <w:tcPr>
            <w:tcW w:w="1275" w:type="dxa"/>
          </w:tcPr>
          <w:p w14:paraId="29FAE8CD" w14:textId="77777777" w:rsidR="00142D19" w:rsidRDefault="00142D19" w:rsidP="00751AF9">
            <w:pPr>
              <w:jc w:val="center"/>
            </w:pPr>
            <w:r>
              <w:t>4</w:t>
            </w:r>
          </w:p>
        </w:tc>
      </w:tr>
      <w:tr w:rsidR="00142D19" w14:paraId="7EB1DC90" w14:textId="77777777" w:rsidTr="00ED78A1">
        <w:tc>
          <w:tcPr>
            <w:tcW w:w="704" w:type="dxa"/>
          </w:tcPr>
          <w:p w14:paraId="3968C8B2" w14:textId="77777777" w:rsidR="00142D19" w:rsidRDefault="00142D19" w:rsidP="00751AF9">
            <w:pPr>
              <w:pStyle w:val="af3"/>
              <w:numPr>
                <w:ilvl w:val="0"/>
                <w:numId w:val="7"/>
              </w:numPr>
              <w:ind w:left="317"/>
              <w:jc w:val="center"/>
            </w:pPr>
          </w:p>
        </w:tc>
        <w:tc>
          <w:tcPr>
            <w:tcW w:w="2410" w:type="dxa"/>
          </w:tcPr>
          <w:p w14:paraId="03E8357A" w14:textId="77777777" w:rsidR="00142D19" w:rsidRDefault="00142D19" w:rsidP="00751AF9">
            <w:r>
              <w:t>Мышь</w:t>
            </w:r>
          </w:p>
          <w:p w14:paraId="7E583081" w14:textId="77777777" w:rsidR="00142D19" w:rsidRDefault="00142D19" w:rsidP="00751AF9">
            <w:r>
              <w:t>26.20.16.170-00000002</w:t>
            </w:r>
          </w:p>
        </w:tc>
        <w:tc>
          <w:tcPr>
            <w:tcW w:w="10348" w:type="dxa"/>
          </w:tcPr>
          <w:p w14:paraId="1849C4FE" w14:textId="77777777" w:rsidR="00142D19" w:rsidRDefault="00142D19" w:rsidP="00751AF9">
            <w:r>
              <w:t xml:space="preserve">Длина кабеля: ≥ </w:t>
            </w:r>
            <w:proofErr w:type="gramStart"/>
            <w:r>
              <w:t>1.5  и</w:t>
            </w:r>
            <w:proofErr w:type="gramEnd"/>
            <w:r>
              <w:t xml:space="preserve">  &lt; 2 Метра;</w:t>
            </w:r>
          </w:p>
          <w:p w14:paraId="61170F20" w14:textId="77777777" w:rsidR="00142D19" w:rsidRDefault="00142D19" w:rsidP="00751AF9">
            <w:r>
              <w:t xml:space="preserve">Интерфейс подключения: </w:t>
            </w:r>
            <w:proofErr w:type="spellStart"/>
            <w:r>
              <w:t>USB</w:t>
            </w:r>
            <w:proofErr w:type="spellEnd"/>
            <w:r>
              <w:t>;</w:t>
            </w:r>
          </w:p>
          <w:p w14:paraId="4CAC2A12" w14:textId="77777777" w:rsidR="00142D19" w:rsidRDefault="00142D19" w:rsidP="00751AF9">
            <w:r>
              <w:t>Разрешение сенсора, точек/дюйм: ≥ 1000;</w:t>
            </w:r>
          </w:p>
          <w:p w14:paraId="03D6E084" w14:textId="77777777" w:rsidR="00142D19" w:rsidRDefault="00142D19" w:rsidP="00751AF9">
            <w:r>
              <w:t>Тип подключения: Проводной;</w:t>
            </w:r>
          </w:p>
          <w:p w14:paraId="656FD19C" w14:textId="77777777" w:rsidR="00142D19" w:rsidRDefault="00142D19" w:rsidP="00751AF9">
            <w:r>
              <w:t>Тип сенсора: Оптический;</w:t>
            </w:r>
          </w:p>
        </w:tc>
        <w:tc>
          <w:tcPr>
            <w:tcW w:w="1275" w:type="dxa"/>
          </w:tcPr>
          <w:p w14:paraId="0DC94D94" w14:textId="77777777" w:rsidR="00142D19" w:rsidRDefault="00142D19" w:rsidP="00751AF9">
            <w:pPr>
              <w:jc w:val="center"/>
            </w:pPr>
            <w:r>
              <w:t>4</w:t>
            </w:r>
          </w:p>
        </w:tc>
      </w:tr>
      <w:tr w:rsidR="00142D19" w14:paraId="1DB5328C" w14:textId="77777777" w:rsidTr="00ED78A1">
        <w:tc>
          <w:tcPr>
            <w:tcW w:w="704" w:type="dxa"/>
          </w:tcPr>
          <w:p w14:paraId="08676A31" w14:textId="77777777" w:rsidR="00142D19" w:rsidRDefault="00142D19" w:rsidP="00751AF9">
            <w:pPr>
              <w:pStyle w:val="af3"/>
              <w:numPr>
                <w:ilvl w:val="0"/>
                <w:numId w:val="7"/>
              </w:numPr>
              <w:ind w:left="317"/>
              <w:jc w:val="center"/>
            </w:pPr>
          </w:p>
        </w:tc>
        <w:tc>
          <w:tcPr>
            <w:tcW w:w="2410" w:type="dxa"/>
          </w:tcPr>
          <w:p w14:paraId="0261803E" w14:textId="77777777" w:rsidR="00142D19" w:rsidRDefault="00142D19" w:rsidP="00751AF9">
            <w:r>
              <w:t>Клавиатура</w:t>
            </w:r>
          </w:p>
          <w:p w14:paraId="718184F7" w14:textId="77777777" w:rsidR="00142D19" w:rsidRDefault="00142D19" w:rsidP="00751AF9">
            <w:r>
              <w:t>26.20.16.110-00000002</w:t>
            </w:r>
          </w:p>
        </w:tc>
        <w:tc>
          <w:tcPr>
            <w:tcW w:w="10348" w:type="dxa"/>
          </w:tcPr>
          <w:p w14:paraId="10D6EBA6" w14:textId="77777777" w:rsidR="00142D19" w:rsidRDefault="00142D19" w:rsidP="00751AF9">
            <w:r>
              <w:t xml:space="preserve">Длина кабеля: ≥ </w:t>
            </w:r>
            <w:proofErr w:type="gramStart"/>
            <w:r>
              <w:t>1.6  и</w:t>
            </w:r>
            <w:proofErr w:type="gramEnd"/>
            <w:r>
              <w:t xml:space="preserve">  &lt; 2 Метр</w:t>
            </w:r>
          </w:p>
          <w:p w14:paraId="201B09B6" w14:textId="77777777" w:rsidR="00142D19" w:rsidRDefault="00142D19" w:rsidP="00751AF9">
            <w:r>
              <w:t xml:space="preserve">Интерфейс подключения: </w:t>
            </w:r>
            <w:proofErr w:type="spellStart"/>
            <w:r>
              <w:t>USB</w:t>
            </w:r>
            <w:proofErr w:type="spellEnd"/>
            <w:r>
              <w:t>;</w:t>
            </w:r>
          </w:p>
          <w:p w14:paraId="48504CC1" w14:textId="77777777" w:rsidR="00142D19" w:rsidRDefault="00142D19" w:rsidP="00751AF9">
            <w:r>
              <w:t>Наличие защиты от воды: Да;</w:t>
            </w:r>
          </w:p>
          <w:p w14:paraId="4B9D6673" w14:textId="77777777" w:rsidR="00142D19" w:rsidRDefault="00142D19" w:rsidP="00751AF9">
            <w:r>
              <w:t>Отличие цвета русских букв на клавишах от латинских: Да;</w:t>
            </w:r>
          </w:p>
          <w:p w14:paraId="7070178D" w14:textId="77777777" w:rsidR="00142D19" w:rsidRDefault="00142D19" w:rsidP="00751AF9">
            <w:r>
              <w:t xml:space="preserve">Раскладка клавиатуры: </w:t>
            </w:r>
            <w:proofErr w:type="spellStart"/>
            <w:r>
              <w:t>QWERTY</w:t>
            </w:r>
            <w:proofErr w:type="spellEnd"/>
            <w:r>
              <w:t>;</w:t>
            </w:r>
          </w:p>
          <w:p w14:paraId="17446AE5" w14:textId="77777777" w:rsidR="00142D19" w:rsidRDefault="00142D19" w:rsidP="00751AF9">
            <w:r>
              <w:t>Способ нанесения русификации клавиатуры: Промышленный;</w:t>
            </w:r>
          </w:p>
          <w:p w14:paraId="36C5919C" w14:textId="77777777" w:rsidR="00142D19" w:rsidRDefault="00142D19" w:rsidP="00751AF9">
            <w:r>
              <w:t>Тип: Полноразмерная;</w:t>
            </w:r>
          </w:p>
          <w:p w14:paraId="546FCCE9" w14:textId="77777777" w:rsidR="00142D19" w:rsidRDefault="00142D19" w:rsidP="00751AF9">
            <w:r>
              <w:t>Тип подключения: Проводная;</w:t>
            </w:r>
          </w:p>
        </w:tc>
        <w:tc>
          <w:tcPr>
            <w:tcW w:w="1275" w:type="dxa"/>
          </w:tcPr>
          <w:p w14:paraId="6014EC2C" w14:textId="77777777" w:rsidR="00142D19" w:rsidRDefault="00142D19" w:rsidP="00751AF9">
            <w:pPr>
              <w:jc w:val="center"/>
            </w:pPr>
            <w:r>
              <w:t>4</w:t>
            </w:r>
          </w:p>
        </w:tc>
      </w:tr>
      <w:tr w:rsidR="00142D19" w14:paraId="6CA891A8" w14:textId="77777777" w:rsidTr="00ED78A1">
        <w:tc>
          <w:tcPr>
            <w:tcW w:w="704" w:type="dxa"/>
          </w:tcPr>
          <w:p w14:paraId="4B60E12D" w14:textId="77777777" w:rsidR="00142D19" w:rsidRDefault="00142D19" w:rsidP="00751AF9">
            <w:pPr>
              <w:pStyle w:val="af3"/>
              <w:numPr>
                <w:ilvl w:val="0"/>
                <w:numId w:val="7"/>
              </w:numPr>
              <w:ind w:left="317"/>
              <w:jc w:val="center"/>
            </w:pPr>
          </w:p>
        </w:tc>
        <w:tc>
          <w:tcPr>
            <w:tcW w:w="2410" w:type="dxa"/>
          </w:tcPr>
          <w:p w14:paraId="5EAB5DA7" w14:textId="77777777" w:rsidR="00142D19" w:rsidRDefault="00142D19" w:rsidP="00751AF9">
            <w:r>
              <w:t>Системный блок</w:t>
            </w:r>
          </w:p>
          <w:p w14:paraId="6F34B57E" w14:textId="77777777" w:rsidR="00142D19" w:rsidRDefault="00142D19" w:rsidP="00751AF9">
            <w:r>
              <w:t>26.20.15.000-00000028</w:t>
            </w:r>
          </w:p>
        </w:tc>
        <w:tc>
          <w:tcPr>
            <w:tcW w:w="10348" w:type="dxa"/>
          </w:tcPr>
          <w:p w14:paraId="54239D35" w14:textId="77777777" w:rsidR="00142D19" w:rsidRDefault="00142D19" w:rsidP="00751AF9">
            <w:proofErr w:type="spellStart"/>
            <w:r>
              <w:t>Cкорость</w:t>
            </w:r>
            <w:proofErr w:type="spellEnd"/>
            <w:r>
              <w:t xml:space="preserve"> передачи данных накопителя </w:t>
            </w:r>
            <w:proofErr w:type="spellStart"/>
            <w:r>
              <w:t>SSD</w:t>
            </w:r>
            <w:proofErr w:type="spellEnd"/>
            <w:r>
              <w:t xml:space="preserve"> при чтении: ≥ 3500 Мегабайт в секунду</w:t>
            </w:r>
          </w:p>
          <w:p w14:paraId="7552CC99" w14:textId="77777777" w:rsidR="00142D19" w:rsidRDefault="00142D19" w:rsidP="00751AF9">
            <w:r>
              <w:t xml:space="preserve">Высота корпуса: </w:t>
            </w:r>
            <w:proofErr w:type="gramStart"/>
            <w:r>
              <w:t>&lt; 400</w:t>
            </w:r>
            <w:proofErr w:type="gramEnd"/>
            <w:r>
              <w:t xml:space="preserve"> Миллиметр</w:t>
            </w:r>
          </w:p>
          <w:p w14:paraId="047FFB54" w14:textId="77777777" w:rsidR="00142D19" w:rsidRDefault="00142D19" w:rsidP="00751AF9">
            <w:r>
              <w:lastRenderedPageBreak/>
              <w:t xml:space="preserve">Длина корпуса: </w:t>
            </w:r>
            <w:proofErr w:type="gramStart"/>
            <w:r>
              <w:t>&lt; 400</w:t>
            </w:r>
            <w:proofErr w:type="gramEnd"/>
            <w:r>
              <w:t xml:space="preserve"> Миллиметр</w:t>
            </w:r>
          </w:p>
          <w:p w14:paraId="3CD96ECD" w14:textId="77777777" w:rsidR="00142D19" w:rsidRDefault="00142D19" w:rsidP="00751AF9">
            <w:r>
              <w:t>Допустимый максимальный объем увеличения оперативной памяти: ≥ 128 Гигабайт</w:t>
            </w:r>
          </w:p>
          <w:p w14:paraId="7C7C8B88" w14:textId="77777777" w:rsidR="00142D19" w:rsidRDefault="00142D19" w:rsidP="00751AF9">
            <w:r>
              <w:t xml:space="preserve">Интерфейс слотов </w:t>
            </w:r>
            <w:proofErr w:type="spellStart"/>
            <w:r>
              <w:t>M.2</w:t>
            </w:r>
            <w:proofErr w:type="spellEnd"/>
            <w:r>
              <w:t xml:space="preserve"> </w:t>
            </w:r>
            <w:proofErr w:type="spellStart"/>
            <w:r>
              <w:t>Key</w:t>
            </w:r>
            <w:proofErr w:type="spellEnd"/>
            <w:r>
              <w:t xml:space="preserve"> M: </w:t>
            </w:r>
            <w:proofErr w:type="spellStart"/>
            <w:r>
              <w:t>PCIe</w:t>
            </w:r>
            <w:proofErr w:type="spellEnd"/>
            <w:r>
              <w:t xml:space="preserve"> и </w:t>
            </w:r>
            <w:proofErr w:type="spellStart"/>
            <w:r>
              <w:t>SATA3</w:t>
            </w:r>
            <w:proofErr w:type="spellEnd"/>
          </w:p>
          <w:p w14:paraId="5101D12C" w14:textId="77777777" w:rsidR="00142D19" w:rsidRDefault="00142D19" w:rsidP="00751AF9">
            <w:r>
              <w:t>Количество внутренних отсеков корпуса 2,5: ≥ 2</w:t>
            </w:r>
          </w:p>
          <w:p w14:paraId="4DC26D0F" w14:textId="77777777" w:rsidR="00142D19" w:rsidRDefault="00142D19" w:rsidP="00751AF9">
            <w:r>
              <w:t>Количество внутренних отсеков корпуса 3,5: ≥ 1</w:t>
            </w:r>
          </w:p>
          <w:p w14:paraId="36DEBDC1" w14:textId="77777777" w:rsidR="00142D19" w:rsidRDefault="00142D19" w:rsidP="00751AF9">
            <w:r>
              <w:t xml:space="preserve">Количество накопителей типа </w:t>
            </w:r>
            <w:proofErr w:type="spellStart"/>
            <w:r>
              <w:t>SSD</w:t>
            </w:r>
            <w:proofErr w:type="spellEnd"/>
            <w:r>
              <w:t xml:space="preserve"> форм-фактора </w:t>
            </w:r>
            <w:proofErr w:type="spellStart"/>
            <w:r>
              <w:t>M.2</w:t>
            </w:r>
            <w:proofErr w:type="spellEnd"/>
            <w:r>
              <w:t>: ≥ 1</w:t>
            </w:r>
          </w:p>
          <w:p w14:paraId="1A225EC5" w14:textId="77777777" w:rsidR="00142D19" w:rsidRPr="00142D19" w:rsidRDefault="00142D19" w:rsidP="00751AF9">
            <w:r>
              <w:t xml:space="preserve">Количество портов </w:t>
            </w:r>
            <w:proofErr w:type="spellStart"/>
            <w:r>
              <w:t>USB</w:t>
            </w:r>
            <w:proofErr w:type="spellEnd"/>
            <w:r>
              <w:t xml:space="preserve"> 2.0 на передней панели: ≥ </w:t>
            </w:r>
            <w:r w:rsidRPr="00142D19">
              <w:t>3</w:t>
            </w:r>
          </w:p>
          <w:p w14:paraId="339A743F" w14:textId="77777777" w:rsidR="00142D19" w:rsidRPr="00142D19" w:rsidRDefault="00142D19" w:rsidP="00751AF9">
            <w:r>
              <w:t xml:space="preserve">Количество портов </w:t>
            </w:r>
            <w:proofErr w:type="spellStart"/>
            <w:r>
              <w:t>USB</w:t>
            </w:r>
            <w:proofErr w:type="spellEnd"/>
            <w:r>
              <w:t xml:space="preserve"> 3.2 </w:t>
            </w:r>
            <w:proofErr w:type="spellStart"/>
            <w:r>
              <w:t>Gen</w:t>
            </w:r>
            <w:proofErr w:type="spellEnd"/>
            <w:r>
              <w:t xml:space="preserve"> 1 (</w:t>
            </w:r>
            <w:proofErr w:type="spellStart"/>
            <w:r>
              <w:t>USB</w:t>
            </w:r>
            <w:proofErr w:type="spellEnd"/>
            <w:r>
              <w:t xml:space="preserve"> 3.1 </w:t>
            </w:r>
            <w:proofErr w:type="spellStart"/>
            <w:r>
              <w:t>Gen</w:t>
            </w:r>
            <w:proofErr w:type="spellEnd"/>
            <w:r>
              <w:t xml:space="preserve"> 1, </w:t>
            </w:r>
            <w:proofErr w:type="spellStart"/>
            <w:r>
              <w:t>USB</w:t>
            </w:r>
            <w:proofErr w:type="spellEnd"/>
            <w:r>
              <w:t xml:space="preserve"> 3.0) на передней панели: ≥</w:t>
            </w:r>
            <w:r w:rsidRPr="00142D19">
              <w:t xml:space="preserve"> 2</w:t>
            </w:r>
          </w:p>
          <w:p w14:paraId="476A7612" w14:textId="77777777" w:rsidR="00142D19" w:rsidRDefault="00142D19" w:rsidP="00751AF9">
            <w:r>
              <w:t>Количество потоков процессора: ≥ 20</w:t>
            </w:r>
          </w:p>
          <w:p w14:paraId="5A405A91" w14:textId="77777777" w:rsidR="00142D19" w:rsidRDefault="00142D19" w:rsidP="00751AF9">
            <w:r>
              <w:t xml:space="preserve">Количество слотов </w:t>
            </w:r>
            <w:proofErr w:type="spellStart"/>
            <w:r>
              <w:t>M.2</w:t>
            </w:r>
            <w:proofErr w:type="spellEnd"/>
            <w:r>
              <w:t xml:space="preserve"> </w:t>
            </w:r>
            <w:proofErr w:type="spellStart"/>
            <w:r>
              <w:t>Key</w:t>
            </w:r>
            <w:proofErr w:type="spellEnd"/>
            <w:r>
              <w:t xml:space="preserve"> M: ≥ 1</w:t>
            </w:r>
          </w:p>
          <w:p w14:paraId="71DF5832" w14:textId="77777777" w:rsidR="00142D19" w:rsidRDefault="00142D19" w:rsidP="00751AF9">
            <w:r>
              <w:t>Количество слотов оперативной памяти: ≥ 2</w:t>
            </w:r>
          </w:p>
          <w:p w14:paraId="2047691B" w14:textId="77777777" w:rsidR="00142D19" w:rsidRDefault="00142D19" w:rsidP="00751AF9">
            <w:r>
              <w:t>Количество ядер процессора: ≥ 14</w:t>
            </w:r>
          </w:p>
          <w:p w14:paraId="6E97FCDC" w14:textId="77777777" w:rsidR="00142D19" w:rsidRDefault="00142D19" w:rsidP="00751AF9">
            <w:r>
              <w:t>Мощность блока питания: ≥ 500 Ватт</w:t>
            </w:r>
          </w:p>
          <w:p w14:paraId="57CC6BC5" w14:textId="77777777" w:rsidR="00142D19" w:rsidRDefault="00142D19" w:rsidP="00751AF9">
            <w:r>
              <w:t xml:space="preserve">Наличие </w:t>
            </w:r>
            <w:proofErr w:type="gramStart"/>
            <w:r>
              <w:t>графического контроллера</w:t>
            </w:r>
            <w:proofErr w:type="gramEnd"/>
            <w:r>
              <w:t xml:space="preserve"> интегрированного в процессор: Да</w:t>
            </w:r>
          </w:p>
          <w:p w14:paraId="584F5B7A" w14:textId="77777777" w:rsidR="00142D19" w:rsidRDefault="00142D19" w:rsidP="00751AF9">
            <w:r>
              <w:t>Объем каждого установленного модуля оперативной памяти: ≥ 16 Гигабайт</w:t>
            </w:r>
          </w:p>
          <w:p w14:paraId="77753B46" w14:textId="77777777" w:rsidR="00142D19" w:rsidRDefault="00142D19" w:rsidP="00751AF9">
            <w:r>
              <w:t>Объем кэш памяти третьего уровня процессора (</w:t>
            </w:r>
            <w:proofErr w:type="spellStart"/>
            <w:r>
              <w:t>L3</w:t>
            </w:r>
            <w:proofErr w:type="spellEnd"/>
            <w:r>
              <w:t>): ≥ 20 Мегабайт</w:t>
            </w:r>
          </w:p>
          <w:p w14:paraId="676FD21B" w14:textId="77777777" w:rsidR="00142D19" w:rsidRDefault="00142D19" w:rsidP="00751AF9">
            <w:r>
              <w:t>Объем установленной оперативной памяти: ≥ 16 Гигабайт</w:t>
            </w:r>
          </w:p>
          <w:p w14:paraId="47DC4261" w14:textId="77777777" w:rsidR="00142D19" w:rsidRPr="00142D19" w:rsidRDefault="00142D19" w:rsidP="00751AF9">
            <w:r>
              <w:t xml:space="preserve">Суммарное количество встроенных в корпус портов </w:t>
            </w:r>
            <w:proofErr w:type="spellStart"/>
            <w:r>
              <w:t>USB</w:t>
            </w:r>
            <w:proofErr w:type="spellEnd"/>
            <w:r>
              <w:t xml:space="preserve"> 2.0: ≥ </w:t>
            </w:r>
            <w:r w:rsidRPr="00142D19">
              <w:t>7</w:t>
            </w:r>
          </w:p>
          <w:p w14:paraId="67EB64A5" w14:textId="77777777" w:rsidR="00142D19" w:rsidRPr="00142D19" w:rsidRDefault="00142D19" w:rsidP="00751AF9">
            <w:r>
              <w:t xml:space="preserve">Суммарное количество встроенных в корпус портов </w:t>
            </w:r>
            <w:proofErr w:type="spellStart"/>
            <w:r>
              <w:t>USB</w:t>
            </w:r>
            <w:proofErr w:type="spellEnd"/>
            <w:r>
              <w:t xml:space="preserve"> 3.2 </w:t>
            </w:r>
            <w:proofErr w:type="spellStart"/>
            <w:r>
              <w:t>Gen</w:t>
            </w:r>
            <w:proofErr w:type="spellEnd"/>
            <w:r>
              <w:t xml:space="preserve"> 1 (</w:t>
            </w:r>
            <w:proofErr w:type="spellStart"/>
            <w:r>
              <w:t>USB</w:t>
            </w:r>
            <w:proofErr w:type="spellEnd"/>
            <w:r>
              <w:t xml:space="preserve"> 3.1 </w:t>
            </w:r>
            <w:proofErr w:type="spellStart"/>
            <w:r>
              <w:t>Gen</w:t>
            </w:r>
            <w:proofErr w:type="spellEnd"/>
            <w:r>
              <w:t xml:space="preserve"> 1, </w:t>
            </w:r>
            <w:proofErr w:type="spellStart"/>
            <w:r>
              <w:t>USB</w:t>
            </w:r>
            <w:proofErr w:type="spellEnd"/>
            <w:r>
              <w:t xml:space="preserve"> 3.0): ≥ </w:t>
            </w:r>
            <w:r w:rsidRPr="00142D19">
              <w:t>4</w:t>
            </w:r>
          </w:p>
          <w:p w14:paraId="4C80ECE0" w14:textId="77777777" w:rsidR="00142D19" w:rsidRDefault="00142D19" w:rsidP="00751AF9">
            <w:r>
              <w:t>Тактовая частота оперативной памяти: ≥ 5600 Мегагерц</w:t>
            </w:r>
          </w:p>
          <w:p w14:paraId="090C2C8A" w14:textId="77777777" w:rsidR="00142D19" w:rsidRDefault="00142D19" w:rsidP="00751AF9">
            <w:r>
              <w:t>Тепловыделение процессора</w:t>
            </w:r>
            <w:proofErr w:type="gramStart"/>
            <w:r>
              <w:t>: &gt;</w:t>
            </w:r>
            <w:proofErr w:type="gramEnd"/>
            <w:r>
              <w:t xml:space="preserve"> 180 Ватт</w:t>
            </w:r>
          </w:p>
          <w:p w14:paraId="33155179" w14:textId="77777777" w:rsidR="00142D19" w:rsidRDefault="00142D19" w:rsidP="00751AF9">
            <w:r>
              <w:t xml:space="preserve">Тип накопителя: </w:t>
            </w:r>
            <w:proofErr w:type="spellStart"/>
            <w:r>
              <w:t>SSD</w:t>
            </w:r>
            <w:proofErr w:type="spellEnd"/>
          </w:p>
          <w:p w14:paraId="53E3504B" w14:textId="77777777" w:rsidR="00142D19" w:rsidRDefault="00142D19" w:rsidP="00751AF9">
            <w:r>
              <w:t xml:space="preserve">Тип оперативной памяти: </w:t>
            </w:r>
            <w:proofErr w:type="spellStart"/>
            <w:r>
              <w:t>DDR5</w:t>
            </w:r>
            <w:proofErr w:type="spellEnd"/>
          </w:p>
          <w:p w14:paraId="528C3612" w14:textId="77777777" w:rsidR="00142D19" w:rsidRDefault="00142D19" w:rsidP="00751AF9">
            <w:r>
              <w:t xml:space="preserve">Тип порта видеовыхода: </w:t>
            </w:r>
            <w:proofErr w:type="spellStart"/>
            <w:r>
              <w:t>VGA</w:t>
            </w:r>
            <w:proofErr w:type="spellEnd"/>
            <w:r>
              <w:t xml:space="preserve">, </w:t>
            </w:r>
            <w:proofErr w:type="spellStart"/>
            <w:r>
              <w:t>HDMI</w:t>
            </w:r>
            <w:proofErr w:type="spellEnd"/>
          </w:p>
          <w:p w14:paraId="68032ECC" w14:textId="77777777" w:rsidR="00142D19" w:rsidRDefault="00142D19" w:rsidP="00751AF9">
            <w:r>
              <w:t>Частота процессора базовая: ≥ 3.5 Гигагерц</w:t>
            </w:r>
          </w:p>
          <w:p w14:paraId="5D273547" w14:textId="77777777" w:rsidR="00142D19" w:rsidRDefault="00142D19" w:rsidP="00751AF9">
            <w:r>
              <w:t>Частота процессора максимальная: ≥ 4.2 Гигагерц</w:t>
            </w:r>
          </w:p>
          <w:p w14:paraId="4433D795" w14:textId="77777777" w:rsidR="00142D19" w:rsidRDefault="00142D19" w:rsidP="00751AF9">
            <w:r>
              <w:t>Ширина корпуса: &lt; 200 Миллиметр</w:t>
            </w:r>
          </w:p>
        </w:tc>
        <w:tc>
          <w:tcPr>
            <w:tcW w:w="1275" w:type="dxa"/>
          </w:tcPr>
          <w:p w14:paraId="13E25376" w14:textId="77777777" w:rsidR="00142D19" w:rsidRDefault="00142D19" w:rsidP="00751AF9">
            <w:pPr>
              <w:jc w:val="center"/>
            </w:pPr>
            <w:r>
              <w:lastRenderedPageBreak/>
              <w:t>4</w:t>
            </w:r>
          </w:p>
        </w:tc>
      </w:tr>
    </w:tbl>
    <w:p w14:paraId="58BC1AE8" w14:textId="77777777" w:rsidR="00142D19" w:rsidRDefault="00142D19" w:rsidP="00E571BF">
      <w:pPr>
        <w:spacing w:after="0" w:line="240" w:lineRule="auto"/>
        <w:ind w:firstLine="567"/>
        <w:rPr>
          <w:rFonts w:ascii="Times New Roman" w:hAnsi="Times New Roman" w:cs="Times New Roman"/>
          <w:b/>
          <w:sz w:val="24"/>
          <w:szCs w:val="24"/>
        </w:rPr>
      </w:pPr>
      <w:bookmarkStart w:id="7" w:name="_GoBack"/>
      <w:bookmarkEnd w:id="7"/>
    </w:p>
    <w:sectPr w:rsidR="00142D19" w:rsidSect="00374BC2">
      <w:pgSz w:w="16838" w:h="11906" w:orient="landscape"/>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AABE6A" w14:textId="77777777" w:rsidR="00770B22" w:rsidRDefault="00770B22" w:rsidP="00D85B99">
      <w:pPr>
        <w:spacing w:after="0" w:line="240" w:lineRule="auto"/>
      </w:pPr>
      <w:r>
        <w:separator/>
      </w:r>
    </w:p>
  </w:endnote>
  <w:endnote w:type="continuationSeparator" w:id="0">
    <w:p w14:paraId="03D6DAE9" w14:textId="77777777" w:rsidR="00770B22" w:rsidRDefault="00770B22" w:rsidP="00D85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
    <w:altName w:val="Calibri"/>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45622"/>
      <w:docPartObj>
        <w:docPartGallery w:val="Page Numbers (Bottom of Page)"/>
        <w:docPartUnique/>
      </w:docPartObj>
    </w:sdtPr>
    <w:sdtEndPr>
      <w:rPr>
        <w:rFonts w:ascii="Times New Roman" w:hAnsi="Times New Roman" w:cs="Times New Roman"/>
      </w:rPr>
    </w:sdtEndPr>
    <w:sdtContent>
      <w:p w14:paraId="5755F914" w14:textId="0B1F9623" w:rsidR="00814DA9" w:rsidRPr="00E270E5" w:rsidRDefault="00814DA9">
        <w:pPr>
          <w:pStyle w:val="a6"/>
          <w:jc w:val="center"/>
          <w:rPr>
            <w:rFonts w:ascii="Times New Roman" w:hAnsi="Times New Roman" w:cs="Times New Roman"/>
          </w:rPr>
        </w:pPr>
        <w:r w:rsidRPr="00E270E5">
          <w:rPr>
            <w:rFonts w:ascii="Times New Roman" w:hAnsi="Times New Roman" w:cs="Times New Roman"/>
          </w:rPr>
          <w:fldChar w:fldCharType="begin"/>
        </w:r>
        <w:r w:rsidRPr="00E270E5">
          <w:rPr>
            <w:rFonts w:ascii="Times New Roman" w:hAnsi="Times New Roman" w:cs="Times New Roman"/>
          </w:rPr>
          <w:instrText>PAGE   \* MERGEFORMAT</w:instrText>
        </w:r>
        <w:r w:rsidRPr="00E270E5">
          <w:rPr>
            <w:rFonts w:ascii="Times New Roman" w:hAnsi="Times New Roman" w:cs="Times New Roman"/>
          </w:rPr>
          <w:fldChar w:fldCharType="separate"/>
        </w:r>
        <w:r w:rsidR="00ED78A1">
          <w:rPr>
            <w:rFonts w:ascii="Times New Roman" w:hAnsi="Times New Roman" w:cs="Times New Roman"/>
            <w:noProof/>
          </w:rPr>
          <w:t>5</w:t>
        </w:r>
        <w:r w:rsidRPr="00E270E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82217" w14:textId="77777777" w:rsidR="00770B22" w:rsidRDefault="00770B22" w:rsidP="00D85B99">
      <w:pPr>
        <w:spacing w:after="0" w:line="240" w:lineRule="auto"/>
      </w:pPr>
      <w:r>
        <w:separator/>
      </w:r>
    </w:p>
  </w:footnote>
  <w:footnote w:type="continuationSeparator" w:id="0">
    <w:p w14:paraId="36182599" w14:textId="77777777" w:rsidR="00770B22" w:rsidRDefault="00770B22" w:rsidP="00D85B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6B7F"/>
    <w:multiLevelType w:val="multilevel"/>
    <w:tmpl w:val="8E2C99C4"/>
    <w:lvl w:ilvl="0">
      <w:start w:val="1"/>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EA36B3"/>
    <w:multiLevelType w:val="hybridMultilevel"/>
    <w:tmpl w:val="438E0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1229D1"/>
    <w:multiLevelType w:val="multilevel"/>
    <w:tmpl w:val="BEF67A4E"/>
    <w:lvl w:ilvl="0">
      <w:start w:val="1"/>
      <w:numFmt w:val="decimal"/>
      <w:lvlText w:val="%1"/>
      <w:lvlJc w:val="left"/>
      <w:pPr>
        <w:ind w:left="540" w:hanging="540"/>
      </w:pPr>
      <w:rPr>
        <w:rFonts w:ascii="Times New Roman" w:eastAsia="Calibri" w:hAnsi="Times New Roman" w:cs="Times New Roman" w:hint="default"/>
        <w:color w:val="auto"/>
        <w:sz w:val="24"/>
      </w:rPr>
    </w:lvl>
    <w:lvl w:ilvl="1">
      <w:start w:val="1"/>
      <w:numFmt w:val="decimal"/>
      <w:lvlText w:val="%1.%2"/>
      <w:lvlJc w:val="left"/>
      <w:pPr>
        <w:ind w:left="970" w:hanging="540"/>
      </w:pPr>
      <w:rPr>
        <w:rFonts w:ascii="Times New Roman" w:eastAsia="Calibri" w:hAnsi="Times New Roman" w:cs="Times New Roman" w:hint="default"/>
        <w:color w:val="auto"/>
        <w:sz w:val="24"/>
      </w:rPr>
    </w:lvl>
    <w:lvl w:ilvl="2">
      <w:start w:val="1"/>
      <w:numFmt w:val="decimal"/>
      <w:lvlText w:val="%1.%2.%3"/>
      <w:lvlJc w:val="left"/>
      <w:pPr>
        <w:ind w:left="1580" w:hanging="720"/>
      </w:pPr>
      <w:rPr>
        <w:rFonts w:ascii="Times New Roman" w:eastAsia="Calibri" w:hAnsi="Times New Roman" w:cs="Times New Roman" w:hint="default"/>
        <w:color w:val="auto"/>
        <w:sz w:val="24"/>
      </w:rPr>
    </w:lvl>
    <w:lvl w:ilvl="3">
      <w:start w:val="1"/>
      <w:numFmt w:val="decimal"/>
      <w:lvlText w:val="%1.%2.%3.%4"/>
      <w:lvlJc w:val="left"/>
      <w:pPr>
        <w:ind w:left="2010" w:hanging="720"/>
      </w:pPr>
      <w:rPr>
        <w:rFonts w:ascii="Times New Roman" w:eastAsia="Calibri" w:hAnsi="Times New Roman" w:cs="Times New Roman" w:hint="default"/>
        <w:color w:val="auto"/>
        <w:sz w:val="24"/>
      </w:rPr>
    </w:lvl>
    <w:lvl w:ilvl="4">
      <w:start w:val="1"/>
      <w:numFmt w:val="decimal"/>
      <w:lvlText w:val="%1.%2.%3.%4.%5"/>
      <w:lvlJc w:val="left"/>
      <w:pPr>
        <w:ind w:left="2800" w:hanging="1080"/>
      </w:pPr>
      <w:rPr>
        <w:rFonts w:ascii="Times New Roman" w:eastAsia="Calibri" w:hAnsi="Times New Roman" w:cs="Times New Roman" w:hint="default"/>
        <w:color w:val="auto"/>
        <w:sz w:val="24"/>
      </w:rPr>
    </w:lvl>
    <w:lvl w:ilvl="5">
      <w:start w:val="1"/>
      <w:numFmt w:val="decimal"/>
      <w:lvlText w:val="%1.%2.%3.%4.%5.%6"/>
      <w:lvlJc w:val="left"/>
      <w:pPr>
        <w:ind w:left="3230" w:hanging="1080"/>
      </w:pPr>
      <w:rPr>
        <w:rFonts w:ascii="Times New Roman" w:eastAsia="Calibri" w:hAnsi="Times New Roman" w:cs="Times New Roman" w:hint="default"/>
        <w:color w:val="auto"/>
        <w:sz w:val="24"/>
      </w:rPr>
    </w:lvl>
    <w:lvl w:ilvl="6">
      <w:start w:val="1"/>
      <w:numFmt w:val="decimal"/>
      <w:lvlText w:val="%1.%2.%3.%4.%5.%6.%7"/>
      <w:lvlJc w:val="left"/>
      <w:pPr>
        <w:ind w:left="4020" w:hanging="1440"/>
      </w:pPr>
      <w:rPr>
        <w:rFonts w:ascii="Times New Roman" w:eastAsia="Calibri" w:hAnsi="Times New Roman" w:cs="Times New Roman" w:hint="default"/>
        <w:color w:val="auto"/>
        <w:sz w:val="24"/>
      </w:rPr>
    </w:lvl>
    <w:lvl w:ilvl="7">
      <w:start w:val="1"/>
      <w:numFmt w:val="decimal"/>
      <w:lvlText w:val="%1.%2.%3.%4.%5.%6.%7.%8"/>
      <w:lvlJc w:val="left"/>
      <w:pPr>
        <w:ind w:left="4450" w:hanging="1440"/>
      </w:pPr>
      <w:rPr>
        <w:rFonts w:ascii="Times New Roman" w:eastAsia="Calibri" w:hAnsi="Times New Roman" w:cs="Times New Roman" w:hint="default"/>
        <w:color w:val="auto"/>
        <w:sz w:val="24"/>
      </w:rPr>
    </w:lvl>
    <w:lvl w:ilvl="8">
      <w:start w:val="1"/>
      <w:numFmt w:val="decimal"/>
      <w:lvlText w:val="%1.%2.%3.%4.%5.%6.%7.%8.%9"/>
      <w:lvlJc w:val="left"/>
      <w:pPr>
        <w:ind w:left="5240" w:hanging="1800"/>
      </w:pPr>
      <w:rPr>
        <w:rFonts w:ascii="Times New Roman" w:eastAsia="Calibri" w:hAnsi="Times New Roman" w:cs="Times New Roman" w:hint="default"/>
        <w:color w:val="auto"/>
        <w:sz w:val="24"/>
      </w:rPr>
    </w:lvl>
  </w:abstractNum>
  <w:abstractNum w:abstractNumId="4" w15:restartNumberingAfterBreak="0">
    <w:nsid w:val="2B022F0E"/>
    <w:multiLevelType w:val="hybridMultilevel"/>
    <w:tmpl w:val="E2C89D12"/>
    <w:lvl w:ilvl="0" w:tplc="04190001">
      <w:start w:val="1"/>
      <w:numFmt w:val="bullet"/>
      <w:lvlText w:val=""/>
      <w:lvlJc w:val="left"/>
      <w:pPr>
        <w:ind w:left="1581" w:hanging="360"/>
      </w:pPr>
      <w:rPr>
        <w:rFonts w:ascii="Symbol" w:hAnsi="Symbol" w:hint="default"/>
      </w:rPr>
    </w:lvl>
    <w:lvl w:ilvl="1" w:tplc="04190003" w:tentative="1">
      <w:start w:val="1"/>
      <w:numFmt w:val="bullet"/>
      <w:lvlText w:val="o"/>
      <w:lvlJc w:val="left"/>
      <w:pPr>
        <w:ind w:left="2301" w:hanging="360"/>
      </w:pPr>
      <w:rPr>
        <w:rFonts w:ascii="Courier New" w:hAnsi="Courier New" w:cs="Courier New" w:hint="default"/>
      </w:rPr>
    </w:lvl>
    <w:lvl w:ilvl="2" w:tplc="04190005" w:tentative="1">
      <w:start w:val="1"/>
      <w:numFmt w:val="bullet"/>
      <w:lvlText w:val=""/>
      <w:lvlJc w:val="left"/>
      <w:pPr>
        <w:ind w:left="3021" w:hanging="360"/>
      </w:pPr>
      <w:rPr>
        <w:rFonts w:ascii="Wingdings" w:hAnsi="Wingdings" w:hint="default"/>
      </w:rPr>
    </w:lvl>
    <w:lvl w:ilvl="3" w:tplc="04190001" w:tentative="1">
      <w:start w:val="1"/>
      <w:numFmt w:val="bullet"/>
      <w:lvlText w:val=""/>
      <w:lvlJc w:val="left"/>
      <w:pPr>
        <w:ind w:left="3741" w:hanging="360"/>
      </w:pPr>
      <w:rPr>
        <w:rFonts w:ascii="Symbol" w:hAnsi="Symbol" w:hint="default"/>
      </w:rPr>
    </w:lvl>
    <w:lvl w:ilvl="4" w:tplc="04190003" w:tentative="1">
      <w:start w:val="1"/>
      <w:numFmt w:val="bullet"/>
      <w:lvlText w:val="o"/>
      <w:lvlJc w:val="left"/>
      <w:pPr>
        <w:ind w:left="4461" w:hanging="360"/>
      </w:pPr>
      <w:rPr>
        <w:rFonts w:ascii="Courier New" w:hAnsi="Courier New" w:cs="Courier New" w:hint="default"/>
      </w:rPr>
    </w:lvl>
    <w:lvl w:ilvl="5" w:tplc="04190005" w:tentative="1">
      <w:start w:val="1"/>
      <w:numFmt w:val="bullet"/>
      <w:lvlText w:val=""/>
      <w:lvlJc w:val="left"/>
      <w:pPr>
        <w:ind w:left="5181" w:hanging="360"/>
      </w:pPr>
      <w:rPr>
        <w:rFonts w:ascii="Wingdings" w:hAnsi="Wingdings" w:hint="default"/>
      </w:rPr>
    </w:lvl>
    <w:lvl w:ilvl="6" w:tplc="04190001" w:tentative="1">
      <w:start w:val="1"/>
      <w:numFmt w:val="bullet"/>
      <w:lvlText w:val=""/>
      <w:lvlJc w:val="left"/>
      <w:pPr>
        <w:ind w:left="5901" w:hanging="360"/>
      </w:pPr>
      <w:rPr>
        <w:rFonts w:ascii="Symbol" w:hAnsi="Symbol" w:hint="default"/>
      </w:rPr>
    </w:lvl>
    <w:lvl w:ilvl="7" w:tplc="04190003" w:tentative="1">
      <w:start w:val="1"/>
      <w:numFmt w:val="bullet"/>
      <w:lvlText w:val="o"/>
      <w:lvlJc w:val="left"/>
      <w:pPr>
        <w:ind w:left="6621" w:hanging="360"/>
      </w:pPr>
      <w:rPr>
        <w:rFonts w:ascii="Courier New" w:hAnsi="Courier New" w:cs="Courier New" w:hint="default"/>
      </w:rPr>
    </w:lvl>
    <w:lvl w:ilvl="8" w:tplc="04190005" w:tentative="1">
      <w:start w:val="1"/>
      <w:numFmt w:val="bullet"/>
      <w:lvlText w:val=""/>
      <w:lvlJc w:val="left"/>
      <w:pPr>
        <w:ind w:left="7341" w:hanging="360"/>
      </w:pPr>
      <w:rPr>
        <w:rFonts w:ascii="Wingdings" w:hAnsi="Wingdings" w:hint="default"/>
      </w:rPr>
    </w:lvl>
  </w:abstractNum>
  <w:abstractNum w:abstractNumId="5" w15:restartNumberingAfterBreak="0">
    <w:nsid w:val="30207420"/>
    <w:multiLevelType w:val="hybridMultilevel"/>
    <w:tmpl w:val="69FA194E"/>
    <w:lvl w:ilvl="0" w:tplc="070CD4FC">
      <w:start w:val="1"/>
      <w:numFmt w:val="decimal"/>
      <w:lvlText w:val="%1."/>
      <w:lvlJc w:val="left"/>
      <w:pPr>
        <w:ind w:left="720" w:hanging="360"/>
      </w:pPr>
    </w:lvl>
    <w:lvl w:ilvl="1" w:tplc="87B80F00">
      <w:start w:val="1"/>
      <w:numFmt w:val="lowerLetter"/>
      <w:lvlText w:val="%2."/>
      <w:lvlJc w:val="left"/>
      <w:pPr>
        <w:ind w:left="1440" w:hanging="360"/>
      </w:pPr>
    </w:lvl>
    <w:lvl w:ilvl="2" w:tplc="B428EA5E">
      <w:start w:val="1"/>
      <w:numFmt w:val="lowerRoman"/>
      <w:lvlText w:val="%3."/>
      <w:lvlJc w:val="right"/>
      <w:pPr>
        <w:ind w:left="2160" w:hanging="180"/>
      </w:pPr>
    </w:lvl>
    <w:lvl w:ilvl="3" w:tplc="CA329992">
      <w:start w:val="1"/>
      <w:numFmt w:val="decimal"/>
      <w:lvlText w:val="%4."/>
      <w:lvlJc w:val="left"/>
      <w:pPr>
        <w:ind w:left="2880" w:hanging="360"/>
      </w:pPr>
    </w:lvl>
    <w:lvl w:ilvl="4" w:tplc="DB922BD2">
      <w:start w:val="1"/>
      <w:numFmt w:val="lowerLetter"/>
      <w:lvlText w:val="%5."/>
      <w:lvlJc w:val="left"/>
      <w:pPr>
        <w:ind w:left="3600" w:hanging="360"/>
      </w:pPr>
    </w:lvl>
    <w:lvl w:ilvl="5" w:tplc="8418F2E4">
      <w:start w:val="1"/>
      <w:numFmt w:val="lowerRoman"/>
      <w:lvlText w:val="%6."/>
      <w:lvlJc w:val="right"/>
      <w:pPr>
        <w:ind w:left="4320" w:hanging="180"/>
      </w:pPr>
    </w:lvl>
    <w:lvl w:ilvl="6" w:tplc="B36E0C84">
      <w:start w:val="1"/>
      <w:numFmt w:val="decimal"/>
      <w:lvlText w:val="%7."/>
      <w:lvlJc w:val="left"/>
      <w:pPr>
        <w:ind w:left="5040" w:hanging="360"/>
      </w:pPr>
    </w:lvl>
    <w:lvl w:ilvl="7" w:tplc="9926ABD0">
      <w:start w:val="1"/>
      <w:numFmt w:val="lowerLetter"/>
      <w:lvlText w:val="%8."/>
      <w:lvlJc w:val="left"/>
      <w:pPr>
        <w:ind w:left="5760" w:hanging="360"/>
      </w:pPr>
    </w:lvl>
    <w:lvl w:ilvl="8" w:tplc="F724BB92">
      <w:start w:val="1"/>
      <w:numFmt w:val="lowerRoman"/>
      <w:lvlText w:val="%9."/>
      <w:lvlJc w:val="right"/>
      <w:pPr>
        <w:ind w:left="6480" w:hanging="180"/>
      </w:pPr>
    </w:lvl>
  </w:abstractNum>
  <w:abstractNum w:abstractNumId="6" w15:restartNumberingAfterBreak="0">
    <w:nsid w:val="3E8248DF"/>
    <w:multiLevelType w:val="hybridMultilevel"/>
    <w:tmpl w:val="C674D398"/>
    <w:lvl w:ilvl="0" w:tplc="33C68F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A0"/>
    <w:rsid w:val="00000F7D"/>
    <w:rsid w:val="000059B9"/>
    <w:rsid w:val="000115E5"/>
    <w:rsid w:val="00011AFF"/>
    <w:rsid w:val="00012D68"/>
    <w:rsid w:val="000136AE"/>
    <w:rsid w:val="000148CB"/>
    <w:rsid w:val="00014AD7"/>
    <w:rsid w:val="00014FA4"/>
    <w:rsid w:val="00017BBA"/>
    <w:rsid w:val="0002068A"/>
    <w:rsid w:val="00020AAB"/>
    <w:rsid w:val="00021E33"/>
    <w:rsid w:val="00022CF7"/>
    <w:rsid w:val="00032178"/>
    <w:rsid w:val="00033B78"/>
    <w:rsid w:val="00033BAB"/>
    <w:rsid w:val="00033DDB"/>
    <w:rsid w:val="000343DC"/>
    <w:rsid w:val="00035743"/>
    <w:rsid w:val="0004315E"/>
    <w:rsid w:val="00046BAA"/>
    <w:rsid w:val="00046E7B"/>
    <w:rsid w:val="000471D8"/>
    <w:rsid w:val="00047E83"/>
    <w:rsid w:val="0005758C"/>
    <w:rsid w:val="00062876"/>
    <w:rsid w:val="00075350"/>
    <w:rsid w:val="00077F1A"/>
    <w:rsid w:val="0008039E"/>
    <w:rsid w:val="00080753"/>
    <w:rsid w:val="00081646"/>
    <w:rsid w:val="000824A4"/>
    <w:rsid w:val="000825C4"/>
    <w:rsid w:val="00082D4E"/>
    <w:rsid w:val="00083048"/>
    <w:rsid w:val="00085A96"/>
    <w:rsid w:val="00086205"/>
    <w:rsid w:val="00086E4D"/>
    <w:rsid w:val="000968A5"/>
    <w:rsid w:val="000A03DE"/>
    <w:rsid w:val="000A52AA"/>
    <w:rsid w:val="000A5611"/>
    <w:rsid w:val="000A6E06"/>
    <w:rsid w:val="000A7BBF"/>
    <w:rsid w:val="000A7D3B"/>
    <w:rsid w:val="000B0599"/>
    <w:rsid w:val="000B0EF4"/>
    <w:rsid w:val="000B776F"/>
    <w:rsid w:val="000C0187"/>
    <w:rsid w:val="000C37BF"/>
    <w:rsid w:val="000D4554"/>
    <w:rsid w:val="000E353D"/>
    <w:rsid w:val="000E5512"/>
    <w:rsid w:val="000F40D6"/>
    <w:rsid w:val="0010086B"/>
    <w:rsid w:val="00105E46"/>
    <w:rsid w:val="00107751"/>
    <w:rsid w:val="00117CC3"/>
    <w:rsid w:val="00120BAC"/>
    <w:rsid w:val="00121CEC"/>
    <w:rsid w:val="0012297D"/>
    <w:rsid w:val="00122FB1"/>
    <w:rsid w:val="00123550"/>
    <w:rsid w:val="0012587C"/>
    <w:rsid w:val="00126AB3"/>
    <w:rsid w:val="00127B69"/>
    <w:rsid w:val="001304DF"/>
    <w:rsid w:val="0013577C"/>
    <w:rsid w:val="00136528"/>
    <w:rsid w:val="00142D19"/>
    <w:rsid w:val="00143541"/>
    <w:rsid w:val="001463BE"/>
    <w:rsid w:val="001464C8"/>
    <w:rsid w:val="001472FB"/>
    <w:rsid w:val="00153265"/>
    <w:rsid w:val="00154B0F"/>
    <w:rsid w:val="00163E01"/>
    <w:rsid w:val="00165A07"/>
    <w:rsid w:val="001748B5"/>
    <w:rsid w:val="00176162"/>
    <w:rsid w:val="00180BAA"/>
    <w:rsid w:val="00180CBB"/>
    <w:rsid w:val="0018642D"/>
    <w:rsid w:val="00190CD3"/>
    <w:rsid w:val="00193F24"/>
    <w:rsid w:val="00196AF2"/>
    <w:rsid w:val="001A1939"/>
    <w:rsid w:val="001A3F03"/>
    <w:rsid w:val="001A7A13"/>
    <w:rsid w:val="001B5194"/>
    <w:rsid w:val="001B5560"/>
    <w:rsid w:val="001C2108"/>
    <w:rsid w:val="001C35DC"/>
    <w:rsid w:val="001C6212"/>
    <w:rsid w:val="001C7A91"/>
    <w:rsid w:val="001D1F4B"/>
    <w:rsid w:val="001D6D5A"/>
    <w:rsid w:val="001D7723"/>
    <w:rsid w:val="001E2EE2"/>
    <w:rsid w:val="001E4BFC"/>
    <w:rsid w:val="001E6C84"/>
    <w:rsid w:val="001E7AE2"/>
    <w:rsid w:val="001E7CCC"/>
    <w:rsid w:val="001F0CC2"/>
    <w:rsid w:val="001F1F99"/>
    <w:rsid w:val="001F28A4"/>
    <w:rsid w:val="001F501B"/>
    <w:rsid w:val="001F516D"/>
    <w:rsid w:val="001F7DAE"/>
    <w:rsid w:val="0020287A"/>
    <w:rsid w:val="00202885"/>
    <w:rsid w:val="00203145"/>
    <w:rsid w:val="00203DEA"/>
    <w:rsid w:val="00207365"/>
    <w:rsid w:val="00207BE0"/>
    <w:rsid w:val="002305EF"/>
    <w:rsid w:val="00235CC4"/>
    <w:rsid w:val="0023714C"/>
    <w:rsid w:val="002450E4"/>
    <w:rsid w:val="002466FF"/>
    <w:rsid w:val="002470F3"/>
    <w:rsid w:val="00247376"/>
    <w:rsid w:val="00253472"/>
    <w:rsid w:val="00262B00"/>
    <w:rsid w:val="002632E1"/>
    <w:rsid w:val="00263926"/>
    <w:rsid w:val="002654C8"/>
    <w:rsid w:val="00265EF0"/>
    <w:rsid w:val="002676F7"/>
    <w:rsid w:val="00271D02"/>
    <w:rsid w:val="00272CA0"/>
    <w:rsid w:val="002767DE"/>
    <w:rsid w:val="002776B5"/>
    <w:rsid w:val="00277BE3"/>
    <w:rsid w:val="00277E87"/>
    <w:rsid w:val="00282371"/>
    <w:rsid w:val="00282EF9"/>
    <w:rsid w:val="00292AB2"/>
    <w:rsid w:val="00293681"/>
    <w:rsid w:val="00294BDF"/>
    <w:rsid w:val="00294F43"/>
    <w:rsid w:val="002A15EF"/>
    <w:rsid w:val="002A3C1E"/>
    <w:rsid w:val="002A4B2E"/>
    <w:rsid w:val="002A53BE"/>
    <w:rsid w:val="002A5A82"/>
    <w:rsid w:val="002A5B78"/>
    <w:rsid w:val="002B07BE"/>
    <w:rsid w:val="002B457C"/>
    <w:rsid w:val="002B4A9D"/>
    <w:rsid w:val="002B6328"/>
    <w:rsid w:val="002B7143"/>
    <w:rsid w:val="002C1522"/>
    <w:rsid w:val="002C31CE"/>
    <w:rsid w:val="002C3C42"/>
    <w:rsid w:val="002C7E96"/>
    <w:rsid w:val="002D0A96"/>
    <w:rsid w:val="002D31F4"/>
    <w:rsid w:val="002D410F"/>
    <w:rsid w:val="002E2C7A"/>
    <w:rsid w:val="002F17AA"/>
    <w:rsid w:val="002F360E"/>
    <w:rsid w:val="0030286D"/>
    <w:rsid w:val="0030384C"/>
    <w:rsid w:val="00305410"/>
    <w:rsid w:val="003057AE"/>
    <w:rsid w:val="00305837"/>
    <w:rsid w:val="00311B95"/>
    <w:rsid w:val="00312FFA"/>
    <w:rsid w:val="00321033"/>
    <w:rsid w:val="00321E20"/>
    <w:rsid w:val="00323E40"/>
    <w:rsid w:val="00332743"/>
    <w:rsid w:val="00332BB8"/>
    <w:rsid w:val="003367D6"/>
    <w:rsid w:val="003378E3"/>
    <w:rsid w:val="003431F3"/>
    <w:rsid w:val="00343607"/>
    <w:rsid w:val="00350B66"/>
    <w:rsid w:val="003515CA"/>
    <w:rsid w:val="0035193C"/>
    <w:rsid w:val="00351C3F"/>
    <w:rsid w:val="00353F05"/>
    <w:rsid w:val="00356B92"/>
    <w:rsid w:val="00363252"/>
    <w:rsid w:val="00363E9B"/>
    <w:rsid w:val="00365E6F"/>
    <w:rsid w:val="00372C79"/>
    <w:rsid w:val="00374097"/>
    <w:rsid w:val="00374BC2"/>
    <w:rsid w:val="0037543D"/>
    <w:rsid w:val="003775CD"/>
    <w:rsid w:val="00380391"/>
    <w:rsid w:val="0038198D"/>
    <w:rsid w:val="00385F4E"/>
    <w:rsid w:val="00390748"/>
    <w:rsid w:val="00391721"/>
    <w:rsid w:val="00392626"/>
    <w:rsid w:val="00393D0D"/>
    <w:rsid w:val="00395A8B"/>
    <w:rsid w:val="00396A19"/>
    <w:rsid w:val="003A3C1C"/>
    <w:rsid w:val="003A5838"/>
    <w:rsid w:val="003A7FEC"/>
    <w:rsid w:val="003B7C03"/>
    <w:rsid w:val="003C33C1"/>
    <w:rsid w:val="003C3E1C"/>
    <w:rsid w:val="003C6497"/>
    <w:rsid w:val="003D0B9C"/>
    <w:rsid w:val="003E1766"/>
    <w:rsid w:val="003E1812"/>
    <w:rsid w:val="003F3192"/>
    <w:rsid w:val="003F3A4B"/>
    <w:rsid w:val="003F3FD0"/>
    <w:rsid w:val="003F4949"/>
    <w:rsid w:val="003F5066"/>
    <w:rsid w:val="003F6532"/>
    <w:rsid w:val="003F7644"/>
    <w:rsid w:val="003F782B"/>
    <w:rsid w:val="004002EB"/>
    <w:rsid w:val="00401349"/>
    <w:rsid w:val="00401D04"/>
    <w:rsid w:val="00417C5C"/>
    <w:rsid w:val="0042039F"/>
    <w:rsid w:val="004208FA"/>
    <w:rsid w:val="00420972"/>
    <w:rsid w:val="004224F1"/>
    <w:rsid w:val="0042401C"/>
    <w:rsid w:val="004333C4"/>
    <w:rsid w:val="0043481F"/>
    <w:rsid w:val="00444F43"/>
    <w:rsid w:val="0044613A"/>
    <w:rsid w:val="0044762C"/>
    <w:rsid w:val="00450CB4"/>
    <w:rsid w:val="004537B6"/>
    <w:rsid w:val="00453DD1"/>
    <w:rsid w:val="00453FE0"/>
    <w:rsid w:val="00456F2D"/>
    <w:rsid w:val="0045723E"/>
    <w:rsid w:val="00457365"/>
    <w:rsid w:val="00462832"/>
    <w:rsid w:val="00462CFE"/>
    <w:rsid w:val="0046311F"/>
    <w:rsid w:val="00463F02"/>
    <w:rsid w:val="00466B7F"/>
    <w:rsid w:val="00474823"/>
    <w:rsid w:val="00475FE6"/>
    <w:rsid w:val="00481799"/>
    <w:rsid w:val="00484DAF"/>
    <w:rsid w:val="00486C80"/>
    <w:rsid w:val="00490FE2"/>
    <w:rsid w:val="004A0F98"/>
    <w:rsid w:val="004A107B"/>
    <w:rsid w:val="004A25F1"/>
    <w:rsid w:val="004A54EF"/>
    <w:rsid w:val="004A6029"/>
    <w:rsid w:val="004B1C7D"/>
    <w:rsid w:val="004B2B04"/>
    <w:rsid w:val="004B2C61"/>
    <w:rsid w:val="004B2E47"/>
    <w:rsid w:val="004B3381"/>
    <w:rsid w:val="004B76FB"/>
    <w:rsid w:val="004C073D"/>
    <w:rsid w:val="004C24AA"/>
    <w:rsid w:val="004C30C2"/>
    <w:rsid w:val="004C3412"/>
    <w:rsid w:val="004C406A"/>
    <w:rsid w:val="004C64ED"/>
    <w:rsid w:val="004D3C01"/>
    <w:rsid w:val="004D5F6B"/>
    <w:rsid w:val="004D7C7B"/>
    <w:rsid w:val="004E1030"/>
    <w:rsid w:val="004E3342"/>
    <w:rsid w:val="004E4416"/>
    <w:rsid w:val="004E7073"/>
    <w:rsid w:val="004E7A5F"/>
    <w:rsid w:val="004F1157"/>
    <w:rsid w:val="004F3E6D"/>
    <w:rsid w:val="004F4330"/>
    <w:rsid w:val="004F4A5A"/>
    <w:rsid w:val="004F6B81"/>
    <w:rsid w:val="004F6E84"/>
    <w:rsid w:val="004F77B6"/>
    <w:rsid w:val="00505236"/>
    <w:rsid w:val="005060A9"/>
    <w:rsid w:val="005069CF"/>
    <w:rsid w:val="00512F38"/>
    <w:rsid w:val="005137E2"/>
    <w:rsid w:val="00514993"/>
    <w:rsid w:val="0051500F"/>
    <w:rsid w:val="005159C6"/>
    <w:rsid w:val="0051698A"/>
    <w:rsid w:val="00516EF1"/>
    <w:rsid w:val="00517DC7"/>
    <w:rsid w:val="00522CD2"/>
    <w:rsid w:val="0052694D"/>
    <w:rsid w:val="00530802"/>
    <w:rsid w:val="00531BA1"/>
    <w:rsid w:val="00533CCC"/>
    <w:rsid w:val="0053415C"/>
    <w:rsid w:val="00536F48"/>
    <w:rsid w:val="00540B66"/>
    <w:rsid w:val="0054183F"/>
    <w:rsid w:val="00542B53"/>
    <w:rsid w:val="005432E5"/>
    <w:rsid w:val="00545608"/>
    <w:rsid w:val="00551685"/>
    <w:rsid w:val="00560740"/>
    <w:rsid w:val="005621C6"/>
    <w:rsid w:val="00566161"/>
    <w:rsid w:val="005703EF"/>
    <w:rsid w:val="0057064E"/>
    <w:rsid w:val="00571E7E"/>
    <w:rsid w:val="0057495F"/>
    <w:rsid w:val="005756A6"/>
    <w:rsid w:val="005764D3"/>
    <w:rsid w:val="005773F9"/>
    <w:rsid w:val="00577AA7"/>
    <w:rsid w:val="00590621"/>
    <w:rsid w:val="00592C63"/>
    <w:rsid w:val="00597821"/>
    <w:rsid w:val="005A29CA"/>
    <w:rsid w:val="005B10B2"/>
    <w:rsid w:val="005B28DB"/>
    <w:rsid w:val="005B4C2A"/>
    <w:rsid w:val="005B6063"/>
    <w:rsid w:val="005B6C10"/>
    <w:rsid w:val="005B7288"/>
    <w:rsid w:val="005C25F3"/>
    <w:rsid w:val="005C48A4"/>
    <w:rsid w:val="005C5708"/>
    <w:rsid w:val="005C7A5A"/>
    <w:rsid w:val="005D4DF7"/>
    <w:rsid w:val="005D6436"/>
    <w:rsid w:val="005E2691"/>
    <w:rsid w:val="005E3D9C"/>
    <w:rsid w:val="005E4553"/>
    <w:rsid w:val="005E4D67"/>
    <w:rsid w:val="005F1499"/>
    <w:rsid w:val="005F2D1B"/>
    <w:rsid w:val="005F44AC"/>
    <w:rsid w:val="005F6A88"/>
    <w:rsid w:val="005F7F27"/>
    <w:rsid w:val="00600151"/>
    <w:rsid w:val="00600952"/>
    <w:rsid w:val="0060138C"/>
    <w:rsid w:val="00601539"/>
    <w:rsid w:val="006114F9"/>
    <w:rsid w:val="0061368E"/>
    <w:rsid w:val="00623B8B"/>
    <w:rsid w:val="00624BD1"/>
    <w:rsid w:val="00624DB6"/>
    <w:rsid w:val="00630E60"/>
    <w:rsid w:val="0063112F"/>
    <w:rsid w:val="00632107"/>
    <w:rsid w:val="0063336E"/>
    <w:rsid w:val="0063791F"/>
    <w:rsid w:val="00637DC1"/>
    <w:rsid w:val="006412C8"/>
    <w:rsid w:val="0064498D"/>
    <w:rsid w:val="00646811"/>
    <w:rsid w:val="0064727E"/>
    <w:rsid w:val="00647A91"/>
    <w:rsid w:val="006515AB"/>
    <w:rsid w:val="006531C4"/>
    <w:rsid w:val="0065325B"/>
    <w:rsid w:val="00653A1A"/>
    <w:rsid w:val="00653F7C"/>
    <w:rsid w:val="006562EA"/>
    <w:rsid w:val="00666667"/>
    <w:rsid w:val="0067668F"/>
    <w:rsid w:val="00680C20"/>
    <w:rsid w:val="00682D09"/>
    <w:rsid w:val="006831DE"/>
    <w:rsid w:val="00691772"/>
    <w:rsid w:val="006931F5"/>
    <w:rsid w:val="00693CBB"/>
    <w:rsid w:val="0069764A"/>
    <w:rsid w:val="00697780"/>
    <w:rsid w:val="006A0DFC"/>
    <w:rsid w:val="006A40E5"/>
    <w:rsid w:val="006A5404"/>
    <w:rsid w:val="006C2266"/>
    <w:rsid w:val="006C38CA"/>
    <w:rsid w:val="006C60EC"/>
    <w:rsid w:val="006C6450"/>
    <w:rsid w:val="006D248A"/>
    <w:rsid w:val="006D3169"/>
    <w:rsid w:val="006E18E9"/>
    <w:rsid w:val="006E3750"/>
    <w:rsid w:val="006F49C1"/>
    <w:rsid w:val="006F60B3"/>
    <w:rsid w:val="00702A62"/>
    <w:rsid w:val="00703893"/>
    <w:rsid w:val="00705375"/>
    <w:rsid w:val="00707CC1"/>
    <w:rsid w:val="0071099A"/>
    <w:rsid w:val="00710D06"/>
    <w:rsid w:val="00711EE1"/>
    <w:rsid w:val="00713C4E"/>
    <w:rsid w:val="00722A69"/>
    <w:rsid w:val="007236E4"/>
    <w:rsid w:val="00725FE3"/>
    <w:rsid w:val="00730D26"/>
    <w:rsid w:val="00733D61"/>
    <w:rsid w:val="00740EFB"/>
    <w:rsid w:val="007453E1"/>
    <w:rsid w:val="007462D7"/>
    <w:rsid w:val="00746363"/>
    <w:rsid w:val="00746ADC"/>
    <w:rsid w:val="00751DB1"/>
    <w:rsid w:val="00755E9D"/>
    <w:rsid w:val="00761DC5"/>
    <w:rsid w:val="0076787E"/>
    <w:rsid w:val="00770B22"/>
    <w:rsid w:val="00773B5C"/>
    <w:rsid w:val="00774779"/>
    <w:rsid w:val="00776F7E"/>
    <w:rsid w:val="00780C5A"/>
    <w:rsid w:val="00781DC4"/>
    <w:rsid w:val="00783874"/>
    <w:rsid w:val="00785B34"/>
    <w:rsid w:val="00786256"/>
    <w:rsid w:val="007945C2"/>
    <w:rsid w:val="0079541B"/>
    <w:rsid w:val="007954E9"/>
    <w:rsid w:val="00796FB8"/>
    <w:rsid w:val="007A1E64"/>
    <w:rsid w:val="007A3700"/>
    <w:rsid w:val="007A65D3"/>
    <w:rsid w:val="007A69A3"/>
    <w:rsid w:val="007A6CF1"/>
    <w:rsid w:val="007B0616"/>
    <w:rsid w:val="007B1551"/>
    <w:rsid w:val="007B190E"/>
    <w:rsid w:val="007B3C88"/>
    <w:rsid w:val="007B6012"/>
    <w:rsid w:val="007B78D0"/>
    <w:rsid w:val="007C40C5"/>
    <w:rsid w:val="007C45D9"/>
    <w:rsid w:val="007C7052"/>
    <w:rsid w:val="007D0CE2"/>
    <w:rsid w:val="007D67A9"/>
    <w:rsid w:val="007D7C14"/>
    <w:rsid w:val="007E7078"/>
    <w:rsid w:val="007F0F3A"/>
    <w:rsid w:val="00804C4B"/>
    <w:rsid w:val="00807C58"/>
    <w:rsid w:val="008122DE"/>
    <w:rsid w:val="0081331A"/>
    <w:rsid w:val="00813D0C"/>
    <w:rsid w:val="00814DA9"/>
    <w:rsid w:val="008206D7"/>
    <w:rsid w:val="00823486"/>
    <w:rsid w:val="008258C4"/>
    <w:rsid w:val="00825C8C"/>
    <w:rsid w:val="00825D9B"/>
    <w:rsid w:val="008310F8"/>
    <w:rsid w:val="0083272C"/>
    <w:rsid w:val="00833DBD"/>
    <w:rsid w:val="00834DF5"/>
    <w:rsid w:val="008403D7"/>
    <w:rsid w:val="00842DC4"/>
    <w:rsid w:val="0084474F"/>
    <w:rsid w:val="00845230"/>
    <w:rsid w:val="00855434"/>
    <w:rsid w:val="00856EA8"/>
    <w:rsid w:val="0085780D"/>
    <w:rsid w:val="00857BB7"/>
    <w:rsid w:val="00862821"/>
    <w:rsid w:val="00865F87"/>
    <w:rsid w:val="00866011"/>
    <w:rsid w:val="00870E8D"/>
    <w:rsid w:val="00871578"/>
    <w:rsid w:val="00874670"/>
    <w:rsid w:val="00875AFC"/>
    <w:rsid w:val="00881AF8"/>
    <w:rsid w:val="00881C58"/>
    <w:rsid w:val="00892698"/>
    <w:rsid w:val="00895955"/>
    <w:rsid w:val="008A10A5"/>
    <w:rsid w:val="008A353E"/>
    <w:rsid w:val="008A5E3F"/>
    <w:rsid w:val="008B1ADD"/>
    <w:rsid w:val="008B2493"/>
    <w:rsid w:val="008B2B0C"/>
    <w:rsid w:val="008B3AD8"/>
    <w:rsid w:val="008B4905"/>
    <w:rsid w:val="008C0649"/>
    <w:rsid w:val="008C0CE3"/>
    <w:rsid w:val="008C2BC7"/>
    <w:rsid w:val="008C3F1B"/>
    <w:rsid w:val="008D0D47"/>
    <w:rsid w:val="008D1171"/>
    <w:rsid w:val="008D16C6"/>
    <w:rsid w:val="008D30B5"/>
    <w:rsid w:val="008D3284"/>
    <w:rsid w:val="008D5B3D"/>
    <w:rsid w:val="008D7A4C"/>
    <w:rsid w:val="008E0CD2"/>
    <w:rsid w:val="008E1105"/>
    <w:rsid w:val="008E3161"/>
    <w:rsid w:val="008F0169"/>
    <w:rsid w:val="008F1B5E"/>
    <w:rsid w:val="008F309C"/>
    <w:rsid w:val="008F37D7"/>
    <w:rsid w:val="008F574D"/>
    <w:rsid w:val="0090066E"/>
    <w:rsid w:val="00903970"/>
    <w:rsid w:val="009069F4"/>
    <w:rsid w:val="00907D3D"/>
    <w:rsid w:val="00926087"/>
    <w:rsid w:val="009326B0"/>
    <w:rsid w:val="0093691C"/>
    <w:rsid w:val="00937E63"/>
    <w:rsid w:val="0094440D"/>
    <w:rsid w:val="00946B23"/>
    <w:rsid w:val="00947563"/>
    <w:rsid w:val="009479A6"/>
    <w:rsid w:val="009630B5"/>
    <w:rsid w:val="0096328D"/>
    <w:rsid w:val="009641B3"/>
    <w:rsid w:val="0096440F"/>
    <w:rsid w:val="0096464F"/>
    <w:rsid w:val="00964EB6"/>
    <w:rsid w:val="00965BE7"/>
    <w:rsid w:val="00965BF3"/>
    <w:rsid w:val="00966D95"/>
    <w:rsid w:val="0097196E"/>
    <w:rsid w:val="0099037A"/>
    <w:rsid w:val="009904A5"/>
    <w:rsid w:val="00990CF5"/>
    <w:rsid w:val="00991332"/>
    <w:rsid w:val="00991818"/>
    <w:rsid w:val="00992DA1"/>
    <w:rsid w:val="0099367E"/>
    <w:rsid w:val="00993E65"/>
    <w:rsid w:val="00995DBE"/>
    <w:rsid w:val="00996523"/>
    <w:rsid w:val="00997195"/>
    <w:rsid w:val="009A0992"/>
    <w:rsid w:val="009A6111"/>
    <w:rsid w:val="009A615E"/>
    <w:rsid w:val="009A615F"/>
    <w:rsid w:val="009C3B50"/>
    <w:rsid w:val="009C6FBD"/>
    <w:rsid w:val="009D75B5"/>
    <w:rsid w:val="009D7A50"/>
    <w:rsid w:val="009E2176"/>
    <w:rsid w:val="009E251A"/>
    <w:rsid w:val="009E42CA"/>
    <w:rsid w:val="009E6076"/>
    <w:rsid w:val="009F5083"/>
    <w:rsid w:val="00A03E23"/>
    <w:rsid w:val="00A0542F"/>
    <w:rsid w:val="00A05657"/>
    <w:rsid w:val="00A11272"/>
    <w:rsid w:val="00A1373B"/>
    <w:rsid w:val="00A1768B"/>
    <w:rsid w:val="00A23F73"/>
    <w:rsid w:val="00A26E2C"/>
    <w:rsid w:val="00A274D0"/>
    <w:rsid w:val="00A45879"/>
    <w:rsid w:val="00A463D2"/>
    <w:rsid w:val="00A472CE"/>
    <w:rsid w:val="00A53746"/>
    <w:rsid w:val="00A55B2C"/>
    <w:rsid w:val="00A56FC1"/>
    <w:rsid w:val="00A602E8"/>
    <w:rsid w:val="00A61140"/>
    <w:rsid w:val="00A6175B"/>
    <w:rsid w:val="00A61FF3"/>
    <w:rsid w:val="00A64EDD"/>
    <w:rsid w:val="00A6767B"/>
    <w:rsid w:val="00A7293D"/>
    <w:rsid w:val="00A7317C"/>
    <w:rsid w:val="00A77731"/>
    <w:rsid w:val="00A77895"/>
    <w:rsid w:val="00A81826"/>
    <w:rsid w:val="00A83378"/>
    <w:rsid w:val="00A8340F"/>
    <w:rsid w:val="00A84C2E"/>
    <w:rsid w:val="00A8751D"/>
    <w:rsid w:val="00A92153"/>
    <w:rsid w:val="00AA43D6"/>
    <w:rsid w:val="00AA5A1D"/>
    <w:rsid w:val="00AA6B34"/>
    <w:rsid w:val="00AA7531"/>
    <w:rsid w:val="00AA7B50"/>
    <w:rsid w:val="00AB0D52"/>
    <w:rsid w:val="00AB155F"/>
    <w:rsid w:val="00AB50AB"/>
    <w:rsid w:val="00AB52E3"/>
    <w:rsid w:val="00AB65D0"/>
    <w:rsid w:val="00AB7355"/>
    <w:rsid w:val="00AB7FA5"/>
    <w:rsid w:val="00AC3642"/>
    <w:rsid w:val="00AC4142"/>
    <w:rsid w:val="00AC43B8"/>
    <w:rsid w:val="00AD1839"/>
    <w:rsid w:val="00AD4FA0"/>
    <w:rsid w:val="00AD5658"/>
    <w:rsid w:val="00AD646E"/>
    <w:rsid w:val="00AE2D4D"/>
    <w:rsid w:val="00AE3F66"/>
    <w:rsid w:val="00AE77C1"/>
    <w:rsid w:val="00AE7E27"/>
    <w:rsid w:val="00AF1A83"/>
    <w:rsid w:val="00B00706"/>
    <w:rsid w:val="00B00868"/>
    <w:rsid w:val="00B0162D"/>
    <w:rsid w:val="00B056AE"/>
    <w:rsid w:val="00B06722"/>
    <w:rsid w:val="00B069C9"/>
    <w:rsid w:val="00B07B92"/>
    <w:rsid w:val="00B11837"/>
    <w:rsid w:val="00B123A6"/>
    <w:rsid w:val="00B1596F"/>
    <w:rsid w:val="00B16727"/>
    <w:rsid w:val="00B202DF"/>
    <w:rsid w:val="00B219F3"/>
    <w:rsid w:val="00B239A5"/>
    <w:rsid w:val="00B23F45"/>
    <w:rsid w:val="00B2459D"/>
    <w:rsid w:val="00B262F8"/>
    <w:rsid w:val="00B31D36"/>
    <w:rsid w:val="00B32031"/>
    <w:rsid w:val="00B4034F"/>
    <w:rsid w:val="00B42D02"/>
    <w:rsid w:val="00B43A1B"/>
    <w:rsid w:val="00B43AE7"/>
    <w:rsid w:val="00B44DA2"/>
    <w:rsid w:val="00B45CB2"/>
    <w:rsid w:val="00B51879"/>
    <w:rsid w:val="00B51D77"/>
    <w:rsid w:val="00B54F2D"/>
    <w:rsid w:val="00B61569"/>
    <w:rsid w:val="00B6362D"/>
    <w:rsid w:val="00B66F98"/>
    <w:rsid w:val="00B712CE"/>
    <w:rsid w:val="00B71AAE"/>
    <w:rsid w:val="00B734BD"/>
    <w:rsid w:val="00B74B63"/>
    <w:rsid w:val="00B823DE"/>
    <w:rsid w:val="00B83556"/>
    <w:rsid w:val="00B84155"/>
    <w:rsid w:val="00B86286"/>
    <w:rsid w:val="00B873C5"/>
    <w:rsid w:val="00B90A82"/>
    <w:rsid w:val="00B92467"/>
    <w:rsid w:val="00B92484"/>
    <w:rsid w:val="00B95070"/>
    <w:rsid w:val="00B958C9"/>
    <w:rsid w:val="00BA2527"/>
    <w:rsid w:val="00BA2BCF"/>
    <w:rsid w:val="00BA4472"/>
    <w:rsid w:val="00BB7197"/>
    <w:rsid w:val="00BC762E"/>
    <w:rsid w:val="00BC7B2B"/>
    <w:rsid w:val="00BD0DBD"/>
    <w:rsid w:val="00BD668A"/>
    <w:rsid w:val="00BD690E"/>
    <w:rsid w:val="00BD75AB"/>
    <w:rsid w:val="00BE03B8"/>
    <w:rsid w:val="00BE4D19"/>
    <w:rsid w:val="00BF21DB"/>
    <w:rsid w:val="00BF3DB0"/>
    <w:rsid w:val="00BF4C75"/>
    <w:rsid w:val="00BF54F8"/>
    <w:rsid w:val="00C04C3F"/>
    <w:rsid w:val="00C04D87"/>
    <w:rsid w:val="00C12516"/>
    <w:rsid w:val="00C12569"/>
    <w:rsid w:val="00C137D5"/>
    <w:rsid w:val="00C2490C"/>
    <w:rsid w:val="00C27A56"/>
    <w:rsid w:val="00C3155F"/>
    <w:rsid w:val="00C31902"/>
    <w:rsid w:val="00C3265A"/>
    <w:rsid w:val="00C32858"/>
    <w:rsid w:val="00C32B89"/>
    <w:rsid w:val="00C3645F"/>
    <w:rsid w:val="00C405E7"/>
    <w:rsid w:val="00C44FBD"/>
    <w:rsid w:val="00C457D3"/>
    <w:rsid w:val="00C47E8C"/>
    <w:rsid w:val="00C5084C"/>
    <w:rsid w:val="00C51B75"/>
    <w:rsid w:val="00C578BA"/>
    <w:rsid w:val="00C67221"/>
    <w:rsid w:val="00C675B2"/>
    <w:rsid w:val="00C76B84"/>
    <w:rsid w:val="00C80784"/>
    <w:rsid w:val="00C81D2E"/>
    <w:rsid w:val="00C8313C"/>
    <w:rsid w:val="00C85B38"/>
    <w:rsid w:val="00C90BF9"/>
    <w:rsid w:val="00C94359"/>
    <w:rsid w:val="00C94D29"/>
    <w:rsid w:val="00C94E2D"/>
    <w:rsid w:val="00C9667E"/>
    <w:rsid w:val="00C96843"/>
    <w:rsid w:val="00C96ABA"/>
    <w:rsid w:val="00CA2A91"/>
    <w:rsid w:val="00CA2C44"/>
    <w:rsid w:val="00CA7B8A"/>
    <w:rsid w:val="00CA7C65"/>
    <w:rsid w:val="00CB088C"/>
    <w:rsid w:val="00CB241B"/>
    <w:rsid w:val="00CB33A5"/>
    <w:rsid w:val="00CB3CE4"/>
    <w:rsid w:val="00CB545F"/>
    <w:rsid w:val="00CB620B"/>
    <w:rsid w:val="00CB6409"/>
    <w:rsid w:val="00CC2DA4"/>
    <w:rsid w:val="00CC3D0E"/>
    <w:rsid w:val="00CD1895"/>
    <w:rsid w:val="00CD42D1"/>
    <w:rsid w:val="00CD57E1"/>
    <w:rsid w:val="00CD60EB"/>
    <w:rsid w:val="00CF24BB"/>
    <w:rsid w:val="00CF4CD2"/>
    <w:rsid w:val="00CF696F"/>
    <w:rsid w:val="00D004C4"/>
    <w:rsid w:val="00D012C3"/>
    <w:rsid w:val="00D01319"/>
    <w:rsid w:val="00D07913"/>
    <w:rsid w:val="00D111D6"/>
    <w:rsid w:val="00D11ECF"/>
    <w:rsid w:val="00D11FB5"/>
    <w:rsid w:val="00D15027"/>
    <w:rsid w:val="00D17DC6"/>
    <w:rsid w:val="00D20F10"/>
    <w:rsid w:val="00D24024"/>
    <w:rsid w:val="00D246E4"/>
    <w:rsid w:val="00D2486C"/>
    <w:rsid w:val="00D24E01"/>
    <w:rsid w:val="00D31F78"/>
    <w:rsid w:val="00D3205D"/>
    <w:rsid w:val="00D3264F"/>
    <w:rsid w:val="00D336A5"/>
    <w:rsid w:val="00D3422A"/>
    <w:rsid w:val="00D36EAB"/>
    <w:rsid w:val="00D37C1E"/>
    <w:rsid w:val="00D412C6"/>
    <w:rsid w:val="00D43F52"/>
    <w:rsid w:val="00D5063C"/>
    <w:rsid w:val="00D50A19"/>
    <w:rsid w:val="00D52A47"/>
    <w:rsid w:val="00D561C8"/>
    <w:rsid w:val="00D60623"/>
    <w:rsid w:val="00D676B4"/>
    <w:rsid w:val="00D702F3"/>
    <w:rsid w:val="00D77304"/>
    <w:rsid w:val="00D815E3"/>
    <w:rsid w:val="00D82D51"/>
    <w:rsid w:val="00D842E8"/>
    <w:rsid w:val="00D85B99"/>
    <w:rsid w:val="00D91BD8"/>
    <w:rsid w:val="00D97EE3"/>
    <w:rsid w:val="00DA05F5"/>
    <w:rsid w:val="00DA08E3"/>
    <w:rsid w:val="00DA1733"/>
    <w:rsid w:val="00DA1ECA"/>
    <w:rsid w:val="00DA243F"/>
    <w:rsid w:val="00DA3ED7"/>
    <w:rsid w:val="00DA6F4D"/>
    <w:rsid w:val="00DB442A"/>
    <w:rsid w:val="00DB7B96"/>
    <w:rsid w:val="00DC03D4"/>
    <w:rsid w:val="00DC0D34"/>
    <w:rsid w:val="00DC1477"/>
    <w:rsid w:val="00DC2F1B"/>
    <w:rsid w:val="00DC3B69"/>
    <w:rsid w:val="00DC50B2"/>
    <w:rsid w:val="00DC5476"/>
    <w:rsid w:val="00DC576E"/>
    <w:rsid w:val="00DC67A0"/>
    <w:rsid w:val="00DC75D0"/>
    <w:rsid w:val="00DD1320"/>
    <w:rsid w:val="00DD3EC8"/>
    <w:rsid w:val="00DD6082"/>
    <w:rsid w:val="00DD6972"/>
    <w:rsid w:val="00DD713E"/>
    <w:rsid w:val="00DD7BF7"/>
    <w:rsid w:val="00DD7EA6"/>
    <w:rsid w:val="00DE0715"/>
    <w:rsid w:val="00DE0AFB"/>
    <w:rsid w:val="00DE2969"/>
    <w:rsid w:val="00DE2D29"/>
    <w:rsid w:val="00DE7A65"/>
    <w:rsid w:val="00DF40FB"/>
    <w:rsid w:val="00DF623C"/>
    <w:rsid w:val="00DF7543"/>
    <w:rsid w:val="00E01AC8"/>
    <w:rsid w:val="00E02F3B"/>
    <w:rsid w:val="00E03BB5"/>
    <w:rsid w:val="00E07B23"/>
    <w:rsid w:val="00E12B0D"/>
    <w:rsid w:val="00E14671"/>
    <w:rsid w:val="00E161B8"/>
    <w:rsid w:val="00E16A8D"/>
    <w:rsid w:val="00E17925"/>
    <w:rsid w:val="00E21134"/>
    <w:rsid w:val="00E21D5D"/>
    <w:rsid w:val="00E2608E"/>
    <w:rsid w:val="00E270E5"/>
    <w:rsid w:val="00E33542"/>
    <w:rsid w:val="00E3360A"/>
    <w:rsid w:val="00E3413F"/>
    <w:rsid w:val="00E37F9E"/>
    <w:rsid w:val="00E41CC2"/>
    <w:rsid w:val="00E44A04"/>
    <w:rsid w:val="00E4541E"/>
    <w:rsid w:val="00E459F8"/>
    <w:rsid w:val="00E50665"/>
    <w:rsid w:val="00E50AEF"/>
    <w:rsid w:val="00E51CB1"/>
    <w:rsid w:val="00E52849"/>
    <w:rsid w:val="00E52C39"/>
    <w:rsid w:val="00E53E55"/>
    <w:rsid w:val="00E5453D"/>
    <w:rsid w:val="00E54549"/>
    <w:rsid w:val="00E571BF"/>
    <w:rsid w:val="00E57554"/>
    <w:rsid w:val="00E64D60"/>
    <w:rsid w:val="00E76524"/>
    <w:rsid w:val="00E7694A"/>
    <w:rsid w:val="00E80875"/>
    <w:rsid w:val="00E83230"/>
    <w:rsid w:val="00E83B7F"/>
    <w:rsid w:val="00E86443"/>
    <w:rsid w:val="00E865BA"/>
    <w:rsid w:val="00E8754E"/>
    <w:rsid w:val="00E87A43"/>
    <w:rsid w:val="00E87F0B"/>
    <w:rsid w:val="00E91096"/>
    <w:rsid w:val="00E913B1"/>
    <w:rsid w:val="00EA0125"/>
    <w:rsid w:val="00EA1538"/>
    <w:rsid w:val="00EA1DA6"/>
    <w:rsid w:val="00EA1EB0"/>
    <w:rsid w:val="00EA4A31"/>
    <w:rsid w:val="00EA4B52"/>
    <w:rsid w:val="00EB12EE"/>
    <w:rsid w:val="00EB38C7"/>
    <w:rsid w:val="00EB3A11"/>
    <w:rsid w:val="00EB7295"/>
    <w:rsid w:val="00EC46AE"/>
    <w:rsid w:val="00EC4A15"/>
    <w:rsid w:val="00EC6170"/>
    <w:rsid w:val="00ED0C16"/>
    <w:rsid w:val="00ED78A1"/>
    <w:rsid w:val="00EE0E7F"/>
    <w:rsid w:val="00EE15C7"/>
    <w:rsid w:val="00EF054B"/>
    <w:rsid w:val="00EF295C"/>
    <w:rsid w:val="00EF57C1"/>
    <w:rsid w:val="00EF7158"/>
    <w:rsid w:val="00EF7866"/>
    <w:rsid w:val="00F007A0"/>
    <w:rsid w:val="00F01204"/>
    <w:rsid w:val="00F01CA8"/>
    <w:rsid w:val="00F022E4"/>
    <w:rsid w:val="00F11CCE"/>
    <w:rsid w:val="00F14C7C"/>
    <w:rsid w:val="00F17A74"/>
    <w:rsid w:val="00F217F3"/>
    <w:rsid w:val="00F228B1"/>
    <w:rsid w:val="00F2606C"/>
    <w:rsid w:val="00F268EE"/>
    <w:rsid w:val="00F26BC8"/>
    <w:rsid w:val="00F27C2F"/>
    <w:rsid w:val="00F27CAC"/>
    <w:rsid w:val="00F27FAA"/>
    <w:rsid w:val="00F309E0"/>
    <w:rsid w:val="00F325D9"/>
    <w:rsid w:val="00F34B99"/>
    <w:rsid w:val="00F34CE7"/>
    <w:rsid w:val="00F351A9"/>
    <w:rsid w:val="00F373B0"/>
    <w:rsid w:val="00F408DF"/>
    <w:rsid w:val="00F40D10"/>
    <w:rsid w:val="00F50B89"/>
    <w:rsid w:val="00F53210"/>
    <w:rsid w:val="00F62562"/>
    <w:rsid w:val="00F66FEF"/>
    <w:rsid w:val="00F728BB"/>
    <w:rsid w:val="00F72996"/>
    <w:rsid w:val="00F730DF"/>
    <w:rsid w:val="00F756D0"/>
    <w:rsid w:val="00F76468"/>
    <w:rsid w:val="00F80FFC"/>
    <w:rsid w:val="00F86B48"/>
    <w:rsid w:val="00F873D9"/>
    <w:rsid w:val="00F87858"/>
    <w:rsid w:val="00F90A78"/>
    <w:rsid w:val="00F9621E"/>
    <w:rsid w:val="00F9691D"/>
    <w:rsid w:val="00FA2D51"/>
    <w:rsid w:val="00FA4533"/>
    <w:rsid w:val="00FA4E28"/>
    <w:rsid w:val="00FA5125"/>
    <w:rsid w:val="00FA66E1"/>
    <w:rsid w:val="00FB4E41"/>
    <w:rsid w:val="00FC033B"/>
    <w:rsid w:val="00FC0C84"/>
    <w:rsid w:val="00FC1E02"/>
    <w:rsid w:val="00FC430C"/>
    <w:rsid w:val="00FD31F0"/>
    <w:rsid w:val="00FD34DD"/>
    <w:rsid w:val="00FD674E"/>
    <w:rsid w:val="00FE0A01"/>
    <w:rsid w:val="00FF35B6"/>
    <w:rsid w:val="00FF40A2"/>
    <w:rsid w:val="00FF5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82980"/>
  <w15:docId w15:val="{35409643-BD5F-446D-9E52-9004E42C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60B3"/>
  </w:style>
  <w:style w:type="paragraph" w:styleId="1">
    <w:name w:val="heading 1"/>
    <w:basedOn w:val="a0"/>
    <w:next w:val="a0"/>
    <w:link w:val="10"/>
    <w:uiPriority w:val="9"/>
    <w:qFormat/>
    <w:rsid w:val="009644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D85B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85B9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85B99"/>
  </w:style>
  <w:style w:type="paragraph" w:styleId="a6">
    <w:name w:val="footer"/>
    <w:basedOn w:val="a0"/>
    <w:link w:val="a7"/>
    <w:uiPriority w:val="99"/>
    <w:unhideWhenUsed/>
    <w:rsid w:val="00D85B9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D85B99"/>
  </w:style>
  <w:style w:type="character" w:styleId="a8">
    <w:name w:val="Emphasis"/>
    <w:uiPriority w:val="20"/>
    <w:qFormat/>
    <w:rsid w:val="00D85B99"/>
    <w:rPr>
      <w:rFonts w:ascii="Times New Roman" w:hAnsi="Times New Roman" w:cs="Times New Roman" w:hint="default"/>
      <w:i/>
      <w:iCs/>
    </w:rPr>
  </w:style>
  <w:style w:type="character" w:customStyle="1" w:styleId="a9">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a"/>
    <w:semiHidden/>
    <w:locked/>
    <w:rsid w:val="00D85B99"/>
    <w:rPr>
      <w:sz w:val="24"/>
      <w:szCs w:val="24"/>
    </w:rPr>
  </w:style>
  <w:style w:type="paragraph" w:styleId="aa">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9"/>
    <w:semiHidden/>
    <w:unhideWhenUsed/>
    <w:qFormat/>
    <w:rsid w:val="00D85B99"/>
    <w:pPr>
      <w:spacing w:after="0" w:line="240" w:lineRule="auto"/>
      <w:jc w:val="both"/>
    </w:pPr>
    <w:rPr>
      <w:sz w:val="24"/>
      <w:szCs w:val="24"/>
    </w:rPr>
  </w:style>
  <w:style w:type="character" w:customStyle="1" w:styleId="11">
    <w:name w:val="Основной текст Знак1"/>
    <w:basedOn w:val="a1"/>
    <w:uiPriority w:val="99"/>
    <w:semiHidden/>
    <w:rsid w:val="00D85B99"/>
  </w:style>
  <w:style w:type="paragraph" w:styleId="ab">
    <w:name w:val="No Spacing"/>
    <w:uiPriority w:val="1"/>
    <w:qFormat/>
    <w:rsid w:val="00D85B99"/>
    <w:pPr>
      <w:spacing w:after="0" w:line="240" w:lineRule="auto"/>
    </w:pPr>
    <w:rPr>
      <w:rFonts w:ascii="Calibri" w:eastAsia="Calibri" w:hAnsi="Calibri" w:cs="Times New Roman"/>
    </w:rPr>
  </w:style>
  <w:style w:type="character" w:customStyle="1" w:styleId="ConsPlusNormal">
    <w:name w:val="ConsPlusNormal Знак"/>
    <w:link w:val="ConsPlusNormal0"/>
    <w:uiPriority w:val="99"/>
    <w:locked/>
    <w:rsid w:val="00D85B99"/>
    <w:rPr>
      <w:rFonts w:ascii="Arial" w:hAnsi="Arial" w:cs="Arial"/>
    </w:rPr>
  </w:style>
  <w:style w:type="paragraph" w:customStyle="1" w:styleId="ConsPlusNormal0">
    <w:name w:val="ConsPlusNormal"/>
    <w:link w:val="ConsPlusNormal"/>
    <w:qFormat/>
    <w:rsid w:val="00D85B99"/>
    <w:pPr>
      <w:widowControl w:val="0"/>
      <w:autoSpaceDE w:val="0"/>
      <w:autoSpaceDN w:val="0"/>
      <w:adjustRightInd w:val="0"/>
      <w:spacing w:after="0" w:line="240" w:lineRule="auto"/>
      <w:ind w:firstLine="720"/>
    </w:pPr>
    <w:rPr>
      <w:rFonts w:ascii="Arial" w:hAnsi="Arial" w:cs="Arial"/>
    </w:rPr>
  </w:style>
  <w:style w:type="paragraph" w:customStyle="1" w:styleId="21">
    <w:name w:val="Основной текст 21"/>
    <w:basedOn w:val="a0"/>
    <w:uiPriority w:val="99"/>
    <w:rsid w:val="00D85B99"/>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customStyle="1" w:styleId="3">
    <w:name w:val="Обычный3"/>
    <w:rsid w:val="00D85B9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c">
    <w:name w:val="Пункты Знак"/>
    <w:link w:val="a"/>
    <w:locked/>
    <w:rsid w:val="00D85B99"/>
    <w:rPr>
      <w:bCs/>
      <w:iCs/>
      <w:color w:val="000000"/>
      <w:sz w:val="24"/>
      <w:szCs w:val="28"/>
    </w:rPr>
  </w:style>
  <w:style w:type="paragraph" w:customStyle="1" w:styleId="a">
    <w:name w:val="Пункты"/>
    <w:basedOn w:val="2"/>
    <w:link w:val="ac"/>
    <w:qFormat/>
    <w:rsid w:val="00D85B99"/>
    <w:pPr>
      <w:keepLines w:val="0"/>
      <w:numPr>
        <w:ilvl w:val="1"/>
        <w:numId w:val="1"/>
      </w:numPr>
      <w:tabs>
        <w:tab w:val="left" w:pos="1134"/>
      </w:tabs>
      <w:spacing w:before="120" w:line="240" w:lineRule="auto"/>
      <w:ind w:left="0" w:firstLine="567"/>
      <w:jc w:val="both"/>
    </w:pPr>
    <w:rPr>
      <w:rFonts w:asciiTheme="minorHAnsi" w:eastAsiaTheme="minorHAnsi" w:hAnsiTheme="minorHAnsi" w:cstheme="minorBidi"/>
      <w:b w:val="0"/>
      <w:iCs/>
      <w:color w:val="000000"/>
      <w:sz w:val="24"/>
      <w:szCs w:val="28"/>
    </w:rPr>
  </w:style>
  <w:style w:type="paragraph" w:customStyle="1" w:styleId="4">
    <w:name w:val="Обычный4"/>
    <w:rsid w:val="00D85B99"/>
    <w:pPr>
      <w:spacing w:after="0" w:line="240" w:lineRule="auto"/>
    </w:pPr>
    <w:rPr>
      <w:rFonts w:ascii="Times New Roman" w:eastAsia="Times New Roman" w:hAnsi="Times New Roman" w:cs="Times New Roman"/>
      <w:sz w:val="28"/>
      <w:szCs w:val="20"/>
      <w:lang w:eastAsia="ru-RU"/>
    </w:rPr>
  </w:style>
  <w:style w:type="paragraph" w:customStyle="1" w:styleId="5">
    <w:name w:val="Обычный5"/>
    <w:rsid w:val="00D85B99"/>
    <w:pPr>
      <w:spacing w:after="0" w:line="240" w:lineRule="auto"/>
    </w:pPr>
    <w:rPr>
      <w:rFonts w:ascii="Times New Roman" w:eastAsia="Times New Roman" w:hAnsi="Times New Roman" w:cs="Times New Roman"/>
      <w:sz w:val="28"/>
      <w:szCs w:val="20"/>
      <w:lang w:eastAsia="ru-RU"/>
    </w:rPr>
  </w:style>
  <w:style w:type="character" w:customStyle="1" w:styleId="sectioninfo">
    <w:name w:val="section__info"/>
    <w:basedOn w:val="a1"/>
    <w:rsid w:val="00D85B99"/>
  </w:style>
  <w:style w:type="character" w:customStyle="1" w:styleId="20">
    <w:name w:val="Заголовок 2 Знак"/>
    <w:basedOn w:val="a1"/>
    <w:link w:val="2"/>
    <w:uiPriority w:val="9"/>
    <w:semiHidden/>
    <w:rsid w:val="00D85B99"/>
    <w:rPr>
      <w:rFonts w:asciiTheme="majorHAnsi" w:eastAsiaTheme="majorEastAsia" w:hAnsiTheme="majorHAnsi" w:cstheme="majorBidi"/>
      <w:b/>
      <w:bCs/>
      <w:color w:val="4F81BD" w:themeColor="accent1"/>
      <w:sz w:val="26"/>
      <w:szCs w:val="26"/>
    </w:rPr>
  </w:style>
  <w:style w:type="character" w:customStyle="1" w:styleId="ConsNormal">
    <w:name w:val="ConsNormal Знак"/>
    <w:link w:val="ConsNormal0"/>
    <w:locked/>
    <w:rsid w:val="00F217F3"/>
    <w:rPr>
      <w:rFonts w:ascii="Arial" w:hAnsi="Arial" w:cs="Arial"/>
    </w:rPr>
  </w:style>
  <w:style w:type="paragraph" w:customStyle="1" w:styleId="ConsNormal0">
    <w:name w:val="ConsNormal"/>
    <w:link w:val="ConsNormal"/>
    <w:rsid w:val="00F217F3"/>
    <w:pPr>
      <w:autoSpaceDE w:val="0"/>
      <w:autoSpaceDN w:val="0"/>
      <w:adjustRightInd w:val="0"/>
      <w:spacing w:after="0" w:line="240" w:lineRule="auto"/>
      <w:ind w:right="19772" w:firstLine="720"/>
    </w:pPr>
    <w:rPr>
      <w:rFonts w:ascii="Arial" w:hAnsi="Arial" w:cs="Arial"/>
    </w:rPr>
  </w:style>
  <w:style w:type="paragraph" w:styleId="30">
    <w:name w:val="Body Text 3"/>
    <w:basedOn w:val="a0"/>
    <w:link w:val="31"/>
    <w:semiHidden/>
    <w:unhideWhenUsed/>
    <w:rsid w:val="00F217F3"/>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3 Знак"/>
    <w:basedOn w:val="a1"/>
    <w:link w:val="30"/>
    <w:semiHidden/>
    <w:rsid w:val="00F217F3"/>
    <w:rPr>
      <w:rFonts w:ascii="Times New Roman" w:eastAsia="Times New Roman" w:hAnsi="Times New Roman" w:cs="Times New Roman"/>
      <w:sz w:val="16"/>
      <w:szCs w:val="16"/>
      <w:lang w:eastAsia="ru-RU"/>
    </w:rPr>
  </w:style>
  <w:style w:type="paragraph" w:customStyle="1" w:styleId="ad">
    <w:name w:val="Знак Знак Знак Знак Знак Знак Знак Знак Знак Знак Знак Знак Знак"/>
    <w:basedOn w:val="a0"/>
    <w:rsid w:val="00F217F3"/>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layout">
    <w:name w:val="layout"/>
    <w:basedOn w:val="a1"/>
    <w:rsid w:val="00F217F3"/>
  </w:style>
  <w:style w:type="paragraph" w:styleId="ae">
    <w:name w:val="Balloon Text"/>
    <w:basedOn w:val="a0"/>
    <w:link w:val="af"/>
    <w:uiPriority w:val="99"/>
    <w:semiHidden/>
    <w:unhideWhenUsed/>
    <w:rsid w:val="00F40D1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F40D10"/>
    <w:rPr>
      <w:rFonts w:ascii="Tahoma" w:hAnsi="Tahoma" w:cs="Tahoma"/>
      <w:sz w:val="16"/>
      <w:szCs w:val="16"/>
    </w:rPr>
  </w:style>
  <w:style w:type="table" w:styleId="af0">
    <w:name w:val="Table Grid"/>
    <w:basedOn w:val="a2"/>
    <w:uiPriority w:val="39"/>
    <w:rsid w:val="00F26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rsid w:val="009A6111"/>
    <w:rPr>
      <w:color w:val="0000FF" w:themeColor="hyperlink"/>
      <w:u w:val="single"/>
    </w:rPr>
  </w:style>
  <w:style w:type="paragraph" w:customStyle="1" w:styleId="Standard">
    <w:name w:val="Standard"/>
    <w:rsid w:val="00CC2DA4"/>
    <w:pPr>
      <w:suppressAutoHyphens/>
      <w:autoSpaceDN w:val="0"/>
    </w:pPr>
    <w:rPr>
      <w:rFonts w:ascii="Calibri" w:eastAsia="Calibri" w:hAnsi="Calibri" w:cs="F"/>
    </w:rPr>
  </w:style>
  <w:style w:type="paragraph" w:customStyle="1" w:styleId="Textbody">
    <w:name w:val="Text body"/>
    <w:basedOn w:val="Standard"/>
    <w:rsid w:val="00CC2DA4"/>
    <w:pPr>
      <w:spacing w:after="140"/>
    </w:pPr>
  </w:style>
  <w:style w:type="character" w:styleId="af2">
    <w:name w:val="FollowedHyperlink"/>
    <w:basedOn w:val="a1"/>
    <w:uiPriority w:val="99"/>
    <w:semiHidden/>
    <w:unhideWhenUsed/>
    <w:rsid w:val="005B6063"/>
    <w:rPr>
      <w:color w:val="800080" w:themeColor="followedHyperlink"/>
      <w:u w:val="single"/>
    </w:rPr>
  </w:style>
  <w:style w:type="paragraph" w:styleId="af3">
    <w:name w:val="List Paragraph"/>
    <w:basedOn w:val="a0"/>
    <w:uiPriority w:val="34"/>
    <w:qFormat/>
    <w:rsid w:val="004E7A5F"/>
    <w:pPr>
      <w:ind w:left="720"/>
      <w:contextualSpacing/>
    </w:pPr>
  </w:style>
  <w:style w:type="character" w:customStyle="1" w:styleId="10">
    <w:name w:val="Заголовок 1 Знак"/>
    <w:basedOn w:val="a1"/>
    <w:link w:val="1"/>
    <w:uiPriority w:val="9"/>
    <w:rsid w:val="0096440F"/>
    <w:rPr>
      <w:rFonts w:asciiTheme="majorHAnsi" w:eastAsiaTheme="majorEastAsia" w:hAnsiTheme="majorHAnsi" w:cstheme="majorBidi"/>
      <w:color w:val="365F91" w:themeColor="accent1" w:themeShade="BF"/>
      <w:sz w:val="32"/>
      <w:szCs w:val="32"/>
    </w:rPr>
  </w:style>
  <w:style w:type="paragraph" w:styleId="af4">
    <w:name w:val="Normal (Web)"/>
    <w:basedOn w:val="a0"/>
    <w:uiPriority w:val="99"/>
    <w:unhideWhenUsed/>
    <w:rsid w:val="00EF0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Strong"/>
    <w:basedOn w:val="a1"/>
    <w:uiPriority w:val="22"/>
    <w:qFormat/>
    <w:rsid w:val="00D52A47"/>
    <w:rPr>
      <w:b/>
      <w:bCs/>
    </w:rPr>
  </w:style>
  <w:style w:type="character" w:customStyle="1" w:styleId="chars-valuevalue-val">
    <w:name w:val="chars-value__value-val"/>
    <w:basedOn w:val="a1"/>
    <w:rsid w:val="00080753"/>
  </w:style>
  <w:style w:type="paragraph" w:customStyle="1" w:styleId="formattext">
    <w:name w:val="formattext"/>
    <w:basedOn w:val="a0"/>
    <w:rsid w:val="00B067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1218">
      <w:bodyDiv w:val="1"/>
      <w:marLeft w:val="0"/>
      <w:marRight w:val="0"/>
      <w:marTop w:val="0"/>
      <w:marBottom w:val="0"/>
      <w:divBdr>
        <w:top w:val="none" w:sz="0" w:space="0" w:color="auto"/>
        <w:left w:val="none" w:sz="0" w:space="0" w:color="auto"/>
        <w:bottom w:val="none" w:sz="0" w:space="0" w:color="auto"/>
        <w:right w:val="none" w:sz="0" w:space="0" w:color="auto"/>
      </w:divBdr>
    </w:div>
    <w:div w:id="108086831">
      <w:bodyDiv w:val="1"/>
      <w:marLeft w:val="0"/>
      <w:marRight w:val="0"/>
      <w:marTop w:val="0"/>
      <w:marBottom w:val="0"/>
      <w:divBdr>
        <w:top w:val="none" w:sz="0" w:space="0" w:color="auto"/>
        <w:left w:val="none" w:sz="0" w:space="0" w:color="auto"/>
        <w:bottom w:val="none" w:sz="0" w:space="0" w:color="auto"/>
        <w:right w:val="none" w:sz="0" w:space="0" w:color="auto"/>
      </w:divBdr>
    </w:div>
    <w:div w:id="222184070">
      <w:bodyDiv w:val="1"/>
      <w:marLeft w:val="0"/>
      <w:marRight w:val="0"/>
      <w:marTop w:val="0"/>
      <w:marBottom w:val="0"/>
      <w:divBdr>
        <w:top w:val="none" w:sz="0" w:space="0" w:color="auto"/>
        <w:left w:val="none" w:sz="0" w:space="0" w:color="auto"/>
        <w:bottom w:val="none" w:sz="0" w:space="0" w:color="auto"/>
        <w:right w:val="none" w:sz="0" w:space="0" w:color="auto"/>
      </w:divBdr>
    </w:div>
    <w:div w:id="312027666">
      <w:bodyDiv w:val="1"/>
      <w:marLeft w:val="0"/>
      <w:marRight w:val="0"/>
      <w:marTop w:val="0"/>
      <w:marBottom w:val="0"/>
      <w:divBdr>
        <w:top w:val="none" w:sz="0" w:space="0" w:color="auto"/>
        <w:left w:val="none" w:sz="0" w:space="0" w:color="auto"/>
        <w:bottom w:val="none" w:sz="0" w:space="0" w:color="auto"/>
        <w:right w:val="none" w:sz="0" w:space="0" w:color="auto"/>
      </w:divBdr>
    </w:div>
    <w:div w:id="353767998">
      <w:bodyDiv w:val="1"/>
      <w:marLeft w:val="0"/>
      <w:marRight w:val="0"/>
      <w:marTop w:val="0"/>
      <w:marBottom w:val="0"/>
      <w:divBdr>
        <w:top w:val="none" w:sz="0" w:space="0" w:color="auto"/>
        <w:left w:val="none" w:sz="0" w:space="0" w:color="auto"/>
        <w:bottom w:val="none" w:sz="0" w:space="0" w:color="auto"/>
        <w:right w:val="none" w:sz="0" w:space="0" w:color="auto"/>
      </w:divBdr>
    </w:div>
    <w:div w:id="430051538">
      <w:bodyDiv w:val="1"/>
      <w:marLeft w:val="0"/>
      <w:marRight w:val="0"/>
      <w:marTop w:val="0"/>
      <w:marBottom w:val="0"/>
      <w:divBdr>
        <w:top w:val="none" w:sz="0" w:space="0" w:color="auto"/>
        <w:left w:val="none" w:sz="0" w:space="0" w:color="auto"/>
        <w:bottom w:val="none" w:sz="0" w:space="0" w:color="auto"/>
        <w:right w:val="none" w:sz="0" w:space="0" w:color="auto"/>
      </w:divBdr>
    </w:div>
    <w:div w:id="456220268">
      <w:bodyDiv w:val="1"/>
      <w:marLeft w:val="0"/>
      <w:marRight w:val="0"/>
      <w:marTop w:val="0"/>
      <w:marBottom w:val="0"/>
      <w:divBdr>
        <w:top w:val="none" w:sz="0" w:space="0" w:color="auto"/>
        <w:left w:val="none" w:sz="0" w:space="0" w:color="auto"/>
        <w:bottom w:val="none" w:sz="0" w:space="0" w:color="auto"/>
        <w:right w:val="none" w:sz="0" w:space="0" w:color="auto"/>
      </w:divBdr>
    </w:div>
    <w:div w:id="465319600">
      <w:bodyDiv w:val="1"/>
      <w:marLeft w:val="0"/>
      <w:marRight w:val="0"/>
      <w:marTop w:val="0"/>
      <w:marBottom w:val="0"/>
      <w:divBdr>
        <w:top w:val="none" w:sz="0" w:space="0" w:color="auto"/>
        <w:left w:val="none" w:sz="0" w:space="0" w:color="auto"/>
        <w:bottom w:val="none" w:sz="0" w:space="0" w:color="auto"/>
        <w:right w:val="none" w:sz="0" w:space="0" w:color="auto"/>
      </w:divBdr>
    </w:div>
    <w:div w:id="497355291">
      <w:bodyDiv w:val="1"/>
      <w:marLeft w:val="0"/>
      <w:marRight w:val="0"/>
      <w:marTop w:val="0"/>
      <w:marBottom w:val="0"/>
      <w:divBdr>
        <w:top w:val="none" w:sz="0" w:space="0" w:color="auto"/>
        <w:left w:val="none" w:sz="0" w:space="0" w:color="auto"/>
        <w:bottom w:val="none" w:sz="0" w:space="0" w:color="auto"/>
        <w:right w:val="none" w:sz="0" w:space="0" w:color="auto"/>
      </w:divBdr>
    </w:div>
    <w:div w:id="515506818">
      <w:bodyDiv w:val="1"/>
      <w:marLeft w:val="0"/>
      <w:marRight w:val="0"/>
      <w:marTop w:val="0"/>
      <w:marBottom w:val="0"/>
      <w:divBdr>
        <w:top w:val="none" w:sz="0" w:space="0" w:color="auto"/>
        <w:left w:val="none" w:sz="0" w:space="0" w:color="auto"/>
        <w:bottom w:val="none" w:sz="0" w:space="0" w:color="auto"/>
        <w:right w:val="none" w:sz="0" w:space="0" w:color="auto"/>
      </w:divBdr>
    </w:div>
    <w:div w:id="578491068">
      <w:bodyDiv w:val="1"/>
      <w:marLeft w:val="0"/>
      <w:marRight w:val="0"/>
      <w:marTop w:val="0"/>
      <w:marBottom w:val="0"/>
      <w:divBdr>
        <w:top w:val="none" w:sz="0" w:space="0" w:color="auto"/>
        <w:left w:val="none" w:sz="0" w:space="0" w:color="auto"/>
        <w:bottom w:val="none" w:sz="0" w:space="0" w:color="auto"/>
        <w:right w:val="none" w:sz="0" w:space="0" w:color="auto"/>
      </w:divBdr>
      <w:divsChild>
        <w:div w:id="1303927242">
          <w:marLeft w:val="0"/>
          <w:marRight w:val="0"/>
          <w:marTop w:val="0"/>
          <w:marBottom w:val="0"/>
          <w:divBdr>
            <w:top w:val="none" w:sz="0" w:space="0" w:color="auto"/>
            <w:left w:val="none" w:sz="0" w:space="0" w:color="auto"/>
            <w:bottom w:val="none" w:sz="0" w:space="0" w:color="auto"/>
            <w:right w:val="none" w:sz="0" w:space="0" w:color="auto"/>
          </w:divBdr>
        </w:div>
      </w:divsChild>
    </w:div>
    <w:div w:id="622080554">
      <w:bodyDiv w:val="1"/>
      <w:marLeft w:val="0"/>
      <w:marRight w:val="0"/>
      <w:marTop w:val="0"/>
      <w:marBottom w:val="0"/>
      <w:divBdr>
        <w:top w:val="none" w:sz="0" w:space="0" w:color="auto"/>
        <w:left w:val="none" w:sz="0" w:space="0" w:color="auto"/>
        <w:bottom w:val="none" w:sz="0" w:space="0" w:color="auto"/>
        <w:right w:val="none" w:sz="0" w:space="0" w:color="auto"/>
      </w:divBdr>
    </w:div>
    <w:div w:id="629751093">
      <w:bodyDiv w:val="1"/>
      <w:marLeft w:val="0"/>
      <w:marRight w:val="0"/>
      <w:marTop w:val="0"/>
      <w:marBottom w:val="0"/>
      <w:divBdr>
        <w:top w:val="none" w:sz="0" w:space="0" w:color="auto"/>
        <w:left w:val="none" w:sz="0" w:space="0" w:color="auto"/>
        <w:bottom w:val="none" w:sz="0" w:space="0" w:color="auto"/>
        <w:right w:val="none" w:sz="0" w:space="0" w:color="auto"/>
      </w:divBdr>
    </w:div>
    <w:div w:id="655845343">
      <w:bodyDiv w:val="1"/>
      <w:marLeft w:val="0"/>
      <w:marRight w:val="0"/>
      <w:marTop w:val="0"/>
      <w:marBottom w:val="0"/>
      <w:divBdr>
        <w:top w:val="none" w:sz="0" w:space="0" w:color="auto"/>
        <w:left w:val="none" w:sz="0" w:space="0" w:color="auto"/>
        <w:bottom w:val="none" w:sz="0" w:space="0" w:color="auto"/>
        <w:right w:val="none" w:sz="0" w:space="0" w:color="auto"/>
      </w:divBdr>
    </w:div>
    <w:div w:id="755245685">
      <w:bodyDiv w:val="1"/>
      <w:marLeft w:val="0"/>
      <w:marRight w:val="0"/>
      <w:marTop w:val="0"/>
      <w:marBottom w:val="0"/>
      <w:divBdr>
        <w:top w:val="none" w:sz="0" w:space="0" w:color="auto"/>
        <w:left w:val="none" w:sz="0" w:space="0" w:color="auto"/>
        <w:bottom w:val="none" w:sz="0" w:space="0" w:color="auto"/>
        <w:right w:val="none" w:sz="0" w:space="0" w:color="auto"/>
      </w:divBdr>
      <w:divsChild>
        <w:div w:id="1920945866">
          <w:marLeft w:val="0"/>
          <w:marRight w:val="0"/>
          <w:marTop w:val="0"/>
          <w:marBottom w:val="0"/>
          <w:divBdr>
            <w:top w:val="none" w:sz="0" w:space="0" w:color="auto"/>
            <w:left w:val="none" w:sz="0" w:space="0" w:color="auto"/>
            <w:bottom w:val="none" w:sz="0" w:space="0" w:color="auto"/>
            <w:right w:val="none" w:sz="0" w:space="0" w:color="auto"/>
          </w:divBdr>
        </w:div>
      </w:divsChild>
    </w:div>
    <w:div w:id="758523161">
      <w:bodyDiv w:val="1"/>
      <w:marLeft w:val="0"/>
      <w:marRight w:val="0"/>
      <w:marTop w:val="0"/>
      <w:marBottom w:val="0"/>
      <w:divBdr>
        <w:top w:val="none" w:sz="0" w:space="0" w:color="auto"/>
        <w:left w:val="none" w:sz="0" w:space="0" w:color="auto"/>
        <w:bottom w:val="none" w:sz="0" w:space="0" w:color="auto"/>
        <w:right w:val="none" w:sz="0" w:space="0" w:color="auto"/>
      </w:divBdr>
    </w:div>
    <w:div w:id="915363301">
      <w:bodyDiv w:val="1"/>
      <w:marLeft w:val="0"/>
      <w:marRight w:val="0"/>
      <w:marTop w:val="0"/>
      <w:marBottom w:val="0"/>
      <w:divBdr>
        <w:top w:val="none" w:sz="0" w:space="0" w:color="auto"/>
        <w:left w:val="none" w:sz="0" w:space="0" w:color="auto"/>
        <w:bottom w:val="none" w:sz="0" w:space="0" w:color="auto"/>
        <w:right w:val="none" w:sz="0" w:space="0" w:color="auto"/>
      </w:divBdr>
    </w:div>
    <w:div w:id="1003823366">
      <w:bodyDiv w:val="1"/>
      <w:marLeft w:val="0"/>
      <w:marRight w:val="0"/>
      <w:marTop w:val="0"/>
      <w:marBottom w:val="0"/>
      <w:divBdr>
        <w:top w:val="none" w:sz="0" w:space="0" w:color="auto"/>
        <w:left w:val="none" w:sz="0" w:space="0" w:color="auto"/>
        <w:bottom w:val="none" w:sz="0" w:space="0" w:color="auto"/>
        <w:right w:val="none" w:sz="0" w:space="0" w:color="auto"/>
      </w:divBdr>
    </w:div>
    <w:div w:id="1032144562">
      <w:bodyDiv w:val="1"/>
      <w:marLeft w:val="0"/>
      <w:marRight w:val="0"/>
      <w:marTop w:val="0"/>
      <w:marBottom w:val="0"/>
      <w:divBdr>
        <w:top w:val="none" w:sz="0" w:space="0" w:color="auto"/>
        <w:left w:val="none" w:sz="0" w:space="0" w:color="auto"/>
        <w:bottom w:val="none" w:sz="0" w:space="0" w:color="auto"/>
        <w:right w:val="none" w:sz="0" w:space="0" w:color="auto"/>
      </w:divBdr>
    </w:div>
    <w:div w:id="1047028266">
      <w:bodyDiv w:val="1"/>
      <w:marLeft w:val="0"/>
      <w:marRight w:val="0"/>
      <w:marTop w:val="0"/>
      <w:marBottom w:val="0"/>
      <w:divBdr>
        <w:top w:val="none" w:sz="0" w:space="0" w:color="auto"/>
        <w:left w:val="none" w:sz="0" w:space="0" w:color="auto"/>
        <w:bottom w:val="none" w:sz="0" w:space="0" w:color="auto"/>
        <w:right w:val="none" w:sz="0" w:space="0" w:color="auto"/>
      </w:divBdr>
    </w:div>
    <w:div w:id="1092552394">
      <w:bodyDiv w:val="1"/>
      <w:marLeft w:val="0"/>
      <w:marRight w:val="0"/>
      <w:marTop w:val="0"/>
      <w:marBottom w:val="0"/>
      <w:divBdr>
        <w:top w:val="none" w:sz="0" w:space="0" w:color="auto"/>
        <w:left w:val="none" w:sz="0" w:space="0" w:color="auto"/>
        <w:bottom w:val="none" w:sz="0" w:space="0" w:color="auto"/>
        <w:right w:val="none" w:sz="0" w:space="0" w:color="auto"/>
      </w:divBdr>
    </w:div>
    <w:div w:id="1121341781">
      <w:bodyDiv w:val="1"/>
      <w:marLeft w:val="0"/>
      <w:marRight w:val="0"/>
      <w:marTop w:val="0"/>
      <w:marBottom w:val="0"/>
      <w:divBdr>
        <w:top w:val="none" w:sz="0" w:space="0" w:color="auto"/>
        <w:left w:val="none" w:sz="0" w:space="0" w:color="auto"/>
        <w:bottom w:val="none" w:sz="0" w:space="0" w:color="auto"/>
        <w:right w:val="none" w:sz="0" w:space="0" w:color="auto"/>
      </w:divBdr>
      <w:divsChild>
        <w:div w:id="168494980">
          <w:marLeft w:val="0"/>
          <w:marRight w:val="0"/>
          <w:marTop w:val="0"/>
          <w:marBottom w:val="0"/>
          <w:divBdr>
            <w:top w:val="none" w:sz="0" w:space="0" w:color="auto"/>
            <w:left w:val="none" w:sz="0" w:space="0" w:color="auto"/>
            <w:bottom w:val="none" w:sz="0" w:space="0" w:color="auto"/>
            <w:right w:val="none" w:sz="0" w:space="0" w:color="auto"/>
          </w:divBdr>
        </w:div>
        <w:div w:id="1714960640">
          <w:marLeft w:val="0"/>
          <w:marRight w:val="0"/>
          <w:marTop w:val="0"/>
          <w:marBottom w:val="0"/>
          <w:divBdr>
            <w:top w:val="none" w:sz="0" w:space="0" w:color="auto"/>
            <w:left w:val="none" w:sz="0" w:space="0" w:color="auto"/>
            <w:bottom w:val="none" w:sz="0" w:space="0" w:color="auto"/>
            <w:right w:val="none" w:sz="0" w:space="0" w:color="auto"/>
          </w:divBdr>
          <w:divsChild>
            <w:div w:id="9374169">
              <w:marLeft w:val="0"/>
              <w:marRight w:val="0"/>
              <w:marTop w:val="0"/>
              <w:marBottom w:val="0"/>
              <w:divBdr>
                <w:top w:val="none" w:sz="0" w:space="0" w:color="auto"/>
                <w:left w:val="none" w:sz="0" w:space="0" w:color="auto"/>
                <w:bottom w:val="none" w:sz="0" w:space="0" w:color="auto"/>
                <w:right w:val="none" w:sz="0" w:space="0" w:color="auto"/>
              </w:divBdr>
              <w:divsChild>
                <w:div w:id="18656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03898">
      <w:bodyDiv w:val="1"/>
      <w:marLeft w:val="0"/>
      <w:marRight w:val="0"/>
      <w:marTop w:val="0"/>
      <w:marBottom w:val="0"/>
      <w:divBdr>
        <w:top w:val="none" w:sz="0" w:space="0" w:color="auto"/>
        <w:left w:val="none" w:sz="0" w:space="0" w:color="auto"/>
        <w:bottom w:val="none" w:sz="0" w:space="0" w:color="auto"/>
        <w:right w:val="none" w:sz="0" w:space="0" w:color="auto"/>
      </w:divBdr>
    </w:div>
    <w:div w:id="1240482114">
      <w:bodyDiv w:val="1"/>
      <w:marLeft w:val="0"/>
      <w:marRight w:val="0"/>
      <w:marTop w:val="0"/>
      <w:marBottom w:val="0"/>
      <w:divBdr>
        <w:top w:val="none" w:sz="0" w:space="0" w:color="auto"/>
        <w:left w:val="none" w:sz="0" w:space="0" w:color="auto"/>
        <w:bottom w:val="none" w:sz="0" w:space="0" w:color="auto"/>
        <w:right w:val="none" w:sz="0" w:space="0" w:color="auto"/>
      </w:divBdr>
    </w:div>
    <w:div w:id="1356155577">
      <w:bodyDiv w:val="1"/>
      <w:marLeft w:val="0"/>
      <w:marRight w:val="0"/>
      <w:marTop w:val="0"/>
      <w:marBottom w:val="0"/>
      <w:divBdr>
        <w:top w:val="none" w:sz="0" w:space="0" w:color="auto"/>
        <w:left w:val="none" w:sz="0" w:space="0" w:color="auto"/>
        <w:bottom w:val="none" w:sz="0" w:space="0" w:color="auto"/>
        <w:right w:val="none" w:sz="0" w:space="0" w:color="auto"/>
      </w:divBdr>
    </w:div>
    <w:div w:id="1386878127">
      <w:bodyDiv w:val="1"/>
      <w:marLeft w:val="0"/>
      <w:marRight w:val="0"/>
      <w:marTop w:val="0"/>
      <w:marBottom w:val="0"/>
      <w:divBdr>
        <w:top w:val="none" w:sz="0" w:space="0" w:color="auto"/>
        <w:left w:val="none" w:sz="0" w:space="0" w:color="auto"/>
        <w:bottom w:val="none" w:sz="0" w:space="0" w:color="auto"/>
        <w:right w:val="none" w:sz="0" w:space="0" w:color="auto"/>
      </w:divBdr>
    </w:div>
    <w:div w:id="1387727440">
      <w:bodyDiv w:val="1"/>
      <w:marLeft w:val="0"/>
      <w:marRight w:val="0"/>
      <w:marTop w:val="0"/>
      <w:marBottom w:val="0"/>
      <w:divBdr>
        <w:top w:val="none" w:sz="0" w:space="0" w:color="auto"/>
        <w:left w:val="none" w:sz="0" w:space="0" w:color="auto"/>
        <w:bottom w:val="none" w:sz="0" w:space="0" w:color="auto"/>
        <w:right w:val="none" w:sz="0" w:space="0" w:color="auto"/>
      </w:divBdr>
    </w:div>
    <w:div w:id="1419669019">
      <w:bodyDiv w:val="1"/>
      <w:marLeft w:val="0"/>
      <w:marRight w:val="0"/>
      <w:marTop w:val="0"/>
      <w:marBottom w:val="0"/>
      <w:divBdr>
        <w:top w:val="none" w:sz="0" w:space="0" w:color="auto"/>
        <w:left w:val="none" w:sz="0" w:space="0" w:color="auto"/>
        <w:bottom w:val="none" w:sz="0" w:space="0" w:color="auto"/>
        <w:right w:val="none" w:sz="0" w:space="0" w:color="auto"/>
      </w:divBdr>
    </w:div>
    <w:div w:id="1440836490">
      <w:bodyDiv w:val="1"/>
      <w:marLeft w:val="0"/>
      <w:marRight w:val="0"/>
      <w:marTop w:val="0"/>
      <w:marBottom w:val="0"/>
      <w:divBdr>
        <w:top w:val="none" w:sz="0" w:space="0" w:color="auto"/>
        <w:left w:val="none" w:sz="0" w:space="0" w:color="auto"/>
        <w:bottom w:val="none" w:sz="0" w:space="0" w:color="auto"/>
        <w:right w:val="none" w:sz="0" w:space="0" w:color="auto"/>
      </w:divBdr>
    </w:div>
    <w:div w:id="1465347579">
      <w:bodyDiv w:val="1"/>
      <w:marLeft w:val="0"/>
      <w:marRight w:val="0"/>
      <w:marTop w:val="0"/>
      <w:marBottom w:val="0"/>
      <w:divBdr>
        <w:top w:val="none" w:sz="0" w:space="0" w:color="auto"/>
        <w:left w:val="none" w:sz="0" w:space="0" w:color="auto"/>
        <w:bottom w:val="none" w:sz="0" w:space="0" w:color="auto"/>
        <w:right w:val="none" w:sz="0" w:space="0" w:color="auto"/>
      </w:divBdr>
    </w:div>
    <w:div w:id="1476722731">
      <w:bodyDiv w:val="1"/>
      <w:marLeft w:val="0"/>
      <w:marRight w:val="0"/>
      <w:marTop w:val="0"/>
      <w:marBottom w:val="0"/>
      <w:divBdr>
        <w:top w:val="none" w:sz="0" w:space="0" w:color="auto"/>
        <w:left w:val="none" w:sz="0" w:space="0" w:color="auto"/>
        <w:bottom w:val="none" w:sz="0" w:space="0" w:color="auto"/>
        <w:right w:val="none" w:sz="0" w:space="0" w:color="auto"/>
      </w:divBdr>
    </w:div>
    <w:div w:id="1488471057">
      <w:bodyDiv w:val="1"/>
      <w:marLeft w:val="0"/>
      <w:marRight w:val="0"/>
      <w:marTop w:val="0"/>
      <w:marBottom w:val="0"/>
      <w:divBdr>
        <w:top w:val="none" w:sz="0" w:space="0" w:color="auto"/>
        <w:left w:val="none" w:sz="0" w:space="0" w:color="auto"/>
        <w:bottom w:val="none" w:sz="0" w:space="0" w:color="auto"/>
        <w:right w:val="none" w:sz="0" w:space="0" w:color="auto"/>
      </w:divBdr>
    </w:div>
    <w:div w:id="1563830101">
      <w:bodyDiv w:val="1"/>
      <w:marLeft w:val="0"/>
      <w:marRight w:val="0"/>
      <w:marTop w:val="0"/>
      <w:marBottom w:val="0"/>
      <w:divBdr>
        <w:top w:val="none" w:sz="0" w:space="0" w:color="auto"/>
        <w:left w:val="none" w:sz="0" w:space="0" w:color="auto"/>
        <w:bottom w:val="none" w:sz="0" w:space="0" w:color="auto"/>
        <w:right w:val="none" w:sz="0" w:space="0" w:color="auto"/>
      </w:divBdr>
    </w:div>
    <w:div w:id="1573199653">
      <w:bodyDiv w:val="1"/>
      <w:marLeft w:val="0"/>
      <w:marRight w:val="0"/>
      <w:marTop w:val="0"/>
      <w:marBottom w:val="0"/>
      <w:divBdr>
        <w:top w:val="none" w:sz="0" w:space="0" w:color="auto"/>
        <w:left w:val="none" w:sz="0" w:space="0" w:color="auto"/>
        <w:bottom w:val="none" w:sz="0" w:space="0" w:color="auto"/>
        <w:right w:val="none" w:sz="0" w:space="0" w:color="auto"/>
      </w:divBdr>
    </w:div>
    <w:div w:id="1676154371">
      <w:bodyDiv w:val="1"/>
      <w:marLeft w:val="0"/>
      <w:marRight w:val="0"/>
      <w:marTop w:val="0"/>
      <w:marBottom w:val="0"/>
      <w:divBdr>
        <w:top w:val="none" w:sz="0" w:space="0" w:color="auto"/>
        <w:left w:val="none" w:sz="0" w:space="0" w:color="auto"/>
        <w:bottom w:val="none" w:sz="0" w:space="0" w:color="auto"/>
        <w:right w:val="none" w:sz="0" w:space="0" w:color="auto"/>
      </w:divBdr>
    </w:div>
    <w:div w:id="1746420036">
      <w:bodyDiv w:val="1"/>
      <w:marLeft w:val="0"/>
      <w:marRight w:val="0"/>
      <w:marTop w:val="0"/>
      <w:marBottom w:val="0"/>
      <w:divBdr>
        <w:top w:val="none" w:sz="0" w:space="0" w:color="auto"/>
        <w:left w:val="none" w:sz="0" w:space="0" w:color="auto"/>
        <w:bottom w:val="none" w:sz="0" w:space="0" w:color="auto"/>
        <w:right w:val="none" w:sz="0" w:space="0" w:color="auto"/>
      </w:divBdr>
      <w:divsChild>
        <w:div w:id="280722974">
          <w:marLeft w:val="0"/>
          <w:marRight w:val="0"/>
          <w:marTop w:val="0"/>
          <w:marBottom w:val="0"/>
          <w:divBdr>
            <w:top w:val="none" w:sz="0" w:space="0" w:color="auto"/>
            <w:left w:val="none" w:sz="0" w:space="0" w:color="auto"/>
            <w:bottom w:val="none" w:sz="0" w:space="0" w:color="auto"/>
            <w:right w:val="none" w:sz="0" w:space="0" w:color="auto"/>
          </w:divBdr>
        </w:div>
        <w:div w:id="1033729452">
          <w:marLeft w:val="0"/>
          <w:marRight w:val="0"/>
          <w:marTop w:val="0"/>
          <w:marBottom w:val="0"/>
          <w:divBdr>
            <w:top w:val="none" w:sz="0" w:space="0" w:color="auto"/>
            <w:left w:val="none" w:sz="0" w:space="0" w:color="auto"/>
            <w:bottom w:val="none" w:sz="0" w:space="0" w:color="auto"/>
            <w:right w:val="none" w:sz="0" w:space="0" w:color="auto"/>
          </w:divBdr>
          <w:divsChild>
            <w:div w:id="1387028922">
              <w:marLeft w:val="0"/>
              <w:marRight w:val="0"/>
              <w:marTop w:val="0"/>
              <w:marBottom w:val="0"/>
              <w:divBdr>
                <w:top w:val="none" w:sz="0" w:space="0" w:color="auto"/>
                <w:left w:val="none" w:sz="0" w:space="0" w:color="auto"/>
                <w:bottom w:val="none" w:sz="0" w:space="0" w:color="auto"/>
                <w:right w:val="none" w:sz="0" w:space="0" w:color="auto"/>
              </w:divBdr>
              <w:divsChild>
                <w:div w:id="198708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59413">
      <w:bodyDiv w:val="1"/>
      <w:marLeft w:val="0"/>
      <w:marRight w:val="0"/>
      <w:marTop w:val="0"/>
      <w:marBottom w:val="0"/>
      <w:divBdr>
        <w:top w:val="none" w:sz="0" w:space="0" w:color="auto"/>
        <w:left w:val="none" w:sz="0" w:space="0" w:color="auto"/>
        <w:bottom w:val="none" w:sz="0" w:space="0" w:color="auto"/>
        <w:right w:val="none" w:sz="0" w:space="0" w:color="auto"/>
      </w:divBdr>
    </w:div>
    <w:div w:id="1764718599">
      <w:bodyDiv w:val="1"/>
      <w:marLeft w:val="0"/>
      <w:marRight w:val="0"/>
      <w:marTop w:val="0"/>
      <w:marBottom w:val="0"/>
      <w:divBdr>
        <w:top w:val="none" w:sz="0" w:space="0" w:color="auto"/>
        <w:left w:val="none" w:sz="0" w:space="0" w:color="auto"/>
        <w:bottom w:val="none" w:sz="0" w:space="0" w:color="auto"/>
        <w:right w:val="none" w:sz="0" w:space="0" w:color="auto"/>
      </w:divBdr>
      <w:divsChild>
        <w:div w:id="2124228110">
          <w:marLeft w:val="0"/>
          <w:marRight w:val="0"/>
          <w:marTop w:val="0"/>
          <w:marBottom w:val="0"/>
          <w:divBdr>
            <w:top w:val="none" w:sz="0" w:space="0" w:color="auto"/>
            <w:left w:val="none" w:sz="0" w:space="0" w:color="auto"/>
            <w:bottom w:val="none" w:sz="0" w:space="0" w:color="auto"/>
            <w:right w:val="none" w:sz="0" w:space="0" w:color="auto"/>
          </w:divBdr>
        </w:div>
      </w:divsChild>
    </w:div>
    <w:div w:id="1777672703">
      <w:bodyDiv w:val="1"/>
      <w:marLeft w:val="0"/>
      <w:marRight w:val="0"/>
      <w:marTop w:val="0"/>
      <w:marBottom w:val="0"/>
      <w:divBdr>
        <w:top w:val="none" w:sz="0" w:space="0" w:color="auto"/>
        <w:left w:val="none" w:sz="0" w:space="0" w:color="auto"/>
        <w:bottom w:val="none" w:sz="0" w:space="0" w:color="auto"/>
        <w:right w:val="none" w:sz="0" w:space="0" w:color="auto"/>
      </w:divBdr>
    </w:div>
    <w:div w:id="1831483227">
      <w:bodyDiv w:val="1"/>
      <w:marLeft w:val="0"/>
      <w:marRight w:val="0"/>
      <w:marTop w:val="0"/>
      <w:marBottom w:val="0"/>
      <w:divBdr>
        <w:top w:val="none" w:sz="0" w:space="0" w:color="auto"/>
        <w:left w:val="none" w:sz="0" w:space="0" w:color="auto"/>
        <w:bottom w:val="none" w:sz="0" w:space="0" w:color="auto"/>
        <w:right w:val="none" w:sz="0" w:space="0" w:color="auto"/>
      </w:divBdr>
    </w:div>
    <w:div w:id="1898279492">
      <w:bodyDiv w:val="1"/>
      <w:marLeft w:val="0"/>
      <w:marRight w:val="0"/>
      <w:marTop w:val="0"/>
      <w:marBottom w:val="0"/>
      <w:divBdr>
        <w:top w:val="none" w:sz="0" w:space="0" w:color="auto"/>
        <w:left w:val="none" w:sz="0" w:space="0" w:color="auto"/>
        <w:bottom w:val="none" w:sz="0" w:space="0" w:color="auto"/>
        <w:right w:val="none" w:sz="0" w:space="0" w:color="auto"/>
      </w:divBdr>
    </w:div>
    <w:div w:id="1924142348">
      <w:bodyDiv w:val="1"/>
      <w:marLeft w:val="0"/>
      <w:marRight w:val="0"/>
      <w:marTop w:val="0"/>
      <w:marBottom w:val="0"/>
      <w:divBdr>
        <w:top w:val="none" w:sz="0" w:space="0" w:color="auto"/>
        <w:left w:val="none" w:sz="0" w:space="0" w:color="auto"/>
        <w:bottom w:val="none" w:sz="0" w:space="0" w:color="auto"/>
        <w:right w:val="none" w:sz="0" w:space="0" w:color="auto"/>
      </w:divBdr>
    </w:div>
    <w:div w:id="1955554027">
      <w:bodyDiv w:val="1"/>
      <w:marLeft w:val="0"/>
      <w:marRight w:val="0"/>
      <w:marTop w:val="0"/>
      <w:marBottom w:val="0"/>
      <w:divBdr>
        <w:top w:val="none" w:sz="0" w:space="0" w:color="auto"/>
        <w:left w:val="none" w:sz="0" w:space="0" w:color="auto"/>
        <w:bottom w:val="none" w:sz="0" w:space="0" w:color="auto"/>
        <w:right w:val="none" w:sz="0" w:space="0" w:color="auto"/>
      </w:divBdr>
    </w:div>
    <w:div w:id="1987662650">
      <w:bodyDiv w:val="1"/>
      <w:marLeft w:val="0"/>
      <w:marRight w:val="0"/>
      <w:marTop w:val="0"/>
      <w:marBottom w:val="0"/>
      <w:divBdr>
        <w:top w:val="none" w:sz="0" w:space="0" w:color="auto"/>
        <w:left w:val="none" w:sz="0" w:space="0" w:color="auto"/>
        <w:bottom w:val="none" w:sz="0" w:space="0" w:color="auto"/>
        <w:right w:val="none" w:sz="0" w:space="0" w:color="auto"/>
      </w:divBdr>
    </w:div>
    <w:div w:id="2064517468">
      <w:bodyDiv w:val="1"/>
      <w:marLeft w:val="0"/>
      <w:marRight w:val="0"/>
      <w:marTop w:val="0"/>
      <w:marBottom w:val="0"/>
      <w:divBdr>
        <w:top w:val="none" w:sz="0" w:space="0" w:color="auto"/>
        <w:left w:val="none" w:sz="0" w:space="0" w:color="auto"/>
        <w:bottom w:val="none" w:sz="0" w:space="0" w:color="auto"/>
        <w:right w:val="none" w:sz="0" w:space="0" w:color="auto"/>
      </w:divBdr>
      <w:divsChild>
        <w:div w:id="1021394159">
          <w:marLeft w:val="0"/>
          <w:marRight w:val="0"/>
          <w:marTop w:val="0"/>
          <w:marBottom w:val="0"/>
          <w:divBdr>
            <w:top w:val="none" w:sz="0" w:space="0" w:color="auto"/>
            <w:left w:val="none" w:sz="0" w:space="0" w:color="auto"/>
            <w:bottom w:val="none" w:sz="0" w:space="0" w:color="auto"/>
            <w:right w:val="none" w:sz="0" w:space="0" w:color="auto"/>
          </w:divBdr>
        </w:div>
      </w:divsChild>
    </w:div>
    <w:div w:id="2064674727">
      <w:bodyDiv w:val="1"/>
      <w:marLeft w:val="0"/>
      <w:marRight w:val="0"/>
      <w:marTop w:val="0"/>
      <w:marBottom w:val="0"/>
      <w:divBdr>
        <w:top w:val="none" w:sz="0" w:space="0" w:color="auto"/>
        <w:left w:val="none" w:sz="0" w:space="0" w:color="auto"/>
        <w:bottom w:val="none" w:sz="0" w:space="0" w:color="auto"/>
        <w:right w:val="none" w:sz="0" w:space="0" w:color="auto"/>
      </w:divBdr>
    </w:div>
    <w:div w:id="2068456290">
      <w:bodyDiv w:val="1"/>
      <w:marLeft w:val="0"/>
      <w:marRight w:val="0"/>
      <w:marTop w:val="0"/>
      <w:marBottom w:val="0"/>
      <w:divBdr>
        <w:top w:val="none" w:sz="0" w:space="0" w:color="auto"/>
        <w:left w:val="none" w:sz="0" w:space="0" w:color="auto"/>
        <w:bottom w:val="none" w:sz="0" w:space="0" w:color="auto"/>
        <w:right w:val="none" w:sz="0" w:space="0" w:color="auto"/>
      </w:divBdr>
    </w:div>
    <w:div w:id="212704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361&amp;dst=123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012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D9777-3CDA-4A14-8EA5-A6C09F530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Pages>
  <Words>1729</Words>
  <Characters>9858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Даниил Дмитриевич</dc:creator>
  <cp:keywords/>
  <dc:description/>
  <cp:lastModifiedBy>Зуев Даниил Дмитриевич</cp:lastModifiedBy>
  <cp:revision>20</cp:revision>
  <cp:lastPrinted>2025-09-05T04:00:00Z</cp:lastPrinted>
  <dcterms:created xsi:type="dcterms:W3CDTF">2025-05-07T03:08:00Z</dcterms:created>
  <dcterms:modified xsi:type="dcterms:W3CDTF">2026-07-20T06:04:00Z</dcterms:modified>
</cp:coreProperties>
</file>