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66" w:rsidRDefault="00985066" w:rsidP="009850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066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контракта на поставку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85066">
        <w:rPr>
          <w:rFonts w:ascii="Times New Roman" w:hAnsi="Times New Roman" w:cs="Times New Roman"/>
          <w:b/>
          <w:sz w:val="24"/>
          <w:szCs w:val="24"/>
        </w:rPr>
        <w:t>марок почтовых</w:t>
      </w:r>
      <w:r w:rsidR="00802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066"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>
        <w:rPr>
          <w:rFonts w:ascii="Times New Roman" w:hAnsi="Times New Roman" w:cs="Times New Roman"/>
          <w:b/>
          <w:sz w:val="24"/>
          <w:szCs w:val="24"/>
        </w:rPr>
        <w:t xml:space="preserve">ФКУ </w:t>
      </w:r>
      <w:r w:rsidR="00B34A02">
        <w:rPr>
          <w:rFonts w:ascii="Times New Roman" w:hAnsi="Times New Roman" w:cs="Times New Roman"/>
          <w:b/>
          <w:sz w:val="24"/>
          <w:szCs w:val="24"/>
        </w:rPr>
        <w:t>УИИ</w:t>
      </w:r>
      <w:r>
        <w:rPr>
          <w:rFonts w:ascii="Times New Roman" w:hAnsi="Times New Roman" w:cs="Times New Roman"/>
          <w:b/>
          <w:sz w:val="24"/>
          <w:szCs w:val="24"/>
        </w:rPr>
        <w:t xml:space="preserve"> УФСИН России по Курской области</w:t>
      </w:r>
    </w:p>
    <w:p w:rsidR="00985066" w:rsidRPr="00985066" w:rsidRDefault="00985066" w:rsidP="009850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066" w:rsidRPr="007A7CC3" w:rsidRDefault="00985066" w:rsidP="009850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A7CC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Расчет начальной (максимальной) цены контракта произведен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Государственным з</w:t>
      </w:r>
      <w:r w:rsidRPr="007A7CC3">
        <w:rPr>
          <w:rFonts w:ascii="Times New Roman" w:eastAsia="Times New Roman" w:hAnsi="Times New Roman" w:cs="Times New Roman"/>
          <w:sz w:val="23"/>
          <w:szCs w:val="23"/>
          <w:lang w:eastAsia="ar-SA"/>
        </w:rPr>
        <w:t>аказчиком в соответствии с положениями действующего законодательства, регулирующего деятельность в области почтовой связи в Российской Федерации, тарифным методом</w:t>
      </w:r>
      <w:r w:rsidR="0080248E">
        <w:rPr>
          <w:rFonts w:ascii="Times New Roman" w:eastAsia="Times New Roman" w:hAnsi="Times New Roman" w:cs="Times New Roman"/>
          <w:sz w:val="23"/>
          <w:szCs w:val="23"/>
        </w:rPr>
        <w:br/>
      </w:r>
      <w:r w:rsidRPr="007A7CC3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7A7CC3">
        <w:rPr>
          <w:rFonts w:ascii="Times New Roman" w:eastAsia="Times New Roman" w:hAnsi="Times New Roman" w:cs="Times New Roman"/>
          <w:sz w:val="23"/>
          <w:szCs w:val="23"/>
          <w:lang w:eastAsia="ar-SA"/>
        </w:rPr>
        <w:t>ч.8</w:t>
      </w:r>
      <w:r w:rsidR="007B21B2">
        <w:rPr>
          <w:rFonts w:ascii="Times New Roman" w:eastAsia="Times New Roman" w:hAnsi="Times New Roman" w:cs="Times New Roman"/>
          <w:sz w:val="23"/>
          <w:szCs w:val="23"/>
          <w:lang w:eastAsia="ar-SA"/>
        </w:rPr>
        <w:t>,</w:t>
      </w:r>
      <w:r w:rsidRPr="007A7CC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ст.22 Федерального закона №44-ФЗ от 05.04.2013г.).</w:t>
      </w:r>
    </w:p>
    <w:p w:rsidR="00985066" w:rsidRPr="007A7CC3" w:rsidRDefault="00985066" w:rsidP="00985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A7CC3">
        <w:rPr>
          <w:rFonts w:ascii="Times New Roman" w:eastAsia="Times New Roman" w:hAnsi="Times New Roman" w:cs="Times New Roman"/>
          <w:sz w:val="23"/>
          <w:szCs w:val="23"/>
        </w:rPr>
        <w:t xml:space="preserve">Согласно ст. 29 Федерального закона от 17.07.1999 № 176-ФЗ "О почтовой связи" плата за универсальные услуги почтовой связи определяется в </w:t>
      </w:r>
      <w:hyperlink r:id="rId5" w:history="1">
        <w:r w:rsidRPr="007A7CC3">
          <w:rPr>
            <w:rFonts w:ascii="Times New Roman" w:eastAsia="Times New Roman" w:hAnsi="Times New Roman" w:cs="Times New Roman"/>
            <w:sz w:val="23"/>
            <w:szCs w:val="23"/>
          </w:rPr>
          <w:t>порядке</w:t>
        </w:r>
      </w:hyperlink>
      <w:r w:rsidRPr="007A7CC3">
        <w:rPr>
          <w:rFonts w:ascii="Times New Roman" w:eastAsia="Times New Roman" w:hAnsi="Times New Roman" w:cs="Times New Roman"/>
          <w:sz w:val="23"/>
          <w:szCs w:val="23"/>
        </w:rPr>
        <w:t>, установленном Правительством Российской Федерации, и подтверждается нанесенными на письменную корреспонденцию государственными знаками почтовой оплаты.В соответствии со ст. 2 Федерального закона от 17.07.1999 № 176-ФЗ «О почтовой связи», государственными знаками почтовой оплаты признаются почтовые марки и иные знаки, наносимые на почтовые отправления и содержащие оплату почтовой связи.</w:t>
      </w:r>
    </w:p>
    <w:p w:rsidR="00985066" w:rsidRPr="007A7CC3" w:rsidRDefault="00985066" w:rsidP="0098506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A7CC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Номиналы знаков почтовой оплаты соответствуют тарифам на услуги почтовой связи, действующим на территории Российской Федерации – п. 3.2. раздела 1 «Положения о знаках почтовой оплаты и специальных постовых штемпелях Российской Федерации» (утв. Приказом Минсвязи РФ от 26.05.1994 № 115 «Об утверждении Положения о знаках почтовой оплаты и специальных почтовых штемпелях Российской Федерации»; далее – Положение).  </w:t>
      </w:r>
    </w:p>
    <w:p w:rsidR="00985066" w:rsidRPr="007A7CC3" w:rsidRDefault="00985066" w:rsidP="0098506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A7CC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силу пункта 5.3. раздела </w:t>
      </w:r>
      <w:r w:rsidRPr="007A7CC3">
        <w:rPr>
          <w:rFonts w:ascii="Times New Roman" w:eastAsia="Times New Roman" w:hAnsi="Times New Roman" w:cs="Times New Roman"/>
          <w:sz w:val="23"/>
          <w:szCs w:val="23"/>
          <w:lang w:val="en-US" w:eastAsia="ar-SA"/>
        </w:rPr>
        <w:t>I</w:t>
      </w:r>
      <w:r w:rsidRPr="007A7CC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«Положения о знаках почтовой оплаты и специальных почтовых штемпелях Российской Федерации», продажа знаков почтовой оплаты Российской Федерации производится учредителями Федеральной почтовой связи строго по номинальной стоимости. </w:t>
      </w:r>
    </w:p>
    <w:p w:rsidR="00985066" w:rsidRDefault="00985066" w:rsidP="00985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A7CC3">
        <w:rPr>
          <w:rFonts w:ascii="Times New Roman" w:eastAsia="Times New Roman" w:hAnsi="Times New Roman" w:cs="Times New Roman"/>
          <w:sz w:val="23"/>
          <w:szCs w:val="23"/>
        </w:rPr>
        <w:t>Таким образом, расчет начальной (максимальной) цены контракта произведен по цене за единицу (номинальной стоимости) маркированной продукции</w:t>
      </w:r>
      <w:r w:rsidR="00EC7C3A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F77798" w:rsidRDefault="00F77798" w:rsidP="00985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4395"/>
        <w:gridCol w:w="992"/>
        <w:gridCol w:w="760"/>
        <w:gridCol w:w="1050"/>
        <w:gridCol w:w="1303"/>
      </w:tblGrid>
      <w:tr w:rsidR="003F45FC" w:rsidTr="00F77798">
        <w:tc>
          <w:tcPr>
            <w:tcW w:w="567" w:type="dxa"/>
          </w:tcPr>
          <w:p w:rsidR="003F45FC" w:rsidRPr="00F77798" w:rsidRDefault="003F45FC" w:rsidP="00F77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777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  <w:r w:rsidR="00F777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br/>
            </w:r>
            <w:proofErr w:type="gramStart"/>
            <w:r w:rsidRPr="00F777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F777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4395" w:type="dxa"/>
          </w:tcPr>
          <w:p w:rsidR="003F45FC" w:rsidRPr="00F77798" w:rsidRDefault="003F45FC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7779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3F45FC" w:rsidRPr="00F77798" w:rsidRDefault="003F45FC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7779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760" w:type="dxa"/>
          </w:tcPr>
          <w:p w:rsidR="003F45FC" w:rsidRPr="00F77798" w:rsidRDefault="003F45FC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7779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050" w:type="dxa"/>
          </w:tcPr>
          <w:p w:rsidR="003F45FC" w:rsidRDefault="003F45FC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7779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Цена</w:t>
            </w:r>
          </w:p>
          <w:p w:rsidR="00D3403B" w:rsidRPr="00F77798" w:rsidRDefault="00D3403B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(руб.)</w:t>
            </w:r>
          </w:p>
        </w:tc>
        <w:tc>
          <w:tcPr>
            <w:tcW w:w="1303" w:type="dxa"/>
          </w:tcPr>
          <w:p w:rsidR="003F45FC" w:rsidRDefault="003F45FC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7779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Сумма</w:t>
            </w:r>
          </w:p>
          <w:p w:rsidR="00D3403B" w:rsidRPr="00F77798" w:rsidRDefault="00D3403B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(руб.)</w:t>
            </w:r>
          </w:p>
        </w:tc>
      </w:tr>
      <w:tr w:rsidR="001B2F46" w:rsidTr="00F77798">
        <w:tc>
          <w:tcPr>
            <w:tcW w:w="567" w:type="dxa"/>
          </w:tcPr>
          <w:p w:rsidR="001B2F46" w:rsidRPr="003F45FC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395" w:type="dxa"/>
          </w:tcPr>
          <w:p w:rsidR="001B2F46" w:rsidRPr="00D5283F" w:rsidRDefault="001B2F46" w:rsidP="001B2F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Марка почтовая номиналом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50,00</w:t>
            </w:r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ей</w:t>
            </w:r>
          </w:p>
        </w:tc>
        <w:tc>
          <w:tcPr>
            <w:tcW w:w="992" w:type="dxa"/>
          </w:tcPr>
          <w:p w:rsidR="001B2F46" w:rsidRPr="00D5283F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760" w:type="dxa"/>
          </w:tcPr>
          <w:p w:rsidR="001B2F46" w:rsidRPr="00D5283F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</w:t>
            </w:r>
            <w:proofErr w:type="gramEnd"/>
          </w:p>
        </w:tc>
        <w:tc>
          <w:tcPr>
            <w:tcW w:w="1050" w:type="dxa"/>
          </w:tcPr>
          <w:p w:rsidR="001B2F46" w:rsidRPr="00D5283F" w:rsidRDefault="001B2F46" w:rsidP="001B2F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50,00</w:t>
            </w:r>
          </w:p>
        </w:tc>
        <w:tc>
          <w:tcPr>
            <w:tcW w:w="1303" w:type="dxa"/>
          </w:tcPr>
          <w:p w:rsidR="001B2F46" w:rsidRPr="00D5283F" w:rsidRDefault="001B2F46" w:rsidP="005E39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1500,00</w:t>
            </w:r>
          </w:p>
        </w:tc>
      </w:tr>
      <w:tr w:rsidR="001B2F46" w:rsidTr="00F77798">
        <w:tc>
          <w:tcPr>
            <w:tcW w:w="567" w:type="dxa"/>
          </w:tcPr>
          <w:p w:rsidR="001B2F46" w:rsidRPr="003F45FC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395" w:type="dxa"/>
          </w:tcPr>
          <w:p w:rsidR="001B2F46" w:rsidRPr="00D5283F" w:rsidRDefault="001B2F46" w:rsidP="001B2F4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Марка почтовая номиналом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25,00</w:t>
            </w:r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ей</w:t>
            </w:r>
          </w:p>
        </w:tc>
        <w:tc>
          <w:tcPr>
            <w:tcW w:w="992" w:type="dxa"/>
          </w:tcPr>
          <w:p w:rsidR="001B2F46" w:rsidRPr="00D5283F" w:rsidRDefault="001B2F46" w:rsidP="002879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60" w:type="dxa"/>
          </w:tcPr>
          <w:p w:rsidR="001B2F46" w:rsidRPr="00D5283F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</w:t>
            </w:r>
            <w:proofErr w:type="gramEnd"/>
          </w:p>
        </w:tc>
        <w:tc>
          <w:tcPr>
            <w:tcW w:w="1050" w:type="dxa"/>
          </w:tcPr>
          <w:p w:rsidR="001B2F46" w:rsidRPr="00D5283F" w:rsidRDefault="001B2F46" w:rsidP="001B2F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25,00</w:t>
            </w:r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303" w:type="dxa"/>
          </w:tcPr>
          <w:p w:rsidR="001B2F46" w:rsidRPr="00D5283F" w:rsidRDefault="001B2F46" w:rsidP="005E39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2500,00</w:t>
            </w:r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1B2F46" w:rsidTr="00F77798">
        <w:tc>
          <w:tcPr>
            <w:tcW w:w="567" w:type="dxa"/>
          </w:tcPr>
          <w:p w:rsidR="001B2F46" w:rsidRPr="003F45FC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395" w:type="dxa"/>
          </w:tcPr>
          <w:p w:rsidR="001B2F46" w:rsidRPr="00D5283F" w:rsidRDefault="001B2F46" w:rsidP="001B2F4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Марка почтовая номиналом 10</w:t>
            </w:r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,00 рубл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ей</w:t>
            </w:r>
          </w:p>
        </w:tc>
        <w:tc>
          <w:tcPr>
            <w:tcW w:w="992" w:type="dxa"/>
          </w:tcPr>
          <w:p w:rsidR="001B2F46" w:rsidRPr="00D5283F" w:rsidRDefault="001B2F46" w:rsidP="001B2F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60" w:type="dxa"/>
          </w:tcPr>
          <w:p w:rsidR="001B2F46" w:rsidRPr="00D5283F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D528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</w:t>
            </w:r>
            <w:proofErr w:type="gramEnd"/>
          </w:p>
        </w:tc>
        <w:tc>
          <w:tcPr>
            <w:tcW w:w="1050" w:type="dxa"/>
          </w:tcPr>
          <w:p w:rsidR="001B2F46" w:rsidRPr="00D5283F" w:rsidRDefault="001B2F46" w:rsidP="001B2F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</w:t>
            </w:r>
          </w:p>
        </w:tc>
        <w:tc>
          <w:tcPr>
            <w:tcW w:w="1303" w:type="dxa"/>
          </w:tcPr>
          <w:p w:rsidR="001B2F46" w:rsidRPr="00D5283F" w:rsidRDefault="001B2F46" w:rsidP="005E39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1000,00</w:t>
            </w:r>
          </w:p>
        </w:tc>
      </w:tr>
      <w:tr w:rsidR="001B2F46" w:rsidTr="00F77798">
        <w:tc>
          <w:tcPr>
            <w:tcW w:w="567" w:type="dxa"/>
          </w:tcPr>
          <w:p w:rsidR="001B2F46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395" w:type="dxa"/>
          </w:tcPr>
          <w:p w:rsidR="001B2F46" w:rsidRDefault="001B2F46" w:rsidP="001B2F4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Марка почтовая номиналом 6,00 рублей</w:t>
            </w:r>
          </w:p>
        </w:tc>
        <w:tc>
          <w:tcPr>
            <w:tcW w:w="992" w:type="dxa"/>
          </w:tcPr>
          <w:p w:rsidR="001B2F46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760" w:type="dxa"/>
          </w:tcPr>
          <w:p w:rsidR="001B2F46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шт</w:t>
            </w:r>
            <w:proofErr w:type="gramEnd"/>
          </w:p>
        </w:tc>
        <w:tc>
          <w:tcPr>
            <w:tcW w:w="1050" w:type="dxa"/>
          </w:tcPr>
          <w:p w:rsidR="001B2F46" w:rsidRDefault="001B2F46" w:rsidP="001B2F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6,00</w:t>
            </w:r>
          </w:p>
        </w:tc>
        <w:tc>
          <w:tcPr>
            <w:tcW w:w="1303" w:type="dxa"/>
          </w:tcPr>
          <w:p w:rsidR="001B2F46" w:rsidRDefault="001B2F46" w:rsidP="005E39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540,00</w:t>
            </w:r>
          </w:p>
        </w:tc>
      </w:tr>
      <w:tr w:rsidR="00B34A02" w:rsidTr="00F77798">
        <w:tc>
          <w:tcPr>
            <w:tcW w:w="567" w:type="dxa"/>
          </w:tcPr>
          <w:p w:rsidR="00B34A02" w:rsidRDefault="00FA599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395" w:type="dxa"/>
          </w:tcPr>
          <w:p w:rsidR="00B34A02" w:rsidRPr="00D5283F" w:rsidRDefault="00B34A02" w:rsidP="001B2F4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Марка </w:t>
            </w:r>
            <w:r w:rsidR="001B2F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почтовая номиналом 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,00 рубл</w:t>
            </w:r>
            <w:r w:rsidR="001B2F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</w:t>
            </w:r>
          </w:p>
        </w:tc>
        <w:tc>
          <w:tcPr>
            <w:tcW w:w="992" w:type="dxa"/>
          </w:tcPr>
          <w:p w:rsidR="00B34A02" w:rsidRPr="00D5283F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760" w:type="dxa"/>
          </w:tcPr>
          <w:p w:rsidR="00B34A02" w:rsidRPr="00D5283F" w:rsidRDefault="00B34A02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шт</w:t>
            </w:r>
            <w:proofErr w:type="gramEnd"/>
          </w:p>
        </w:tc>
        <w:tc>
          <w:tcPr>
            <w:tcW w:w="1050" w:type="dxa"/>
          </w:tcPr>
          <w:p w:rsidR="00B34A02" w:rsidRPr="00D5283F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B34A02">
              <w:rPr>
                <w:rFonts w:ascii="Times New Roman" w:eastAsia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303" w:type="dxa"/>
          </w:tcPr>
          <w:p w:rsidR="00B34A02" w:rsidRPr="00D5283F" w:rsidRDefault="001B2F46" w:rsidP="008104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48</w:t>
            </w:r>
            <w:r w:rsidR="00B34A02">
              <w:rPr>
                <w:rFonts w:ascii="Times New Roman" w:eastAsia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B34A02" w:rsidTr="00F77798">
        <w:tc>
          <w:tcPr>
            <w:tcW w:w="567" w:type="dxa"/>
          </w:tcPr>
          <w:p w:rsidR="00B34A02" w:rsidRDefault="00FA599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95" w:type="dxa"/>
          </w:tcPr>
          <w:p w:rsidR="00B34A02" w:rsidRPr="00D5283F" w:rsidRDefault="00B34A02" w:rsidP="001B2F4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Марка почтовая номиналом </w:t>
            </w:r>
            <w:r w:rsidR="001B2F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  <w:r w:rsidR="00D340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рублей</w:t>
            </w:r>
          </w:p>
        </w:tc>
        <w:tc>
          <w:tcPr>
            <w:tcW w:w="992" w:type="dxa"/>
          </w:tcPr>
          <w:p w:rsidR="00B34A02" w:rsidRPr="00D5283F" w:rsidRDefault="001B2F46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60" w:type="dxa"/>
          </w:tcPr>
          <w:p w:rsidR="00B34A02" w:rsidRPr="00D5283F" w:rsidRDefault="00D3403B" w:rsidP="00F77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шт</w:t>
            </w:r>
            <w:proofErr w:type="gramEnd"/>
          </w:p>
        </w:tc>
        <w:tc>
          <w:tcPr>
            <w:tcW w:w="1050" w:type="dxa"/>
          </w:tcPr>
          <w:p w:rsidR="00B34A02" w:rsidRPr="00D5283F" w:rsidRDefault="001B2F46" w:rsidP="001B2F4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0,50</w:t>
            </w:r>
          </w:p>
        </w:tc>
        <w:tc>
          <w:tcPr>
            <w:tcW w:w="1303" w:type="dxa"/>
          </w:tcPr>
          <w:p w:rsidR="00B34A02" w:rsidRPr="00D5283F" w:rsidRDefault="001B2F46" w:rsidP="003546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0,50</w:t>
            </w:r>
          </w:p>
        </w:tc>
      </w:tr>
      <w:tr w:rsidR="00D3403B" w:rsidTr="0091080C">
        <w:tc>
          <w:tcPr>
            <w:tcW w:w="7764" w:type="dxa"/>
            <w:gridSpan w:val="5"/>
          </w:tcPr>
          <w:p w:rsidR="00D3403B" w:rsidRDefault="00D3403B" w:rsidP="00D3403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1303" w:type="dxa"/>
          </w:tcPr>
          <w:p w:rsidR="00D3403B" w:rsidRDefault="001B2F46" w:rsidP="003546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5 588,50</w:t>
            </w:r>
          </w:p>
        </w:tc>
      </w:tr>
    </w:tbl>
    <w:p w:rsidR="00C12060" w:rsidRPr="007A7CC3" w:rsidRDefault="00C12060" w:rsidP="00C12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A7CC3">
        <w:rPr>
          <w:rFonts w:ascii="Times New Roman" w:eastAsia="Times New Roman" w:hAnsi="Times New Roman" w:cs="Times New Roman"/>
          <w:sz w:val="23"/>
          <w:szCs w:val="23"/>
        </w:rPr>
        <w:t>НМЦК тарифным методом определяется по формуле</w:t>
      </w:r>
      <w:r w:rsidR="00F77798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F77798" w:rsidRPr="007A7CC3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</w:t>
      </w:r>
      <w:hyperlink r:id="rId6" w:history="1">
        <w:r w:rsidR="00F77798" w:rsidRPr="007A7CC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пунктом 5.2</w:t>
        </w:r>
      </w:hyperlink>
      <w:r w:rsidR="001677FC">
        <w:t xml:space="preserve"> </w:t>
      </w:r>
      <w:r w:rsidR="00426D12" w:rsidRPr="00426D12">
        <w:rPr>
          <w:rFonts w:ascii="Times New Roman" w:eastAsia="Times New Roman" w:hAnsi="Times New Roman" w:cs="Times New Roman"/>
          <w:sz w:val="23"/>
          <w:szCs w:val="23"/>
        </w:rPr>
        <w:t>Приказ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  <w:r w:rsidR="00F77798">
        <w:rPr>
          <w:rFonts w:ascii="Times New Roman" w:eastAsia="Times New Roman" w:hAnsi="Times New Roman" w:cs="Times New Roman"/>
          <w:sz w:val="23"/>
          <w:szCs w:val="23"/>
        </w:rPr>
        <w:t>)</w:t>
      </w:r>
      <w:r w:rsidRPr="007A7CC3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C12060" w:rsidRPr="007A7CC3" w:rsidRDefault="00C12060" w:rsidP="00C120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A7CC3">
        <w:rPr>
          <w:rFonts w:ascii="Times New Roman" w:eastAsia="Calibri" w:hAnsi="Times New Roman" w:cs="Times New Roman"/>
          <w:b/>
          <w:bCs/>
          <w:sz w:val="23"/>
          <w:szCs w:val="23"/>
        </w:rPr>
        <w:t>НМЦК</w:t>
      </w:r>
      <w:r w:rsidRPr="007A7CC3">
        <w:rPr>
          <w:rFonts w:ascii="Times New Roman" w:eastAsia="Calibri" w:hAnsi="Times New Roman" w:cs="Times New Roman"/>
          <w:sz w:val="23"/>
          <w:szCs w:val="23"/>
        </w:rPr>
        <w:t xml:space="preserve"> (по </w:t>
      </w:r>
      <w:r w:rsidRPr="007A7CC3">
        <w:rPr>
          <w:rFonts w:ascii="Times New Roman" w:eastAsia="Calibri" w:hAnsi="Times New Roman" w:cs="Times New Roman"/>
          <w:b/>
          <w:bCs/>
          <w:sz w:val="23"/>
          <w:szCs w:val="23"/>
        </w:rPr>
        <w:t>тарифу</w:t>
      </w:r>
      <w:r w:rsidRPr="007A7CC3">
        <w:rPr>
          <w:rFonts w:ascii="Times New Roman" w:eastAsia="Calibri" w:hAnsi="Times New Roman" w:cs="Times New Roman"/>
          <w:sz w:val="23"/>
          <w:szCs w:val="23"/>
        </w:rPr>
        <w:t>) = V х T, где:</w:t>
      </w:r>
    </w:p>
    <w:p w:rsidR="00C12060" w:rsidRPr="007A7CC3" w:rsidRDefault="00C12060" w:rsidP="00C120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A7CC3">
        <w:rPr>
          <w:rFonts w:ascii="Times New Roman" w:eastAsia="Calibri" w:hAnsi="Times New Roman" w:cs="Times New Roman"/>
          <w:sz w:val="23"/>
          <w:szCs w:val="23"/>
        </w:rPr>
        <w:t xml:space="preserve">V - количество (объем) закупаемого товара, работы или услуги; </w:t>
      </w:r>
    </w:p>
    <w:p w:rsidR="00C12060" w:rsidRPr="007A7CC3" w:rsidRDefault="00C12060" w:rsidP="00C12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A7CC3">
        <w:rPr>
          <w:rFonts w:ascii="Times New Roman" w:eastAsia="Calibri" w:hAnsi="Times New Roman" w:cs="Times New Roman"/>
          <w:sz w:val="23"/>
          <w:szCs w:val="23"/>
        </w:rPr>
        <w:t xml:space="preserve">T - </w:t>
      </w:r>
      <w:r w:rsidRPr="007A7CC3">
        <w:rPr>
          <w:rFonts w:ascii="Times New Roman" w:eastAsia="Times New Roman" w:hAnsi="Times New Roman" w:cs="Times New Roman"/>
          <w:sz w:val="23"/>
          <w:szCs w:val="23"/>
        </w:rPr>
        <w:t>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</w:t>
      </w:r>
      <w:r w:rsidRPr="007A7CC3">
        <w:rPr>
          <w:rFonts w:ascii="Times New Roman" w:eastAsia="Calibri" w:hAnsi="Times New Roman" w:cs="Times New Roman"/>
          <w:sz w:val="23"/>
          <w:szCs w:val="23"/>
        </w:rPr>
        <w:t>.</w:t>
      </w:r>
    </w:p>
    <w:p w:rsidR="00C12060" w:rsidRPr="004F73D0" w:rsidRDefault="00C12060" w:rsidP="00C12060">
      <w:pPr>
        <w:autoSpaceDE w:val="0"/>
        <w:autoSpaceDN w:val="0"/>
        <w:adjustRightInd w:val="0"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b/>
          <w:color w:val="943634"/>
          <w:sz w:val="23"/>
          <w:szCs w:val="23"/>
        </w:rPr>
      </w:pPr>
      <w:r w:rsidRPr="004F73D0">
        <w:rPr>
          <w:rFonts w:ascii="Times New Roman" w:eastAsia="Times New Roman" w:hAnsi="Times New Roman" w:cs="Times New Roman"/>
          <w:sz w:val="23"/>
          <w:szCs w:val="23"/>
        </w:rPr>
        <w:t xml:space="preserve">На основании вышеизложенного начальная (максимальная) цена Государственного контракта </w:t>
      </w:r>
      <w:r w:rsidR="00D3403B">
        <w:rPr>
          <w:rFonts w:ascii="Times New Roman" w:eastAsia="Times New Roman" w:hAnsi="Times New Roman" w:cs="Times New Roman"/>
          <w:sz w:val="23"/>
          <w:szCs w:val="23"/>
        </w:rPr>
        <w:t xml:space="preserve">на </w:t>
      </w:r>
      <w:r w:rsidRPr="004F73D0">
        <w:rPr>
          <w:rFonts w:ascii="Times New Roman" w:eastAsia="Times New Roman" w:hAnsi="Times New Roman" w:cs="Times New Roman"/>
          <w:sz w:val="23"/>
          <w:szCs w:val="23"/>
        </w:rPr>
        <w:t>поставк</w:t>
      </w:r>
      <w:r w:rsidR="00D3403B">
        <w:rPr>
          <w:rFonts w:ascii="Times New Roman" w:eastAsia="Times New Roman" w:hAnsi="Times New Roman" w:cs="Times New Roman"/>
          <w:sz w:val="23"/>
          <w:szCs w:val="23"/>
        </w:rPr>
        <w:t>у</w:t>
      </w:r>
      <w:r w:rsidRPr="004F73D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80A3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марок почтовых, </w:t>
      </w:r>
      <w:r w:rsidRPr="00680A3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устанавливается в размере </w:t>
      </w:r>
      <w:r w:rsidR="001B2F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5 588</w:t>
      </w:r>
      <w:r w:rsidRPr="00680A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bookmarkStart w:id="0" w:name="_GoBack"/>
      <w:bookmarkEnd w:id="0"/>
      <w:r w:rsidR="001B2F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пять тысяч пятьсот восемьдесят восемь</w:t>
      </w:r>
      <w:r w:rsidR="00D340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 рублей 5</w:t>
      </w:r>
      <w:r w:rsidRPr="00680A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 копеек</w:t>
      </w:r>
      <w:r w:rsidRPr="00680A3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.</w:t>
      </w:r>
      <w:r w:rsidR="00D3403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proofErr w:type="gramStart"/>
      <w:r w:rsidRPr="004F73D0">
        <w:rPr>
          <w:rFonts w:ascii="Times New Roman" w:eastAsia="Calibri" w:hAnsi="Times New Roman" w:cs="Times New Roman"/>
          <w:sz w:val="23"/>
          <w:szCs w:val="23"/>
        </w:rPr>
        <w:t>Цена Контракта (цена единицы Товара) включает в себя: 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 Товара.</w:t>
      </w:r>
      <w:proofErr w:type="gramEnd"/>
    </w:p>
    <w:p w:rsidR="00C12060" w:rsidRDefault="00C12060" w:rsidP="00426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  <w:r w:rsidRPr="004F73D0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Валютой, используемой для формирования цены контракта и расчетов с Поставщиком, является </w:t>
      </w:r>
      <w:r w:rsidRPr="004F73D0">
        <w:rPr>
          <w:rFonts w:ascii="Times New Roman" w:eastAsia="Times New Roman" w:hAnsi="Times New Roman" w:cs="Times New Roman"/>
          <w:b/>
          <w:snapToGrid w:val="0"/>
          <w:sz w:val="23"/>
          <w:szCs w:val="23"/>
        </w:rPr>
        <w:t>рубль Российской Федерации</w:t>
      </w:r>
      <w:r w:rsidRPr="004F73D0">
        <w:rPr>
          <w:rFonts w:ascii="Times New Roman" w:eastAsia="Times New Roman" w:hAnsi="Times New Roman" w:cs="Times New Roman"/>
          <w:snapToGrid w:val="0"/>
          <w:sz w:val="23"/>
          <w:szCs w:val="23"/>
        </w:rPr>
        <w:t>.</w:t>
      </w:r>
    </w:p>
    <w:p w:rsidR="00AB5C80" w:rsidRDefault="00AB5C80" w:rsidP="00D3403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</w:p>
    <w:sectPr w:rsidR="00AB5C80" w:rsidSect="00426D1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13C0F"/>
    <w:multiLevelType w:val="hybridMultilevel"/>
    <w:tmpl w:val="F7181C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985066"/>
    <w:rsid w:val="00002EAF"/>
    <w:rsid w:val="000823C4"/>
    <w:rsid w:val="00095746"/>
    <w:rsid w:val="00132437"/>
    <w:rsid w:val="001677FC"/>
    <w:rsid w:val="001B2F46"/>
    <w:rsid w:val="00287919"/>
    <w:rsid w:val="00354689"/>
    <w:rsid w:val="003F45FC"/>
    <w:rsid w:val="00426D12"/>
    <w:rsid w:val="004C1920"/>
    <w:rsid w:val="00601D7E"/>
    <w:rsid w:val="00674956"/>
    <w:rsid w:val="006E34E6"/>
    <w:rsid w:val="00713CB7"/>
    <w:rsid w:val="007B21B2"/>
    <w:rsid w:val="007F395F"/>
    <w:rsid w:val="0080248E"/>
    <w:rsid w:val="008104E0"/>
    <w:rsid w:val="0081528A"/>
    <w:rsid w:val="00852EAC"/>
    <w:rsid w:val="00985066"/>
    <w:rsid w:val="00AA7F99"/>
    <w:rsid w:val="00AB5C80"/>
    <w:rsid w:val="00B34A02"/>
    <w:rsid w:val="00C12060"/>
    <w:rsid w:val="00D3403B"/>
    <w:rsid w:val="00D5283F"/>
    <w:rsid w:val="00E95E3E"/>
    <w:rsid w:val="00EC7C3A"/>
    <w:rsid w:val="00ED5802"/>
    <w:rsid w:val="00F77798"/>
    <w:rsid w:val="00FA5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0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06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23629E57363CE949B7CC3F3AD9CBEDA6D9FC6EB6FF2CB8D3462F812233D56048E2A22EED401E41fFQ2M" TargetMode="External"/><Relationship Id="rId5" Type="http://schemas.openxmlformats.org/officeDocument/2006/relationships/hyperlink" Target="consultantplus://offline/ref=F73C05191CC07F8FB72B318673B894CA5499931E04C36863404FFC75E556853F668B51571CB0BD2AP4yB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2024-05-06T09:49:00Z</cp:lastPrinted>
  <dcterms:created xsi:type="dcterms:W3CDTF">2026-05-25T12:17:00Z</dcterms:created>
  <dcterms:modified xsi:type="dcterms:W3CDTF">2026-05-25T12:17:00Z</dcterms:modified>
</cp:coreProperties>
</file>