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E6B" w:rsidRPr="00090137" w:rsidRDefault="00A22256" w:rsidP="000C06FC">
      <w:pPr>
        <w:autoSpaceDE w:val="0"/>
        <w:autoSpaceDN w:val="0"/>
        <w:ind w:firstLine="697"/>
        <w:jc w:val="center"/>
        <w:rPr>
          <w:b/>
          <w:bCs/>
        </w:rPr>
      </w:pPr>
      <w:r w:rsidRPr="00090137">
        <w:rPr>
          <w:b/>
          <w:bCs/>
        </w:rPr>
        <w:t xml:space="preserve">  </w:t>
      </w:r>
      <w:r w:rsidR="000B100F" w:rsidRPr="00090137">
        <w:rPr>
          <w:b/>
          <w:bCs/>
        </w:rPr>
        <w:t xml:space="preserve">Контракт </w:t>
      </w:r>
      <w:r w:rsidRPr="00090137">
        <w:rPr>
          <w:b/>
          <w:bCs/>
        </w:rPr>
        <w:t xml:space="preserve">№ </w:t>
      </w:r>
      <w:r w:rsidR="006C6070" w:rsidRPr="00090137">
        <w:rPr>
          <w:b/>
          <w:bCs/>
        </w:rPr>
        <w:t>___</w:t>
      </w:r>
    </w:p>
    <w:p w:rsidR="00AC3648" w:rsidRDefault="000B100F" w:rsidP="000C06FC">
      <w:pPr>
        <w:autoSpaceDE w:val="0"/>
        <w:autoSpaceDN w:val="0"/>
        <w:ind w:firstLine="697"/>
        <w:jc w:val="center"/>
        <w:rPr>
          <w:b/>
          <w:bCs/>
        </w:rPr>
      </w:pPr>
      <w:r w:rsidRPr="00090137">
        <w:rPr>
          <w:b/>
          <w:bCs/>
        </w:rPr>
        <w:t xml:space="preserve">на поставку </w:t>
      </w:r>
      <w:r w:rsidR="00FC00D4">
        <w:rPr>
          <w:b/>
          <w:bCs/>
        </w:rPr>
        <w:t>почтовых марок</w:t>
      </w:r>
    </w:p>
    <w:p w:rsidR="002C7EB9" w:rsidRPr="00090137" w:rsidRDefault="002C7EB9" w:rsidP="000C06FC">
      <w:pPr>
        <w:autoSpaceDE w:val="0"/>
        <w:autoSpaceDN w:val="0"/>
        <w:ind w:firstLine="697"/>
        <w:jc w:val="center"/>
        <w:rPr>
          <w:b/>
          <w:bCs/>
        </w:rPr>
      </w:pPr>
    </w:p>
    <w:p w:rsidR="003F0FDE" w:rsidRPr="00090137" w:rsidRDefault="00224E6B" w:rsidP="000C06FC">
      <w:pPr>
        <w:autoSpaceDE w:val="0"/>
        <w:autoSpaceDN w:val="0"/>
        <w:jc w:val="both"/>
      </w:pPr>
      <w:r w:rsidRPr="00090137">
        <w:t>г. Курск</w:t>
      </w:r>
      <w:r w:rsidR="006109EB" w:rsidRPr="00090137">
        <w:t xml:space="preserve">                                                 </w:t>
      </w:r>
      <w:r w:rsidR="00090137">
        <w:t xml:space="preserve">         </w:t>
      </w:r>
      <w:r w:rsidR="002C7EB9">
        <w:t xml:space="preserve">            </w:t>
      </w:r>
      <w:r w:rsidR="00090137">
        <w:t xml:space="preserve">              </w:t>
      </w:r>
      <w:r w:rsidR="006109EB" w:rsidRPr="00090137">
        <w:t xml:space="preserve">                  </w:t>
      </w:r>
      <w:r w:rsidR="006C6070" w:rsidRPr="00090137">
        <w:t>«___</w:t>
      </w:r>
      <w:r w:rsidR="00A22256" w:rsidRPr="00090137">
        <w:t>» </w:t>
      </w:r>
      <w:r w:rsidR="006C6070" w:rsidRPr="00090137">
        <w:t>_____________</w:t>
      </w:r>
      <w:r w:rsidR="00DA26D0">
        <w:t>202</w:t>
      </w:r>
      <w:r w:rsidR="00864F88">
        <w:t>6</w:t>
      </w:r>
      <w:r w:rsidR="006109EB" w:rsidRPr="00090137">
        <w:t xml:space="preserve"> </w:t>
      </w:r>
      <w:r w:rsidRPr="00090137">
        <w:t>г.</w:t>
      </w:r>
    </w:p>
    <w:p w:rsidR="00AC3648" w:rsidRPr="00090137" w:rsidRDefault="00224E6B" w:rsidP="000C06FC">
      <w:pPr>
        <w:autoSpaceDE w:val="0"/>
        <w:autoSpaceDN w:val="0"/>
        <w:ind w:firstLine="700"/>
        <w:jc w:val="both"/>
      </w:pPr>
      <w:r w:rsidRPr="00090137">
        <w:t xml:space="preserve"> </w:t>
      </w:r>
    </w:p>
    <w:p w:rsidR="00224E6B" w:rsidRPr="00090137" w:rsidRDefault="000B100F" w:rsidP="000C06FC">
      <w:pPr>
        <w:autoSpaceDE w:val="0"/>
        <w:autoSpaceDN w:val="0"/>
        <w:ind w:firstLine="510"/>
        <w:jc w:val="both"/>
      </w:pPr>
      <w:r w:rsidRPr="00090137">
        <w:t xml:space="preserve">Федеральное казенное учреждение «Уголовно-исполнительная инспекция Управления Федеральной службы исполнения наказаний </w:t>
      </w:r>
      <w:r w:rsidR="00DA5FAB">
        <w:t>по Курской области»</w:t>
      </w:r>
      <w:r w:rsidR="00DA5FAB" w:rsidRPr="00090137">
        <w:t>, именуем</w:t>
      </w:r>
      <w:r w:rsidR="00DA5FAB">
        <w:t>ое</w:t>
      </w:r>
      <w:r w:rsidR="00DA5FAB" w:rsidRPr="00090137">
        <w:t xml:space="preserve"> в дальнейшем </w:t>
      </w:r>
      <w:r w:rsidR="00DA5FAB" w:rsidRPr="00DA5FAB">
        <w:rPr>
          <w:b/>
        </w:rPr>
        <w:t>«Заказчик»</w:t>
      </w:r>
      <w:r w:rsidR="00DA5FAB">
        <w:t xml:space="preserve">, </w:t>
      </w:r>
      <w:r w:rsidR="00417308" w:rsidRPr="00090137">
        <w:t xml:space="preserve">в лице начальника </w:t>
      </w:r>
      <w:r w:rsidR="002F6940">
        <w:t>Черкасина Николая Михайловича</w:t>
      </w:r>
      <w:r w:rsidR="00417308" w:rsidRPr="00090137">
        <w:t>, действующего на основании Устава</w:t>
      </w:r>
      <w:r w:rsidR="00DA5FAB">
        <w:t>,</w:t>
      </w:r>
      <w:r w:rsidR="00417308" w:rsidRPr="00090137">
        <w:t xml:space="preserve"> с одной стороны, и </w:t>
      </w:r>
      <w:r w:rsidR="00A42F80">
        <w:t>______________________________</w:t>
      </w:r>
      <w:r w:rsidR="00417308" w:rsidRPr="00090137">
        <w:t xml:space="preserve">, </w:t>
      </w:r>
      <w:r w:rsidR="00DA5FAB" w:rsidRPr="00090137">
        <w:t xml:space="preserve">именуемое в дальнейшем </w:t>
      </w:r>
      <w:r w:rsidR="00DA5FAB" w:rsidRPr="00090137">
        <w:rPr>
          <w:b/>
          <w:bCs/>
        </w:rPr>
        <w:t>«</w:t>
      </w:r>
      <w:r w:rsidR="00DA5FAB">
        <w:rPr>
          <w:b/>
          <w:bCs/>
        </w:rPr>
        <w:t>Исполнитель</w:t>
      </w:r>
      <w:r w:rsidR="00DA5FAB" w:rsidRPr="00090137">
        <w:rPr>
          <w:b/>
          <w:bCs/>
        </w:rPr>
        <w:t>»</w:t>
      </w:r>
      <w:r w:rsidR="00DA5FAB">
        <w:rPr>
          <w:b/>
          <w:bCs/>
        </w:rPr>
        <w:t xml:space="preserve">, </w:t>
      </w:r>
      <w:r w:rsidR="004C2D23" w:rsidRPr="00090137">
        <w:t xml:space="preserve">в лице </w:t>
      </w:r>
      <w:r w:rsidR="00A42F80">
        <w:t>______________________________________________________</w:t>
      </w:r>
      <w:r w:rsidR="00DA5FAB">
        <w:t>,</w:t>
      </w:r>
      <w:r w:rsidR="00EA5C3E" w:rsidRPr="00090137">
        <w:t>  действующего</w:t>
      </w:r>
      <w:r w:rsidR="00417308" w:rsidRPr="00090137">
        <w:t xml:space="preserve"> </w:t>
      </w:r>
      <w:r w:rsidR="00224E6B" w:rsidRPr="00090137">
        <w:t xml:space="preserve">на основании  </w:t>
      </w:r>
      <w:r w:rsidR="00A42F80">
        <w:t>_________________________________________</w:t>
      </w:r>
      <w:r w:rsidR="00DA5FAB" w:rsidRPr="00644D40">
        <w:t>.,</w:t>
      </w:r>
      <w:r w:rsidR="00224E6B" w:rsidRPr="00090137">
        <w:t xml:space="preserve"> с другой стороны, </w:t>
      </w:r>
      <w:r w:rsidRPr="00090137">
        <w:rPr>
          <w:color w:val="000000"/>
          <w:spacing w:val="-3"/>
        </w:rPr>
        <w:t>в соответствии с</w:t>
      </w:r>
      <w:r w:rsidRPr="00090137">
        <w:rPr>
          <w:color w:val="000000"/>
        </w:rPr>
        <w:t xml:space="preserve"> п.</w:t>
      </w:r>
      <w:r w:rsidR="002C7EB9">
        <w:rPr>
          <w:color w:val="000000"/>
        </w:rPr>
        <w:t xml:space="preserve"> </w:t>
      </w:r>
      <w:r w:rsidRPr="00090137">
        <w:rPr>
          <w:color w:val="000000"/>
        </w:rPr>
        <w:t xml:space="preserve">4 </w:t>
      </w:r>
      <w:r w:rsidR="002C7EB9">
        <w:rPr>
          <w:color w:val="000000"/>
        </w:rPr>
        <w:t xml:space="preserve">ч. 1 </w:t>
      </w:r>
      <w:r w:rsidRPr="00090137">
        <w:rPr>
          <w:color w:val="000000"/>
        </w:rPr>
        <w:t>ст.</w:t>
      </w:r>
      <w:r w:rsidR="002C7EB9">
        <w:rPr>
          <w:color w:val="000000"/>
        </w:rPr>
        <w:t xml:space="preserve"> </w:t>
      </w:r>
      <w:r w:rsidRPr="00090137">
        <w:rPr>
          <w:color w:val="000000"/>
        </w:rPr>
        <w:t>93 Федерального закона от 05.04.2013</w:t>
      </w:r>
      <w:r w:rsidR="002C7EB9">
        <w:rPr>
          <w:color w:val="000000"/>
        </w:rPr>
        <w:t xml:space="preserve"> г. № 44-</w:t>
      </w:r>
      <w:r w:rsidRPr="00090137">
        <w:rPr>
          <w:color w:val="000000"/>
        </w:rPr>
        <w:t xml:space="preserve">ФЗ «О контрактной системе в сфере закупок товаров, работ, услуг для обеспечения государственных </w:t>
      </w:r>
      <w:r w:rsidR="00DA5FAB">
        <w:rPr>
          <w:color w:val="000000"/>
        </w:rPr>
        <w:br/>
      </w:r>
      <w:r w:rsidRPr="00090137">
        <w:rPr>
          <w:color w:val="000000"/>
        </w:rPr>
        <w:t>и муниципальных нужд»</w:t>
      </w:r>
      <w:r w:rsidR="002F6940">
        <w:rPr>
          <w:color w:val="000000"/>
          <w:spacing w:val="-3"/>
        </w:rPr>
        <w:t xml:space="preserve">, </w:t>
      </w:r>
      <w:r w:rsidR="00DA5FAB">
        <w:t xml:space="preserve"> </w:t>
      </w:r>
      <w:r w:rsidR="00224E6B" w:rsidRPr="00090137">
        <w:t xml:space="preserve">заключили настоящий </w:t>
      </w:r>
      <w:r w:rsidRPr="00090137">
        <w:t>контракт</w:t>
      </w:r>
      <w:r w:rsidR="00417308" w:rsidRPr="00090137">
        <w:t xml:space="preserve"> </w:t>
      </w:r>
      <w:r w:rsidR="00224E6B" w:rsidRPr="00090137">
        <w:t xml:space="preserve">о нижеследующем: </w:t>
      </w:r>
    </w:p>
    <w:p w:rsidR="000B100F" w:rsidRPr="00090137" w:rsidRDefault="000B100F" w:rsidP="000C06FC">
      <w:pPr>
        <w:autoSpaceDE w:val="0"/>
        <w:autoSpaceDN w:val="0"/>
        <w:ind w:firstLine="510"/>
        <w:jc w:val="both"/>
      </w:pPr>
    </w:p>
    <w:p w:rsidR="00224E6B" w:rsidRPr="00090137" w:rsidRDefault="00224E6B" w:rsidP="000C06FC">
      <w:pPr>
        <w:numPr>
          <w:ilvl w:val="0"/>
          <w:numId w:val="1"/>
        </w:numPr>
        <w:tabs>
          <w:tab w:val="left" w:pos="3828"/>
        </w:tabs>
        <w:autoSpaceDE w:val="0"/>
        <w:autoSpaceDN w:val="0"/>
        <w:jc w:val="center"/>
        <w:rPr>
          <w:b/>
          <w:bCs/>
        </w:rPr>
      </w:pPr>
      <w:r w:rsidRPr="00090137">
        <w:rPr>
          <w:b/>
          <w:bCs/>
        </w:rPr>
        <w:t>Предмет</w:t>
      </w:r>
      <w:r w:rsidR="00C41FF6" w:rsidRPr="00090137">
        <w:rPr>
          <w:b/>
          <w:bCs/>
        </w:rPr>
        <w:t xml:space="preserve"> контракта</w:t>
      </w:r>
    </w:p>
    <w:p w:rsidR="00E93525" w:rsidRPr="00090137" w:rsidRDefault="00224E6B" w:rsidP="000C06FC">
      <w:pPr>
        <w:numPr>
          <w:ilvl w:val="1"/>
          <w:numId w:val="1"/>
        </w:numPr>
        <w:tabs>
          <w:tab w:val="left" w:pos="993"/>
        </w:tabs>
        <w:autoSpaceDE w:val="0"/>
        <w:autoSpaceDN w:val="0"/>
        <w:ind w:left="17" w:firstLine="550"/>
        <w:jc w:val="both"/>
        <w:rPr>
          <w:b/>
          <w:bCs/>
        </w:rPr>
      </w:pPr>
      <w:r w:rsidRPr="00090137">
        <w:rPr>
          <w:bCs/>
        </w:rPr>
        <w:t> </w:t>
      </w:r>
      <w:r w:rsidR="00DA5FAB">
        <w:t>Исполнитель</w:t>
      </w:r>
      <w:r w:rsidR="008926AB" w:rsidRPr="00090137">
        <w:t xml:space="preserve"> обязуется передать </w:t>
      </w:r>
      <w:r w:rsidR="00090137">
        <w:t>Заказчику</w:t>
      </w:r>
      <w:r w:rsidR="00FC00D4">
        <w:t xml:space="preserve"> почтовые марки </w:t>
      </w:r>
      <w:r w:rsidR="00E93525" w:rsidRPr="00090137">
        <w:t>(далее</w:t>
      </w:r>
      <w:r w:rsidR="00FC00D4">
        <w:t>- товар</w:t>
      </w:r>
      <w:r w:rsidR="00E93525" w:rsidRPr="00090137">
        <w:t>), согласно спецификации</w:t>
      </w:r>
      <w:r w:rsidR="00032B37" w:rsidRPr="00090137">
        <w:t xml:space="preserve"> </w:t>
      </w:r>
      <w:r w:rsidR="008926AB" w:rsidRPr="00090137">
        <w:t xml:space="preserve"> контракта (приложение к Контракту)</w:t>
      </w:r>
      <w:r w:rsidR="00E93525" w:rsidRPr="00090137">
        <w:t xml:space="preserve">, которая является неотъемлемой частью настоящего </w:t>
      </w:r>
      <w:r w:rsidR="008C5B7C" w:rsidRPr="00090137">
        <w:t>контракта</w:t>
      </w:r>
      <w:r w:rsidR="00E93525" w:rsidRPr="00090137">
        <w:t xml:space="preserve">, в </w:t>
      </w:r>
      <w:r w:rsidR="008926AB" w:rsidRPr="00090137">
        <w:t>обусловленный в настоящи</w:t>
      </w:r>
      <w:r w:rsidR="00E93525" w:rsidRPr="00090137">
        <w:t xml:space="preserve">м </w:t>
      </w:r>
      <w:r w:rsidR="00515A8D" w:rsidRPr="00090137">
        <w:t>кон</w:t>
      </w:r>
      <w:r w:rsidR="008926AB" w:rsidRPr="00090137">
        <w:t xml:space="preserve">трактом срок, а </w:t>
      </w:r>
      <w:r w:rsidR="00090137">
        <w:t>Заказчик</w:t>
      </w:r>
      <w:r w:rsidR="00E93525" w:rsidRPr="00090137">
        <w:t xml:space="preserve"> обязуется при</w:t>
      </w:r>
      <w:r w:rsidR="008C5B7C" w:rsidRPr="00090137">
        <w:t xml:space="preserve">нять </w:t>
      </w:r>
      <w:r w:rsidR="00FC00D4">
        <w:t>товар</w:t>
      </w:r>
      <w:r w:rsidR="008C5B7C" w:rsidRPr="00090137">
        <w:t xml:space="preserve"> и своевременно произвести</w:t>
      </w:r>
      <w:r w:rsidR="008926AB" w:rsidRPr="00090137">
        <w:t xml:space="preserve"> оплату.</w:t>
      </w:r>
    </w:p>
    <w:p w:rsidR="00515A8D" w:rsidRPr="00090137" w:rsidRDefault="00224E6B" w:rsidP="000C06FC">
      <w:pPr>
        <w:numPr>
          <w:ilvl w:val="1"/>
          <w:numId w:val="1"/>
        </w:numPr>
        <w:tabs>
          <w:tab w:val="left" w:pos="993"/>
        </w:tabs>
        <w:autoSpaceDE w:val="0"/>
        <w:autoSpaceDN w:val="0"/>
        <w:ind w:left="0" w:firstLine="550"/>
        <w:jc w:val="both"/>
        <w:rPr>
          <w:bCs/>
        </w:rPr>
      </w:pPr>
      <w:r w:rsidRPr="00090137">
        <w:t>Наименование, количество и</w:t>
      </w:r>
      <w:r w:rsidR="00410227" w:rsidRPr="00090137">
        <w:t xml:space="preserve"> цена </w:t>
      </w:r>
      <w:r w:rsidR="00FC00D4">
        <w:t>товара</w:t>
      </w:r>
      <w:r w:rsidR="0047784C" w:rsidRPr="00090137">
        <w:t xml:space="preserve"> </w:t>
      </w:r>
      <w:r w:rsidR="00410227" w:rsidRPr="00090137">
        <w:t xml:space="preserve">указываются в </w:t>
      </w:r>
      <w:r w:rsidR="008C5B7C" w:rsidRPr="00090137">
        <w:t>Спецификации к контракту</w:t>
      </w:r>
      <w:r w:rsidR="007D63C1" w:rsidRPr="00090137">
        <w:t>.</w:t>
      </w:r>
    </w:p>
    <w:p w:rsidR="007F3A3A" w:rsidRPr="00090137" w:rsidRDefault="00651804" w:rsidP="000C06FC">
      <w:pPr>
        <w:numPr>
          <w:ilvl w:val="1"/>
          <w:numId w:val="1"/>
        </w:numPr>
        <w:tabs>
          <w:tab w:val="left" w:pos="993"/>
        </w:tabs>
        <w:autoSpaceDE w:val="0"/>
        <w:autoSpaceDN w:val="0"/>
        <w:ind w:left="0" w:firstLine="550"/>
        <w:jc w:val="both"/>
        <w:rPr>
          <w:bCs/>
        </w:rPr>
      </w:pPr>
      <w:r w:rsidRPr="00090137">
        <w:rPr>
          <w:b/>
        </w:rPr>
        <w:t xml:space="preserve"> </w:t>
      </w:r>
      <w:r w:rsidR="00224E6B" w:rsidRPr="00090137">
        <w:t xml:space="preserve">Место поставки: </w:t>
      </w:r>
      <w:r w:rsidR="002C7EB9">
        <w:t>г. Курск, ул. Республиканская, д. 26.</w:t>
      </w:r>
    </w:p>
    <w:p w:rsidR="00224E6B" w:rsidRPr="00090137" w:rsidRDefault="00224E6B" w:rsidP="000C06FC">
      <w:pPr>
        <w:numPr>
          <w:ilvl w:val="0"/>
          <w:numId w:val="2"/>
        </w:numPr>
        <w:tabs>
          <w:tab w:val="left" w:pos="3686"/>
          <w:tab w:val="left" w:pos="3828"/>
        </w:tabs>
        <w:autoSpaceDE w:val="0"/>
        <w:autoSpaceDN w:val="0"/>
        <w:jc w:val="center"/>
      </w:pPr>
      <w:r w:rsidRPr="00090137">
        <w:rPr>
          <w:b/>
          <w:bCs/>
        </w:rPr>
        <w:t>Обязанности сторон</w:t>
      </w:r>
    </w:p>
    <w:p w:rsidR="00224E6B" w:rsidRPr="00090137" w:rsidRDefault="00DA5FAB" w:rsidP="000C06FC">
      <w:pPr>
        <w:numPr>
          <w:ilvl w:val="1"/>
          <w:numId w:val="2"/>
        </w:numPr>
        <w:tabs>
          <w:tab w:val="clear" w:pos="557"/>
          <w:tab w:val="num" w:pos="142"/>
        </w:tabs>
        <w:autoSpaceDE w:val="0"/>
        <w:autoSpaceDN w:val="0"/>
        <w:ind w:left="0" w:firstLine="567"/>
        <w:jc w:val="both"/>
      </w:pPr>
      <w:r>
        <w:t>Исполнитель</w:t>
      </w:r>
      <w:r w:rsidR="00224E6B" w:rsidRPr="00090137">
        <w:t xml:space="preserve"> обязуется: </w:t>
      </w:r>
    </w:p>
    <w:p w:rsidR="00224E6B" w:rsidRPr="00090137" w:rsidRDefault="00224E6B" w:rsidP="000C06FC">
      <w:pPr>
        <w:numPr>
          <w:ilvl w:val="0"/>
          <w:numId w:val="3"/>
        </w:numPr>
        <w:tabs>
          <w:tab w:val="num" w:pos="142"/>
        </w:tabs>
        <w:autoSpaceDE w:val="0"/>
        <w:autoSpaceDN w:val="0"/>
        <w:ind w:left="0" w:firstLine="567"/>
        <w:jc w:val="both"/>
      </w:pPr>
      <w:r w:rsidRPr="00090137">
        <w:t xml:space="preserve">осуществить поставку </w:t>
      </w:r>
      <w:r w:rsidR="00FC00D4">
        <w:t>товара</w:t>
      </w:r>
      <w:r w:rsidRPr="00090137">
        <w:t xml:space="preserve"> не позднее </w:t>
      </w:r>
      <w:r w:rsidR="002C7EB9">
        <w:t>14 календарных дней с момента подписания контракта</w:t>
      </w:r>
      <w:r w:rsidR="00C54A7D" w:rsidRPr="00090137">
        <w:t>;</w:t>
      </w:r>
    </w:p>
    <w:p w:rsidR="00224E6B" w:rsidRPr="00090137" w:rsidRDefault="000A4401" w:rsidP="000C06FC">
      <w:pPr>
        <w:numPr>
          <w:ilvl w:val="0"/>
          <w:numId w:val="3"/>
        </w:numPr>
        <w:tabs>
          <w:tab w:val="num" w:pos="142"/>
        </w:tabs>
        <w:autoSpaceDE w:val="0"/>
        <w:autoSpaceDN w:val="0"/>
        <w:ind w:left="0" w:firstLine="567"/>
        <w:jc w:val="both"/>
      </w:pPr>
      <w:r w:rsidRPr="00090137">
        <w:t xml:space="preserve">Предоставить </w:t>
      </w:r>
      <w:r w:rsidR="00090137">
        <w:t>Заказчику</w:t>
      </w:r>
      <w:r w:rsidRPr="00090137">
        <w:t xml:space="preserve"> товарную</w:t>
      </w:r>
      <w:r w:rsidR="00224E6B" w:rsidRPr="00090137">
        <w:t xml:space="preserve"> накла</w:t>
      </w:r>
      <w:r w:rsidR="008926AB" w:rsidRPr="00090137">
        <w:t>дную и счет на оплату</w:t>
      </w:r>
      <w:r w:rsidRPr="00090137">
        <w:t xml:space="preserve"> </w:t>
      </w:r>
      <w:r w:rsidR="00FC00D4">
        <w:t>товара</w:t>
      </w:r>
      <w:r w:rsidR="008926AB" w:rsidRPr="00090137">
        <w:t>.</w:t>
      </w:r>
    </w:p>
    <w:p w:rsidR="00224E6B" w:rsidRPr="00090137" w:rsidRDefault="00090137" w:rsidP="000C06FC">
      <w:pPr>
        <w:numPr>
          <w:ilvl w:val="1"/>
          <w:numId w:val="2"/>
        </w:numPr>
        <w:tabs>
          <w:tab w:val="clear" w:pos="557"/>
          <w:tab w:val="num" w:pos="142"/>
        </w:tabs>
        <w:autoSpaceDE w:val="0"/>
        <w:autoSpaceDN w:val="0"/>
        <w:ind w:left="0" w:firstLine="567"/>
        <w:jc w:val="both"/>
      </w:pPr>
      <w:r>
        <w:t>Заказчик</w:t>
      </w:r>
      <w:r w:rsidR="00224E6B" w:rsidRPr="00090137">
        <w:t xml:space="preserve"> обязуется:</w:t>
      </w:r>
    </w:p>
    <w:p w:rsidR="003F0FDE" w:rsidRPr="00090137" w:rsidRDefault="000A4401" w:rsidP="000C06FC">
      <w:pPr>
        <w:tabs>
          <w:tab w:val="num" w:pos="142"/>
        </w:tabs>
        <w:autoSpaceDE w:val="0"/>
        <w:autoSpaceDN w:val="0"/>
        <w:ind w:firstLine="567"/>
        <w:jc w:val="both"/>
      </w:pPr>
      <w:r w:rsidRPr="00090137">
        <w:t xml:space="preserve">-  оплатить стоимость  </w:t>
      </w:r>
      <w:r w:rsidR="00FC00D4">
        <w:t>товара</w:t>
      </w:r>
      <w:r w:rsidR="008926AB" w:rsidRPr="00090137">
        <w:t>, в порядке указанном в п. 3.2 настоящего Контракта</w:t>
      </w:r>
    </w:p>
    <w:p w:rsidR="00224E6B" w:rsidRPr="00090137" w:rsidRDefault="00224E6B" w:rsidP="000C06FC">
      <w:pPr>
        <w:numPr>
          <w:ilvl w:val="0"/>
          <w:numId w:val="2"/>
        </w:numPr>
        <w:tabs>
          <w:tab w:val="left" w:pos="2977"/>
          <w:tab w:val="left" w:pos="3686"/>
        </w:tabs>
        <w:autoSpaceDE w:val="0"/>
        <w:autoSpaceDN w:val="0"/>
        <w:jc w:val="center"/>
      </w:pPr>
      <w:r w:rsidRPr="00090137">
        <w:rPr>
          <w:b/>
          <w:bCs/>
        </w:rPr>
        <w:t xml:space="preserve">Цена </w:t>
      </w:r>
      <w:r w:rsidR="000B100F" w:rsidRPr="00090137">
        <w:rPr>
          <w:b/>
          <w:bCs/>
        </w:rPr>
        <w:t xml:space="preserve">контракта </w:t>
      </w:r>
      <w:r w:rsidRPr="00090137">
        <w:rPr>
          <w:b/>
          <w:bCs/>
        </w:rPr>
        <w:t>и порядок расчетов.</w:t>
      </w:r>
    </w:p>
    <w:p w:rsidR="002C7EB9" w:rsidRDefault="00224E6B" w:rsidP="000C06FC">
      <w:pPr>
        <w:numPr>
          <w:ilvl w:val="1"/>
          <w:numId w:val="4"/>
        </w:numPr>
        <w:tabs>
          <w:tab w:val="clear" w:pos="497"/>
          <w:tab w:val="num" w:pos="0"/>
        </w:tabs>
        <w:autoSpaceDE w:val="0"/>
        <w:autoSpaceDN w:val="0"/>
        <w:ind w:left="0" w:firstLine="567"/>
        <w:jc w:val="both"/>
      </w:pPr>
      <w:r w:rsidRPr="00090137">
        <w:t xml:space="preserve">Цена по настоящему </w:t>
      </w:r>
      <w:r w:rsidR="00C41FF6" w:rsidRPr="00090137">
        <w:t>контракт</w:t>
      </w:r>
      <w:r w:rsidR="001E4BA1" w:rsidRPr="00090137">
        <w:t>у</w:t>
      </w:r>
      <w:r w:rsidR="00B36AF3" w:rsidRPr="00090137">
        <w:t xml:space="preserve"> составляет </w:t>
      </w:r>
      <w:r w:rsidR="00A42F80">
        <w:t>_________</w:t>
      </w:r>
      <w:r w:rsidR="00DA5FAB">
        <w:t xml:space="preserve"> (</w:t>
      </w:r>
      <w:r w:rsidR="00A42F80">
        <w:t>___________</w:t>
      </w:r>
      <w:r w:rsidR="00DA5FAB">
        <w:t>) рубля 00</w:t>
      </w:r>
      <w:r w:rsidR="00886541" w:rsidRPr="00090137">
        <w:t xml:space="preserve"> коп.</w:t>
      </w:r>
      <w:r w:rsidR="000C06FC">
        <w:t xml:space="preserve">, НДС </w:t>
      </w:r>
      <w:r w:rsidR="00A42F80">
        <w:t>___________</w:t>
      </w:r>
      <w:r w:rsidR="000C06FC">
        <w:t>.</w:t>
      </w:r>
      <w:r w:rsidR="007F3A3A" w:rsidRPr="00090137">
        <w:t xml:space="preserve"> Оплата производится за счет средств Ф</w:t>
      </w:r>
      <w:r w:rsidR="00AC3648" w:rsidRPr="00090137">
        <w:t xml:space="preserve">едерального </w:t>
      </w:r>
      <w:r w:rsidR="007F3A3A" w:rsidRPr="00090137">
        <w:t>Б</w:t>
      </w:r>
      <w:r w:rsidR="00AC3648" w:rsidRPr="00090137">
        <w:t>юджета</w:t>
      </w:r>
      <w:r w:rsidR="007F3A3A" w:rsidRPr="00090137">
        <w:t xml:space="preserve"> </w:t>
      </w:r>
      <w:r w:rsidR="00BB4932" w:rsidRPr="00090137">
        <w:t xml:space="preserve">по КБК </w:t>
      </w:r>
      <w:r w:rsidR="002F6940">
        <w:t>32003054240690049244</w:t>
      </w:r>
      <w:r w:rsidR="00C41FF6" w:rsidRPr="00090137">
        <w:t xml:space="preserve">. </w:t>
      </w:r>
    </w:p>
    <w:p w:rsidR="002C7EB9" w:rsidRDefault="002C7EB9" w:rsidP="000C06FC">
      <w:pPr>
        <w:numPr>
          <w:ilvl w:val="1"/>
          <w:numId w:val="4"/>
        </w:numPr>
        <w:tabs>
          <w:tab w:val="clear" w:pos="497"/>
          <w:tab w:val="num" w:pos="0"/>
        </w:tabs>
        <w:autoSpaceDE w:val="0"/>
        <w:autoSpaceDN w:val="0"/>
        <w:ind w:left="0" w:firstLine="567"/>
        <w:jc w:val="both"/>
      </w:pPr>
      <w:r w:rsidRPr="000B2551">
        <w:t xml:space="preserve">Оплата </w:t>
      </w:r>
      <w:r w:rsidR="00FC00D4">
        <w:t xml:space="preserve">товара </w:t>
      </w:r>
      <w:r w:rsidRPr="000B2551">
        <w:t xml:space="preserve">Заказчиком производится в форме безналичного денежного расчета за счет средств федерального бюджета по КБК </w:t>
      </w:r>
      <w:r w:rsidR="00DA5FAB">
        <w:t>32003054240690049244</w:t>
      </w:r>
      <w:r w:rsidRPr="000B2551">
        <w:t>,</w:t>
      </w:r>
      <w:r w:rsidR="00A42F80">
        <w:t xml:space="preserve"> в течение 7</w:t>
      </w:r>
      <w:r w:rsidRPr="000B2551">
        <w:t xml:space="preserve"> </w:t>
      </w:r>
      <w:r w:rsidR="007D4424">
        <w:t>рабочих</w:t>
      </w:r>
      <w:r w:rsidRPr="000B2551">
        <w:t xml:space="preserve"> дней с даты подписания Заказчиком документа о приемке. </w:t>
      </w:r>
    </w:p>
    <w:p w:rsidR="002C7EB9" w:rsidRPr="000B2551" w:rsidRDefault="002C7EB9" w:rsidP="000C06FC">
      <w:pPr>
        <w:numPr>
          <w:ilvl w:val="1"/>
          <w:numId w:val="4"/>
        </w:numPr>
        <w:tabs>
          <w:tab w:val="clear" w:pos="497"/>
          <w:tab w:val="num" w:pos="0"/>
        </w:tabs>
        <w:autoSpaceDE w:val="0"/>
        <w:autoSpaceDN w:val="0"/>
        <w:ind w:left="0" w:firstLine="567"/>
        <w:jc w:val="both"/>
      </w:pPr>
      <w:r w:rsidRPr="000B2551">
        <w:t xml:space="preserve">Оплата </w:t>
      </w:r>
      <w:r w:rsidR="00FC00D4">
        <w:t>товара</w:t>
      </w:r>
      <w:r w:rsidRPr="000B2551">
        <w:t xml:space="preserve"> производится строго после предоставления необходимых для оплаты документов:</w:t>
      </w:r>
    </w:p>
    <w:p w:rsidR="002C7EB9" w:rsidRPr="000B2551" w:rsidRDefault="002C7EB9" w:rsidP="000C06FC">
      <w:pPr>
        <w:pStyle w:val="ae"/>
        <w:numPr>
          <w:ilvl w:val="0"/>
          <w:numId w:val="6"/>
        </w:numPr>
        <w:spacing w:before="0" w:after="0" w:line="240" w:lineRule="auto"/>
        <w:ind w:firstLine="482"/>
        <w:jc w:val="both"/>
        <w:rPr>
          <w:sz w:val="24"/>
          <w:szCs w:val="24"/>
        </w:rPr>
      </w:pPr>
      <w:r w:rsidRPr="000B2551">
        <w:rPr>
          <w:sz w:val="24"/>
          <w:szCs w:val="24"/>
        </w:rPr>
        <w:t>счет на оплату товара в одном экземпляре;</w:t>
      </w:r>
    </w:p>
    <w:p w:rsidR="002C7EB9" w:rsidRPr="000B2551" w:rsidRDefault="002C7EB9" w:rsidP="000C06FC">
      <w:pPr>
        <w:pStyle w:val="ae"/>
        <w:numPr>
          <w:ilvl w:val="0"/>
          <w:numId w:val="6"/>
        </w:numPr>
        <w:spacing w:before="0" w:after="0" w:line="240" w:lineRule="auto"/>
        <w:ind w:firstLine="482"/>
        <w:jc w:val="both"/>
        <w:rPr>
          <w:sz w:val="24"/>
          <w:szCs w:val="24"/>
        </w:rPr>
      </w:pPr>
      <w:r w:rsidRPr="000B2551">
        <w:rPr>
          <w:sz w:val="24"/>
          <w:szCs w:val="24"/>
        </w:rPr>
        <w:t>счет-фактуру в одном экземпляре;</w:t>
      </w:r>
    </w:p>
    <w:p w:rsidR="002C7EB9" w:rsidRPr="000B2551" w:rsidRDefault="002C7EB9" w:rsidP="000C06FC">
      <w:pPr>
        <w:pStyle w:val="ae"/>
        <w:numPr>
          <w:ilvl w:val="0"/>
          <w:numId w:val="6"/>
        </w:numPr>
        <w:spacing w:before="0" w:after="0" w:line="240" w:lineRule="auto"/>
        <w:ind w:firstLine="482"/>
        <w:jc w:val="both"/>
        <w:rPr>
          <w:sz w:val="24"/>
          <w:szCs w:val="24"/>
        </w:rPr>
      </w:pPr>
      <w:r w:rsidRPr="000B2551">
        <w:rPr>
          <w:sz w:val="24"/>
          <w:szCs w:val="24"/>
        </w:rPr>
        <w:t xml:space="preserve">товарную накладную в двух экземплярах на каждую партию товара (один экземпляр возвращается </w:t>
      </w:r>
      <w:r w:rsidR="00DA5FAB">
        <w:rPr>
          <w:sz w:val="24"/>
          <w:szCs w:val="24"/>
        </w:rPr>
        <w:t>Исполнителю</w:t>
      </w:r>
      <w:r w:rsidRPr="000B2551">
        <w:rPr>
          <w:sz w:val="24"/>
          <w:szCs w:val="24"/>
        </w:rPr>
        <w:t xml:space="preserve"> после подписания).</w:t>
      </w:r>
    </w:p>
    <w:p w:rsidR="002C7EB9" w:rsidRDefault="002C7EB9" w:rsidP="000C06FC">
      <w:pPr>
        <w:numPr>
          <w:ilvl w:val="1"/>
          <w:numId w:val="4"/>
        </w:numPr>
        <w:tabs>
          <w:tab w:val="clear" w:pos="497"/>
          <w:tab w:val="num" w:pos="0"/>
        </w:tabs>
        <w:autoSpaceDE w:val="0"/>
        <w:autoSpaceDN w:val="0"/>
        <w:ind w:left="0" w:firstLine="567"/>
        <w:jc w:val="both"/>
      </w:pPr>
      <w:bookmarkStart w:id="0" w:name="_ref_1-34f37193cebe41"/>
      <w:r w:rsidRPr="000B2551">
        <w:t>Обязательство Заказчика по оплате считается исполненным в момент зачисления денежных средств на корреспондентский счет банка </w:t>
      </w:r>
      <w:r w:rsidR="00DA5FAB">
        <w:t>Исполнителя</w:t>
      </w:r>
      <w:r w:rsidRPr="000B2551">
        <w:t>.</w:t>
      </w:r>
      <w:bookmarkStart w:id="1" w:name="_ref_1-452406948e984e"/>
      <w:bookmarkEnd w:id="0"/>
    </w:p>
    <w:p w:rsidR="002C7EB9" w:rsidRPr="002C7EB9" w:rsidRDefault="002C7EB9" w:rsidP="000C06FC">
      <w:pPr>
        <w:numPr>
          <w:ilvl w:val="1"/>
          <w:numId w:val="4"/>
        </w:numPr>
        <w:tabs>
          <w:tab w:val="clear" w:pos="497"/>
          <w:tab w:val="num" w:pos="0"/>
        </w:tabs>
        <w:autoSpaceDE w:val="0"/>
        <w:autoSpaceDN w:val="0"/>
        <w:ind w:left="0" w:firstLine="567"/>
        <w:jc w:val="both"/>
      </w:pPr>
      <w:r w:rsidRPr="002C7EB9">
        <w:t>Цена Контракта является твердой и определяется на весь срок исполнения Контракта. Изменение цены допускается только в случаях, предусмотренных законом.</w:t>
      </w:r>
      <w:bookmarkEnd w:id="1"/>
    </w:p>
    <w:p w:rsidR="00EC3C92" w:rsidRPr="00090137" w:rsidRDefault="000A4401" w:rsidP="000C06FC">
      <w:pPr>
        <w:numPr>
          <w:ilvl w:val="0"/>
          <w:numId w:val="2"/>
        </w:numPr>
        <w:tabs>
          <w:tab w:val="left" w:pos="3686"/>
        </w:tabs>
        <w:autoSpaceDE w:val="0"/>
        <w:autoSpaceDN w:val="0"/>
        <w:jc w:val="center"/>
        <w:rPr>
          <w:b/>
        </w:rPr>
      </w:pPr>
      <w:bookmarkStart w:id="2" w:name="_ref_1-680da066e09745"/>
      <w:r w:rsidRPr="00090137">
        <w:rPr>
          <w:b/>
        </w:rPr>
        <w:t>Срок и условия поставки</w:t>
      </w:r>
      <w:bookmarkStart w:id="3" w:name="_ref_1-12cbcf6c891e4c"/>
      <w:bookmarkEnd w:id="2"/>
    </w:p>
    <w:bookmarkEnd w:id="3"/>
    <w:p w:rsidR="00FF546F" w:rsidRPr="00090137" w:rsidRDefault="00DA5FAB" w:rsidP="000C06FC">
      <w:pPr>
        <w:numPr>
          <w:ilvl w:val="1"/>
          <w:numId w:val="2"/>
        </w:numPr>
        <w:tabs>
          <w:tab w:val="clear" w:pos="557"/>
          <w:tab w:val="left" w:pos="567"/>
          <w:tab w:val="left" w:pos="851"/>
        </w:tabs>
        <w:autoSpaceDE w:val="0"/>
        <w:autoSpaceDN w:val="0"/>
        <w:ind w:left="0" w:firstLine="567"/>
        <w:jc w:val="both"/>
      </w:pPr>
      <w:r>
        <w:t>Исполнитель</w:t>
      </w:r>
      <w:r w:rsidR="000A4401" w:rsidRPr="00090137">
        <w:t xml:space="preserve"> обязуется передать </w:t>
      </w:r>
      <w:r w:rsidR="00DF2BBA" w:rsidRPr="00090137">
        <w:t>Заказчику</w:t>
      </w:r>
      <w:r w:rsidR="000A4401" w:rsidRPr="00090137">
        <w:t xml:space="preserve"> товар не позднее </w:t>
      </w:r>
      <w:r w:rsidR="002C7EB9">
        <w:t>14 календарных дней с момента заключения контракта</w:t>
      </w:r>
      <w:r w:rsidR="000A4401" w:rsidRPr="00090137">
        <w:t>.</w:t>
      </w:r>
      <w:bookmarkStart w:id="4" w:name="_ref_1-284eb6819dde4e"/>
    </w:p>
    <w:p w:rsidR="007D4424" w:rsidRDefault="000A4401" w:rsidP="000C06FC">
      <w:pPr>
        <w:numPr>
          <w:ilvl w:val="1"/>
          <w:numId w:val="2"/>
        </w:numPr>
        <w:tabs>
          <w:tab w:val="clear" w:pos="557"/>
          <w:tab w:val="left" w:pos="567"/>
          <w:tab w:val="left" w:pos="851"/>
        </w:tabs>
        <w:autoSpaceDE w:val="0"/>
        <w:autoSpaceDN w:val="0"/>
        <w:ind w:left="0" w:firstLine="567"/>
        <w:jc w:val="both"/>
      </w:pPr>
      <w:r w:rsidRPr="00090137">
        <w:t xml:space="preserve">Настоящим Заказчик дает согласие на досрочную поставку </w:t>
      </w:r>
      <w:r w:rsidR="00FC00D4">
        <w:t>товара</w:t>
      </w:r>
      <w:r w:rsidRPr="00090137">
        <w:t xml:space="preserve">. </w:t>
      </w:r>
      <w:r w:rsidR="00DA5FAB">
        <w:t>Исполнитель</w:t>
      </w:r>
      <w:r w:rsidRPr="00090137">
        <w:t xml:space="preserve"> обязан не позднее, чем за 3 рабочих дней  до даты предполагаемой поставки уведомить Заказчика.</w:t>
      </w:r>
      <w:bookmarkStart w:id="5" w:name="_ref_1-e7db1005158a4a"/>
      <w:bookmarkEnd w:id="4"/>
    </w:p>
    <w:p w:rsidR="007D4424" w:rsidRPr="007D4424" w:rsidRDefault="007D4424" w:rsidP="000C06FC">
      <w:pPr>
        <w:numPr>
          <w:ilvl w:val="1"/>
          <w:numId w:val="2"/>
        </w:numPr>
        <w:tabs>
          <w:tab w:val="clear" w:pos="557"/>
          <w:tab w:val="left" w:pos="567"/>
          <w:tab w:val="left" w:pos="851"/>
        </w:tabs>
        <w:autoSpaceDE w:val="0"/>
        <w:autoSpaceDN w:val="0"/>
        <w:ind w:left="0" w:firstLine="567"/>
        <w:jc w:val="both"/>
        <w:rPr>
          <w:rStyle w:val="example1"/>
        </w:rPr>
      </w:pPr>
      <w:r w:rsidRPr="007D4424">
        <w:t xml:space="preserve">Поставка товара осуществляется путем его доставки </w:t>
      </w:r>
      <w:r w:rsidR="00DA5FAB">
        <w:t>Исполнителем</w:t>
      </w:r>
      <w:r w:rsidRPr="007D4424">
        <w:t xml:space="preserve"> по адресу:</w:t>
      </w:r>
      <w:r w:rsidRPr="007D4424">
        <w:rPr>
          <w:rStyle w:val="example1"/>
          <w:color w:val="000000"/>
        </w:rPr>
        <w:t xml:space="preserve"> </w:t>
      </w:r>
      <w:r>
        <w:rPr>
          <w:rStyle w:val="example1"/>
          <w:color w:val="000000"/>
        </w:rPr>
        <w:br/>
      </w:r>
      <w:r w:rsidRPr="007D4424">
        <w:rPr>
          <w:rStyle w:val="example1"/>
          <w:color w:val="000000"/>
        </w:rPr>
        <w:t>г. Курск, ул. Республиканская, д. 26, 2 этаж.</w:t>
      </w:r>
    </w:p>
    <w:p w:rsidR="007D4424" w:rsidRDefault="007D4424" w:rsidP="000C06FC">
      <w:pPr>
        <w:numPr>
          <w:ilvl w:val="1"/>
          <w:numId w:val="2"/>
        </w:numPr>
        <w:tabs>
          <w:tab w:val="clear" w:pos="557"/>
          <w:tab w:val="left" w:pos="567"/>
          <w:tab w:val="left" w:pos="851"/>
        </w:tabs>
        <w:autoSpaceDE w:val="0"/>
        <w:autoSpaceDN w:val="0"/>
        <w:ind w:left="0" w:firstLine="567"/>
        <w:jc w:val="both"/>
      </w:pPr>
      <w:r w:rsidRPr="007D4424">
        <w:lastRenderedPageBreak/>
        <w:t>Погрузка товара на транспорт </w:t>
      </w:r>
      <w:r w:rsidR="00DA5FAB">
        <w:t>Исполнителя</w:t>
      </w:r>
      <w:r w:rsidRPr="007D4424">
        <w:t xml:space="preserve"> осуществляется силами и за счет </w:t>
      </w:r>
      <w:r w:rsidR="00DA5FAB">
        <w:t>Исполнителя</w:t>
      </w:r>
      <w:r w:rsidRPr="007D4424">
        <w:t>.</w:t>
      </w:r>
    </w:p>
    <w:p w:rsidR="007D4424" w:rsidRPr="007D4424" w:rsidRDefault="007D4424" w:rsidP="000C06FC">
      <w:pPr>
        <w:numPr>
          <w:ilvl w:val="1"/>
          <w:numId w:val="2"/>
        </w:numPr>
        <w:tabs>
          <w:tab w:val="clear" w:pos="557"/>
          <w:tab w:val="left" w:pos="567"/>
          <w:tab w:val="left" w:pos="851"/>
        </w:tabs>
        <w:autoSpaceDE w:val="0"/>
        <w:autoSpaceDN w:val="0"/>
        <w:ind w:left="0" w:firstLine="567"/>
        <w:jc w:val="both"/>
      </w:pPr>
      <w:r w:rsidRPr="007D4424">
        <w:t xml:space="preserve">Право выбора вида транспорта и определения других условий доставки принадлежит </w:t>
      </w:r>
      <w:r w:rsidR="00DA5FAB">
        <w:t>Исполнителю</w:t>
      </w:r>
      <w:r w:rsidRPr="007D4424">
        <w:t xml:space="preserve">. Доставка осуществляется за счет </w:t>
      </w:r>
      <w:r w:rsidR="00DA5FAB">
        <w:t>Исполнителя</w:t>
      </w:r>
      <w:r w:rsidRPr="007D4424">
        <w:t>.</w:t>
      </w:r>
    </w:p>
    <w:p w:rsidR="000F228D" w:rsidRPr="00090137" w:rsidRDefault="00DA5FAB" w:rsidP="000C06FC">
      <w:pPr>
        <w:numPr>
          <w:ilvl w:val="1"/>
          <w:numId w:val="2"/>
        </w:numPr>
        <w:tabs>
          <w:tab w:val="clear" w:pos="557"/>
          <w:tab w:val="left" w:pos="567"/>
          <w:tab w:val="left" w:pos="851"/>
        </w:tabs>
        <w:autoSpaceDE w:val="0"/>
        <w:autoSpaceDN w:val="0"/>
        <w:ind w:left="0" w:firstLine="567"/>
        <w:jc w:val="both"/>
      </w:pPr>
      <w:r>
        <w:t>Исполнитель</w:t>
      </w:r>
      <w:r w:rsidR="000A4401" w:rsidRPr="00090137">
        <w:t xml:space="preserve"> считается исполнившим обязанность по поставке товара в момент вручения товара Заказчику.</w:t>
      </w:r>
      <w:bookmarkEnd w:id="5"/>
    </w:p>
    <w:p w:rsidR="00DF2BBA" w:rsidRPr="00090137" w:rsidRDefault="000A4401" w:rsidP="000C06FC">
      <w:pPr>
        <w:numPr>
          <w:ilvl w:val="1"/>
          <w:numId w:val="2"/>
        </w:numPr>
        <w:tabs>
          <w:tab w:val="clear" w:pos="557"/>
          <w:tab w:val="left" w:pos="567"/>
          <w:tab w:val="left" w:pos="851"/>
        </w:tabs>
        <w:autoSpaceDE w:val="0"/>
        <w:autoSpaceDN w:val="0"/>
        <w:ind w:left="0" w:firstLine="567"/>
        <w:jc w:val="both"/>
      </w:pPr>
      <w:r w:rsidRPr="00090137">
        <w:t xml:space="preserve">Окончание срока действия Контракта не прекращает обязанности </w:t>
      </w:r>
      <w:r w:rsidR="00DA5FAB">
        <w:t>Исполнителя</w:t>
      </w:r>
      <w:r w:rsidRPr="00090137">
        <w:t xml:space="preserve"> по восполнению недопоставки товара.</w:t>
      </w:r>
      <w:bookmarkStart w:id="6" w:name="_ref_1-1976e3c8b5b34b"/>
    </w:p>
    <w:p w:rsidR="00DF2BBA" w:rsidRPr="00090137" w:rsidRDefault="000A4401" w:rsidP="000C06FC">
      <w:pPr>
        <w:numPr>
          <w:ilvl w:val="1"/>
          <w:numId w:val="2"/>
        </w:numPr>
        <w:tabs>
          <w:tab w:val="clear" w:pos="557"/>
          <w:tab w:val="left" w:pos="567"/>
          <w:tab w:val="left" w:pos="851"/>
        </w:tabs>
        <w:autoSpaceDE w:val="0"/>
        <w:autoSpaceDN w:val="0"/>
        <w:ind w:left="0" w:firstLine="567"/>
        <w:jc w:val="both"/>
      </w:pPr>
      <w:r w:rsidRPr="00090137">
        <w:t>Право собственности на товар переходит к Заказчику в момент передачи товара.</w:t>
      </w:r>
      <w:bookmarkStart w:id="7" w:name="_ref_1-e96b5206a1d34e"/>
      <w:bookmarkEnd w:id="6"/>
    </w:p>
    <w:p w:rsidR="00DF2BBA" w:rsidRPr="00090137" w:rsidRDefault="000A4401" w:rsidP="000C06FC">
      <w:pPr>
        <w:numPr>
          <w:ilvl w:val="1"/>
          <w:numId w:val="2"/>
        </w:numPr>
        <w:tabs>
          <w:tab w:val="clear" w:pos="557"/>
          <w:tab w:val="left" w:pos="567"/>
          <w:tab w:val="left" w:pos="851"/>
        </w:tabs>
        <w:autoSpaceDE w:val="0"/>
        <w:autoSpaceDN w:val="0"/>
        <w:ind w:left="0" w:firstLine="567"/>
        <w:jc w:val="both"/>
      </w:pPr>
      <w:r w:rsidRPr="00090137">
        <w:t>Риски случайной гибели и случайного повреждения товара переходят к Заказчику с момента вручения ему товара.</w:t>
      </w:r>
      <w:bookmarkStart w:id="8" w:name="_ref_1-d891dc8737ee43"/>
      <w:bookmarkEnd w:id="7"/>
    </w:p>
    <w:p w:rsidR="000A4401" w:rsidRPr="00090137" w:rsidRDefault="00DA5FAB" w:rsidP="000C06FC">
      <w:pPr>
        <w:numPr>
          <w:ilvl w:val="1"/>
          <w:numId w:val="2"/>
        </w:numPr>
        <w:tabs>
          <w:tab w:val="clear" w:pos="557"/>
          <w:tab w:val="left" w:pos="567"/>
          <w:tab w:val="left" w:pos="851"/>
        </w:tabs>
        <w:autoSpaceDE w:val="0"/>
        <w:autoSpaceDN w:val="0"/>
        <w:ind w:left="0" w:firstLine="567"/>
        <w:jc w:val="both"/>
      </w:pPr>
      <w:r>
        <w:t>Исполнитель</w:t>
      </w:r>
      <w:r w:rsidR="000A4401" w:rsidRPr="00090137">
        <w:t xml:space="preserve"> обязан передать товар свободным от любых прав третьих лиц.</w:t>
      </w:r>
      <w:bookmarkEnd w:id="8"/>
    </w:p>
    <w:p w:rsidR="00DF2BBA" w:rsidRPr="00090137" w:rsidRDefault="00224E6B" w:rsidP="000C06FC">
      <w:pPr>
        <w:numPr>
          <w:ilvl w:val="0"/>
          <w:numId w:val="2"/>
        </w:numPr>
        <w:tabs>
          <w:tab w:val="left" w:pos="3686"/>
        </w:tabs>
        <w:autoSpaceDE w:val="0"/>
        <w:autoSpaceDN w:val="0"/>
        <w:jc w:val="center"/>
        <w:rPr>
          <w:b/>
          <w:bCs/>
        </w:rPr>
      </w:pPr>
      <w:r w:rsidRPr="00090137">
        <w:rPr>
          <w:b/>
          <w:bCs/>
        </w:rPr>
        <w:t>Ответственность сторон, прочие условия</w:t>
      </w:r>
    </w:p>
    <w:p w:rsidR="00C450F3" w:rsidRPr="00090137" w:rsidRDefault="00C556CE" w:rsidP="000C06FC">
      <w:pPr>
        <w:numPr>
          <w:ilvl w:val="1"/>
          <w:numId w:val="2"/>
        </w:numPr>
        <w:tabs>
          <w:tab w:val="clear" w:pos="557"/>
          <w:tab w:val="left" w:pos="567"/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b/>
          <w:bCs/>
        </w:rPr>
      </w:pPr>
      <w:r w:rsidRPr="00090137">
        <w:t xml:space="preserve">За неисполнение или ненадлежащее исполнение обязательств, предусмотренных настоящим Контрактом, </w:t>
      </w:r>
      <w:r w:rsidR="00090137">
        <w:t>Заказчик</w:t>
      </w:r>
      <w:r w:rsidRPr="00090137">
        <w:t xml:space="preserve"> и </w:t>
      </w:r>
      <w:r w:rsidR="00DA5FAB">
        <w:t>Исполнитель</w:t>
      </w:r>
      <w:r w:rsidRPr="00090137">
        <w:t xml:space="preserve"> несут ответственность в соответствии с действующим законодательством РФ и Контрактом.</w:t>
      </w:r>
    </w:p>
    <w:p w:rsidR="00C450F3" w:rsidRPr="00090137" w:rsidRDefault="00C556CE" w:rsidP="000C06FC">
      <w:pPr>
        <w:numPr>
          <w:ilvl w:val="1"/>
          <w:numId w:val="2"/>
        </w:numPr>
        <w:tabs>
          <w:tab w:val="clear" w:pos="557"/>
          <w:tab w:val="left" w:pos="567"/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b/>
          <w:bCs/>
        </w:rPr>
      </w:pPr>
      <w:r w:rsidRPr="00090137">
        <w:t xml:space="preserve">В случае просрочки исполнения </w:t>
      </w:r>
      <w:r w:rsidR="00DA5FAB">
        <w:t>Исполнителем</w:t>
      </w:r>
      <w:r w:rsidRPr="00090137">
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 w:rsidR="00DA5FAB">
        <w:t>Исполнителем</w:t>
      </w:r>
      <w:r w:rsidRPr="00090137">
        <w:t xml:space="preserve"> обязательств, предусмотренных настоящим Контрактом, </w:t>
      </w:r>
      <w:r w:rsidR="00090137">
        <w:t>Заказчик</w:t>
      </w:r>
      <w:r w:rsidRPr="00090137">
        <w:t xml:space="preserve"> направляет </w:t>
      </w:r>
      <w:r w:rsidR="00DA5FAB">
        <w:t>Исполнителю</w:t>
      </w:r>
      <w:r w:rsidRPr="00090137">
        <w:t xml:space="preserve"> требование об уплате неустоек (штрафов, пеней).</w:t>
      </w:r>
    </w:p>
    <w:p w:rsidR="00C450F3" w:rsidRPr="00090137" w:rsidRDefault="00C556CE" w:rsidP="000C06FC">
      <w:pPr>
        <w:numPr>
          <w:ilvl w:val="1"/>
          <w:numId w:val="2"/>
        </w:numPr>
        <w:tabs>
          <w:tab w:val="clear" w:pos="557"/>
          <w:tab w:val="left" w:pos="567"/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b/>
          <w:bCs/>
        </w:rPr>
      </w:pPr>
      <w:r w:rsidRPr="00090137">
        <w:t xml:space="preserve">Пеня начисляется за каждый день просрочки исполнения </w:t>
      </w:r>
      <w:r w:rsidR="00DA5FAB">
        <w:t>Исполнителем</w:t>
      </w:r>
      <w:r w:rsidRPr="00090137">
        <w:t xml:space="preserve"> обязательств, предусмотренных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DA5FAB">
        <w:t>Исполнителем</w:t>
      </w:r>
      <w:r w:rsidRPr="00090137">
        <w:t>.</w:t>
      </w:r>
    </w:p>
    <w:p w:rsidR="00C450F3" w:rsidRPr="00090137" w:rsidRDefault="00C556CE" w:rsidP="000C06FC">
      <w:pPr>
        <w:numPr>
          <w:ilvl w:val="1"/>
          <w:numId w:val="2"/>
        </w:numPr>
        <w:tabs>
          <w:tab w:val="clear" w:pos="557"/>
          <w:tab w:val="left" w:pos="567"/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b/>
          <w:bCs/>
        </w:rPr>
      </w:pPr>
      <w:r w:rsidRPr="00090137">
        <w:t xml:space="preserve">Штраф начисляется за каждый факт неисполнения или ненадлежащего исполнения </w:t>
      </w:r>
      <w:r w:rsidR="00DA5FAB">
        <w:t>Исполнителем</w:t>
      </w:r>
      <w:r w:rsidRPr="00090137">
        <w:t xml:space="preserve"> обязательств, предусмотренных настоящим Контрактом, за исключением просрочки исполнения </w:t>
      </w:r>
      <w:r w:rsidR="00DA5FAB">
        <w:t>Исполнителем</w:t>
      </w:r>
      <w:r w:rsidRPr="00090137">
        <w:t xml:space="preserve"> (в том числе гарантийного обязательства), предусмотренных Контрактом. Штраф по настоящему Контракту устанавливается в соответствии с постановлением Правительства Российской Федерации от 30.08.2017 г. № 1042, в виде фиксированной суммы в размере 10%</w:t>
      </w:r>
      <w:r w:rsidR="00562B3A" w:rsidRPr="00090137">
        <w:t xml:space="preserve"> цены Контракта </w:t>
      </w:r>
    </w:p>
    <w:p w:rsidR="00C450F3" w:rsidRPr="00090137" w:rsidRDefault="00C556CE" w:rsidP="000C06FC">
      <w:pPr>
        <w:numPr>
          <w:ilvl w:val="1"/>
          <w:numId w:val="2"/>
        </w:numPr>
        <w:tabs>
          <w:tab w:val="clear" w:pos="557"/>
          <w:tab w:val="left" w:pos="567"/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b/>
          <w:bCs/>
        </w:rPr>
      </w:pPr>
      <w:r w:rsidRPr="00090137">
        <w:t xml:space="preserve">Штраф начисляется за каждый факт неисполнения </w:t>
      </w:r>
      <w:r w:rsidR="00090137">
        <w:t>Заказчиком</w:t>
      </w:r>
      <w:r w:rsidRPr="00090137">
        <w:t xml:space="preserve"> обязательств, предусмотренных настоящим Контрактом, за исключением просрочки исполнения </w:t>
      </w:r>
      <w:r w:rsidR="00090137">
        <w:t>Заказчиком</w:t>
      </w:r>
      <w:r w:rsidRPr="00090137">
        <w:t xml:space="preserve"> обязательств, предусмотренных Контрактом. Размер штрафа по настоящему Контракту устанавливается в виде фиксированной суммы и составляет 1000 рублей 00 копеек.</w:t>
      </w:r>
    </w:p>
    <w:p w:rsidR="00C450F3" w:rsidRPr="00090137" w:rsidRDefault="00C556CE" w:rsidP="000C06FC">
      <w:pPr>
        <w:numPr>
          <w:ilvl w:val="1"/>
          <w:numId w:val="2"/>
        </w:numPr>
        <w:tabs>
          <w:tab w:val="clear" w:pos="557"/>
          <w:tab w:val="left" w:pos="567"/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b/>
          <w:bCs/>
        </w:rPr>
      </w:pPr>
      <w:r w:rsidRPr="00090137">
        <w:t xml:space="preserve">Общая сумма начисленной неустойки (штрафов, пени) за неисполнение или ненадлежащее исполнение </w:t>
      </w:r>
      <w:r w:rsidR="00DA5FAB">
        <w:t>Исполнителем</w:t>
      </w:r>
      <w:r w:rsidRPr="00090137">
        <w:t xml:space="preserve"> обязательств, предусмотренных Контрактом, не может превышать цену Контракта.</w:t>
      </w:r>
    </w:p>
    <w:p w:rsidR="00C450F3" w:rsidRPr="00090137" w:rsidRDefault="00C556CE" w:rsidP="000C06FC">
      <w:pPr>
        <w:numPr>
          <w:ilvl w:val="1"/>
          <w:numId w:val="2"/>
        </w:numPr>
        <w:tabs>
          <w:tab w:val="clear" w:pos="557"/>
          <w:tab w:val="left" w:pos="567"/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b/>
          <w:bCs/>
        </w:rPr>
      </w:pPr>
      <w:r w:rsidRPr="00090137">
        <w:t xml:space="preserve">Общая сумма начисленной неустойки (штрафов, пени) за ненадлежащее исполнение </w:t>
      </w:r>
      <w:r w:rsidR="00090137">
        <w:t>Заказчиком</w:t>
      </w:r>
      <w:r w:rsidRPr="00090137">
        <w:t xml:space="preserve"> обязательств, предусмотренных Контрактом, не может превышать цену Контракта.</w:t>
      </w:r>
    </w:p>
    <w:p w:rsidR="00C450F3" w:rsidRPr="00090137" w:rsidRDefault="00C556CE" w:rsidP="000C06FC">
      <w:pPr>
        <w:numPr>
          <w:ilvl w:val="1"/>
          <w:numId w:val="2"/>
        </w:numPr>
        <w:tabs>
          <w:tab w:val="clear" w:pos="557"/>
          <w:tab w:val="left" w:pos="567"/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b/>
          <w:bCs/>
        </w:rPr>
      </w:pPr>
      <w:r w:rsidRPr="00090137">
        <w:t xml:space="preserve">Уплата неустойки не освобождает </w:t>
      </w:r>
      <w:r w:rsidR="00DA5FAB">
        <w:t>Исполнителя</w:t>
      </w:r>
      <w:r w:rsidRPr="00090137">
        <w:t xml:space="preserve"> от обязанности исполнения обязательств по настоящему Контракту.</w:t>
      </w:r>
    </w:p>
    <w:p w:rsidR="00C450F3" w:rsidRPr="00090137" w:rsidRDefault="00C556CE" w:rsidP="000C06FC">
      <w:pPr>
        <w:numPr>
          <w:ilvl w:val="1"/>
          <w:numId w:val="2"/>
        </w:numPr>
        <w:tabs>
          <w:tab w:val="clear" w:pos="557"/>
          <w:tab w:val="left" w:pos="567"/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b/>
          <w:bCs/>
        </w:rPr>
      </w:pPr>
      <w:r w:rsidRPr="00090137">
        <w:t>Стороны освобождаются от уплаты неустойки, если они докажут, что просрочка исполнения обязательства по Контракту произошла вследствие непреодолимой силы или по вине другой стороны.</w:t>
      </w:r>
    </w:p>
    <w:p w:rsidR="00C556CE" w:rsidRPr="00090137" w:rsidRDefault="00C556CE" w:rsidP="000C06FC">
      <w:pPr>
        <w:numPr>
          <w:ilvl w:val="1"/>
          <w:numId w:val="2"/>
        </w:numPr>
        <w:tabs>
          <w:tab w:val="clear" w:pos="557"/>
          <w:tab w:val="left" w:pos="567"/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b/>
          <w:bCs/>
        </w:rPr>
      </w:pPr>
      <w:r w:rsidRPr="00090137">
        <w:t>Применение штрафных санкций не освобождает Стороны от выполнения принятых обязательств по настоящему Контракту.</w:t>
      </w:r>
    </w:p>
    <w:p w:rsidR="00C450F3" w:rsidRDefault="00C450F3" w:rsidP="000C06FC">
      <w:pPr>
        <w:tabs>
          <w:tab w:val="left" w:pos="567"/>
          <w:tab w:val="left" w:pos="851"/>
          <w:tab w:val="left" w:pos="993"/>
        </w:tabs>
        <w:autoSpaceDE w:val="0"/>
        <w:autoSpaceDN w:val="0"/>
        <w:ind w:left="567"/>
        <w:jc w:val="both"/>
        <w:rPr>
          <w:b/>
          <w:bCs/>
        </w:rPr>
      </w:pPr>
    </w:p>
    <w:p w:rsidR="0062710D" w:rsidRPr="00090137" w:rsidRDefault="001E4BA1" w:rsidP="000C06FC">
      <w:pPr>
        <w:numPr>
          <w:ilvl w:val="0"/>
          <w:numId w:val="2"/>
        </w:numPr>
        <w:tabs>
          <w:tab w:val="left" w:pos="3402"/>
        </w:tabs>
        <w:autoSpaceDE w:val="0"/>
        <w:autoSpaceDN w:val="0"/>
        <w:jc w:val="center"/>
        <w:rPr>
          <w:b/>
          <w:bCs/>
        </w:rPr>
      </w:pPr>
      <w:r w:rsidRPr="00090137">
        <w:rPr>
          <w:b/>
          <w:bCs/>
        </w:rPr>
        <w:t>Порядок разрешения споров</w:t>
      </w:r>
    </w:p>
    <w:p w:rsidR="0062710D" w:rsidRPr="00090137" w:rsidRDefault="00C556CE" w:rsidP="000C06FC">
      <w:pPr>
        <w:numPr>
          <w:ilvl w:val="1"/>
          <w:numId w:val="2"/>
        </w:numPr>
        <w:tabs>
          <w:tab w:val="clear" w:pos="557"/>
          <w:tab w:val="num" w:pos="-142"/>
          <w:tab w:val="left" w:pos="1134"/>
          <w:tab w:val="left" w:pos="3402"/>
        </w:tabs>
        <w:autoSpaceDE w:val="0"/>
        <w:autoSpaceDN w:val="0"/>
        <w:ind w:left="0" w:firstLine="567"/>
        <w:jc w:val="both"/>
        <w:rPr>
          <w:b/>
          <w:bCs/>
        </w:rPr>
      </w:pPr>
      <w:r w:rsidRPr="00090137">
        <w:t>Все споры и разногласия, возникающие при выполнении настоящего Контракта, решаются путем переговоров между сторонами.</w:t>
      </w:r>
    </w:p>
    <w:p w:rsidR="0062710D" w:rsidRPr="00090137" w:rsidRDefault="00C556CE" w:rsidP="000C06FC">
      <w:pPr>
        <w:numPr>
          <w:ilvl w:val="1"/>
          <w:numId w:val="2"/>
        </w:numPr>
        <w:tabs>
          <w:tab w:val="clear" w:pos="557"/>
          <w:tab w:val="num" w:pos="-142"/>
          <w:tab w:val="left" w:pos="1134"/>
          <w:tab w:val="left" w:pos="3402"/>
        </w:tabs>
        <w:autoSpaceDE w:val="0"/>
        <w:autoSpaceDN w:val="0"/>
        <w:ind w:left="0" w:firstLine="567"/>
        <w:jc w:val="both"/>
        <w:rPr>
          <w:b/>
          <w:bCs/>
        </w:rPr>
      </w:pPr>
      <w:r w:rsidRPr="00090137">
        <w:lastRenderedPageBreak/>
        <w:t xml:space="preserve"> В случае если споры и разногласия не будут урегулированы путем переговоров между сторонами, они подлежат разрешению в судебном порядке в соответствии с действующим законодательством Российской Федерации.</w:t>
      </w:r>
    </w:p>
    <w:p w:rsidR="0062710D" w:rsidRPr="00090137" w:rsidRDefault="00C556CE" w:rsidP="000C06FC">
      <w:pPr>
        <w:numPr>
          <w:ilvl w:val="1"/>
          <w:numId w:val="2"/>
        </w:numPr>
        <w:tabs>
          <w:tab w:val="clear" w:pos="557"/>
          <w:tab w:val="num" w:pos="-142"/>
          <w:tab w:val="left" w:pos="1134"/>
          <w:tab w:val="left" w:pos="3402"/>
        </w:tabs>
        <w:autoSpaceDE w:val="0"/>
        <w:autoSpaceDN w:val="0"/>
        <w:ind w:left="0" w:firstLine="567"/>
        <w:jc w:val="both"/>
        <w:rPr>
          <w:b/>
          <w:bCs/>
        </w:rPr>
      </w:pPr>
      <w:r w:rsidRPr="00090137">
        <w:t>Претензия должна быть направлена сторонами не позднее чем через 1 месяц, со дня нарушения условий контракта.</w:t>
      </w:r>
    </w:p>
    <w:p w:rsidR="0062710D" w:rsidRPr="00090137" w:rsidRDefault="00C556CE" w:rsidP="000C06FC">
      <w:pPr>
        <w:numPr>
          <w:ilvl w:val="1"/>
          <w:numId w:val="2"/>
        </w:numPr>
        <w:tabs>
          <w:tab w:val="clear" w:pos="557"/>
          <w:tab w:val="num" w:pos="-142"/>
          <w:tab w:val="left" w:pos="1134"/>
          <w:tab w:val="left" w:pos="3402"/>
        </w:tabs>
        <w:autoSpaceDE w:val="0"/>
        <w:autoSpaceDN w:val="0"/>
        <w:ind w:left="0" w:firstLine="567"/>
        <w:jc w:val="both"/>
        <w:rPr>
          <w:b/>
          <w:bCs/>
        </w:rPr>
      </w:pPr>
      <w:r w:rsidRPr="00090137">
        <w:t>Претензия рассматривается в течении 20 дней с момента получения.</w:t>
      </w:r>
    </w:p>
    <w:p w:rsidR="00C556CE" w:rsidRPr="007D4424" w:rsidRDefault="00C556CE" w:rsidP="000C06FC">
      <w:pPr>
        <w:numPr>
          <w:ilvl w:val="1"/>
          <w:numId w:val="2"/>
        </w:numPr>
        <w:tabs>
          <w:tab w:val="clear" w:pos="557"/>
          <w:tab w:val="num" w:pos="-142"/>
          <w:tab w:val="left" w:pos="1134"/>
          <w:tab w:val="left" w:pos="3402"/>
        </w:tabs>
        <w:autoSpaceDE w:val="0"/>
        <w:autoSpaceDN w:val="0"/>
        <w:ind w:left="0" w:firstLine="567"/>
        <w:jc w:val="both"/>
        <w:rPr>
          <w:b/>
          <w:bCs/>
        </w:rPr>
      </w:pPr>
      <w:r w:rsidRPr="00090137">
        <w:t>В целях оперативного информирования Сторон  о претензионных требованиях текст претензии может быть направлен по электронной почте.</w:t>
      </w:r>
    </w:p>
    <w:p w:rsidR="0062710D" w:rsidRPr="00090137" w:rsidRDefault="00EC3C92" w:rsidP="000C06FC">
      <w:pPr>
        <w:numPr>
          <w:ilvl w:val="0"/>
          <w:numId w:val="2"/>
        </w:numPr>
        <w:tabs>
          <w:tab w:val="left" w:pos="3686"/>
        </w:tabs>
        <w:autoSpaceDE w:val="0"/>
        <w:autoSpaceDN w:val="0"/>
        <w:jc w:val="center"/>
        <w:rPr>
          <w:b/>
        </w:rPr>
      </w:pPr>
      <w:bookmarkStart w:id="9" w:name="_ref_1-bc65d57c183146"/>
      <w:r w:rsidRPr="00090137">
        <w:rPr>
          <w:b/>
        </w:rPr>
        <w:t>Заключительные положения</w:t>
      </w:r>
      <w:bookmarkStart w:id="10" w:name="_ref_1-97c4f636e01c4e"/>
      <w:bookmarkEnd w:id="9"/>
    </w:p>
    <w:p w:rsidR="0062710D" w:rsidRPr="00090137" w:rsidRDefault="00EC3C92" w:rsidP="000C06FC">
      <w:pPr>
        <w:numPr>
          <w:ilvl w:val="1"/>
          <w:numId w:val="2"/>
        </w:numPr>
        <w:tabs>
          <w:tab w:val="clear" w:pos="557"/>
          <w:tab w:val="num" w:pos="0"/>
          <w:tab w:val="left" w:pos="993"/>
          <w:tab w:val="left" w:pos="3686"/>
        </w:tabs>
        <w:autoSpaceDE w:val="0"/>
        <w:autoSpaceDN w:val="0"/>
        <w:ind w:left="0" w:firstLine="567"/>
        <w:jc w:val="both"/>
      </w:pPr>
      <w:r w:rsidRPr="00090137">
        <w:t>Контракт вступает в силу и становится обязательным для сторон с момента его заключения.</w:t>
      </w:r>
      <w:bookmarkStart w:id="11" w:name="_ref_1-345448f2b21d44"/>
      <w:bookmarkEnd w:id="10"/>
    </w:p>
    <w:p w:rsidR="0062710D" w:rsidRPr="00090137" w:rsidRDefault="00EC3C92" w:rsidP="000C06FC">
      <w:pPr>
        <w:numPr>
          <w:ilvl w:val="1"/>
          <w:numId w:val="2"/>
        </w:numPr>
        <w:tabs>
          <w:tab w:val="clear" w:pos="557"/>
          <w:tab w:val="num" w:pos="0"/>
          <w:tab w:val="left" w:pos="993"/>
          <w:tab w:val="left" w:pos="3686"/>
        </w:tabs>
        <w:autoSpaceDE w:val="0"/>
        <w:autoSpaceDN w:val="0"/>
        <w:ind w:left="0" w:firstLine="567"/>
        <w:jc w:val="both"/>
      </w:pPr>
      <w:r w:rsidRPr="00090137">
        <w:t xml:space="preserve">Контракт действует до </w:t>
      </w:r>
      <w:r w:rsidR="00864F88">
        <w:t>15</w:t>
      </w:r>
      <w:r w:rsidR="00090137">
        <w:t>.0</w:t>
      </w:r>
      <w:r w:rsidR="00864F88">
        <w:t>7</w:t>
      </w:r>
      <w:r w:rsidR="00090137">
        <w:t>.202</w:t>
      </w:r>
      <w:r w:rsidR="00864F88">
        <w:t>6</w:t>
      </w:r>
      <w:r w:rsidRPr="00090137">
        <w:t xml:space="preserve"> г. включительно.</w:t>
      </w:r>
      <w:bookmarkStart w:id="12" w:name="_ref_1-e9a3e3bd1d544c"/>
      <w:bookmarkEnd w:id="11"/>
    </w:p>
    <w:p w:rsidR="0062710D" w:rsidRPr="00090137" w:rsidRDefault="00EC3C92" w:rsidP="000C06FC">
      <w:pPr>
        <w:numPr>
          <w:ilvl w:val="1"/>
          <w:numId w:val="2"/>
        </w:numPr>
        <w:tabs>
          <w:tab w:val="clear" w:pos="557"/>
          <w:tab w:val="num" w:pos="0"/>
          <w:tab w:val="left" w:pos="993"/>
          <w:tab w:val="left" w:pos="3686"/>
        </w:tabs>
        <w:autoSpaceDE w:val="0"/>
        <w:autoSpaceDN w:val="0"/>
        <w:ind w:left="0" w:firstLine="567"/>
        <w:jc w:val="both"/>
      </w:pPr>
      <w:r w:rsidRPr="00090137">
        <w:t>Расторжение Контракта допускается по соглашению сторон или по решению суда.</w:t>
      </w:r>
    </w:p>
    <w:p w:rsidR="00EC3C92" w:rsidRPr="00090137" w:rsidRDefault="00EC3C92" w:rsidP="000C06FC">
      <w:pPr>
        <w:numPr>
          <w:ilvl w:val="1"/>
          <w:numId w:val="2"/>
        </w:numPr>
        <w:tabs>
          <w:tab w:val="clear" w:pos="557"/>
          <w:tab w:val="num" w:pos="0"/>
          <w:tab w:val="left" w:pos="993"/>
          <w:tab w:val="left" w:pos="3686"/>
        </w:tabs>
        <w:autoSpaceDE w:val="0"/>
        <w:autoSpaceDN w:val="0"/>
        <w:ind w:left="0" w:firstLine="567"/>
        <w:jc w:val="both"/>
      </w:pPr>
      <w:r w:rsidRPr="00090137">
        <w:t xml:space="preserve">В случае изменения своих реквизитов, указанных в Контракте, </w:t>
      </w:r>
      <w:r w:rsidR="00DA5FAB">
        <w:t>Исполнитель</w:t>
      </w:r>
      <w:r w:rsidRPr="00090137">
        <w:t xml:space="preserve"> обязан в течение </w:t>
      </w:r>
      <w:r w:rsidRPr="00090137">
        <w:rPr>
          <w:u w:val="single"/>
        </w:rPr>
        <w:t>трёх</w:t>
      </w:r>
      <w:r w:rsidRPr="00090137">
        <w:t xml:space="preserve"> дней уведомить об этом Заказчика и сообщить новые реквизиты.</w:t>
      </w:r>
      <w:bookmarkEnd w:id="12"/>
    </w:p>
    <w:p w:rsidR="0062710D" w:rsidRPr="00090137" w:rsidRDefault="00EC3C92" w:rsidP="000C06FC">
      <w:pPr>
        <w:numPr>
          <w:ilvl w:val="1"/>
          <w:numId w:val="2"/>
        </w:numPr>
        <w:tabs>
          <w:tab w:val="clear" w:pos="557"/>
          <w:tab w:val="num" w:pos="0"/>
          <w:tab w:val="left" w:pos="993"/>
          <w:tab w:val="left" w:pos="3686"/>
        </w:tabs>
        <w:autoSpaceDE w:val="0"/>
        <w:autoSpaceDN w:val="0"/>
        <w:ind w:left="0" w:firstLine="567"/>
        <w:jc w:val="both"/>
      </w:pPr>
      <w:r w:rsidRPr="00090137">
        <w:t xml:space="preserve">В противном случае все риски, связанные с направлением </w:t>
      </w:r>
      <w:r w:rsidR="00DA5FAB">
        <w:t>Исполнителю</w:t>
      </w:r>
      <w:r w:rsidRPr="00090137">
        <w:t xml:space="preserve"> документов или перечислением денежных средств на указанный в </w:t>
      </w:r>
      <w:bookmarkStart w:id="13" w:name="_ref_1-820afa9b1e1648"/>
      <w:r w:rsidR="0062710D" w:rsidRPr="00090137">
        <w:t xml:space="preserve">Контракте счет, несет </w:t>
      </w:r>
      <w:r w:rsidR="00DA5FAB">
        <w:t>Исполнитель</w:t>
      </w:r>
    </w:p>
    <w:p w:rsidR="0062710D" w:rsidRPr="00090137" w:rsidRDefault="00EC3C92" w:rsidP="000C06FC">
      <w:pPr>
        <w:numPr>
          <w:ilvl w:val="1"/>
          <w:numId w:val="2"/>
        </w:numPr>
        <w:tabs>
          <w:tab w:val="clear" w:pos="557"/>
          <w:tab w:val="num" w:pos="0"/>
          <w:tab w:val="left" w:pos="993"/>
          <w:tab w:val="left" w:pos="3686"/>
        </w:tabs>
        <w:autoSpaceDE w:val="0"/>
        <w:autoSpaceDN w:val="0"/>
        <w:ind w:left="0" w:firstLine="567"/>
        <w:jc w:val="both"/>
      </w:pPr>
      <w:r w:rsidRPr="00090137">
        <w:t>Контракт составлен в двух экземплярах, по одному для каждой из сторон.</w:t>
      </w:r>
      <w:bookmarkStart w:id="14" w:name="_ref_1-3315a8502eae44"/>
      <w:bookmarkEnd w:id="13"/>
    </w:p>
    <w:p w:rsidR="00090137" w:rsidRPr="00090137" w:rsidRDefault="00EC3C92" w:rsidP="000C06FC">
      <w:pPr>
        <w:numPr>
          <w:ilvl w:val="1"/>
          <w:numId w:val="2"/>
        </w:numPr>
        <w:tabs>
          <w:tab w:val="clear" w:pos="557"/>
          <w:tab w:val="num" w:pos="0"/>
          <w:tab w:val="left" w:pos="993"/>
          <w:tab w:val="left" w:pos="3686"/>
        </w:tabs>
        <w:autoSpaceDE w:val="0"/>
        <w:autoSpaceDN w:val="0"/>
        <w:ind w:left="0" w:firstLine="567"/>
        <w:jc w:val="both"/>
      </w:pPr>
      <w:r w:rsidRPr="00090137">
        <w:t>Приложения к Контракту:</w:t>
      </w:r>
      <w:bookmarkStart w:id="15" w:name="_ref_1-f44dcebc0c2f4e"/>
      <w:bookmarkEnd w:id="14"/>
    </w:p>
    <w:p w:rsidR="00EC3C92" w:rsidRPr="00090137" w:rsidRDefault="00EC3C92" w:rsidP="000C06FC">
      <w:pPr>
        <w:numPr>
          <w:ilvl w:val="2"/>
          <w:numId w:val="2"/>
        </w:numPr>
        <w:tabs>
          <w:tab w:val="clear" w:pos="754"/>
          <w:tab w:val="num" w:pos="0"/>
          <w:tab w:val="left" w:pos="993"/>
          <w:tab w:val="left" w:pos="1276"/>
          <w:tab w:val="left" w:pos="3686"/>
        </w:tabs>
        <w:autoSpaceDE w:val="0"/>
        <w:autoSpaceDN w:val="0"/>
        <w:ind w:left="0" w:firstLine="567"/>
        <w:jc w:val="both"/>
      </w:pPr>
      <w:r w:rsidRPr="00090137">
        <w:t>Приложение  Спецификация товара</w:t>
      </w:r>
      <w:bookmarkEnd w:id="15"/>
    </w:p>
    <w:p w:rsidR="00224E6B" w:rsidRPr="00090137" w:rsidRDefault="00224E6B" w:rsidP="000C06FC">
      <w:pPr>
        <w:numPr>
          <w:ilvl w:val="0"/>
          <w:numId w:val="2"/>
        </w:numPr>
        <w:tabs>
          <w:tab w:val="left" w:pos="3686"/>
        </w:tabs>
        <w:autoSpaceDE w:val="0"/>
        <w:autoSpaceDN w:val="0"/>
        <w:jc w:val="center"/>
        <w:rPr>
          <w:b/>
        </w:rPr>
      </w:pPr>
      <w:r w:rsidRPr="00090137">
        <w:rPr>
          <w:b/>
        </w:rPr>
        <w:t>Банковские реквизиты и подписи сторон</w:t>
      </w:r>
    </w:p>
    <w:tbl>
      <w:tblPr>
        <w:tblW w:w="9740" w:type="dxa"/>
        <w:tblCellMar>
          <w:left w:w="0" w:type="dxa"/>
          <w:right w:w="0" w:type="dxa"/>
        </w:tblCellMar>
        <w:tblLook w:val="0000"/>
      </w:tblPr>
      <w:tblGrid>
        <w:gridCol w:w="4882"/>
        <w:gridCol w:w="4858"/>
      </w:tblGrid>
      <w:tr w:rsidR="00090137" w:rsidRPr="00090137" w:rsidTr="000C06FC">
        <w:trPr>
          <w:trHeight w:val="983"/>
        </w:trPr>
        <w:tc>
          <w:tcPr>
            <w:tcW w:w="4882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90137" w:rsidRDefault="00090137" w:rsidP="000C06FC">
            <w:pPr>
              <w:autoSpaceDE w:val="0"/>
              <w:autoSpaceDN w:val="0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</w:rPr>
              <w:t>«Заказчик</w:t>
            </w:r>
            <w:r w:rsidRPr="00090137">
              <w:rPr>
                <w:b/>
                <w:bCs/>
                <w:kern w:val="36"/>
              </w:rPr>
              <w:t>»</w:t>
            </w:r>
          </w:p>
          <w:p w:rsidR="000C06FC" w:rsidRPr="00090137" w:rsidRDefault="000C06FC" w:rsidP="000C06FC">
            <w:pPr>
              <w:autoSpaceDE w:val="0"/>
              <w:autoSpaceDN w:val="0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</w:rPr>
              <w:t>ФКУ УИИ УФСИН России по Курской области</w:t>
            </w:r>
          </w:p>
          <w:p w:rsidR="006913F2" w:rsidRPr="00FF1F48" w:rsidRDefault="006913F2" w:rsidP="00864F88">
            <w:pPr>
              <w:tabs>
                <w:tab w:val="left" w:pos="-720"/>
              </w:tabs>
              <w:suppressAutoHyphens/>
            </w:pPr>
            <w:r w:rsidRPr="00FF1F48">
              <w:t xml:space="preserve">Юридический адрес: 305022, </w:t>
            </w:r>
          </w:p>
          <w:p w:rsidR="006913F2" w:rsidRPr="00FF1F48" w:rsidRDefault="006913F2" w:rsidP="00864F88">
            <w:pPr>
              <w:tabs>
                <w:tab w:val="left" w:pos="-720"/>
              </w:tabs>
              <w:suppressAutoHyphens/>
            </w:pPr>
            <w:r w:rsidRPr="00FF1F48">
              <w:t xml:space="preserve">г. Курск, ул. Республиканская, 26, </w:t>
            </w:r>
          </w:p>
          <w:p w:rsidR="00864F88" w:rsidRPr="00DA4B12" w:rsidRDefault="00864F88" w:rsidP="00864F88">
            <w:pPr>
              <w:rPr>
                <w:rFonts w:ascii="PT Astra Serif" w:hAnsi="PT Astra Serif"/>
              </w:rPr>
            </w:pPr>
            <w:r w:rsidRPr="00DA4B12">
              <w:rPr>
                <w:rFonts w:ascii="PT Astra Serif" w:hAnsi="PT Astra Serif"/>
              </w:rPr>
              <w:t>ИНН:4632157525</w:t>
            </w:r>
          </w:p>
          <w:p w:rsidR="00864F88" w:rsidRPr="00DA4B12" w:rsidRDefault="00864F88" w:rsidP="00864F88">
            <w:pPr>
              <w:rPr>
                <w:rFonts w:ascii="PT Astra Serif" w:hAnsi="PT Astra Serif"/>
              </w:rPr>
            </w:pPr>
            <w:r w:rsidRPr="00DA4B12">
              <w:rPr>
                <w:rFonts w:ascii="PT Astra Serif" w:hAnsi="PT Astra Serif"/>
              </w:rPr>
              <w:t>КПП:463201001</w:t>
            </w:r>
          </w:p>
          <w:p w:rsidR="00864F88" w:rsidRPr="00DA4B12" w:rsidRDefault="00864F88" w:rsidP="00864F88">
            <w:pPr>
              <w:rPr>
                <w:rFonts w:ascii="PT Astra Serif" w:hAnsi="PT Astra Serif"/>
              </w:rPr>
            </w:pPr>
            <w:r w:rsidRPr="00DA4B12">
              <w:rPr>
                <w:rFonts w:ascii="PT Astra Serif" w:hAnsi="PT Astra Serif"/>
              </w:rPr>
              <w:t>ОГРН:1114632009810</w:t>
            </w:r>
          </w:p>
          <w:p w:rsidR="00864F88" w:rsidRPr="00DA4B12" w:rsidRDefault="00864F88" w:rsidP="00864F88">
            <w:pPr>
              <w:rPr>
                <w:rFonts w:ascii="PT Astra Serif" w:hAnsi="PT Astra Serif"/>
              </w:rPr>
            </w:pPr>
            <w:r w:rsidRPr="00DA4B12">
              <w:rPr>
                <w:rFonts w:ascii="PT Astra Serif" w:hAnsi="PT Astra Serif"/>
              </w:rPr>
              <w:t>УФК по Курской области (ФКУ УИИ УФСИН России по Курской области л/с 03441А65910)</w:t>
            </w:r>
          </w:p>
          <w:p w:rsidR="00864F88" w:rsidRPr="00DA4B12" w:rsidRDefault="00864F88" w:rsidP="00864F88">
            <w:pPr>
              <w:rPr>
                <w:rFonts w:ascii="PT Astra Serif" w:hAnsi="PT Astra Serif"/>
              </w:rPr>
            </w:pPr>
            <w:r w:rsidRPr="00DA4B12">
              <w:rPr>
                <w:rFonts w:ascii="PT Astra Serif" w:hAnsi="PT Astra Serif"/>
              </w:rPr>
              <w:t>Казначейский счет 03211643000000013229</w:t>
            </w:r>
          </w:p>
          <w:p w:rsidR="00864F88" w:rsidRPr="00DA4B12" w:rsidRDefault="00864F88" w:rsidP="00864F88">
            <w:pPr>
              <w:rPr>
                <w:rFonts w:ascii="PT Astra Serif" w:hAnsi="PT Astra Serif"/>
              </w:rPr>
            </w:pPr>
            <w:r w:rsidRPr="00DA4B12">
              <w:rPr>
                <w:rFonts w:ascii="PT Astra Serif" w:hAnsi="PT Astra Serif"/>
              </w:rPr>
              <w:t>БИК 012202102</w:t>
            </w:r>
          </w:p>
          <w:p w:rsidR="00864F88" w:rsidRPr="00DA4B12" w:rsidRDefault="00864F88" w:rsidP="00864F88">
            <w:pPr>
              <w:rPr>
                <w:rFonts w:ascii="PT Astra Serif" w:hAnsi="PT Astra Serif"/>
              </w:rPr>
            </w:pPr>
            <w:r w:rsidRPr="00DA4B12">
              <w:rPr>
                <w:rFonts w:ascii="PT Astra Serif" w:hAnsi="PT Astra Serif"/>
              </w:rPr>
              <w:t>ЕКС 40102810745370000024</w:t>
            </w:r>
          </w:p>
          <w:p w:rsidR="00864F88" w:rsidRPr="00DA4B12" w:rsidRDefault="00864F88" w:rsidP="00864F88">
            <w:pPr>
              <w:rPr>
                <w:rFonts w:ascii="PT Astra Serif" w:hAnsi="PT Astra Serif"/>
              </w:rPr>
            </w:pPr>
            <w:r w:rsidRPr="00DA4B12">
              <w:rPr>
                <w:rFonts w:ascii="PT Astra Serif" w:hAnsi="PT Astra Serif"/>
              </w:rPr>
              <w:t>ОКЦ № 1 ВВГУ Банка России//УФК по Нижегородской области, г Нижний Новгород</w:t>
            </w:r>
          </w:p>
          <w:p w:rsidR="00864F88" w:rsidRPr="00DA4B12" w:rsidRDefault="00864F88" w:rsidP="00864F88">
            <w:pPr>
              <w:pStyle w:val="a8"/>
              <w:spacing w:line="276" w:lineRule="auto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DA4B12">
              <w:rPr>
                <w:rFonts w:ascii="PT Astra Serif" w:hAnsi="PT Astra Serif"/>
                <w:sz w:val="24"/>
                <w:szCs w:val="24"/>
              </w:rPr>
              <w:t>ОКТМО 38701000</w:t>
            </w:r>
          </w:p>
          <w:p w:rsidR="00864F88" w:rsidRPr="00DA4B12" w:rsidRDefault="00864F88" w:rsidP="00864F88">
            <w:pPr>
              <w:pStyle w:val="a8"/>
              <w:spacing w:line="276" w:lineRule="auto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DA4B12">
              <w:rPr>
                <w:rFonts w:ascii="PT Astra Serif" w:hAnsi="PT Astra Serif"/>
                <w:sz w:val="24"/>
                <w:szCs w:val="24"/>
              </w:rPr>
              <w:t>Тел.8(7412)340586</w:t>
            </w:r>
          </w:p>
          <w:p w:rsidR="00864F88" w:rsidRPr="00DA4B12" w:rsidRDefault="00864F88" w:rsidP="00864F88">
            <w:pPr>
              <w:pStyle w:val="a8"/>
              <w:spacing w:line="276" w:lineRule="auto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DA4B12">
              <w:rPr>
                <w:rFonts w:ascii="PT Astra Serif" w:hAnsi="PT Astra Serif"/>
                <w:sz w:val="24"/>
                <w:szCs w:val="24"/>
              </w:rPr>
              <w:t>Е-</w:t>
            </w:r>
            <w:r w:rsidRPr="00DA4B12">
              <w:rPr>
                <w:rFonts w:ascii="PT Astra Serif" w:hAnsi="PT Astra Serif"/>
                <w:sz w:val="24"/>
                <w:szCs w:val="24"/>
                <w:lang w:val="en-US"/>
              </w:rPr>
              <w:t>mail</w:t>
            </w:r>
            <w:r w:rsidRPr="00DA4B12">
              <w:rPr>
                <w:rFonts w:ascii="PT Astra Serif" w:hAnsi="PT Astra Serif"/>
                <w:sz w:val="24"/>
                <w:szCs w:val="24"/>
              </w:rPr>
              <w:t xml:space="preserve">: </w:t>
            </w:r>
            <w:hyperlink r:id="rId7" w:history="1">
              <w:r w:rsidRPr="00DA4B12">
                <w:rPr>
                  <w:rStyle w:val="a6"/>
                  <w:rFonts w:ascii="PT Astra Serif" w:hAnsi="PT Astra Serif"/>
                  <w:sz w:val="24"/>
                  <w:szCs w:val="24"/>
                  <w:lang w:val="en-US"/>
                </w:rPr>
                <w:t>uii</w:t>
              </w:r>
              <w:r w:rsidRPr="00DA4B12">
                <w:rPr>
                  <w:rStyle w:val="a6"/>
                  <w:rFonts w:ascii="PT Astra Serif" w:hAnsi="PT Astra Serif"/>
                  <w:sz w:val="24"/>
                  <w:szCs w:val="24"/>
                </w:rPr>
                <w:t>.</w:t>
              </w:r>
              <w:r w:rsidRPr="00DA4B12">
                <w:rPr>
                  <w:rStyle w:val="a6"/>
                  <w:rFonts w:ascii="PT Astra Serif" w:hAnsi="PT Astra Serif"/>
                  <w:sz w:val="24"/>
                  <w:szCs w:val="24"/>
                  <w:lang w:val="en-US"/>
                </w:rPr>
                <w:t>buh</w:t>
              </w:r>
              <w:r w:rsidRPr="00DA4B12">
                <w:rPr>
                  <w:rStyle w:val="a6"/>
                  <w:rFonts w:ascii="PT Astra Serif" w:hAnsi="PT Astra Serif"/>
                  <w:sz w:val="24"/>
                  <w:szCs w:val="24"/>
                </w:rPr>
                <w:t>@46.</w:t>
              </w:r>
              <w:r w:rsidRPr="00DA4B12">
                <w:rPr>
                  <w:rStyle w:val="a6"/>
                  <w:rFonts w:ascii="PT Astra Serif" w:hAnsi="PT Astra Serif"/>
                  <w:sz w:val="24"/>
                  <w:szCs w:val="24"/>
                  <w:lang w:val="en-US"/>
                </w:rPr>
                <w:t>fsin</w:t>
              </w:r>
              <w:r w:rsidRPr="00DA4B12">
                <w:rPr>
                  <w:rStyle w:val="a6"/>
                  <w:rFonts w:ascii="PT Astra Serif" w:hAnsi="PT Astra Serif"/>
                  <w:sz w:val="24"/>
                  <w:szCs w:val="24"/>
                </w:rPr>
                <w:t>.</w:t>
              </w:r>
              <w:r w:rsidRPr="00DA4B12">
                <w:rPr>
                  <w:rStyle w:val="a6"/>
                  <w:rFonts w:ascii="PT Astra Serif" w:hAnsi="PT Astra Serif"/>
                  <w:sz w:val="24"/>
                  <w:szCs w:val="24"/>
                  <w:lang w:val="en-US"/>
                </w:rPr>
                <w:t>gov</w:t>
              </w:r>
              <w:r w:rsidRPr="00DA4B12">
                <w:rPr>
                  <w:rStyle w:val="a6"/>
                  <w:rFonts w:ascii="PT Astra Serif" w:hAnsi="PT Astra Serif"/>
                  <w:sz w:val="24"/>
                  <w:szCs w:val="24"/>
                </w:rPr>
                <w:t>.</w:t>
              </w:r>
              <w:r w:rsidRPr="00DA4B12">
                <w:rPr>
                  <w:rStyle w:val="a6"/>
                  <w:rFonts w:ascii="PT Astra Serif" w:hAnsi="PT Astra Serif"/>
                  <w:sz w:val="24"/>
                  <w:szCs w:val="24"/>
                  <w:lang w:val="en-US"/>
                </w:rPr>
                <w:t>ru</w:t>
              </w:r>
            </w:hyperlink>
            <w:r w:rsidRPr="00DA4B12">
              <w:rPr>
                <w:rFonts w:ascii="PT Astra Serif" w:hAnsi="PT Astra Serif"/>
                <w:sz w:val="24"/>
                <w:szCs w:val="24"/>
              </w:rPr>
              <w:t>,</w:t>
            </w:r>
          </w:p>
          <w:p w:rsidR="00864F88" w:rsidRPr="00142007" w:rsidRDefault="00864F88" w:rsidP="00864F88">
            <w:pPr>
              <w:pStyle w:val="a8"/>
              <w:spacing w:line="276" w:lineRule="auto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DA4B12">
              <w:rPr>
                <w:rFonts w:ascii="PT Astra Serif" w:hAnsi="PT Astra Serif"/>
                <w:sz w:val="24"/>
                <w:szCs w:val="24"/>
                <w:lang w:val="en-US"/>
              </w:rPr>
              <w:t>uii</w:t>
            </w:r>
            <w:r w:rsidRPr="00142007">
              <w:rPr>
                <w:rFonts w:ascii="PT Astra Serif" w:hAnsi="PT Astra Serif"/>
                <w:sz w:val="24"/>
                <w:szCs w:val="24"/>
              </w:rPr>
              <w:t>.</w:t>
            </w:r>
            <w:r w:rsidRPr="00DA4B12">
              <w:rPr>
                <w:rFonts w:ascii="PT Astra Serif" w:hAnsi="PT Astra Serif"/>
                <w:sz w:val="24"/>
                <w:szCs w:val="24"/>
                <w:lang w:val="en-US"/>
              </w:rPr>
              <w:t>jur</w:t>
            </w:r>
            <w:r w:rsidRPr="00142007">
              <w:rPr>
                <w:rFonts w:ascii="PT Astra Serif" w:hAnsi="PT Astra Serif"/>
                <w:sz w:val="24"/>
                <w:szCs w:val="24"/>
              </w:rPr>
              <w:t>@46.</w:t>
            </w:r>
            <w:r w:rsidRPr="00DA4B12">
              <w:rPr>
                <w:rFonts w:ascii="PT Astra Serif" w:hAnsi="PT Astra Serif"/>
                <w:sz w:val="24"/>
                <w:szCs w:val="24"/>
                <w:lang w:val="en-US"/>
              </w:rPr>
              <w:t>fsin</w:t>
            </w:r>
            <w:r w:rsidRPr="00142007">
              <w:rPr>
                <w:rFonts w:ascii="PT Astra Serif" w:hAnsi="PT Astra Serif"/>
                <w:sz w:val="24"/>
                <w:szCs w:val="24"/>
              </w:rPr>
              <w:t>.</w:t>
            </w:r>
            <w:r w:rsidRPr="00DA4B12">
              <w:rPr>
                <w:rFonts w:ascii="PT Astra Serif" w:hAnsi="PT Astra Serif"/>
                <w:sz w:val="24"/>
                <w:szCs w:val="24"/>
                <w:lang w:val="en-US"/>
              </w:rPr>
              <w:t>gov</w:t>
            </w:r>
            <w:r w:rsidRPr="00142007">
              <w:rPr>
                <w:rFonts w:ascii="PT Astra Serif" w:hAnsi="PT Astra Serif"/>
                <w:sz w:val="24"/>
                <w:szCs w:val="24"/>
              </w:rPr>
              <w:t>.</w:t>
            </w:r>
            <w:r w:rsidRPr="00DA4B12">
              <w:rPr>
                <w:rFonts w:ascii="PT Astra Serif" w:hAnsi="PT Astra Serif"/>
                <w:sz w:val="24"/>
                <w:szCs w:val="24"/>
                <w:lang w:val="en-US"/>
              </w:rPr>
              <w:t>ru</w:t>
            </w:r>
          </w:p>
          <w:p w:rsidR="00090137" w:rsidRPr="00090137" w:rsidRDefault="00090137" w:rsidP="000C06FC">
            <w:pPr>
              <w:autoSpaceDE w:val="0"/>
              <w:autoSpaceDN w:val="0"/>
              <w:rPr>
                <w:bCs/>
                <w:kern w:val="36"/>
              </w:rPr>
            </w:pPr>
          </w:p>
        </w:tc>
        <w:tc>
          <w:tcPr>
            <w:tcW w:w="485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90137" w:rsidRPr="00090137" w:rsidRDefault="00090137" w:rsidP="000C06FC">
            <w:pPr>
              <w:autoSpaceDE w:val="0"/>
              <w:autoSpaceDN w:val="0"/>
              <w:spacing w:before="40"/>
              <w:jc w:val="center"/>
              <w:rPr>
                <w:b/>
                <w:bCs/>
              </w:rPr>
            </w:pPr>
            <w:r w:rsidRPr="00090137">
              <w:t>«</w:t>
            </w:r>
            <w:r w:rsidR="00DA5FAB">
              <w:rPr>
                <w:b/>
                <w:bCs/>
              </w:rPr>
              <w:t>Исполнитель</w:t>
            </w:r>
            <w:r w:rsidRPr="00090137">
              <w:rPr>
                <w:b/>
                <w:bCs/>
              </w:rPr>
              <w:t>»</w:t>
            </w:r>
          </w:p>
          <w:p w:rsidR="00090137" w:rsidRPr="00090137" w:rsidRDefault="00090137" w:rsidP="00A42F80">
            <w:pPr>
              <w:widowControl w:val="0"/>
              <w:tabs>
                <w:tab w:val="left" w:pos="4860"/>
              </w:tabs>
              <w:suppressAutoHyphens/>
              <w:autoSpaceDE w:val="0"/>
              <w:snapToGrid w:val="0"/>
              <w:jc w:val="both"/>
            </w:pPr>
          </w:p>
        </w:tc>
      </w:tr>
      <w:tr w:rsidR="00090137" w:rsidRPr="00090137" w:rsidTr="000C06FC">
        <w:trPr>
          <w:trHeight w:val="2118"/>
        </w:trPr>
        <w:tc>
          <w:tcPr>
            <w:tcW w:w="4882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90137" w:rsidRPr="00090137" w:rsidRDefault="00090137" w:rsidP="000C06FC">
            <w:pPr>
              <w:autoSpaceDE w:val="0"/>
              <w:autoSpaceDN w:val="0"/>
              <w:rPr>
                <w:bCs/>
                <w:kern w:val="36"/>
              </w:rPr>
            </w:pPr>
          </w:p>
          <w:p w:rsidR="00090137" w:rsidRPr="00090137" w:rsidRDefault="007D4424" w:rsidP="000C06FC">
            <w:pPr>
              <w:autoSpaceDE w:val="0"/>
              <w:autoSpaceDN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Н</w:t>
            </w:r>
            <w:r w:rsidR="00090137" w:rsidRPr="00090137">
              <w:rPr>
                <w:bCs/>
                <w:kern w:val="36"/>
              </w:rPr>
              <w:t xml:space="preserve">ачальник ФКУ УИИ </w:t>
            </w:r>
          </w:p>
          <w:p w:rsidR="00090137" w:rsidRPr="00090137" w:rsidRDefault="00090137" w:rsidP="000C06FC">
            <w:pPr>
              <w:autoSpaceDE w:val="0"/>
              <w:autoSpaceDN w:val="0"/>
              <w:rPr>
                <w:bCs/>
                <w:kern w:val="36"/>
              </w:rPr>
            </w:pPr>
            <w:r w:rsidRPr="00090137">
              <w:rPr>
                <w:bCs/>
                <w:kern w:val="36"/>
              </w:rPr>
              <w:t>УФСИН России по Курской области</w:t>
            </w:r>
          </w:p>
          <w:p w:rsidR="00090137" w:rsidRPr="00090137" w:rsidRDefault="00090137" w:rsidP="000C06FC">
            <w:pPr>
              <w:autoSpaceDE w:val="0"/>
              <w:autoSpaceDN w:val="0"/>
              <w:rPr>
                <w:bCs/>
                <w:kern w:val="36"/>
              </w:rPr>
            </w:pPr>
          </w:p>
          <w:p w:rsidR="00090137" w:rsidRPr="00090137" w:rsidRDefault="006913F2" w:rsidP="000C06FC">
            <w:pPr>
              <w:autoSpaceDE w:val="0"/>
              <w:autoSpaceDN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_______________/ Н.М. Черкасин</w:t>
            </w:r>
            <w:r w:rsidRPr="00090137">
              <w:rPr>
                <w:bCs/>
                <w:kern w:val="36"/>
              </w:rPr>
              <w:t xml:space="preserve"> </w:t>
            </w:r>
            <w:r w:rsidR="00090137" w:rsidRPr="00090137">
              <w:rPr>
                <w:bCs/>
                <w:kern w:val="36"/>
              </w:rPr>
              <w:t>/</w:t>
            </w:r>
          </w:p>
          <w:p w:rsidR="00090137" w:rsidRPr="00090137" w:rsidRDefault="00090137" w:rsidP="000C06FC">
            <w:pPr>
              <w:autoSpaceDE w:val="0"/>
              <w:autoSpaceDN w:val="0"/>
              <w:rPr>
                <w:bCs/>
                <w:kern w:val="36"/>
              </w:rPr>
            </w:pPr>
            <w:r w:rsidRPr="00090137">
              <w:rPr>
                <w:bCs/>
                <w:kern w:val="36"/>
              </w:rPr>
              <w:t>М.П</w:t>
            </w:r>
          </w:p>
          <w:p w:rsidR="00090137" w:rsidRPr="00090137" w:rsidRDefault="00090137" w:rsidP="00864F88">
            <w:pPr>
              <w:autoSpaceDE w:val="0"/>
              <w:autoSpaceDN w:val="0"/>
              <w:rPr>
                <w:bCs/>
                <w:kern w:val="36"/>
              </w:rPr>
            </w:pPr>
            <w:r w:rsidRPr="00090137">
              <w:rPr>
                <w:bCs/>
                <w:kern w:val="36"/>
              </w:rPr>
              <w:t>«____»_______________ 202</w:t>
            </w:r>
            <w:r w:rsidR="00864F88">
              <w:rPr>
                <w:bCs/>
                <w:kern w:val="36"/>
              </w:rPr>
              <w:t>6</w:t>
            </w:r>
            <w:r w:rsidRPr="00090137">
              <w:rPr>
                <w:bCs/>
                <w:kern w:val="36"/>
              </w:rPr>
              <w:t xml:space="preserve"> г</w:t>
            </w:r>
          </w:p>
        </w:tc>
        <w:tc>
          <w:tcPr>
            <w:tcW w:w="485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90137" w:rsidRPr="00090137" w:rsidRDefault="00090137" w:rsidP="000C06FC"/>
          <w:p w:rsidR="00090137" w:rsidRPr="00090137" w:rsidRDefault="00090137" w:rsidP="000C06FC"/>
        </w:tc>
      </w:tr>
    </w:tbl>
    <w:p w:rsidR="00C459D1" w:rsidRPr="00090137" w:rsidRDefault="0016594A" w:rsidP="000C06FC">
      <w:pPr>
        <w:pStyle w:val="ConsPlusNormal"/>
        <w:ind w:left="4395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90137">
        <w:rPr>
          <w:rFonts w:ascii="Times New Roman" w:hAnsi="Times New Roman" w:cs="Times New Roman"/>
          <w:b/>
          <w:sz w:val="24"/>
          <w:szCs w:val="24"/>
        </w:rPr>
        <w:br w:type="page"/>
      </w:r>
      <w:r w:rsidR="00C459D1" w:rsidRPr="00090137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C459D1" w:rsidRPr="00090137" w:rsidRDefault="00C459D1" w:rsidP="000C06FC">
      <w:pPr>
        <w:pStyle w:val="ConsPlusTitle"/>
        <w:ind w:left="4395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90137">
        <w:rPr>
          <w:rFonts w:ascii="Times New Roman" w:hAnsi="Times New Roman" w:cs="Times New Roman"/>
          <w:b w:val="0"/>
          <w:sz w:val="24"/>
          <w:szCs w:val="24"/>
        </w:rPr>
        <w:t>к контракту на поставку знаков почтовой оплаты</w:t>
      </w:r>
    </w:p>
    <w:p w:rsidR="00C459D1" w:rsidRPr="00090137" w:rsidRDefault="006913F2" w:rsidP="000C06FC">
      <w:pPr>
        <w:pStyle w:val="ConsPlusTitle"/>
        <w:ind w:left="4395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№____  от________________202</w:t>
      </w:r>
      <w:r w:rsidR="00864F88">
        <w:rPr>
          <w:rFonts w:ascii="Times New Roman" w:hAnsi="Times New Roman" w:cs="Times New Roman"/>
          <w:b w:val="0"/>
          <w:sz w:val="24"/>
          <w:szCs w:val="24"/>
        </w:rPr>
        <w:t>6</w:t>
      </w:r>
      <w:r w:rsidR="00C459D1" w:rsidRPr="00090137">
        <w:rPr>
          <w:rFonts w:ascii="Times New Roman" w:hAnsi="Times New Roman" w:cs="Times New Roman"/>
          <w:b w:val="0"/>
          <w:sz w:val="24"/>
          <w:szCs w:val="24"/>
        </w:rPr>
        <w:t xml:space="preserve"> г.</w:t>
      </w:r>
    </w:p>
    <w:p w:rsidR="00C459D1" w:rsidRPr="00090137" w:rsidRDefault="00C459D1" w:rsidP="000C06F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459D1" w:rsidRPr="00090137" w:rsidRDefault="00C459D1" w:rsidP="000C06F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459D1" w:rsidRPr="00090137" w:rsidRDefault="00C459D1" w:rsidP="000C06F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37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p w:rsidR="00C459D1" w:rsidRPr="00090137" w:rsidRDefault="00C459D1" w:rsidP="000C06F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3119"/>
        <w:gridCol w:w="1417"/>
        <w:gridCol w:w="1418"/>
        <w:gridCol w:w="1701"/>
        <w:gridCol w:w="1807"/>
      </w:tblGrid>
      <w:tr w:rsidR="00090137" w:rsidRPr="0074522A" w:rsidTr="00514C72">
        <w:tc>
          <w:tcPr>
            <w:tcW w:w="675" w:type="dxa"/>
            <w:vAlign w:val="center"/>
          </w:tcPr>
          <w:p w:rsidR="00090137" w:rsidRPr="008504E9" w:rsidRDefault="00090137" w:rsidP="000C06FC">
            <w:pPr>
              <w:jc w:val="center"/>
            </w:pPr>
            <w:r w:rsidRPr="008504E9">
              <w:t>№</w:t>
            </w:r>
          </w:p>
          <w:p w:rsidR="00090137" w:rsidRPr="008504E9" w:rsidRDefault="00090137" w:rsidP="000C06FC">
            <w:pPr>
              <w:jc w:val="center"/>
            </w:pPr>
            <w:r w:rsidRPr="008504E9">
              <w:t>п/п</w:t>
            </w:r>
          </w:p>
        </w:tc>
        <w:tc>
          <w:tcPr>
            <w:tcW w:w="3119" w:type="dxa"/>
            <w:vAlign w:val="center"/>
          </w:tcPr>
          <w:p w:rsidR="00090137" w:rsidRPr="008504E9" w:rsidRDefault="00090137" w:rsidP="000C06FC">
            <w:pPr>
              <w:jc w:val="center"/>
            </w:pPr>
            <w:r w:rsidRPr="008504E9">
              <w:t>Наименование продукции</w:t>
            </w:r>
          </w:p>
        </w:tc>
        <w:tc>
          <w:tcPr>
            <w:tcW w:w="1417" w:type="dxa"/>
            <w:vAlign w:val="center"/>
          </w:tcPr>
          <w:p w:rsidR="00090137" w:rsidRPr="008504E9" w:rsidRDefault="00090137" w:rsidP="000C06FC">
            <w:pPr>
              <w:jc w:val="center"/>
            </w:pPr>
            <w:r w:rsidRPr="008504E9">
              <w:t>Количество</w:t>
            </w:r>
          </w:p>
        </w:tc>
        <w:tc>
          <w:tcPr>
            <w:tcW w:w="1418" w:type="dxa"/>
            <w:vAlign w:val="center"/>
          </w:tcPr>
          <w:p w:rsidR="00090137" w:rsidRPr="008504E9" w:rsidRDefault="00090137" w:rsidP="000C06FC">
            <w:pPr>
              <w:jc w:val="center"/>
            </w:pPr>
            <w:r w:rsidRPr="008504E9">
              <w:t>Ед. измерения</w:t>
            </w:r>
          </w:p>
        </w:tc>
        <w:tc>
          <w:tcPr>
            <w:tcW w:w="1701" w:type="dxa"/>
            <w:vAlign w:val="center"/>
          </w:tcPr>
          <w:p w:rsidR="00090137" w:rsidRPr="008504E9" w:rsidRDefault="00090137" w:rsidP="000C06FC">
            <w:pPr>
              <w:jc w:val="center"/>
            </w:pPr>
            <w:r w:rsidRPr="008504E9">
              <w:t>Цена за единицу</w:t>
            </w:r>
          </w:p>
          <w:p w:rsidR="00090137" w:rsidRPr="008504E9" w:rsidRDefault="00090137" w:rsidP="000C06FC">
            <w:pPr>
              <w:jc w:val="center"/>
            </w:pPr>
            <w:r w:rsidRPr="008504E9">
              <w:t>(руб.)</w:t>
            </w:r>
          </w:p>
        </w:tc>
        <w:tc>
          <w:tcPr>
            <w:tcW w:w="1807" w:type="dxa"/>
            <w:vAlign w:val="center"/>
          </w:tcPr>
          <w:p w:rsidR="00090137" w:rsidRPr="008504E9" w:rsidRDefault="00090137" w:rsidP="000C06FC">
            <w:pPr>
              <w:jc w:val="center"/>
            </w:pPr>
            <w:r w:rsidRPr="008504E9">
              <w:t>Сумма</w:t>
            </w:r>
          </w:p>
          <w:p w:rsidR="00090137" w:rsidRPr="008504E9" w:rsidRDefault="00090137" w:rsidP="000C06FC">
            <w:pPr>
              <w:jc w:val="center"/>
            </w:pPr>
            <w:r w:rsidRPr="008504E9">
              <w:t>(руб.)</w:t>
            </w:r>
          </w:p>
        </w:tc>
      </w:tr>
      <w:tr w:rsidR="00864F88" w:rsidRPr="0074522A" w:rsidTr="00DA2038">
        <w:tc>
          <w:tcPr>
            <w:tcW w:w="675" w:type="dxa"/>
          </w:tcPr>
          <w:p w:rsidR="00864F88" w:rsidRPr="008504E9" w:rsidRDefault="00864F88" w:rsidP="00FC00D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3119" w:type="dxa"/>
          </w:tcPr>
          <w:p w:rsidR="00864F88" w:rsidRPr="00D5283F" w:rsidRDefault="00864F88" w:rsidP="00767997">
            <w:pPr>
              <w:pStyle w:val="ae"/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sz w:val="23"/>
                <w:szCs w:val="23"/>
              </w:rPr>
            </w:pPr>
            <w:r w:rsidRPr="00D5283F">
              <w:rPr>
                <w:sz w:val="23"/>
                <w:szCs w:val="23"/>
              </w:rPr>
              <w:t xml:space="preserve">Марка почтовая </w:t>
            </w:r>
            <w:r>
              <w:rPr>
                <w:sz w:val="23"/>
                <w:szCs w:val="23"/>
              </w:rPr>
              <w:t>номиналом 50</w:t>
            </w:r>
            <w:r w:rsidRPr="00D5283F">
              <w:rPr>
                <w:sz w:val="23"/>
                <w:szCs w:val="23"/>
              </w:rPr>
              <w:t>,00 рублей</w:t>
            </w:r>
          </w:p>
        </w:tc>
        <w:tc>
          <w:tcPr>
            <w:tcW w:w="1417" w:type="dxa"/>
          </w:tcPr>
          <w:p w:rsidR="00864F88" w:rsidRPr="00D5283F" w:rsidRDefault="00864F88" w:rsidP="0076799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1418" w:type="dxa"/>
          </w:tcPr>
          <w:p w:rsidR="00864F88" w:rsidRDefault="00864F88" w:rsidP="00767997">
            <w:pPr>
              <w:jc w:val="center"/>
            </w:pPr>
            <w:r w:rsidRPr="00AC239A">
              <w:rPr>
                <w:sz w:val="23"/>
                <w:szCs w:val="23"/>
              </w:rPr>
              <w:t>шт</w:t>
            </w:r>
          </w:p>
        </w:tc>
        <w:tc>
          <w:tcPr>
            <w:tcW w:w="1701" w:type="dxa"/>
          </w:tcPr>
          <w:p w:rsidR="00864F88" w:rsidRPr="00D5283F" w:rsidRDefault="00864F88" w:rsidP="00DA20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07" w:type="dxa"/>
          </w:tcPr>
          <w:p w:rsidR="00864F88" w:rsidRPr="00D5283F" w:rsidRDefault="00864F88" w:rsidP="00DA20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864F88" w:rsidRPr="0074522A" w:rsidTr="00DA2038">
        <w:tc>
          <w:tcPr>
            <w:tcW w:w="675" w:type="dxa"/>
          </w:tcPr>
          <w:p w:rsidR="00864F88" w:rsidRPr="008504E9" w:rsidRDefault="00864F88" w:rsidP="00FC00D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3119" w:type="dxa"/>
          </w:tcPr>
          <w:p w:rsidR="00864F88" w:rsidRPr="00D5283F" w:rsidRDefault="00864F88" w:rsidP="00864F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5283F">
              <w:rPr>
                <w:sz w:val="23"/>
                <w:szCs w:val="23"/>
              </w:rPr>
              <w:t xml:space="preserve">Марка почтовая номиналом </w:t>
            </w:r>
            <w:r>
              <w:rPr>
                <w:sz w:val="23"/>
                <w:szCs w:val="23"/>
              </w:rPr>
              <w:t>25,00</w:t>
            </w:r>
            <w:r w:rsidRPr="00D5283F">
              <w:rPr>
                <w:sz w:val="23"/>
                <w:szCs w:val="23"/>
              </w:rPr>
              <w:t xml:space="preserve"> рубл</w:t>
            </w:r>
            <w:r>
              <w:rPr>
                <w:sz w:val="23"/>
                <w:szCs w:val="23"/>
              </w:rPr>
              <w:t>ей</w:t>
            </w:r>
          </w:p>
        </w:tc>
        <w:tc>
          <w:tcPr>
            <w:tcW w:w="1417" w:type="dxa"/>
          </w:tcPr>
          <w:p w:rsidR="00864F88" w:rsidRPr="00D5283F" w:rsidRDefault="00864F88" w:rsidP="00864F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1418" w:type="dxa"/>
          </w:tcPr>
          <w:p w:rsidR="00864F88" w:rsidRPr="00D5283F" w:rsidRDefault="00864F88" w:rsidP="0076799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5283F">
              <w:rPr>
                <w:sz w:val="23"/>
                <w:szCs w:val="23"/>
              </w:rPr>
              <w:t>шт</w:t>
            </w:r>
          </w:p>
        </w:tc>
        <w:tc>
          <w:tcPr>
            <w:tcW w:w="1701" w:type="dxa"/>
          </w:tcPr>
          <w:p w:rsidR="00864F88" w:rsidRPr="00D5283F" w:rsidRDefault="00864F88" w:rsidP="00DA20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07" w:type="dxa"/>
          </w:tcPr>
          <w:p w:rsidR="00864F88" w:rsidRPr="00D5283F" w:rsidRDefault="00864F88" w:rsidP="00DA20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864F88" w:rsidRPr="0074522A" w:rsidTr="00DA2038">
        <w:tc>
          <w:tcPr>
            <w:tcW w:w="675" w:type="dxa"/>
          </w:tcPr>
          <w:p w:rsidR="00864F88" w:rsidRPr="008504E9" w:rsidRDefault="00864F88" w:rsidP="00FC00D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3119" w:type="dxa"/>
          </w:tcPr>
          <w:p w:rsidR="00864F88" w:rsidRPr="00D5283F" w:rsidRDefault="00864F88" w:rsidP="00767997">
            <w:pPr>
              <w:pStyle w:val="ae"/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Марка почтовая номиналом 10,00 рублей</w:t>
            </w:r>
          </w:p>
        </w:tc>
        <w:tc>
          <w:tcPr>
            <w:tcW w:w="1417" w:type="dxa"/>
          </w:tcPr>
          <w:p w:rsidR="00864F88" w:rsidRPr="00D5283F" w:rsidRDefault="00864F88" w:rsidP="0076799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1418" w:type="dxa"/>
          </w:tcPr>
          <w:p w:rsidR="00864F88" w:rsidRPr="00D5283F" w:rsidRDefault="00864F88" w:rsidP="0076799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шт</w:t>
            </w:r>
          </w:p>
        </w:tc>
        <w:tc>
          <w:tcPr>
            <w:tcW w:w="1701" w:type="dxa"/>
          </w:tcPr>
          <w:p w:rsidR="00864F88" w:rsidRPr="00D5283F" w:rsidRDefault="00864F88" w:rsidP="00DA20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07" w:type="dxa"/>
          </w:tcPr>
          <w:p w:rsidR="00864F88" w:rsidRPr="00D5283F" w:rsidRDefault="00864F88" w:rsidP="00DA20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864F88" w:rsidRPr="0074522A" w:rsidTr="00DA2038">
        <w:tc>
          <w:tcPr>
            <w:tcW w:w="675" w:type="dxa"/>
          </w:tcPr>
          <w:p w:rsidR="00864F88" w:rsidRPr="008504E9" w:rsidRDefault="00864F88" w:rsidP="00FC00D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3119" w:type="dxa"/>
          </w:tcPr>
          <w:p w:rsidR="00864F88" w:rsidRPr="00D5283F" w:rsidRDefault="00864F88" w:rsidP="00FC00D4">
            <w:pPr>
              <w:pStyle w:val="ae"/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Марка почтовая номиналом 6,00 рублей</w:t>
            </w:r>
          </w:p>
        </w:tc>
        <w:tc>
          <w:tcPr>
            <w:tcW w:w="1417" w:type="dxa"/>
          </w:tcPr>
          <w:p w:rsidR="00864F88" w:rsidRPr="00D5283F" w:rsidRDefault="00864F88" w:rsidP="003427A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</w:t>
            </w:r>
          </w:p>
        </w:tc>
        <w:tc>
          <w:tcPr>
            <w:tcW w:w="1418" w:type="dxa"/>
          </w:tcPr>
          <w:p w:rsidR="00864F88" w:rsidRPr="00D5283F" w:rsidRDefault="00864F88" w:rsidP="00DA20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5283F">
              <w:rPr>
                <w:sz w:val="23"/>
                <w:szCs w:val="23"/>
              </w:rPr>
              <w:t>шт</w:t>
            </w:r>
          </w:p>
        </w:tc>
        <w:tc>
          <w:tcPr>
            <w:tcW w:w="1701" w:type="dxa"/>
          </w:tcPr>
          <w:p w:rsidR="00864F88" w:rsidRPr="00D5283F" w:rsidRDefault="00864F88" w:rsidP="00DA20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07" w:type="dxa"/>
          </w:tcPr>
          <w:p w:rsidR="00864F88" w:rsidRPr="00D5283F" w:rsidRDefault="00864F88" w:rsidP="00DA20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864F88" w:rsidRPr="0074522A" w:rsidTr="00DA2038">
        <w:tc>
          <w:tcPr>
            <w:tcW w:w="675" w:type="dxa"/>
          </w:tcPr>
          <w:p w:rsidR="00864F88" w:rsidRPr="008504E9" w:rsidRDefault="00864F88" w:rsidP="00FC00D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3119" w:type="dxa"/>
          </w:tcPr>
          <w:p w:rsidR="00864F88" w:rsidRPr="00D5283F" w:rsidRDefault="00864F88" w:rsidP="00864F88">
            <w:pPr>
              <w:pStyle w:val="ae"/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Марка почтовая номиналом 1,00 рубль</w:t>
            </w:r>
          </w:p>
        </w:tc>
        <w:tc>
          <w:tcPr>
            <w:tcW w:w="1417" w:type="dxa"/>
          </w:tcPr>
          <w:p w:rsidR="00864F88" w:rsidRPr="00D5283F" w:rsidRDefault="00864F88" w:rsidP="003427A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</w:t>
            </w:r>
          </w:p>
        </w:tc>
        <w:tc>
          <w:tcPr>
            <w:tcW w:w="1418" w:type="dxa"/>
          </w:tcPr>
          <w:p w:rsidR="00864F88" w:rsidRPr="00D5283F" w:rsidRDefault="00864F88" w:rsidP="00DA20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5283F">
              <w:rPr>
                <w:sz w:val="23"/>
                <w:szCs w:val="23"/>
              </w:rPr>
              <w:t>шт</w:t>
            </w:r>
          </w:p>
        </w:tc>
        <w:tc>
          <w:tcPr>
            <w:tcW w:w="1701" w:type="dxa"/>
          </w:tcPr>
          <w:p w:rsidR="00864F88" w:rsidRPr="00D5283F" w:rsidRDefault="00864F88" w:rsidP="00DA20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07" w:type="dxa"/>
          </w:tcPr>
          <w:p w:rsidR="00864F88" w:rsidRPr="00D5283F" w:rsidRDefault="00864F88" w:rsidP="00DA20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864F88" w:rsidRPr="0074522A" w:rsidTr="00DA2038">
        <w:tc>
          <w:tcPr>
            <w:tcW w:w="675" w:type="dxa"/>
          </w:tcPr>
          <w:p w:rsidR="00864F88" w:rsidRPr="008504E9" w:rsidRDefault="00864F88" w:rsidP="00FC00D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3119" w:type="dxa"/>
          </w:tcPr>
          <w:p w:rsidR="00864F88" w:rsidRPr="00D5283F" w:rsidRDefault="00864F88" w:rsidP="0076799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5283F">
              <w:rPr>
                <w:sz w:val="23"/>
                <w:szCs w:val="23"/>
              </w:rPr>
              <w:t xml:space="preserve">Марка почтовая номиналом </w:t>
            </w:r>
            <w:r>
              <w:rPr>
                <w:sz w:val="23"/>
                <w:szCs w:val="23"/>
              </w:rPr>
              <w:t>0</w:t>
            </w:r>
            <w:r w:rsidRPr="00D5283F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5</w:t>
            </w:r>
            <w:r w:rsidRPr="00D5283F">
              <w:rPr>
                <w:sz w:val="23"/>
                <w:szCs w:val="23"/>
              </w:rPr>
              <w:t>0 рубл</w:t>
            </w:r>
            <w:r>
              <w:rPr>
                <w:sz w:val="23"/>
                <w:szCs w:val="23"/>
              </w:rPr>
              <w:t>ей</w:t>
            </w:r>
          </w:p>
        </w:tc>
        <w:tc>
          <w:tcPr>
            <w:tcW w:w="1417" w:type="dxa"/>
          </w:tcPr>
          <w:p w:rsidR="00864F88" w:rsidRPr="00D5283F" w:rsidRDefault="00864F88" w:rsidP="0076799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418" w:type="dxa"/>
          </w:tcPr>
          <w:p w:rsidR="00864F88" w:rsidRPr="00D5283F" w:rsidRDefault="00864F88" w:rsidP="0076799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5283F">
              <w:rPr>
                <w:sz w:val="23"/>
                <w:szCs w:val="23"/>
              </w:rPr>
              <w:t>шт</w:t>
            </w:r>
          </w:p>
        </w:tc>
        <w:tc>
          <w:tcPr>
            <w:tcW w:w="1701" w:type="dxa"/>
          </w:tcPr>
          <w:p w:rsidR="00864F88" w:rsidRPr="00D5283F" w:rsidRDefault="00864F88" w:rsidP="00DA20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07" w:type="dxa"/>
          </w:tcPr>
          <w:p w:rsidR="00864F88" w:rsidRPr="00D5283F" w:rsidRDefault="00864F88" w:rsidP="00DA20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864F88" w:rsidRPr="0074522A" w:rsidTr="00514C72">
        <w:tc>
          <w:tcPr>
            <w:tcW w:w="675" w:type="dxa"/>
          </w:tcPr>
          <w:p w:rsidR="00864F88" w:rsidRPr="008504E9" w:rsidRDefault="00864F88" w:rsidP="000C06FC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864F88" w:rsidRPr="008504E9" w:rsidRDefault="00864F88" w:rsidP="000C06FC">
            <w:pPr>
              <w:jc w:val="center"/>
              <w:rPr>
                <w:b/>
              </w:rPr>
            </w:pPr>
            <w:r w:rsidRPr="008504E9">
              <w:rPr>
                <w:b/>
              </w:rPr>
              <w:t>Итого:</w:t>
            </w:r>
          </w:p>
        </w:tc>
        <w:tc>
          <w:tcPr>
            <w:tcW w:w="1417" w:type="dxa"/>
          </w:tcPr>
          <w:p w:rsidR="00864F88" w:rsidRPr="008504E9" w:rsidRDefault="00864F88" w:rsidP="000C06FC">
            <w:pPr>
              <w:jc w:val="center"/>
            </w:pPr>
          </w:p>
        </w:tc>
        <w:tc>
          <w:tcPr>
            <w:tcW w:w="1418" w:type="dxa"/>
          </w:tcPr>
          <w:p w:rsidR="00864F88" w:rsidRPr="008504E9" w:rsidRDefault="00864F88" w:rsidP="000C06FC">
            <w:pPr>
              <w:jc w:val="center"/>
            </w:pPr>
          </w:p>
        </w:tc>
        <w:tc>
          <w:tcPr>
            <w:tcW w:w="1701" w:type="dxa"/>
          </w:tcPr>
          <w:p w:rsidR="00864F88" w:rsidRPr="008504E9" w:rsidRDefault="00864F88" w:rsidP="000C06FC">
            <w:pPr>
              <w:jc w:val="center"/>
            </w:pPr>
          </w:p>
        </w:tc>
        <w:tc>
          <w:tcPr>
            <w:tcW w:w="1807" w:type="dxa"/>
          </w:tcPr>
          <w:p w:rsidR="00864F88" w:rsidRPr="008504E9" w:rsidRDefault="00864F88" w:rsidP="000C06FC">
            <w:pPr>
              <w:jc w:val="center"/>
              <w:rPr>
                <w:b/>
              </w:rPr>
            </w:pPr>
          </w:p>
        </w:tc>
      </w:tr>
      <w:tr w:rsidR="00864F88" w:rsidRPr="0074522A" w:rsidTr="00514C72">
        <w:tc>
          <w:tcPr>
            <w:tcW w:w="675" w:type="dxa"/>
          </w:tcPr>
          <w:p w:rsidR="00864F88" w:rsidRPr="008504E9" w:rsidRDefault="00864F88" w:rsidP="000C06FC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864F88" w:rsidRPr="008504E9" w:rsidRDefault="00864F88" w:rsidP="000C06FC">
            <w:pPr>
              <w:jc w:val="center"/>
              <w:rPr>
                <w:b/>
              </w:rPr>
            </w:pPr>
            <w:r w:rsidRPr="008504E9">
              <w:rPr>
                <w:b/>
              </w:rPr>
              <w:t>В том числе НДС</w:t>
            </w:r>
          </w:p>
        </w:tc>
        <w:tc>
          <w:tcPr>
            <w:tcW w:w="1417" w:type="dxa"/>
          </w:tcPr>
          <w:p w:rsidR="00864F88" w:rsidRPr="008504E9" w:rsidRDefault="00864F88" w:rsidP="000C06FC">
            <w:pPr>
              <w:jc w:val="center"/>
            </w:pPr>
          </w:p>
        </w:tc>
        <w:tc>
          <w:tcPr>
            <w:tcW w:w="1418" w:type="dxa"/>
          </w:tcPr>
          <w:p w:rsidR="00864F88" w:rsidRPr="008504E9" w:rsidRDefault="00864F88" w:rsidP="000C06FC">
            <w:pPr>
              <w:jc w:val="center"/>
            </w:pPr>
          </w:p>
        </w:tc>
        <w:tc>
          <w:tcPr>
            <w:tcW w:w="1701" w:type="dxa"/>
          </w:tcPr>
          <w:p w:rsidR="00864F88" w:rsidRPr="008504E9" w:rsidRDefault="00864F88" w:rsidP="000C06FC">
            <w:pPr>
              <w:jc w:val="center"/>
            </w:pPr>
          </w:p>
        </w:tc>
        <w:tc>
          <w:tcPr>
            <w:tcW w:w="1807" w:type="dxa"/>
          </w:tcPr>
          <w:p w:rsidR="00864F88" w:rsidRPr="008504E9" w:rsidRDefault="00864F88" w:rsidP="000C06FC">
            <w:pPr>
              <w:jc w:val="center"/>
              <w:rPr>
                <w:b/>
              </w:rPr>
            </w:pPr>
          </w:p>
        </w:tc>
      </w:tr>
      <w:tr w:rsidR="00864F88" w:rsidRPr="0074522A" w:rsidTr="00514C72">
        <w:tc>
          <w:tcPr>
            <w:tcW w:w="675" w:type="dxa"/>
          </w:tcPr>
          <w:p w:rsidR="00864F88" w:rsidRPr="008504E9" w:rsidRDefault="00864F88" w:rsidP="000C06FC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864F88" w:rsidRPr="008504E9" w:rsidRDefault="00864F88" w:rsidP="000C06FC">
            <w:pPr>
              <w:jc w:val="center"/>
              <w:rPr>
                <w:b/>
              </w:rPr>
            </w:pPr>
            <w:r w:rsidRPr="008504E9">
              <w:rPr>
                <w:b/>
              </w:rPr>
              <w:t>Всего к оплате</w:t>
            </w:r>
          </w:p>
        </w:tc>
        <w:tc>
          <w:tcPr>
            <w:tcW w:w="6343" w:type="dxa"/>
            <w:gridSpan w:val="4"/>
          </w:tcPr>
          <w:p w:rsidR="00864F88" w:rsidRPr="008504E9" w:rsidRDefault="00864F88" w:rsidP="000C06FC">
            <w:pPr>
              <w:jc w:val="center"/>
              <w:rPr>
                <w:b/>
              </w:rPr>
            </w:pPr>
          </w:p>
        </w:tc>
      </w:tr>
    </w:tbl>
    <w:p w:rsidR="00C459D1" w:rsidRPr="00090137" w:rsidRDefault="00C459D1" w:rsidP="000C06F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59D1" w:rsidRPr="00090137" w:rsidRDefault="00C459D1" w:rsidP="000C06F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59D1" w:rsidRPr="00090137" w:rsidRDefault="00C459D1" w:rsidP="000C06FC"/>
    <w:p w:rsidR="00C459D1" w:rsidRPr="00090137" w:rsidRDefault="00C459D1" w:rsidP="000C06FC"/>
    <w:p w:rsidR="00C459D1" w:rsidRPr="00090137" w:rsidRDefault="00C459D1" w:rsidP="000C06FC"/>
    <w:tbl>
      <w:tblPr>
        <w:tblW w:w="0" w:type="auto"/>
        <w:tblLook w:val="04A0"/>
      </w:tblPr>
      <w:tblGrid>
        <w:gridCol w:w="4785"/>
        <w:gridCol w:w="4786"/>
      </w:tblGrid>
      <w:tr w:rsidR="00C459D1" w:rsidRPr="00090137" w:rsidTr="00C459D1">
        <w:tc>
          <w:tcPr>
            <w:tcW w:w="4785" w:type="dxa"/>
          </w:tcPr>
          <w:p w:rsidR="00C459D1" w:rsidRPr="00090137" w:rsidRDefault="00C459D1" w:rsidP="000C0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37">
              <w:rPr>
                <w:rFonts w:ascii="Times New Roman" w:hAnsi="Times New Roman" w:cs="Times New Roman"/>
                <w:sz w:val="24"/>
                <w:szCs w:val="24"/>
              </w:rPr>
              <w:t>«ЗАКАЗЧИК»</w:t>
            </w:r>
          </w:p>
          <w:p w:rsidR="00C459D1" w:rsidRPr="00090137" w:rsidRDefault="00C459D1" w:rsidP="000C0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9D1" w:rsidRPr="00090137" w:rsidRDefault="00C459D1" w:rsidP="000C0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37">
              <w:rPr>
                <w:rFonts w:ascii="Times New Roman" w:hAnsi="Times New Roman" w:cs="Times New Roman"/>
                <w:sz w:val="24"/>
                <w:szCs w:val="24"/>
              </w:rPr>
              <w:t>_____________________/</w:t>
            </w:r>
            <w:r w:rsidR="006913F2">
              <w:rPr>
                <w:rFonts w:ascii="Times New Roman" w:hAnsi="Times New Roman" w:cs="Times New Roman"/>
                <w:sz w:val="24"/>
                <w:szCs w:val="24"/>
              </w:rPr>
              <w:t>Н.М. Черкасин</w:t>
            </w:r>
            <w:r w:rsidRPr="0009013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C459D1" w:rsidRPr="00090137" w:rsidRDefault="00C459D1" w:rsidP="000C06FC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09013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М.П.</w:t>
            </w:r>
          </w:p>
          <w:p w:rsidR="00C459D1" w:rsidRPr="00090137" w:rsidRDefault="005C5602" w:rsidP="00864F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37">
              <w:rPr>
                <w:rFonts w:ascii="Times New Roman" w:hAnsi="Times New Roman" w:cs="Times New Roman"/>
                <w:sz w:val="24"/>
                <w:szCs w:val="24"/>
              </w:rPr>
              <w:t>«____»_______________ 20</w:t>
            </w:r>
            <w:r w:rsidR="00433B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4F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459D1" w:rsidRPr="0009013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6" w:type="dxa"/>
          </w:tcPr>
          <w:p w:rsidR="00C459D1" w:rsidRPr="00090137" w:rsidRDefault="00C459D1" w:rsidP="000C0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A5FAB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r w:rsidRPr="000901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459D1" w:rsidRPr="00090137" w:rsidRDefault="00C459D1" w:rsidP="000C0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9D1" w:rsidRPr="00090137" w:rsidRDefault="00C459D1" w:rsidP="000C0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37">
              <w:rPr>
                <w:rFonts w:ascii="Times New Roman" w:hAnsi="Times New Roman" w:cs="Times New Roman"/>
                <w:sz w:val="24"/>
                <w:szCs w:val="24"/>
              </w:rPr>
              <w:t>____________________/</w:t>
            </w:r>
            <w:r w:rsidR="00A42F80">
              <w:rPr>
                <w:rFonts w:ascii="Times New Roman" w:hAnsi="Times New Roman" w:cs="Times New Roman"/>
                <w:sz w:val="24"/>
                <w:szCs w:val="24"/>
              </w:rPr>
              <w:t>___________/</w:t>
            </w:r>
          </w:p>
          <w:p w:rsidR="00C459D1" w:rsidRPr="00090137" w:rsidRDefault="00C459D1" w:rsidP="000C06FC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090137">
              <w:rPr>
                <w:rFonts w:ascii="Times New Roman" w:hAnsi="Times New Roman" w:cs="Times New Roman"/>
                <w:sz w:val="24"/>
                <w:szCs w:val="24"/>
              </w:rPr>
              <w:t xml:space="preserve">              М.П.</w:t>
            </w:r>
          </w:p>
          <w:p w:rsidR="00C459D1" w:rsidRPr="00090137" w:rsidRDefault="00433B46" w:rsidP="00864F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«____»_______________ 202</w:t>
            </w:r>
            <w:r w:rsidR="00864F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459D1" w:rsidRPr="0009013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16594A" w:rsidRPr="00090137" w:rsidRDefault="0016594A" w:rsidP="000C06FC">
      <w:pPr>
        <w:autoSpaceDE w:val="0"/>
        <w:autoSpaceDN w:val="0"/>
        <w:jc w:val="center"/>
        <w:rPr>
          <w:b/>
        </w:rPr>
      </w:pPr>
    </w:p>
    <w:sectPr w:rsidR="0016594A" w:rsidRPr="00090137" w:rsidSect="00433B46">
      <w:headerReference w:type="default" r:id="rId8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51F" w:rsidRDefault="006E551F" w:rsidP="00433B46">
      <w:r>
        <w:separator/>
      </w:r>
    </w:p>
  </w:endnote>
  <w:endnote w:type="continuationSeparator" w:id="0">
    <w:p w:rsidR="006E551F" w:rsidRDefault="006E551F" w:rsidP="00433B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51F" w:rsidRDefault="006E551F" w:rsidP="00433B46">
      <w:r>
        <w:separator/>
      </w:r>
    </w:p>
  </w:footnote>
  <w:footnote w:type="continuationSeparator" w:id="0">
    <w:p w:rsidR="006E551F" w:rsidRDefault="006E551F" w:rsidP="00433B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B46" w:rsidRDefault="00433B46">
    <w:pPr>
      <w:pStyle w:val="aa"/>
      <w:jc w:val="center"/>
    </w:pPr>
    <w:fldSimple w:instr=" PAGE   \* MERGEFORMAT ">
      <w:r w:rsidR="001708FE">
        <w:rPr>
          <w:noProof/>
        </w:rPr>
        <w:t>4</w:t>
      </w:r>
    </w:fldSimple>
  </w:p>
  <w:p w:rsidR="00433B46" w:rsidRDefault="00433B4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1">
    <w:nsid w:val="0C524CA0"/>
    <w:multiLevelType w:val="multilevel"/>
    <w:tmpl w:val="F42E2BF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77"/>
        </w:tabs>
        <w:ind w:left="377" w:hanging="360"/>
      </w:pPr>
    </w:lvl>
    <w:lvl w:ilvl="2">
      <w:start w:val="1"/>
      <w:numFmt w:val="decimal"/>
      <w:lvlText w:val="%1.%2.%3."/>
      <w:lvlJc w:val="left"/>
      <w:pPr>
        <w:tabs>
          <w:tab w:val="num" w:pos="754"/>
        </w:tabs>
        <w:ind w:left="754" w:hanging="720"/>
      </w:pPr>
    </w:lvl>
    <w:lvl w:ilvl="3">
      <w:start w:val="1"/>
      <w:numFmt w:val="decimal"/>
      <w:lvlText w:val="%1.%2.%3.%4."/>
      <w:lvlJc w:val="left"/>
      <w:pPr>
        <w:tabs>
          <w:tab w:val="num" w:pos="771"/>
        </w:tabs>
        <w:ind w:left="771" w:hanging="720"/>
      </w:pPr>
    </w:lvl>
    <w:lvl w:ilvl="4">
      <w:start w:val="1"/>
      <w:numFmt w:val="decimal"/>
      <w:lvlText w:val="%1.%2.%3.%4.%5."/>
      <w:lvlJc w:val="left"/>
      <w:pPr>
        <w:tabs>
          <w:tab w:val="num" w:pos="1148"/>
        </w:tabs>
        <w:ind w:left="1148" w:hanging="1080"/>
      </w:pPr>
    </w:lvl>
    <w:lvl w:ilvl="5">
      <w:start w:val="1"/>
      <w:numFmt w:val="decimal"/>
      <w:lvlText w:val="%1.%2.%3.%4.%5.%6."/>
      <w:lvlJc w:val="left"/>
      <w:pPr>
        <w:tabs>
          <w:tab w:val="num" w:pos="1165"/>
        </w:tabs>
        <w:ind w:left="116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542"/>
        </w:tabs>
        <w:ind w:left="15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59"/>
        </w:tabs>
        <w:ind w:left="155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936"/>
        </w:tabs>
        <w:ind w:left="1936" w:hanging="1800"/>
      </w:pPr>
    </w:lvl>
  </w:abstractNum>
  <w:abstractNum w:abstractNumId="2">
    <w:nsid w:val="17B4037C"/>
    <w:multiLevelType w:val="multilevel"/>
    <w:tmpl w:val="53B000B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550"/>
        </w:tabs>
        <w:ind w:left="550" w:hanging="51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800"/>
        </w:tabs>
        <w:ind w:left="800" w:hanging="720"/>
      </w:pPr>
    </w:lvl>
    <w:lvl w:ilvl="3">
      <w:start w:val="1"/>
      <w:numFmt w:val="decimal"/>
      <w:lvlText w:val="%1.%2.%3.%4."/>
      <w:lvlJc w:val="left"/>
      <w:pPr>
        <w:tabs>
          <w:tab w:val="num" w:pos="840"/>
        </w:tabs>
        <w:ind w:left="840" w:hanging="720"/>
      </w:pPr>
    </w:lvl>
    <w:lvl w:ilvl="4">
      <w:start w:val="1"/>
      <w:numFmt w:val="decimal"/>
      <w:lvlText w:val="%1.%2.%3.%4.%5."/>
      <w:lvlJc w:val="left"/>
      <w:pPr>
        <w:tabs>
          <w:tab w:val="num" w:pos="1240"/>
        </w:tabs>
        <w:ind w:left="1240" w:hanging="1080"/>
      </w:pPr>
    </w:lvl>
    <w:lvl w:ilvl="5">
      <w:start w:val="1"/>
      <w:numFmt w:val="decimal"/>
      <w:lvlText w:val="%1.%2.%3.%4.%5.%6."/>
      <w:lvlJc w:val="left"/>
      <w:pPr>
        <w:tabs>
          <w:tab w:val="num" w:pos="1280"/>
        </w:tabs>
        <w:ind w:left="12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680"/>
        </w:tabs>
        <w:ind w:left="1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720"/>
        </w:tabs>
        <w:ind w:left="17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20"/>
        </w:tabs>
        <w:ind w:left="2120" w:hanging="1800"/>
      </w:pPr>
    </w:lvl>
  </w:abstractNum>
  <w:abstractNum w:abstractNumId="3">
    <w:nsid w:val="1D4A606A"/>
    <w:multiLevelType w:val="hybridMultilevel"/>
    <w:tmpl w:val="FDD0A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E7824"/>
    <w:multiLevelType w:val="hybridMultilevel"/>
    <w:tmpl w:val="BFA0DA80"/>
    <w:lvl w:ilvl="0" w:tplc="E27A07AC">
      <w:start w:val="2"/>
      <w:numFmt w:val="bullet"/>
      <w:lvlText w:val="-"/>
      <w:lvlJc w:val="left"/>
      <w:pPr>
        <w:tabs>
          <w:tab w:val="num" w:pos="377"/>
        </w:tabs>
        <w:ind w:left="37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4B5194"/>
    <w:multiLevelType w:val="multilevel"/>
    <w:tmpl w:val="D5CEFA3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97"/>
        </w:tabs>
        <w:ind w:left="497" w:hanging="480"/>
      </w:pPr>
    </w:lvl>
    <w:lvl w:ilvl="2">
      <w:start w:val="1"/>
      <w:numFmt w:val="decimal"/>
      <w:lvlText w:val="%1.%2.%3."/>
      <w:lvlJc w:val="left"/>
      <w:pPr>
        <w:tabs>
          <w:tab w:val="num" w:pos="754"/>
        </w:tabs>
        <w:ind w:left="754" w:hanging="720"/>
      </w:pPr>
    </w:lvl>
    <w:lvl w:ilvl="3">
      <w:start w:val="1"/>
      <w:numFmt w:val="decimal"/>
      <w:lvlText w:val="%1.%2.%3.%4."/>
      <w:lvlJc w:val="left"/>
      <w:pPr>
        <w:tabs>
          <w:tab w:val="num" w:pos="771"/>
        </w:tabs>
        <w:ind w:left="771" w:hanging="720"/>
      </w:pPr>
    </w:lvl>
    <w:lvl w:ilvl="4">
      <w:start w:val="1"/>
      <w:numFmt w:val="decimal"/>
      <w:lvlText w:val="%1.%2.%3.%4.%5."/>
      <w:lvlJc w:val="left"/>
      <w:pPr>
        <w:tabs>
          <w:tab w:val="num" w:pos="1148"/>
        </w:tabs>
        <w:ind w:left="1148" w:hanging="1080"/>
      </w:pPr>
    </w:lvl>
    <w:lvl w:ilvl="5">
      <w:start w:val="1"/>
      <w:numFmt w:val="decimal"/>
      <w:lvlText w:val="%1.%2.%3.%4.%5.%6."/>
      <w:lvlJc w:val="left"/>
      <w:pPr>
        <w:tabs>
          <w:tab w:val="num" w:pos="1165"/>
        </w:tabs>
        <w:ind w:left="116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542"/>
        </w:tabs>
        <w:ind w:left="15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59"/>
        </w:tabs>
        <w:ind w:left="155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936"/>
        </w:tabs>
        <w:ind w:left="1936" w:hanging="1800"/>
      </w:pPr>
    </w:lvl>
  </w:abstractNum>
  <w:abstractNum w:abstractNumId="6">
    <w:nsid w:val="326C1138"/>
    <w:multiLevelType w:val="multilevel"/>
    <w:tmpl w:val="54548CA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557"/>
        </w:tabs>
        <w:ind w:left="557" w:hanging="54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54"/>
        </w:tabs>
        <w:ind w:left="754" w:hanging="720"/>
      </w:pPr>
    </w:lvl>
    <w:lvl w:ilvl="3">
      <w:start w:val="1"/>
      <w:numFmt w:val="decimal"/>
      <w:lvlText w:val="%1.%2.%3.%4."/>
      <w:lvlJc w:val="left"/>
      <w:pPr>
        <w:tabs>
          <w:tab w:val="num" w:pos="771"/>
        </w:tabs>
        <w:ind w:left="771" w:hanging="720"/>
      </w:pPr>
    </w:lvl>
    <w:lvl w:ilvl="4">
      <w:start w:val="1"/>
      <w:numFmt w:val="decimal"/>
      <w:lvlText w:val="%1.%2.%3.%4.%5."/>
      <w:lvlJc w:val="left"/>
      <w:pPr>
        <w:tabs>
          <w:tab w:val="num" w:pos="1148"/>
        </w:tabs>
        <w:ind w:left="1148" w:hanging="1080"/>
      </w:pPr>
    </w:lvl>
    <w:lvl w:ilvl="5">
      <w:start w:val="1"/>
      <w:numFmt w:val="decimal"/>
      <w:lvlText w:val="%1.%2.%3.%4.%5.%6."/>
      <w:lvlJc w:val="left"/>
      <w:pPr>
        <w:tabs>
          <w:tab w:val="num" w:pos="1165"/>
        </w:tabs>
        <w:ind w:left="116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542"/>
        </w:tabs>
        <w:ind w:left="15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59"/>
        </w:tabs>
        <w:ind w:left="155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936"/>
        </w:tabs>
        <w:ind w:left="1936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4E6B"/>
    <w:rsid w:val="00032B37"/>
    <w:rsid w:val="00065E43"/>
    <w:rsid w:val="00090137"/>
    <w:rsid w:val="000A05AF"/>
    <w:rsid w:val="000A4401"/>
    <w:rsid w:val="000A6E01"/>
    <w:rsid w:val="000B100F"/>
    <w:rsid w:val="000C06FC"/>
    <w:rsid w:val="000C2523"/>
    <w:rsid w:val="000F228D"/>
    <w:rsid w:val="00104ED8"/>
    <w:rsid w:val="0011450E"/>
    <w:rsid w:val="0016594A"/>
    <w:rsid w:val="001708FE"/>
    <w:rsid w:val="00176ABC"/>
    <w:rsid w:val="00183FA5"/>
    <w:rsid w:val="001906A3"/>
    <w:rsid w:val="001D62BC"/>
    <w:rsid w:val="001E4BA1"/>
    <w:rsid w:val="001F566B"/>
    <w:rsid w:val="00214A6C"/>
    <w:rsid w:val="00224E6B"/>
    <w:rsid w:val="002711BE"/>
    <w:rsid w:val="00293D07"/>
    <w:rsid w:val="002C7EB9"/>
    <w:rsid w:val="002D3BEB"/>
    <w:rsid w:val="002F6940"/>
    <w:rsid w:val="00312328"/>
    <w:rsid w:val="003230A8"/>
    <w:rsid w:val="003305A8"/>
    <w:rsid w:val="003427A7"/>
    <w:rsid w:val="0034633D"/>
    <w:rsid w:val="003B7324"/>
    <w:rsid w:val="003E6C91"/>
    <w:rsid w:val="003F0FDE"/>
    <w:rsid w:val="00410227"/>
    <w:rsid w:val="00417308"/>
    <w:rsid w:val="00433B46"/>
    <w:rsid w:val="00457255"/>
    <w:rsid w:val="0047784C"/>
    <w:rsid w:val="004C2D23"/>
    <w:rsid w:val="004D7320"/>
    <w:rsid w:val="004E778D"/>
    <w:rsid w:val="00514C72"/>
    <w:rsid w:val="00515A8D"/>
    <w:rsid w:val="005371C3"/>
    <w:rsid w:val="0053796A"/>
    <w:rsid w:val="00562B3A"/>
    <w:rsid w:val="005C5602"/>
    <w:rsid w:val="005E3383"/>
    <w:rsid w:val="006109EB"/>
    <w:rsid w:val="0062710D"/>
    <w:rsid w:val="00651804"/>
    <w:rsid w:val="006670BB"/>
    <w:rsid w:val="006913F2"/>
    <w:rsid w:val="006919B4"/>
    <w:rsid w:val="006945F9"/>
    <w:rsid w:val="006C6070"/>
    <w:rsid w:val="006D3852"/>
    <w:rsid w:val="006E551F"/>
    <w:rsid w:val="00767997"/>
    <w:rsid w:val="00786D28"/>
    <w:rsid w:val="007A63D7"/>
    <w:rsid w:val="007D4424"/>
    <w:rsid w:val="007D63C1"/>
    <w:rsid w:val="007E1486"/>
    <w:rsid w:val="007F3A3A"/>
    <w:rsid w:val="00820AED"/>
    <w:rsid w:val="00824E54"/>
    <w:rsid w:val="008430FD"/>
    <w:rsid w:val="00854F17"/>
    <w:rsid w:val="00864F88"/>
    <w:rsid w:val="00886541"/>
    <w:rsid w:val="008926AB"/>
    <w:rsid w:val="00894F46"/>
    <w:rsid w:val="008C5B7C"/>
    <w:rsid w:val="008D7C2E"/>
    <w:rsid w:val="008E3D38"/>
    <w:rsid w:val="009043C9"/>
    <w:rsid w:val="00905968"/>
    <w:rsid w:val="009611BA"/>
    <w:rsid w:val="009A7212"/>
    <w:rsid w:val="00A02F9A"/>
    <w:rsid w:val="00A22256"/>
    <w:rsid w:val="00A37763"/>
    <w:rsid w:val="00A42F80"/>
    <w:rsid w:val="00A45CD7"/>
    <w:rsid w:val="00AC34F5"/>
    <w:rsid w:val="00AC3648"/>
    <w:rsid w:val="00AC3E4D"/>
    <w:rsid w:val="00AF4AA5"/>
    <w:rsid w:val="00B06BFA"/>
    <w:rsid w:val="00B157BB"/>
    <w:rsid w:val="00B36AF3"/>
    <w:rsid w:val="00B443F4"/>
    <w:rsid w:val="00B4571B"/>
    <w:rsid w:val="00B6227A"/>
    <w:rsid w:val="00B73C89"/>
    <w:rsid w:val="00BA1589"/>
    <w:rsid w:val="00BB4932"/>
    <w:rsid w:val="00BC0388"/>
    <w:rsid w:val="00BE0741"/>
    <w:rsid w:val="00BE20FA"/>
    <w:rsid w:val="00BE606E"/>
    <w:rsid w:val="00BF1B0F"/>
    <w:rsid w:val="00C072D2"/>
    <w:rsid w:val="00C178E9"/>
    <w:rsid w:val="00C205C9"/>
    <w:rsid w:val="00C20A5E"/>
    <w:rsid w:val="00C25845"/>
    <w:rsid w:val="00C3728D"/>
    <w:rsid w:val="00C41FF6"/>
    <w:rsid w:val="00C450F3"/>
    <w:rsid w:val="00C459D1"/>
    <w:rsid w:val="00C47BBB"/>
    <w:rsid w:val="00C54A7D"/>
    <w:rsid w:val="00C556CE"/>
    <w:rsid w:val="00C65FDD"/>
    <w:rsid w:val="00CA5490"/>
    <w:rsid w:val="00CB50CE"/>
    <w:rsid w:val="00CD7CE9"/>
    <w:rsid w:val="00D165DF"/>
    <w:rsid w:val="00D21796"/>
    <w:rsid w:val="00D5057E"/>
    <w:rsid w:val="00D71C2F"/>
    <w:rsid w:val="00D77341"/>
    <w:rsid w:val="00DA2038"/>
    <w:rsid w:val="00DA26D0"/>
    <w:rsid w:val="00DA5FAB"/>
    <w:rsid w:val="00DB0946"/>
    <w:rsid w:val="00DB42A7"/>
    <w:rsid w:val="00DC10CB"/>
    <w:rsid w:val="00DC127E"/>
    <w:rsid w:val="00DC4545"/>
    <w:rsid w:val="00DF2BBA"/>
    <w:rsid w:val="00E04BA5"/>
    <w:rsid w:val="00E14FEA"/>
    <w:rsid w:val="00E30A27"/>
    <w:rsid w:val="00E633A5"/>
    <w:rsid w:val="00E6569A"/>
    <w:rsid w:val="00E72AD0"/>
    <w:rsid w:val="00E72D51"/>
    <w:rsid w:val="00E85886"/>
    <w:rsid w:val="00E93525"/>
    <w:rsid w:val="00EA5C3E"/>
    <w:rsid w:val="00EC3C92"/>
    <w:rsid w:val="00EC71C2"/>
    <w:rsid w:val="00ED60AC"/>
    <w:rsid w:val="00EE6DA4"/>
    <w:rsid w:val="00F013EA"/>
    <w:rsid w:val="00F15B04"/>
    <w:rsid w:val="00F160B0"/>
    <w:rsid w:val="00F27D3B"/>
    <w:rsid w:val="00F701A6"/>
    <w:rsid w:val="00F87391"/>
    <w:rsid w:val="00FA1FB4"/>
    <w:rsid w:val="00FA4CB8"/>
    <w:rsid w:val="00FB780E"/>
    <w:rsid w:val="00FC00D4"/>
    <w:rsid w:val="00FD351C"/>
    <w:rsid w:val="00FE315B"/>
    <w:rsid w:val="00FF5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224E6B"/>
    <w:pPr>
      <w:keepNext/>
      <w:autoSpaceDE w:val="0"/>
      <w:autoSpaceDN w:val="0"/>
      <w:spacing w:before="40"/>
      <w:ind w:left="480" w:right="1800"/>
      <w:outlineLvl w:val="0"/>
    </w:pPr>
    <w:rPr>
      <w:b/>
      <w:bCs/>
      <w:kern w:val="36"/>
    </w:rPr>
  </w:style>
  <w:style w:type="paragraph" w:styleId="2">
    <w:name w:val="heading 2"/>
    <w:basedOn w:val="a"/>
    <w:next w:val="a"/>
    <w:link w:val="20"/>
    <w:semiHidden/>
    <w:unhideWhenUsed/>
    <w:qFormat/>
    <w:rsid w:val="000A44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A440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24E6B"/>
    <w:pPr>
      <w:autoSpaceDE w:val="0"/>
      <w:autoSpaceDN w:val="0"/>
      <w:spacing w:before="220" w:line="259" w:lineRule="auto"/>
      <w:ind w:firstLine="700"/>
      <w:jc w:val="center"/>
    </w:pPr>
    <w:rPr>
      <w:b/>
      <w:bCs/>
    </w:rPr>
  </w:style>
  <w:style w:type="paragraph" w:styleId="a4">
    <w:name w:val="Body Text"/>
    <w:basedOn w:val="a"/>
    <w:rsid w:val="00224E6B"/>
    <w:pPr>
      <w:autoSpaceDE w:val="0"/>
      <w:autoSpaceDN w:val="0"/>
      <w:spacing w:after="340" w:line="259" w:lineRule="auto"/>
      <w:jc w:val="both"/>
    </w:pPr>
  </w:style>
  <w:style w:type="paragraph" w:styleId="a5">
    <w:name w:val="Body Text Indent"/>
    <w:basedOn w:val="a"/>
    <w:rsid w:val="00224E6B"/>
    <w:pPr>
      <w:autoSpaceDE w:val="0"/>
      <w:autoSpaceDN w:val="0"/>
      <w:spacing w:before="340"/>
      <w:ind w:firstLine="720"/>
      <w:jc w:val="both"/>
    </w:pPr>
  </w:style>
  <w:style w:type="paragraph" w:customStyle="1" w:styleId="fr1">
    <w:name w:val="fr1"/>
    <w:basedOn w:val="a"/>
    <w:rsid w:val="00224E6B"/>
    <w:pPr>
      <w:autoSpaceDE w:val="0"/>
      <w:autoSpaceDN w:val="0"/>
      <w:spacing w:before="20"/>
      <w:jc w:val="both"/>
    </w:pPr>
    <w:rPr>
      <w:rFonts w:ascii="Arial" w:hAnsi="Arial" w:cs="Arial"/>
      <w:b/>
      <w:bCs/>
    </w:rPr>
  </w:style>
  <w:style w:type="paragraph" w:customStyle="1" w:styleId="Normal">
    <w:name w:val="Normal"/>
    <w:rsid w:val="00E30A27"/>
    <w:pPr>
      <w:widowControl w:val="0"/>
      <w:suppressAutoHyphens/>
      <w:spacing w:before="220" w:line="300" w:lineRule="auto"/>
      <w:ind w:firstLine="680"/>
      <w:jc w:val="both"/>
    </w:pPr>
    <w:rPr>
      <w:rFonts w:eastAsia="Arial"/>
      <w:sz w:val="22"/>
      <w:lang w:eastAsia="ar-SA"/>
    </w:rPr>
  </w:style>
  <w:style w:type="character" w:styleId="a6">
    <w:name w:val="Hyperlink"/>
    <w:basedOn w:val="a0"/>
    <w:rsid w:val="00EC71C2"/>
    <w:rPr>
      <w:color w:val="0000FF"/>
      <w:u w:val="single"/>
    </w:rPr>
  </w:style>
  <w:style w:type="paragraph" w:customStyle="1" w:styleId="ConsPlusNormal">
    <w:name w:val="ConsPlusNormal"/>
    <w:rsid w:val="000B100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2">
    <w:name w:val="p2"/>
    <w:basedOn w:val="a"/>
    <w:rsid w:val="00C556CE"/>
    <w:pPr>
      <w:spacing w:before="100" w:beforeAutospacing="1" w:after="100" w:afterAutospacing="1"/>
    </w:pPr>
  </w:style>
  <w:style w:type="paragraph" w:customStyle="1" w:styleId="p3">
    <w:name w:val="p3"/>
    <w:basedOn w:val="a"/>
    <w:rsid w:val="00C556CE"/>
    <w:pPr>
      <w:spacing w:before="100" w:beforeAutospacing="1" w:after="100" w:afterAutospacing="1"/>
    </w:pPr>
  </w:style>
  <w:style w:type="character" w:customStyle="1" w:styleId="s1">
    <w:name w:val="s1"/>
    <w:basedOn w:val="a0"/>
    <w:rsid w:val="00C556CE"/>
  </w:style>
  <w:style w:type="paragraph" w:customStyle="1" w:styleId="ConsPlusTitle">
    <w:name w:val="ConsPlusTitle"/>
    <w:uiPriority w:val="99"/>
    <w:rsid w:val="00C459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7">
    <w:name w:val="Table Grid"/>
    <w:basedOn w:val="a1"/>
    <w:rsid w:val="00C459D1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10"/>
    <w:rsid w:val="00C459D1"/>
    <w:rPr>
      <w:rFonts w:ascii="Arial" w:hAnsi="Arial"/>
      <w:sz w:val="19"/>
      <w:szCs w:val="19"/>
      <w:shd w:val="clear" w:color="auto" w:fill="FFFFFF"/>
    </w:rPr>
  </w:style>
  <w:style w:type="character" w:customStyle="1" w:styleId="22">
    <w:name w:val="Основной текст (2)"/>
    <w:basedOn w:val="21"/>
    <w:rsid w:val="00C459D1"/>
  </w:style>
  <w:style w:type="character" w:customStyle="1" w:styleId="23">
    <w:name w:val="Основной текст (2) + Полужирный"/>
    <w:basedOn w:val="21"/>
    <w:rsid w:val="00C459D1"/>
    <w:rPr>
      <w:b/>
      <w:bCs/>
    </w:rPr>
  </w:style>
  <w:style w:type="paragraph" w:customStyle="1" w:styleId="210">
    <w:name w:val="Основной текст (2)1"/>
    <w:basedOn w:val="a"/>
    <w:link w:val="21"/>
    <w:rsid w:val="00C459D1"/>
    <w:pPr>
      <w:widowControl w:val="0"/>
      <w:shd w:val="clear" w:color="auto" w:fill="FFFFFF"/>
      <w:spacing w:before="120" w:line="302" w:lineRule="exact"/>
      <w:jc w:val="both"/>
    </w:pPr>
    <w:rPr>
      <w:rFonts w:ascii="Arial" w:hAnsi="Arial"/>
      <w:sz w:val="19"/>
      <w:szCs w:val="19"/>
    </w:rPr>
  </w:style>
  <w:style w:type="character" w:customStyle="1" w:styleId="2Arial">
    <w:name w:val="Основной текст (2) + Arial"/>
    <w:basedOn w:val="21"/>
    <w:rsid w:val="00C459D1"/>
    <w:rPr>
      <w:rFonts w:cs="Arial"/>
      <w:strike w:val="0"/>
      <w:dstrike w:val="0"/>
      <w:sz w:val="20"/>
      <w:szCs w:val="20"/>
      <w:u w:val="none"/>
      <w:effect w:val="none"/>
    </w:rPr>
  </w:style>
  <w:style w:type="character" w:customStyle="1" w:styleId="2Arial1">
    <w:name w:val="Основной текст (2) + Arial1"/>
    <w:aliases w:val="91,5 pt1"/>
    <w:basedOn w:val="21"/>
    <w:rsid w:val="00C459D1"/>
    <w:rPr>
      <w:rFonts w:cs="Arial"/>
      <w:strike w:val="0"/>
      <w:dstrike w:val="0"/>
      <w:u w:val="none"/>
      <w:effect w:val="none"/>
    </w:rPr>
  </w:style>
  <w:style w:type="character" w:customStyle="1" w:styleId="20">
    <w:name w:val="Заголовок 2 Знак"/>
    <w:basedOn w:val="a0"/>
    <w:link w:val="2"/>
    <w:semiHidden/>
    <w:rsid w:val="000A440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0A440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example1">
    <w:name w:val="example1"/>
    <w:basedOn w:val="a0"/>
    <w:rsid w:val="000A4401"/>
  </w:style>
  <w:style w:type="paragraph" w:styleId="a8">
    <w:name w:val="No Spacing"/>
    <w:link w:val="a9"/>
    <w:uiPriority w:val="99"/>
    <w:qFormat/>
    <w:rsid w:val="00090137"/>
    <w:pPr>
      <w:ind w:firstLine="567"/>
      <w:jc w:val="both"/>
    </w:pPr>
    <w:rPr>
      <w:sz w:val="28"/>
      <w:szCs w:val="28"/>
    </w:rPr>
  </w:style>
  <w:style w:type="character" w:customStyle="1" w:styleId="a9">
    <w:name w:val="Без интервала Знак"/>
    <w:link w:val="a8"/>
    <w:uiPriority w:val="99"/>
    <w:locked/>
    <w:rsid w:val="00090137"/>
    <w:rPr>
      <w:sz w:val="28"/>
      <w:szCs w:val="28"/>
      <w:lang w:bidi="ar-SA"/>
    </w:rPr>
  </w:style>
  <w:style w:type="paragraph" w:styleId="aa">
    <w:name w:val="header"/>
    <w:basedOn w:val="a"/>
    <w:link w:val="ab"/>
    <w:uiPriority w:val="99"/>
    <w:rsid w:val="00433B4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33B46"/>
    <w:rPr>
      <w:sz w:val="24"/>
      <w:szCs w:val="24"/>
    </w:rPr>
  </w:style>
  <w:style w:type="paragraph" w:styleId="ac">
    <w:name w:val="footer"/>
    <w:basedOn w:val="a"/>
    <w:link w:val="ad"/>
    <w:rsid w:val="00433B4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33B46"/>
    <w:rPr>
      <w:sz w:val="24"/>
      <w:szCs w:val="24"/>
    </w:rPr>
  </w:style>
  <w:style w:type="paragraph" w:styleId="ae">
    <w:name w:val="List Paragraph"/>
    <w:basedOn w:val="a"/>
    <w:uiPriority w:val="34"/>
    <w:qFormat/>
    <w:rsid w:val="002C7EB9"/>
    <w:pPr>
      <w:spacing w:before="120" w:after="120" w:line="276" w:lineRule="auto"/>
      <w:ind w:firstLine="482"/>
      <w:contextualSpacing/>
    </w:pPr>
    <w:rPr>
      <w:sz w:val="22"/>
      <w:szCs w:val="22"/>
    </w:rPr>
  </w:style>
  <w:style w:type="paragraph" w:styleId="af">
    <w:name w:val="Normal (Web)"/>
    <w:basedOn w:val="a"/>
    <w:uiPriority w:val="99"/>
    <w:unhideWhenUsed/>
    <w:rsid w:val="002C7EB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ii.buh@46.fsin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1369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______- 09/ПР</vt:lpstr>
    </vt:vector>
  </TitlesOfParts>
  <Company>Reanimator Extreme Edition</Company>
  <LinksUpToDate>false</LinksUpToDate>
  <CharactersWithSpaces>9157</CharactersWithSpaces>
  <SharedDoc>false</SharedDoc>
  <HLinks>
    <vt:vector size="6" baseType="variant">
      <vt:variant>
        <vt:i4>1048686</vt:i4>
      </vt:variant>
      <vt:variant>
        <vt:i4>0</vt:i4>
      </vt:variant>
      <vt:variant>
        <vt:i4>0</vt:i4>
      </vt:variant>
      <vt:variant>
        <vt:i4>5</vt:i4>
      </vt:variant>
      <vt:variant>
        <vt:lpwstr>mailto:uii.buh@46.fsin.gov.ru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______- 09/ПР</dc:title>
  <dc:creator>USER</dc:creator>
  <cp:lastModifiedBy>User</cp:lastModifiedBy>
  <cp:revision>2</cp:revision>
  <cp:lastPrinted>2019-03-15T07:42:00Z</cp:lastPrinted>
  <dcterms:created xsi:type="dcterms:W3CDTF">2026-05-25T12:26:00Z</dcterms:created>
  <dcterms:modified xsi:type="dcterms:W3CDTF">2026-05-25T12:26:00Z</dcterms:modified>
</cp:coreProperties>
</file>