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552938" w:rsidRPr="00552938">
        <w:rPr>
          <w:b/>
          <w:sz w:val="26"/>
          <w:szCs w:val="26"/>
        </w:rPr>
        <w:t>231560903117056090100100220000000244</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F1090B" w:rsidRPr="005872CD">
        <w:rPr>
          <w:sz w:val="26"/>
          <w:szCs w:val="26"/>
        </w:rPr>
        <w:t>г.</w:t>
      </w:r>
    </w:p>
    <w:p w:rsidR="001E4C31" w:rsidRPr="005872CD" w:rsidRDefault="001E4C31">
      <w:pPr>
        <w:pStyle w:val="a7"/>
        <w:rPr>
          <w:sz w:val="26"/>
          <w:szCs w:val="26"/>
        </w:rPr>
      </w:pPr>
    </w:p>
    <w:p w:rsidR="00033081" w:rsidRDefault="00BB5732" w:rsidP="000921F5">
      <w:pPr>
        <w:pStyle w:val="a7"/>
        <w:rPr>
          <w:b/>
          <w:bCs/>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FB64BB">
        <w:rPr>
          <w:sz w:val="26"/>
          <w:szCs w:val="26"/>
        </w:rPr>
        <w:t xml:space="preserve">в лице </w:t>
      </w:r>
      <w:r w:rsidR="001A64E5">
        <w:rPr>
          <w:sz w:val="26"/>
          <w:szCs w:val="26"/>
        </w:rPr>
        <w:t>начальник</w:t>
      </w:r>
      <w:r w:rsidR="001C338A">
        <w:rPr>
          <w:sz w:val="26"/>
          <w:szCs w:val="26"/>
        </w:rPr>
        <w:t>а</w:t>
      </w:r>
      <w:r w:rsidR="00033081">
        <w:rPr>
          <w:sz w:val="26"/>
          <w:szCs w:val="26"/>
        </w:rPr>
        <w:t xml:space="preserve"> Матюшкина Александра Дмитриевича</w:t>
      </w:r>
      <w:r w:rsidR="001A64E5" w:rsidRPr="00EC4D05">
        <w:rPr>
          <w:sz w:val="26"/>
          <w:szCs w:val="26"/>
        </w:rPr>
        <w:t xml:space="preserve">, </w:t>
      </w:r>
      <w:r w:rsidR="001A64E5" w:rsidRPr="000921F5">
        <w:rPr>
          <w:sz w:val="26"/>
          <w:szCs w:val="26"/>
        </w:rPr>
        <w:t>действующего на основании</w:t>
      </w:r>
      <w:r w:rsidR="00033081">
        <w:rPr>
          <w:sz w:val="26"/>
          <w:szCs w:val="26"/>
        </w:rPr>
        <w:t xml:space="preserve"> Устава</w:t>
      </w:r>
    </w:p>
    <w:p w:rsidR="001E4C31" w:rsidRPr="000921F5" w:rsidRDefault="00033081" w:rsidP="000921F5">
      <w:pPr>
        <w:pStyle w:val="a7"/>
        <w:rPr>
          <w:b/>
          <w:bCs/>
          <w:sz w:val="26"/>
          <w:szCs w:val="26"/>
        </w:rPr>
      </w:pPr>
      <w:r w:rsidRPr="00033081">
        <w:rPr>
          <w:bCs/>
          <w:sz w:val="26"/>
          <w:szCs w:val="26"/>
        </w:rPr>
        <w:t>и</w:t>
      </w:r>
      <w:r>
        <w:rPr>
          <w:b/>
          <w:bCs/>
          <w:sz w:val="26"/>
          <w:szCs w:val="26"/>
        </w:rPr>
        <w:t>______________________________________________________________</w:t>
      </w:r>
      <w:r w:rsidR="00FD75D3" w:rsidRPr="000921F5">
        <w:rPr>
          <w:sz w:val="26"/>
          <w:szCs w:val="26"/>
        </w:rPr>
        <w:t>, именуемое в дальнейшем «Поставщик»</w:t>
      </w:r>
      <w:r w:rsidR="006C07FB" w:rsidRPr="000921F5">
        <w:rPr>
          <w:sz w:val="26"/>
          <w:szCs w:val="26"/>
        </w:rPr>
        <w:t>, в лице</w:t>
      </w:r>
      <w:r>
        <w:rPr>
          <w:sz w:val="26"/>
          <w:szCs w:val="26"/>
        </w:rPr>
        <w:t xml:space="preserve"> ______________________________________</w:t>
      </w:r>
      <w:r w:rsidR="000921F5" w:rsidRPr="000921F5">
        <w:rPr>
          <w:sz w:val="26"/>
          <w:szCs w:val="26"/>
        </w:rPr>
        <w:t xml:space="preserve"> </w:t>
      </w:r>
      <w:r w:rsidR="006C07FB" w:rsidRPr="000921F5">
        <w:rPr>
          <w:sz w:val="26"/>
          <w:szCs w:val="26"/>
        </w:rPr>
        <w:t>действующий на основании</w:t>
      </w:r>
      <w:r>
        <w:rPr>
          <w:sz w:val="26"/>
          <w:szCs w:val="26"/>
        </w:rPr>
        <w:t xml:space="preserve"> _____________________________</w:t>
      </w:r>
      <w:r w:rsidR="00F1090B" w:rsidRPr="000921F5">
        <w:rPr>
          <w:sz w:val="26"/>
          <w:szCs w:val="26"/>
        </w:rPr>
        <w:t>с другой стороны,</w:t>
      </w:r>
      <w:r w:rsidR="00F1090B" w:rsidRPr="005872CD">
        <w:rPr>
          <w:sz w:val="26"/>
          <w:szCs w:val="26"/>
        </w:rPr>
        <w:t xml:space="preserve"> вместе именуемые в дальнейшем Стороны,</w:t>
      </w:r>
      <w:r w:rsidR="0020681A" w:rsidRPr="005872CD">
        <w:rPr>
          <w:sz w:val="26"/>
          <w:szCs w:val="26"/>
        </w:rPr>
        <w:t xml:space="preserve"> руководствуясь п.4 ч.1 ст.93 ФЗ от 05.04.2013 </w:t>
      </w:r>
      <w:r w:rsidR="00FB64BB">
        <w:rPr>
          <w:sz w:val="26"/>
          <w:szCs w:val="26"/>
        </w:rPr>
        <w:t xml:space="preserve">                              </w:t>
      </w:r>
      <w:r w:rsidR="0020681A" w:rsidRPr="005872CD">
        <w:rPr>
          <w:sz w:val="26"/>
          <w:szCs w:val="26"/>
        </w:rPr>
        <w:t>№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товар </w:t>
      </w:r>
      <w:bookmarkStart w:id="0" w:name="_Hlk213751518"/>
      <w:r w:rsidR="00B45CF5" w:rsidRPr="005872CD">
        <w:rPr>
          <w:sz w:val="26"/>
          <w:szCs w:val="26"/>
        </w:rPr>
        <w:t>(</w:t>
      </w:r>
      <w:r w:rsidR="00033081">
        <w:rPr>
          <w:sz w:val="26"/>
          <w:szCs w:val="26"/>
        </w:rPr>
        <w:t xml:space="preserve">Кабель </w:t>
      </w:r>
      <w:r w:rsidR="00033081">
        <w:rPr>
          <w:sz w:val="26"/>
          <w:szCs w:val="26"/>
          <w:lang w:val="en-US"/>
        </w:rPr>
        <w:t>UTP</w:t>
      </w:r>
      <w:r w:rsidR="005753B7" w:rsidRPr="005872CD">
        <w:rPr>
          <w:sz w:val="26"/>
          <w:szCs w:val="26"/>
        </w:rPr>
        <w:t>)</w:t>
      </w:r>
      <w:bookmarkEnd w:id="0"/>
      <w:r w:rsidR="00033081" w:rsidRPr="00033081">
        <w:rPr>
          <w:sz w:val="26"/>
          <w:szCs w:val="26"/>
        </w:rPr>
        <w:t xml:space="preserve"> </w:t>
      </w:r>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033081">
        <w:rPr>
          <w:sz w:val="26"/>
          <w:szCs w:val="26"/>
        </w:rPr>
        <w:t xml:space="preserve"> </w:t>
      </w:r>
      <w:r w:rsidR="004F66DF">
        <w:rPr>
          <w:sz w:val="26"/>
          <w:szCs w:val="26"/>
        </w:rPr>
        <w:t>ФКУ ИК-4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03308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03308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 их в реестр недобросовестных поставщиков в случае расторжения Договора по решению суда</w:t>
      </w:r>
      <w:r w:rsidR="00CA3F35">
        <w:rPr>
          <w:bCs/>
          <w:sz w:val="26"/>
          <w:szCs w:val="26"/>
          <w:lang w:eastAsia="ar-SA"/>
        </w:rPr>
        <w:t>,</w:t>
      </w:r>
      <w:r w:rsidR="00FB64BB">
        <w:rPr>
          <w:bCs/>
          <w:sz w:val="26"/>
          <w:szCs w:val="26"/>
          <w:lang w:eastAsia="ar-SA"/>
        </w:rPr>
        <w:t xml:space="preserve"> в одностороннем порядке,</w:t>
      </w:r>
      <w:r w:rsidR="00CA3F35">
        <w:rPr>
          <w:bCs/>
          <w:sz w:val="26"/>
          <w:szCs w:val="26"/>
          <w:lang w:eastAsia="ar-SA"/>
        </w:rPr>
        <w:t xml:space="preserve"> а так же в случае существенного нарушения</w:t>
      </w:r>
      <w:r w:rsidR="00033081">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w:t>
      </w:r>
      <w:r w:rsidR="005E4ABF" w:rsidRPr="005872CD">
        <w:rPr>
          <w:bCs/>
          <w:sz w:val="26"/>
          <w:szCs w:val="26"/>
          <w:lang w:eastAsia="ar-SA"/>
        </w:rPr>
        <w:t>.3.1. </w:t>
      </w:r>
      <w:r w:rsidRPr="005872CD">
        <w:rPr>
          <w:bCs/>
          <w:sz w:val="26"/>
          <w:szCs w:val="26"/>
          <w:lang w:eastAsia="ar-SA"/>
        </w:rPr>
        <w:t>Поставить товар</w:t>
      </w:r>
      <w:r w:rsidR="00033081">
        <w:rPr>
          <w:bCs/>
          <w:sz w:val="26"/>
          <w:szCs w:val="26"/>
          <w:lang w:eastAsia="ar-SA"/>
        </w:rPr>
        <w:t xml:space="preserve"> </w:t>
      </w:r>
      <w:r w:rsidR="005E4ABF" w:rsidRPr="005872CD">
        <w:rPr>
          <w:bCs/>
          <w:sz w:val="26"/>
          <w:szCs w:val="26"/>
          <w:lang w:eastAsia="ar-SA"/>
        </w:rPr>
        <w:t>согласно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03308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881583" w:rsidRPr="00881583" w:rsidRDefault="00881583" w:rsidP="00881583">
      <w:pPr>
        <w:tabs>
          <w:tab w:val="left" w:pos="284"/>
        </w:tabs>
        <w:suppressAutoHyphens/>
        <w:jc w:val="both"/>
        <w:rPr>
          <w:sz w:val="26"/>
          <w:szCs w:val="26"/>
        </w:rPr>
      </w:pPr>
      <w:r w:rsidRPr="00881583">
        <w:rPr>
          <w:sz w:val="26"/>
          <w:szCs w:val="26"/>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rsidR="00881583" w:rsidRPr="00881583" w:rsidRDefault="00881583" w:rsidP="00881583">
      <w:pPr>
        <w:tabs>
          <w:tab w:val="left" w:pos="284"/>
        </w:tabs>
        <w:suppressAutoHyphens/>
        <w:jc w:val="both"/>
        <w:rPr>
          <w:sz w:val="26"/>
          <w:szCs w:val="26"/>
        </w:rPr>
      </w:pPr>
      <w:r w:rsidRPr="00881583">
        <w:rPr>
          <w:sz w:val="26"/>
          <w:szCs w:val="26"/>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81583" w:rsidRPr="00881583" w:rsidRDefault="00881583" w:rsidP="00881583">
      <w:pPr>
        <w:tabs>
          <w:tab w:val="left" w:pos="284"/>
        </w:tabs>
        <w:suppressAutoHyphens/>
        <w:jc w:val="both"/>
        <w:rPr>
          <w:sz w:val="26"/>
          <w:szCs w:val="26"/>
        </w:rPr>
      </w:pPr>
      <w:r w:rsidRPr="00881583">
        <w:rPr>
          <w:sz w:val="26"/>
          <w:szCs w:val="26"/>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881583" w:rsidRPr="00881583" w:rsidRDefault="00881583" w:rsidP="00881583">
      <w:pPr>
        <w:tabs>
          <w:tab w:val="left" w:pos="284"/>
        </w:tabs>
        <w:suppressAutoHyphens/>
        <w:jc w:val="both"/>
        <w:rPr>
          <w:sz w:val="26"/>
          <w:szCs w:val="26"/>
        </w:rPr>
      </w:pPr>
      <w:r w:rsidRPr="00881583">
        <w:rPr>
          <w:sz w:val="26"/>
          <w:szCs w:val="26"/>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81583" w:rsidRPr="00881583" w:rsidRDefault="00881583" w:rsidP="00881583">
      <w:pPr>
        <w:tabs>
          <w:tab w:val="left" w:pos="284"/>
        </w:tabs>
        <w:suppressAutoHyphens/>
        <w:jc w:val="both"/>
        <w:rPr>
          <w:sz w:val="26"/>
          <w:szCs w:val="26"/>
        </w:rPr>
      </w:pPr>
      <w:r w:rsidRPr="00881583">
        <w:rPr>
          <w:sz w:val="26"/>
          <w:szCs w:val="26"/>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lastRenderedPageBreak/>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81583" w:rsidRPr="00881583" w:rsidRDefault="00881583" w:rsidP="00881583">
      <w:pPr>
        <w:tabs>
          <w:tab w:val="left" w:pos="284"/>
        </w:tabs>
        <w:suppressAutoHyphens/>
        <w:jc w:val="both"/>
        <w:rPr>
          <w:sz w:val="26"/>
          <w:szCs w:val="26"/>
        </w:rPr>
      </w:pPr>
      <w:r w:rsidRPr="00881583">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81583" w:rsidRPr="00881583" w:rsidRDefault="00881583" w:rsidP="00881583">
      <w:pPr>
        <w:tabs>
          <w:tab w:val="left" w:pos="284"/>
        </w:tabs>
        <w:suppressAutoHyphens/>
        <w:jc w:val="both"/>
        <w:rPr>
          <w:sz w:val="26"/>
          <w:szCs w:val="26"/>
        </w:rPr>
      </w:pPr>
      <w:r w:rsidRPr="00881583">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9. 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10. Участник закупки не является иностранным агентом.</w:t>
      </w:r>
    </w:p>
    <w:p w:rsidR="00881583" w:rsidRPr="00881583" w:rsidRDefault="00881583" w:rsidP="00881583">
      <w:pPr>
        <w:tabs>
          <w:tab w:val="left" w:pos="284"/>
        </w:tabs>
        <w:suppressAutoHyphens/>
        <w:jc w:val="both"/>
        <w:rPr>
          <w:sz w:val="26"/>
          <w:szCs w:val="26"/>
        </w:rPr>
      </w:pPr>
      <w:r w:rsidRPr="00881583">
        <w:rPr>
          <w:sz w:val="26"/>
          <w:szCs w:val="26"/>
        </w:rPr>
        <w:t>11. У участника закупки отсутствуют ограничения для участия в закупках, установленные законодательством Российской Федерации.</w:t>
      </w:r>
    </w:p>
    <w:p w:rsidR="00881583" w:rsidRDefault="00881583" w:rsidP="00881583">
      <w:pPr>
        <w:tabs>
          <w:tab w:val="left" w:pos="284"/>
        </w:tabs>
        <w:suppressAutoHyphens/>
        <w:jc w:val="both"/>
        <w:rPr>
          <w:sz w:val="26"/>
          <w:szCs w:val="26"/>
        </w:rPr>
      </w:pPr>
      <w:r w:rsidRPr="00881583">
        <w:rPr>
          <w:sz w:val="26"/>
          <w:szCs w:val="26"/>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016A25" w:rsidRDefault="00016A25" w:rsidP="00016A25">
      <w:pPr>
        <w:jc w:val="both"/>
        <w:rPr>
          <w:sz w:val="26"/>
          <w:szCs w:val="26"/>
        </w:rPr>
      </w:pPr>
      <w:r>
        <w:rPr>
          <w:sz w:val="26"/>
          <w:szCs w:val="26"/>
        </w:rPr>
        <w:t>3.3.5</w:t>
      </w:r>
      <w:r w:rsidRPr="005872CD">
        <w:rPr>
          <w:sz w:val="26"/>
          <w:szCs w:val="26"/>
        </w:rPr>
        <w:t xml:space="preserve"> 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E4ABF" w:rsidRPr="005872CD" w:rsidRDefault="00881583" w:rsidP="00341F62">
      <w:pPr>
        <w:tabs>
          <w:tab w:val="left" w:pos="284"/>
        </w:tabs>
        <w:suppressAutoHyphens/>
        <w:jc w:val="both"/>
        <w:rPr>
          <w:bCs/>
          <w:sz w:val="26"/>
          <w:szCs w:val="26"/>
          <w:lang w:eastAsia="ar-SA"/>
        </w:rPr>
      </w:pPr>
      <w:r>
        <w:rPr>
          <w:bCs/>
          <w:sz w:val="26"/>
          <w:szCs w:val="26"/>
          <w:lang w:eastAsia="ar-SA"/>
        </w:rPr>
        <w:t>3</w:t>
      </w:r>
      <w:r w:rsidR="005E4ABF" w:rsidRPr="005872CD">
        <w:rPr>
          <w:bCs/>
          <w:sz w:val="26"/>
          <w:szCs w:val="26"/>
          <w:lang w:eastAsia="ar-SA"/>
        </w:rPr>
        <w:t>.3.</w:t>
      </w:r>
      <w:r w:rsidR="00016A25">
        <w:rPr>
          <w:bCs/>
          <w:sz w:val="26"/>
          <w:szCs w:val="26"/>
          <w:lang w:eastAsia="ar-SA"/>
        </w:rPr>
        <w:t>6</w:t>
      </w:r>
      <w:r w:rsidR="005E4ABF" w:rsidRPr="005872CD">
        <w:rPr>
          <w:bCs/>
          <w:sz w:val="26"/>
          <w:szCs w:val="26"/>
          <w:lang w:eastAsia="ar-SA"/>
        </w:rPr>
        <w:t>.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w:t>
      </w:r>
      <w:r w:rsidR="006B45DE">
        <w:rPr>
          <w:sz w:val="26"/>
          <w:szCs w:val="26"/>
        </w:rPr>
        <w:t xml:space="preserve"> до окончания срока действия контракта</w:t>
      </w:r>
      <w:r w:rsidR="00F1090B" w:rsidRPr="005872CD">
        <w:rPr>
          <w:sz w:val="26"/>
          <w:szCs w:val="26"/>
        </w:rPr>
        <w:t>,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E2431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10C9A" w:rsidRPr="005872CD">
        <w:rPr>
          <w:sz w:val="26"/>
          <w:szCs w:val="26"/>
        </w:rPr>
        <w:t xml:space="preserve"> адрес «Покупателя» в течени</w:t>
      </w:r>
      <w:r w:rsidR="00E8450D" w:rsidRPr="005872CD">
        <w:rPr>
          <w:sz w:val="26"/>
          <w:szCs w:val="26"/>
        </w:rPr>
        <w:t>е</w:t>
      </w:r>
      <w:r w:rsidR="00033081">
        <w:rPr>
          <w:sz w:val="26"/>
          <w:szCs w:val="26"/>
        </w:rPr>
        <w:t xml:space="preserve"> 7 рабочих </w:t>
      </w:r>
      <w:r w:rsidR="00862AAB">
        <w:rPr>
          <w:sz w:val="26"/>
          <w:szCs w:val="26"/>
        </w:rPr>
        <w:t>дн</w:t>
      </w:r>
      <w:r w:rsidR="004900B3">
        <w:rPr>
          <w:sz w:val="26"/>
          <w:szCs w:val="26"/>
        </w:rPr>
        <w:t>ей</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.2. Обязанность «Поставщика» передать товар «Покупателю» считается исполненной в момент получения товара «Покупателем». Риск случайной гибели или случайного </w:t>
      </w:r>
      <w:r w:rsidR="00F1090B" w:rsidRPr="005872CD">
        <w:rPr>
          <w:sz w:val="26"/>
          <w:szCs w:val="26"/>
        </w:rPr>
        <w:lastRenderedPageBreak/>
        <w:t>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.4. 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033081">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r w:rsidR="00033081">
        <w:rPr>
          <w:sz w:val="26"/>
          <w:szCs w:val="26"/>
        </w:rPr>
        <w:t xml:space="preserve">     сумма </w:t>
      </w:r>
      <w:r w:rsidR="00F1090B" w:rsidRPr="005872CD">
        <w:rPr>
          <w:sz w:val="26"/>
          <w:szCs w:val="26"/>
        </w:rPr>
        <w:t>(</w:t>
      </w:r>
      <w:r w:rsidR="00033081">
        <w:rPr>
          <w:sz w:val="26"/>
          <w:szCs w:val="26"/>
        </w:rPr>
        <w:t>сумма прописью</w:t>
      </w:r>
      <w:r w:rsidR="00F1090B" w:rsidRPr="005872CD">
        <w:rPr>
          <w:sz w:val="26"/>
          <w:szCs w:val="26"/>
        </w:rPr>
        <w:t>) рублей</w:t>
      </w:r>
      <w:r w:rsidR="00033081">
        <w:rPr>
          <w:sz w:val="26"/>
          <w:szCs w:val="26"/>
        </w:rPr>
        <w:t xml:space="preserve"> </w:t>
      </w:r>
      <w:r w:rsidR="000A0AC4">
        <w:rPr>
          <w:sz w:val="26"/>
          <w:szCs w:val="26"/>
        </w:rPr>
        <w:t>00</w:t>
      </w:r>
      <w:r w:rsidR="00F1090B" w:rsidRPr="005872CD">
        <w:rPr>
          <w:sz w:val="26"/>
          <w:szCs w:val="26"/>
        </w:rPr>
        <w:t xml:space="preserve"> копеек, без учета</w:t>
      </w:r>
      <w:r w:rsidR="00033081">
        <w:rPr>
          <w:sz w:val="26"/>
          <w:szCs w:val="26"/>
        </w:rPr>
        <w:t xml:space="preserve">/с учетом </w:t>
      </w:r>
      <w:r w:rsidR="00F1090B" w:rsidRPr="005872CD">
        <w:rPr>
          <w:sz w:val="26"/>
          <w:szCs w:val="26"/>
        </w:rPr>
        <w:t xml:space="preserve">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 xml:space="preserve">8.2. Расчеты за поставленную продукцию производятся форме безналичного денежного расчета не более 5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033081">
        <w:rPr>
          <w:color w:val="000000"/>
          <w:sz w:val="26"/>
          <w:szCs w:val="26"/>
        </w:rPr>
        <w:t xml:space="preserve"> </w:t>
      </w:r>
      <w:r w:rsidR="00033081" w:rsidRPr="00033081">
        <w:rPr>
          <w:b/>
          <w:color w:val="000000"/>
          <w:sz w:val="26"/>
          <w:szCs w:val="26"/>
          <w:u w:val="single"/>
        </w:rPr>
        <w:t>дополнительного</w:t>
      </w:r>
      <w:r w:rsidR="00033081">
        <w:rPr>
          <w:color w:val="000000"/>
          <w:sz w:val="26"/>
          <w:szCs w:val="26"/>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lastRenderedPageBreak/>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течении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r w:rsidR="00E2431A">
        <w:rPr>
          <w:color w:val="000000"/>
          <w:sz w:val="26"/>
          <w:szCs w:val="26"/>
        </w:rPr>
        <w:t>, в одностороннем порядке, по решению суда.</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lastRenderedPageBreak/>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033081">
        <w:rPr>
          <w:color w:val="000000"/>
          <w:sz w:val="26"/>
          <w:szCs w:val="26"/>
        </w:rPr>
        <w:t>07</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r w:rsidR="006B45DE">
        <w:rPr>
          <w:color w:val="000000"/>
          <w:sz w:val="26"/>
          <w:szCs w:val="26"/>
        </w:rPr>
        <w:t xml:space="preserve"> Окончание срока действия договора не влечет за собой прекращения неисполненных обязательств Сторон и не освобождает их от </w:t>
      </w:r>
      <w:r w:rsidR="000921F5">
        <w:rPr>
          <w:color w:val="000000"/>
          <w:sz w:val="26"/>
          <w:szCs w:val="26"/>
        </w:rPr>
        <w:t>ответственности</w:t>
      </w:r>
      <w:r w:rsidR="006B45DE">
        <w:rPr>
          <w:color w:val="000000"/>
          <w:sz w:val="26"/>
          <w:szCs w:val="26"/>
        </w:rPr>
        <w:t>.</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5872CD" w:rsidRPr="005872CD" w:rsidRDefault="005872CD" w:rsidP="00341F62">
      <w:pPr>
        <w:shd w:val="clear" w:color="auto" w:fill="FFFFFF"/>
        <w:jc w:val="center"/>
        <w:rPr>
          <w:b/>
          <w:color w:val="000000"/>
          <w:sz w:val="26"/>
          <w:szCs w:val="26"/>
        </w:rPr>
      </w:pPr>
    </w:p>
    <w:tbl>
      <w:tblPr>
        <w:tblW w:w="0" w:type="auto"/>
        <w:tblInd w:w="-108" w:type="dxa"/>
        <w:tblLook w:val="0000"/>
      </w:tblPr>
      <w:tblGrid>
        <w:gridCol w:w="4944"/>
        <w:gridCol w:w="5229"/>
      </w:tblGrid>
      <w:tr w:rsidR="001E4C31" w:rsidRPr="000921F5">
        <w:tc>
          <w:tcPr>
            <w:tcW w:w="4944" w:type="dxa"/>
          </w:tcPr>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1E4C31" w:rsidRPr="005872CD" w:rsidRDefault="00F1090B"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460019, г. Оренбург, </w:t>
            </w:r>
          </w:p>
          <w:p w:rsidR="006C07FB" w:rsidRPr="005872CD" w:rsidRDefault="00F1090B" w:rsidP="00A20EAB">
            <w:pPr>
              <w:shd w:val="clear" w:color="auto" w:fill="FFFFFF"/>
              <w:spacing w:line="278" w:lineRule="exact"/>
              <w:jc w:val="both"/>
              <w:rPr>
                <w:sz w:val="26"/>
                <w:szCs w:val="26"/>
              </w:rPr>
            </w:pPr>
            <w:r w:rsidRPr="005872CD">
              <w:rPr>
                <w:color w:val="000000"/>
                <w:sz w:val="26"/>
                <w:szCs w:val="26"/>
              </w:rPr>
              <w:t>ул. Техническая, д.2,</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Банковские реквизиты:</w:t>
            </w:r>
          </w:p>
          <w:p w:rsidR="009720CA" w:rsidRPr="005872CD" w:rsidRDefault="009720CA" w:rsidP="00341F62">
            <w:pPr>
              <w:pStyle w:val="20"/>
              <w:shd w:val="clear" w:color="auto" w:fill="auto"/>
              <w:spacing w:after="0" w:line="269" w:lineRule="exact"/>
              <w:rPr>
                <w:sz w:val="26"/>
                <w:szCs w:val="26"/>
              </w:rPr>
            </w:pPr>
            <w:r w:rsidRPr="005872CD">
              <w:rPr>
                <w:sz w:val="26"/>
                <w:szCs w:val="26"/>
              </w:rPr>
              <w:t>ИНН 5609031170 КПП 560901001</w:t>
            </w:r>
          </w:p>
          <w:p w:rsidR="007F3D90" w:rsidRPr="005872CD" w:rsidRDefault="009720CA" w:rsidP="00341F62">
            <w:pPr>
              <w:pStyle w:val="22"/>
              <w:shd w:val="clear" w:color="auto" w:fill="auto"/>
              <w:rPr>
                <w:b w:val="0"/>
                <w:sz w:val="26"/>
                <w:szCs w:val="26"/>
              </w:rPr>
            </w:pPr>
            <w:r w:rsidRPr="005872CD">
              <w:rPr>
                <w:b w:val="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9720CA" w:rsidRPr="005872CD" w:rsidRDefault="009720CA" w:rsidP="00341F62">
            <w:pPr>
              <w:pStyle w:val="22"/>
              <w:shd w:val="clear" w:color="auto" w:fill="auto"/>
              <w:rPr>
                <w:b w:val="0"/>
                <w:sz w:val="26"/>
                <w:szCs w:val="26"/>
              </w:rPr>
            </w:pPr>
            <w:r w:rsidRPr="005872CD">
              <w:rPr>
                <w:b w:val="0"/>
                <w:sz w:val="26"/>
                <w:szCs w:val="26"/>
              </w:rPr>
              <w:t>л/сч 03531140900</w:t>
            </w:r>
          </w:p>
          <w:p w:rsidR="009A2EBE" w:rsidRDefault="00E2431A" w:rsidP="00341F62">
            <w:pPr>
              <w:pStyle w:val="20"/>
              <w:shd w:val="clear" w:color="auto" w:fill="auto"/>
              <w:spacing w:after="0" w:line="269" w:lineRule="exact"/>
              <w:rPr>
                <w:sz w:val="26"/>
                <w:szCs w:val="26"/>
              </w:rPr>
            </w:pPr>
            <w:r>
              <w:rPr>
                <w:sz w:val="26"/>
                <w:szCs w:val="26"/>
              </w:rPr>
              <w:t>ОКЦ № 1 Сиб ГУ</w:t>
            </w:r>
            <w:r w:rsidR="009A2EBE">
              <w:rPr>
                <w:sz w:val="26"/>
                <w:szCs w:val="26"/>
              </w:rPr>
              <w:t xml:space="preserve"> БАНКА РОССИИ //УФК по Новосибирской области, г. Новосибирск</w:t>
            </w:r>
          </w:p>
          <w:p w:rsidR="009720CA" w:rsidRPr="005872CD" w:rsidRDefault="009720CA" w:rsidP="00341F62">
            <w:pPr>
              <w:pStyle w:val="20"/>
              <w:shd w:val="clear" w:color="auto" w:fill="auto"/>
              <w:spacing w:after="0" w:line="269" w:lineRule="exact"/>
              <w:rPr>
                <w:sz w:val="26"/>
                <w:szCs w:val="26"/>
              </w:rPr>
            </w:pPr>
            <w:r w:rsidRPr="005872CD">
              <w:rPr>
                <w:sz w:val="26"/>
                <w:szCs w:val="26"/>
              </w:rPr>
              <w:t xml:space="preserve">БИК </w:t>
            </w:r>
            <w:r w:rsidR="00611B57">
              <w:rPr>
                <w:sz w:val="26"/>
                <w:szCs w:val="26"/>
              </w:rPr>
              <w:t>015004950</w:t>
            </w:r>
          </w:p>
          <w:p w:rsidR="009720CA" w:rsidRPr="005872CD" w:rsidRDefault="009720CA" w:rsidP="00341F62">
            <w:pPr>
              <w:pStyle w:val="20"/>
              <w:shd w:val="clear" w:color="auto" w:fill="auto"/>
              <w:spacing w:after="0" w:line="269" w:lineRule="exact"/>
              <w:rPr>
                <w:sz w:val="26"/>
                <w:szCs w:val="26"/>
              </w:rPr>
            </w:pPr>
            <w:r w:rsidRPr="005872CD">
              <w:rPr>
                <w:sz w:val="26"/>
                <w:szCs w:val="26"/>
              </w:rPr>
              <w:t>Казначейский счет 032116</w:t>
            </w:r>
            <w:r w:rsidR="00611B57">
              <w:rPr>
                <w:sz w:val="26"/>
                <w:szCs w:val="26"/>
              </w:rPr>
              <w:t>43000000015112</w:t>
            </w:r>
          </w:p>
          <w:p w:rsidR="009720CA" w:rsidRPr="005872CD" w:rsidRDefault="009720CA" w:rsidP="00341F62">
            <w:pPr>
              <w:pStyle w:val="20"/>
              <w:shd w:val="clear" w:color="auto" w:fill="auto"/>
              <w:spacing w:after="0" w:line="269" w:lineRule="exact"/>
              <w:rPr>
                <w:sz w:val="26"/>
                <w:szCs w:val="26"/>
              </w:rPr>
            </w:pPr>
            <w:r w:rsidRPr="005872CD">
              <w:rPr>
                <w:sz w:val="26"/>
                <w:szCs w:val="26"/>
              </w:rPr>
              <w:t>ЕКС 40102810</w:t>
            </w:r>
            <w:r w:rsidR="00611B57">
              <w:rPr>
                <w:sz w:val="26"/>
                <w:szCs w:val="26"/>
              </w:rPr>
              <w:t>4</w:t>
            </w:r>
            <w:r w:rsidRPr="005872CD">
              <w:rPr>
                <w:sz w:val="26"/>
                <w:szCs w:val="26"/>
              </w:rPr>
              <w:t>4537000004</w:t>
            </w:r>
            <w:r w:rsidR="00611B57">
              <w:rPr>
                <w:sz w:val="26"/>
                <w:szCs w:val="26"/>
              </w:rPr>
              <w:t>3</w:t>
            </w:r>
          </w:p>
          <w:p w:rsidR="009720CA" w:rsidRPr="005872CD" w:rsidRDefault="009720CA" w:rsidP="00341F62">
            <w:pPr>
              <w:pStyle w:val="20"/>
              <w:shd w:val="clear" w:color="auto" w:fill="auto"/>
              <w:spacing w:after="0" w:line="269" w:lineRule="exact"/>
              <w:rPr>
                <w:sz w:val="26"/>
                <w:szCs w:val="26"/>
              </w:rPr>
            </w:pPr>
            <w:r w:rsidRPr="005872CD">
              <w:rPr>
                <w:sz w:val="26"/>
                <w:szCs w:val="26"/>
              </w:rPr>
              <w:t>ОКАТО 53401362000 ОКОГУ 1318010 ОКФС 12 ОКОПФ 75104, ОКОПФ81,74ОКТМО 53701000</w:t>
            </w:r>
          </w:p>
          <w:p w:rsidR="001E4C31" w:rsidRPr="005872CD" w:rsidRDefault="009720CA" w:rsidP="00341F62">
            <w:pPr>
              <w:pStyle w:val="20"/>
              <w:shd w:val="clear" w:color="auto" w:fill="auto"/>
              <w:spacing w:after="0" w:line="269" w:lineRule="exact"/>
              <w:rPr>
                <w:sz w:val="26"/>
                <w:szCs w:val="26"/>
              </w:rPr>
            </w:pPr>
            <w:r w:rsidRPr="005872CD">
              <w:rPr>
                <w:sz w:val="26"/>
                <w:szCs w:val="26"/>
              </w:rPr>
              <w:t>ОКПО 08831640</w:t>
            </w:r>
          </w:p>
        </w:tc>
        <w:tc>
          <w:tcPr>
            <w:tcW w:w="5229" w:type="dxa"/>
          </w:tcPr>
          <w:p w:rsidR="00E62AB3" w:rsidRDefault="00B009EF" w:rsidP="00E62AB3">
            <w:pPr>
              <w:rPr>
                <w:color w:val="000000"/>
                <w:sz w:val="26"/>
                <w:szCs w:val="26"/>
              </w:rPr>
            </w:pPr>
            <w:r>
              <w:rPr>
                <w:color w:val="000000"/>
                <w:sz w:val="26"/>
                <w:szCs w:val="26"/>
              </w:rPr>
              <w:t>Поставщик:</w:t>
            </w:r>
          </w:p>
          <w:p w:rsidR="000921F5" w:rsidRPr="000921F5" w:rsidRDefault="000921F5" w:rsidP="00033081">
            <w:pPr>
              <w:rPr>
                <w:sz w:val="26"/>
                <w:szCs w:val="26"/>
              </w:rPr>
            </w:pPr>
          </w:p>
        </w:tc>
      </w:tr>
    </w:tbl>
    <w:p w:rsidR="001E4C31" w:rsidRPr="000921F5" w:rsidRDefault="001E4C31" w:rsidP="00341F62">
      <w:pPr>
        <w:shd w:val="clear" w:color="auto" w:fill="FFFFFF"/>
        <w:spacing w:after="216"/>
        <w:jc w:val="both"/>
        <w:rPr>
          <w:b/>
          <w:sz w:val="26"/>
          <w:szCs w:val="26"/>
          <w:lang w:val="en-US"/>
        </w:rPr>
      </w:pPr>
    </w:p>
    <w:p w:rsidR="001E4C31" w:rsidRPr="005872CD" w:rsidRDefault="00F1090B" w:rsidP="00341F62">
      <w:pPr>
        <w:shd w:val="clear" w:color="auto" w:fill="FFFFFF"/>
        <w:spacing w:after="216"/>
        <w:jc w:val="both"/>
        <w:rPr>
          <w:sz w:val="26"/>
          <w:szCs w:val="26"/>
        </w:rPr>
      </w:pPr>
      <w:r w:rsidRPr="005872CD">
        <w:rPr>
          <w:b/>
          <w:sz w:val="26"/>
          <w:szCs w:val="26"/>
        </w:rPr>
        <w:t>___________________</w:t>
      </w:r>
      <w:r w:rsidR="00065B17" w:rsidRPr="005872CD">
        <w:rPr>
          <w:b/>
          <w:sz w:val="26"/>
          <w:szCs w:val="26"/>
        </w:rPr>
        <w:t>___</w:t>
      </w:r>
      <w:r w:rsidRPr="005872CD">
        <w:rPr>
          <w:b/>
          <w:sz w:val="26"/>
          <w:szCs w:val="26"/>
        </w:rPr>
        <w:t>__</w:t>
      </w:r>
      <w:bookmarkStart w:id="1" w:name="_Hlk174528285"/>
      <w:r w:rsidR="00033081">
        <w:rPr>
          <w:sz w:val="26"/>
          <w:szCs w:val="26"/>
        </w:rPr>
        <w:t xml:space="preserve"> А.Д. Матюшкин</w:t>
      </w:r>
      <w:r w:rsidR="00E12475">
        <w:rPr>
          <w:sz w:val="26"/>
          <w:szCs w:val="26"/>
        </w:rPr>
        <w:t xml:space="preserve">                 </w:t>
      </w:r>
      <w:bookmarkEnd w:id="1"/>
      <w:r w:rsidR="00A33EB0" w:rsidRPr="005872CD">
        <w:rPr>
          <w:b/>
          <w:sz w:val="26"/>
          <w:szCs w:val="26"/>
        </w:rPr>
        <w:t>_________</w:t>
      </w:r>
      <w:r w:rsidRPr="005872CD">
        <w:rPr>
          <w:b/>
          <w:sz w:val="26"/>
          <w:szCs w:val="26"/>
        </w:rPr>
        <w:t>________</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033081" w:rsidRPr="005872CD" w:rsidRDefault="00033081"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31"/>
        <w:gridCol w:w="4536"/>
        <w:gridCol w:w="1417"/>
        <w:gridCol w:w="992"/>
        <w:gridCol w:w="851"/>
        <w:gridCol w:w="920"/>
      </w:tblGrid>
      <w:tr w:rsidR="007C3CFA" w:rsidRPr="00D70D1C" w:rsidTr="00033081">
        <w:trPr>
          <w:trHeight w:val="942"/>
          <w:jc w:val="center"/>
        </w:trPr>
        <w:tc>
          <w:tcPr>
            <w:tcW w:w="163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536"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417"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992"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851"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920"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2A4B8E" w:rsidRPr="004C0351" w:rsidTr="00033081">
        <w:trPr>
          <w:trHeight w:val="1434"/>
          <w:jc w:val="center"/>
        </w:trPr>
        <w:tc>
          <w:tcPr>
            <w:tcW w:w="1631" w:type="dxa"/>
          </w:tcPr>
          <w:p w:rsidR="002A4B8E" w:rsidRPr="00033081" w:rsidRDefault="00033081" w:rsidP="002A4B8E">
            <w:pPr>
              <w:jc w:val="both"/>
              <w:rPr>
                <w:sz w:val="24"/>
                <w:szCs w:val="24"/>
              </w:rPr>
            </w:pPr>
            <w:r>
              <w:rPr>
                <w:sz w:val="24"/>
                <w:szCs w:val="24"/>
              </w:rPr>
              <w:t xml:space="preserve">Кабель </w:t>
            </w:r>
            <w:r>
              <w:rPr>
                <w:sz w:val="24"/>
                <w:szCs w:val="24"/>
                <w:lang w:val="en-US"/>
              </w:rPr>
              <w:t>UTP</w:t>
            </w:r>
          </w:p>
        </w:tc>
        <w:tc>
          <w:tcPr>
            <w:tcW w:w="4536" w:type="dxa"/>
          </w:tcPr>
          <w:p w:rsidR="00033081" w:rsidRPr="006727D6" w:rsidRDefault="00033081" w:rsidP="00033081">
            <w:pPr>
              <w:spacing w:line="0" w:lineRule="atLeast"/>
              <w:rPr>
                <w:color w:val="000000"/>
                <w:sz w:val="24"/>
                <w:szCs w:val="24"/>
                <w:shd w:val="clear" w:color="auto" w:fill="FFFFFF"/>
              </w:rPr>
            </w:pPr>
            <w:r w:rsidRPr="006727D6">
              <w:rPr>
                <w:color w:val="000000"/>
                <w:sz w:val="24"/>
                <w:szCs w:val="24"/>
                <w:shd w:val="clear" w:color="auto" w:fill="FFFFFF"/>
              </w:rPr>
              <w:t xml:space="preserve">Кабель </w:t>
            </w:r>
            <w:r w:rsidRPr="006727D6">
              <w:rPr>
                <w:color w:val="000000"/>
                <w:sz w:val="24"/>
                <w:szCs w:val="24"/>
                <w:shd w:val="clear" w:color="auto" w:fill="FFFFFF"/>
                <w:lang w:val="en-US"/>
              </w:rPr>
              <w:t>UTP</w:t>
            </w:r>
            <w:r w:rsidRPr="006727D6">
              <w:rPr>
                <w:color w:val="000000"/>
                <w:sz w:val="24"/>
                <w:szCs w:val="24"/>
                <w:shd w:val="clear" w:color="auto" w:fill="FFFFFF"/>
              </w:rPr>
              <w:t xml:space="preserve"> (4*2*0.</w:t>
            </w:r>
            <w:r w:rsidRPr="00033081">
              <w:rPr>
                <w:color w:val="000000"/>
                <w:sz w:val="24"/>
                <w:szCs w:val="24"/>
                <w:shd w:val="clear" w:color="auto" w:fill="FFFFFF"/>
              </w:rPr>
              <w:t>48</w:t>
            </w:r>
            <w:r w:rsidRPr="006727D6">
              <w:rPr>
                <w:color w:val="000000"/>
                <w:sz w:val="24"/>
                <w:szCs w:val="24"/>
                <w:shd w:val="clear" w:color="auto" w:fill="FFFFFF"/>
              </w:rPr>
              <w:t>)</w:t>
            </w:r>
          </w:p>
          <w:p w:rsidR="00033081" w:rsidRPr="006727D6" w:rsidRDefault="00033081" w:rsidP="00033081">
            <w:pPr>
              <w:spacing w:line="0" w:lineRule="atLeast"/>
              <w:rPr>
                <w:color w:val="000000"/>
                <w:sz w:val="24"/>
                <w:szCs w:val="24"/>
                <w:shd w:val="clear" w:color="auto" w:fill="FFFFFF"/>
              </w:rPr>
            </w:pPr>
            <w:r w:rsidRPr="006727D6">
              <w:rPr>
                <w:bCs/>
                <w:color w:val="000000"/>
                <w:sz w:val="24"/>
                <w:szCs w:val="24"/>
                <w:shd w:val="clear" w:color="auto" w:fill="FFFFFF"/>
              </w:rPr>
              <w:t>- для внутренней прокладки от -60°С до +70°С</w:t>
            </w:r>
            <w:r w:rsidRPr="006727D6">
              <w:rPr>
                <w:b/>
                <w:color w:val="000000"/>
                <w:sz w:val="24"/>
                <w:szCs w:val="24"/>
              </w:rPr>
              <w:br/>
            </w:r>
            <w:r w:rsidRPr="006727D6">
              <w:rPr>
                <w:color w:val="000000"/>
                <w:sz w:val="24"/>
                <w:szCs w:val="24"/>
                <w:shd w:val="clear" w:color="auto" w:fill="FFFFFF"/>
              </w:rPr>
              <w:t>Омическая асимметрия жил в рабочей паре на длине 100 м - 2%;</w:t>
            </w:r>
            <w:r w:rsidRPr="006727D6">
              <w:rPr>
                <w:color w:val="000000"/>
                <w:sz w:val="24"/>
                <w:szCs w:val="24"/>
              </w:rPr>
              <w:br/>
            </w:r>
            <w:r w:rsidRPr="006727D6">
              <w:rPr>
                <w:color w:val="000000"/>
                <w:sz w:val="24"/>
                <w:szCs w:val="24"/>
                <w:shd w:val="clear" w:color="auto" w:fill="FFFFFF"/>
              </w:rPr>
              <w:t>Электрическое сопротивление изоляции жил при температуре 20°С - 5000 ОМ х км;</w:t>
            </w:r>
            <w:r w:rsidRPr="006727D6">
              <w:rPr>
                <w:color w:val="000000"/>
                <w:sz w:val="24"/>
                <w:szCs w:val="24"/>
              </w:rPr>
              <w:br/>
            </w:r>
            <w:r w:rsidRPr="006727D6">
              <w:rPr>
                <w:color w:val="000000"/>
                <w:sz w:val="24"/>
                <w:szCs w:val="24"/>
                <w:shd w:val="clear" w:color="auto" w:fill="FFFFFF"/>
              </w:rPr>
              <w:t>Электрическая емкость рабочей пары, не более 56пФ/м;</w:t>
            </w:r>
            <w:r w:rsidRPr="006727D6">
              <w:rPr>
                <w:color w:val="000000"/>
                <w:sz w:val="24"/>
                <w:szCs w:val="24"/>
              </w:rPr>
              <w:br/>
            </w:r>
            <w:r w:rsidRPr="006727D6">
              <w:rPr>
                <w:color w:val="000000"/>
                <w:sz w:val="24"/>
                <w:szCs w:val="24"/>
                <w:shd w:val="clear" w:color="auto" w:fill="FFFFFF"/>
              </w:rPr>
              <w:t>Волновое сопротивление:</w:t>
            </w:r>
            <w:r w:rsidRPr="006727D6">
              <w:rPr>
                <w:color w:val="000000"/>
                <w:sz w:val="24"/>
                <w:szCs w:val="24"/>
              </w:rPr>
              <w:br/>
            </w:r>
            <w:r w:rsidRPr="006727D6">
              <w:rPr>
                <w:color w:val="000000"/>
                <w:sz w:val="24"/>
                <w:szCs w:val="24"/>
                <w:shd w:val="clear" w:color="auto" w:fill="FFFFFF"/>
              </w:rPr>
              <w:t>- в диапазоне частот от 4 до 100МГц - 100+/-15 Ом;</w:t>
            </w:r>
            <w:r w:rsidRPr="006727D6">
              <w:rPr>
                <w:color w:val="000000"/>
                <w:sz w:val="24"/>
                <w:szCs w:val="24"/>
              </w:rPr>
              <w:br/>
            </w:r>
            <w:r w:rsidRPr="006727D6">
              <w:rPr>
                <w:color w:val="000000"/>
                <w:sz w:val="24"/>
                <w:szCs w:val="24"/>
                <w:shd w:val="clear" w:color="auto" w:fill="FFFFFF"/>
              </w:rPr>
              <w:t>- в диапазоне частот от 100 до 250МГц - 100+/-22Ом;</w:t>
            </w:r>
            <w:r w:rsidRPr="006727D6">
              <w:rPr>
                <w:color w:val="000000"/>
                <w:sz w:val="24"/>
                <w:szCs w:val="24"/>
              </w:rPr>
              <w:br/>
            </w:r>
            <w:r w:rsidRPr="006727D6">
              <w:rPr>
                <w:color w:val="000000"/>
                <w:sz w:val="24"/>
                <w:szCs w:val="24"/>
                <w:shd w:val="clear" w:color="auto" w:fill="FFFFFF"/>
              </w:rPr>
              <w:t>Скорость распространения не менее 60%.</w:t>
            </w:r>
            <w:r w:rsidRPr="006727D6">
              <w:rPr>
                <w:color w:val="000000"/>
                <w:sz w:val="24"/>
                <w:szCs w:val="24"/>
              </w:rPr>
              <w:br/>
            </w:r>
            <w:r w:rsidRPr="006727D6">
              <w:rPr>
                <w:color w:val="000000"/>
                <w:sz w:val="24"/>
                <w:szCs w:val="24"/>
                <w:shd w:val="clear" w:color="auto" w:fill="FFFFFF"/>
              </w:rPr>
              <w:t>Окружающая среда:</w:t>
            </w:r>
            <w:r w:rsidRPr="006727D6">
              <w:rPr>
                <w:color w:val="000000"/>
                <w:sz w:val="24"/>
                <w:szCs w:val="24"/>
              </w:rPr>
              <w:br/>
            </w:r>
            <w:r w:rsidRPr="006727D6">
              <w:rPr>
                <w:color w:val="000000"/>
                <w:sz w:val="24"/>
                <w:szCs w:val="24"/>
                <w:shd w:val="clear" w:color="auto" w:fill="FFFFFF"/>
              </w:rPr>
              <w:t>Стоек к повышенной влажности воздуха - до 98% при температуре до 35°С;</w:t>
            </w:r>
          </w:p>
          <w:p w:rsidR="00033081" w:rsidRPr="006727D6" w:rsidRDefault="00033081" w:rsidP="00033081">
            <w:pPr>
              <w:spacing w:line="0" w:lineRule="atLeast"/>
              <w:rPr>
                <w:color w:val="000000"/>
                <w:sz w:val="24"/>
                <w:szCs w:val="24"/>
                <w:shd w:val="clear" w:color="auto" w:fill="FFFFFF"/>
              </w:rPr>
            </w:pPr>
            <w:r w:rsidRPr="006727D6">
              <w:rPr>
                <w:color w:val="000000"/>
                <w:sz w:val="24"/>
                <w:szCs w:val="24"/>
              </w:rPr>
              <w:t>Диаметр кабеля: не менее 6.2 мм</w:t>
            </w:r>
            <w:r w:rsidRPr="006727D6">
              <w:rPr>
                <w:color w:val="000000"/>
                <w:sz w:val="24"/>
                <w:szCs w:val="24"/>
              </w:rPr>
              <w:br/>
            </w:r>
            <w:r w:rsidRPr="006727D6">
              <w:rPr>
                <w:color w:val="000000"/>
                <w:sz w:val="24"/>
                <w:szCs w:val="24"/>
                <w:shd w:val="clear" w:color="auto" w:fill="FFFFFF"/>
              </w:rPr>
              <w:t>Класс пожарной опасности по классификации ГОСТ Р 53315-2009 для кабелей с ПВХ оболочкой - О1.8.2.5.4</w:t>
            </w:r>
          </w:p>
          <w:p w:rsidR="00033081" w:rsidRPr="006727D6" w:rsidRDefault="00033081" w:rsidP="00033081">
            <w:pPr>
              <w:spacing w:line="0" w:lineRule="atLeast"/>
              <w:rPr>
                <w:color w:val="000000"/>
                <w:sz w:val="24"/>
                <w:szCs w:val="24"/>
                <w:shd w:val="clear" w:color="auto" w:fill="FFFFFF"/>
              </w:rPr>
            </w:pPr>
            <w:r w:rsidRPr="006727D6">
              <w:rPr>
                <w:color w:val="000000"/>
                <w:sz w:val="24"/>
                <w:szCs w:val="24"/>
                <w:shd w:val="clear" w:color="auto" w:fill="FFFFFF"/>
              </w:rPr>
              <w:t>Конструкция жилы: парная скрутка</w:t>
            </w:r>
            <w:r w:rsidRPr="006727D6">
              <w:rPr>
                <w:color w:val="000000"/>
                <w:sz w:val="24"/>
                <w:szCs w:val="24"/>
              </w:rPr>
              <w:br/>
            </w:r>
            <w:r w:rsidRPr="006727D6">
              <w:rPr>
                <w:color w:val="000000"/>
                <w:sz w:val="24"/>
                <w:szCs w:val="24"/>
                <w:shd w:val="clear" w:color="auto" w:fill="FFFFFF"/>
              </w:rPr>
              <w:t>Допустимое растягивающее усилие при натяжении кабеля не более 20 Н на одну пару.</w:t>
            </w:r>
          </w:p>
          <w:p w:rsidR="00033081" w:rsidRPr="006727D6" w:rsidRDefault="00033081" w:rsidP="00033081">
            <w:pPr>
              <w:spacing w:line="0" w:lineRule="atLeast"/>
              <w:rPr>
                <w:color w:val="000000"/>
                <w:sz w:val="24"/>
                <w:szCs w:val="24"/>
              </w:rPr>
            </w:pPr>
            <w:r w:rsidRPr="006727D6">
              <w:rPr>
                <w:color w:val="000000"/>
                <w:sz w:val="24"/>
                <w:szCs w:val="24"/>
              </w:rPr>
              <w:t>Соответствие требованиям стандарта: ISO/IEC</w:t>
            </w:r>
          </w:p>
          <w:p w:rsidR="00033081" w:rsidRPr="006727D6" w:rsidRDefault="00033081" w:rsidP="00033081">
            <w:pPr>
              <w:numPr>
                <w:ilvl w:val="0"/>
                <w:numId w:val="20"/>
              </w:numPr>
              <w:spacing w:line="0" w:lineRule="atLeast"/>
              <w:ind w:left="0"/>
              <w:rPr>
                <w:color w:val="000000"/>
                <w:sz w:val="24"/>
                <w:szCs w:val="24"/>
              </w:rPr>
            </w:pPr>
            <w:r w:rsidRPr="006727D6">
              <w:rPr>
                <w:color w:val="000000"/>
                <w:sz w:val="24"/>
                <w:szCs w:val="24"/>
              </w:rPr>
              <w:t>Стандарты: ANSI\TIA\EIA-568-B.2</w:t>
            </w:r>
          </w:p>
          <w:p w:rsidR="00033081" w:rsidRPr="006727D6" w:rsidRDefault="00033081" w:rsidP="00033081">
            <w:pPr>
              <w:numPr>
                <w:ilvl w:val="0"/>
                <w:numId w:val="20"/>
              </w:numPr>
              <w:spacing w:line="0" w:lineRule="atLeast"/>
              <w:ind w:left="0"/>
              <w:rPr>
                <w:color w:val="000000"/>
                <w:sz w:val="24"/>
                <w:szCs w:val="24"/>
              </w:rPr>
            </w:pPr>
            <w:r w:rsidRPr="006727D6">
              <w:rPr>
                <w:color w:val="000000"/>
                <w:sz w:val="24"/>
                <w:szCs w:val="24"/>
              </w:rPr>
              <w:t>Огнестойкость: UL VW-1,  IEC-332.1</w:t>
            </w:r>
          </w:p>
          <w:p w:rsidR="00033081" w:rsidRPr="006727D6" w:rsidRDefault="00033081" w:rsidP="00033081">
            <w:pPr>
              <w:numPr>
                <w:ilvl w:val="0"/>
                <w:numId w:val="20"/>
              </w:numPr>
              <w:spacing w:line="0" w:lineRule="atLeast"/>
              <w:ind w:left="0"/>
              <w:rPr>
                <w:color w:val="000000"/>
                <w:sz w:val="24"/>
                <w:szCs w:val="24"/>
              </w:rPr>
            </w:pPr>
            <w:r w:rsidRPr="006727D6">
              <w:rPr>
                <w:color w:val="000000"/>
                <w:sz w:val="24"/>
                <w:szCs w:val="24"/>
              </w:rPr>
              <w:t>Индекс пожарной безопасности: О1.8.2.5.4</w:t>
            </w:r>
          </w:p>
          <w:p w:rsidR="002A4B8E" w:rsidRDefault="00033081" w:rsidP="00033081">
            <w:pPr>
              <w:rPr>
                <w:color w:val="000000"/>
                <w:sz w:val="24"/>
                <w:szCs w:val="24"/>
              </w:rPr>
            </w:pPr>
            <w:r w:rsidRPr="006727D6">
              <w:rPr>
                <w:color w:val="000000"/>
                <w:sz w:val="24"/>
                <w:szCs w:val="24"/>
              </w:rPr>
              <w:t>Относительная скорость распространения сигнала (NVP):  не менее 72%</w:t>
            </w:r>
          </w:p>
          <w:p w:rsidR="00E2431A" w:rsidRDefault="00E2431A" w:rsidP="00033081">
            <w:pPr>
              <w:rPr>
                <w:color w:val="000000"/>
                <w:sz w:val="24"/>
                <w:szCs w:val="24"/>
              </w:rPr>
            </w:pPr>
            <w:r>
              <w:rPr>
                <w:color w:val="000000"/>
                <w:sz w:val="24"/>
                <w:szCs w:val="24"/>
              </w:rPr>
              <w:t>ОКПД2: 27.32.13.150</w:t>
            </w:r>
          </w:p>
          <w:p w:rsidR="00E2431A" w:rsidRPr="0021517A" w:rsidRDefault="00E2431A" w:rsidP="00033081">
            <w:pPr>
              <w:rPr>
                <w:sz w:val="24"/>
                <w:szCs w:val="24"/>
              </w:rPr>
            </w:pPr>
            <w:r>
              <w:rPr>
                <w:color w:val="000000"/>
                <w:sz w:val="24"/>
                <w:szCs w:val="24"/>
              </w:rPr>
              <w:t>КТРУ: не применяется</w:t>
            </w:r>
          </w:p>
        </w:tc>
        <w:tc>
          <w:tcPr>
            <w:tcW w:w="1417" w:type="dxa"/>
            <w:tcBorders>
              <w:right w:val="single" w:sz="4" w:space="0" w:color="auto"/>
            </w:tcBorders>
          </w:tcPr>
          <w:p w:rsidR="002A4B8E" w:rsidRPr="00F017A9" w:rsidRDefault="00033081" w:rsidP="00033081">
            <w:pPr>
              <w:pStyle w:val="ConsPlusNormal"/>
              <w:jc w:val="center"/>
              <w:rPr>
                <w:rFonts w:ascii="Times New Roman" w:hAnsi="Times New Roman" w:cs="Times New Roman"/>
                <w:sz w:val="24"/>
                <w:szCs w:val="24"/>
              </w:rPr>
            </w:pPr>
            <w:r>
              <w:rPr>
                <w:rFonts w:ascii="Times New Roman" w:hAnsi="Times New Roman" w:cs="Times New Roman"/>
                <w:sz w:val="24"/>
                <w:szCs w:val="24"/>
              </w:rPr>
              <w:t>м</w:t>
            </w:r>
          </w:p>
        </w:tc>
        <w:tc>
          <w:tcPr>
            <w:tcW w:w="992" w:type="dxa"/>
            <w:tcBorders>
              <w:left w:val="single" w:sz="4" w:space="0" w:color="auto"/>
            </w:tcBorders>
          </w:tcPr>
          <w:p w:rsidR="002A4B8E" w:rsidRPr="00F017A9" w:rsidRDefault="00033081" w:rsidP="002A4B8E">
            <w:pPr>
              <w:pStyle w:val="ConsPlusNormal"/>
              <w:rPr>
                <w:rFonts w:ascii="Times New Roman" w:hAnsi="Times New Roman" w:cs="Times New Roman"/>
                <w:sz w:val="24"/>
                <w:szCs w:val="24"/>
              </w:rPr>
            </w:pPr>
            <w:r>
              <w:rPr>
                <w:rFonts w:ascii="Times New Roman" w:hAnsi="Times New Roman" w:cs="Times New Roman"/>
                <w:sz w:val="24"/>
                <w:szCs w:val="24"/>
              </w:rPr>
              <w:t>1525</w:t>
            </w:r>
          </w:p>
        </w:tc>
        <w:tc>
          <w:tcPr>
            <w:tcW w:w="851" w:type="dxa"/>
          </w:tcPr>
          <w:p w:rsidR="002A4B8E" w:rsidRPr="006311F8" w:rsidRDefault="002A4B8E" w:rsidP="002A4B8E">
            <w:pPr>
              <w:pStyle w:val="ConsPlusNormal"/>
              <w:jc w:val="center"/>
              <w:rPr>
                <w:rFonts w:ascii="Times New Roman" w:hAnsi="Times New Roman" w:cs="Times New Roman"/>
                <w:sz w:val="24"/>
                <w:szCs w:val="24"/>
              </w:rPr>
            </w:pPr>
          </w:p>
        </w:tc>
        <w:tc>
          <w:tcPr>
            <w:tcW w:w="920" w:type="dxa"/>
          </w:tcPr>
          <w:p w:rsidR="002A4B8E" w:rsidRPr="006311F8" w:rsidRDefault="002A4B8E" w:rsidP="002A4B8E">
            <w:pPr>
              <w:pStyle w:val="ConsPlusNormal"/>
              <w:jc w:val="center"/>
              <w:rPr>
                <w:rFonts w:ascii="Times New Roman" w:hAnsi="Times New Roman" w:cs="Times New Roman"/>
                <w:sz w:val="24"/>
                <w:szCs w:val="24"/>
              </w:rPr>
            </w:pPr>
          </w:p>
        </w:tc>
      </w:tr>
    </w:tbl>
    <w:p w:rsidR="00257851" w:rsidRDefault="00257851"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sidRPr="004A0133">
        <w:rPr>
          <w:sz w:val="26"/>
          <w:szCs w:val="26"/>
        </w:rPr>
        <w:t>А.</w:t>
      </w:r>
      <w:r w:rsidR="00033081">
        <w:rPr>
          <w:sz w:val="26"/>
          <w:szCs w:val="26"/>
        </w:rPr>
        <w:t xml:space="preserve">Д. Матюшкин                  </w:t>
      </w:r>
      <w:r w:rsidRPr="00552938">
        <w:rPr>
          <w:sz w:val="24"/>
          <w:szCs w:val="24"/>
        </w:rPr>
        <w:t>____________________</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Pr="00552938">
        <w:rPr>
          <w:sz w:val="24"/>
          <w:szCs w:val="24"/>
        </w:rPr>
        <w:t xml:space="preserve">  «____»_____________ 202</w:t>
      </w:r>
      <w:r w:rsidR="00F3567C">
        <w:rPr>
          <w:sz w:val="24"/>
          <w:szCs w:val="24"/>
        </w:rPr>
        <w:t>6</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5A1" w:rsidRDefault="00F415A1" w:rsidP="00C937F9">
      <w:r>
        <w:separator/>
      </w:r>
    </w:p>
  </w:endnote>
  <w:endnote w:type="continuationSeparator" w:id="1">
    <w:p w:rsidR="00F415A1" w:rsidRDefault="00F415A1"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5A1" w:rsidRDefault="00F415A1" w:rsidP="00C937F9">
      <w:r>
        <w:separator/>
      </w:r>
    </w:p>
  </w:footnote>
  <w:footnote w:type="continuationSeparator" w:id="1">
    <w:p w:rsidR="00F415A1" w:rsidRDefault="00F415A1"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1E4C31"/>
    <w:rsid w:val="00011B5D"/>
    <w:rsid w:val="00011F37"/>
    <w:rsid w:val="00014A7F"/>
    <w:rsid w:val="00016A25"/>
    <w:rsid w:val="000228B9"/>
    <w:rsid w:val="00022AC0"/>
    <w:rsid w:val="00022D58"/>
    <w:rsid w:val="000240E0"/>
    <w:rsid w:val="000242DF"/>
    <w:rsid w:val="00024793"/>
    <w:rsid w:val="00027C60"/>
    <w:rsid w:val="00033081"/>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672E6"/>
    <w:rsid w:val="00070192"/>
    <w:rsid w:val="00073BC1"/>
    <w:rsid w:val="00080C11"/>
    <w:rsid w:val="0008211C"/>
    <w:rsid w:val="00083088"/>
    <w:rsid w:val="000834C6"/>
    <w:rsid w:val="00083F33"/>
    <w:rsid w:val="000921F5"/>
    <w:rsid w:val="000953EB"/>
    <w:rsid w:val="00096951"/>
    <w:rsid w:val="000A0AC4"/>
    <w:rsid w:val="000A2F06"/>
    <w:rsid w:val="000A6099"/>
    <w:rsid w:val="000A6D85"/>
    <w:rsid w:val="000B412A"/>
    <w:rsid w:val="000B63A2"/>
    <w:rsid w:val="000B6512"/>
    <w:rsid w:val="000D3AE5"/>
    <w:rsid w:val="000E09A2"/>
    <w:rsid w:val="000E564A"/>
    <w:rsid w:val="000E779F"/>
    <w:rsid w:val="001001CF"/>
    <w:rsid w:val="0010100A"/>
    <w:rsid w:val="00106048"/>
    <w:rsid w:val="0011498E"/>
    <w:rsid w:val="00116C65"/>
    <w:rsid w:val="00121734"/>
    <w:rsid w:val="001228B4"/>
    <w:rsid w:val="001308EF"/>
    <w:rsid w:val="00136258"/>
    <w:rsid w:val="00141818"/>
    <w:rsid w:val="001420B9"/>
    <w:rsid w:val="00143189"/>
    <w:rsid w:val="00144210"/>
    <w:rsid w:val="001466B1"/>
    <w:rsid w:val="001630F8"/>
    <w:rsid w:val="00164445"/>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34C6"/>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D218A"/>
    <w:rsid w:val="002E3D37"/>
    <w:rsid w:val="002E73AE"/>
    <w:rsid w:val="002F6248"/>
    <w:rsid w:val="00301290"/>
    <w:rsid w:val="00303BDF"/>
    <w:rsid w:val="00305D92"/>
    <w:rsid w:val="003108D4"/>
    <w:rsid w:val="003217D7"/>
    <w:rsid w:val="00323DDC"/>
    <w:rsid w:val="003325AC"/>
    <w:rsid w:val="0033675C"/>
    <w:rsid w:val="003372EA"/>
    <w:rsid w:val="00337983"/>
    <w:rsid w:val="00341F62"/>
    <w:rsid w:val="00351D82"/>
    <w:rsid w:val="00352C35"/>
    <w:rsid w:val="00353297"/>
    <w:rsid w:val="00354725"/>
    <w:rsid w:val="00355890"/>
    <w:rsid w:val="00361ECC"/>
    <w:rsid w:val="00362B5B"/>
    <w:rsid w:val="0036316D"/>
    <w:rsid w:val="00364822"/>
    <w:rsid w:val="003653D6"/>
    <w:rsid w:val="00366220"/>
    <w:rsid w:val="00370975"/>
    <w:rsid w:val="00374C38"/>
    <w:rsid w:val="0037582B"/>
    <w:rsid w:val="00377BDD"/>
    <w:rsid w:val="00382590"/>
    <w:rsid w:val="00382BBC"/>
    <w:rsid w:val="00384E6A"/>
    <w:rsid w:val="00387C8C"/>
    <w:rsid w:val="0039213E"/>
    <w:rsid w:val="003949E1"/>
    <w:rsid w:val="00394EA1"/>
    <w:rsid w:val="003A04A9"/>
    <w:rsid w:val="003A52D1"/>
    <w:rsid w:val="003C40C6"/>
    <w:rsid w:val="003C59BB"/>
    <w:rsid w:val="003D2CB7"/>
    <w:rsid w:val="003D5ABF"/>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3D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A418C"/>
    <w:rsid w:val="004B1B68"/>
    <w:rsid w:val="004B2A8A"/>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5FF3"/>
    <w:rsid w:val="004F66DF"/>
    <w:rsid w:val="004F69E6"/>
    <w:rsid w:val="004F70CC"/>
    <w:rsid w:val="004F7F3B"/>
    <w:rsid w:val="004F7FED"/>
    <w:rsid w:val="00501E82"/>
    <w:rsid w:val="00503F20"/>
    <w:rsid w:val="0050451B"/>
    <w:rsid w:val="00513937"/>
    <w:rsid w:val="00516444"/>
    <w:rsid w:val="00516A41"/>
    <w:rsid w:val="005176BC"/>
    <w:rsid w:val="00520514"/>
    <w:rsid w:val="00521BEA"/>
    <w:rsid w:val="00524010"/>
    <w:rsid w:val="005246DC"/>
    <w:rsid w:val="00524937"/>
    <w:rsid w:val="00525028"/>
    <w:rsid w:val="00526BBD"/>
    <w:rsid w:val="00533954"/>
    <w:rsid w:val="00534BFF"/>
    <w:rsid w:val="00542261"/>
    <w:rsid w:val="0054227E"/>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6692"/>
    <w:rsid w:val="005E776D"/>
    <w:rsid w:val="005F0136"/>
    <w:rsid w:val="005F061D"/>
    <w:rsid w:val="005F1524"/>
    <w:rsid w:val="005F164D"/>
    <w:rsid w:val="005F3F79"/>
    <w:rsid w:val="005F5A29"/>
    <w:rsid w:val="005F5FA1"/>
    <w:rsid w:val="005F66B0"/>
    <w:rsid w:val="005F7D5C"/>
    <w:rsid w:val="0060441E"/>
    <w:rsid w:val="00604801"/>
    <w:rsid w:val="0060672D"/>
    <w:rsid w:val="00607E75"/>
    <w:rsid w:val="00611431"/>
    <w:rsid w:val="00611B57"/>
    <w:rsid w:val="0061212A"/>
    <w:rsid w:val="00614315"/>
    <w:rsid w:val="006147EE"/>
    <w:rsid w:val="00615BB1"/>
    <w:rsid w:val="006166F3"/>
    <w:rsid w:val="00616EB0"/>
    <w:rsid w:val="00625328"/>
    <w:rsid w:val="006253B0"/>
    <w:rsid w:val="006261A2"/>
    <w:rsid w:val="0062646B"/>
    <w:rsid w:val="006311F8"/>
    <w:rsid w:val="00637EBB"/>
    <w:rsid w:val="00640F75"/>
    <w:rsid w:val="006416E3"/>
    <w:rsid w:val="00641A79"/>
    <w:rsid w:val="00646B12"/>
    <w:rsid w:val="0065070C"/>
    <w:rsid w:val="00653F63"/>
    <w:rsid w:val="00664610"/>
    <w:rsid w:val="0066464A"/>
    <w:rsid w:val="00665EE9"/>
    <w:rsid w:val="0067675F"/>
    <w:rsid w:val="006769BE"/>
    <w:rsid w:val="006774BC"/>
    <w:rsid w:val="00677729"/>
    <w:rsid w:val="00677882"/>
    <w:rsid w:val="00693C86"/>
    <w:rsid w:val="0069504C"/>
    <w:rsid w:val="00696D96"/>
    <w:rsid w:val="006A4546"/>
    <w:rsid w:val="006B3897"/>
    <w:rsid w:val="006B45DE"/>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2FA"/>
    <w:rsid w:val="00734DF6"/>
    <w:rsid w:val="007364C0"/>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55E43"/>
    <w:rsid w:val="00862AAB"/>
    <w:rsid w:val="0086338A"/>
    <w:rsid w:val="00866680"/>
    <w:rsid w:val="00874FE0"/>
    <w:rsid w:val="0087599B"/>
    <w:rsid w:val="008767CA"/>
    <w:rsid w:val="008809CD"/>
    <w:rsid w:val="00881583"/>
    <w:rsid w:val="008838EC"/>
    <w:rsid w:val="00884C7E"/>
    <w:rsid w:val="0088736C"/>
    <w:rsid w:val="0089057D"/>
    <w:rsid w:val="008936AC"/>
    <w:rsid w:val="00893B32"/>
    <w:rsid w:val="00895E09"/>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00F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42822"/>
    <w:rsid w:val="00945126"/>
    <w:rsid w:val="009610D6"/>
    <w:rsid w:val="00964338"/>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B33AA"/>
    <w:rsid w:val="009C0150"/>
    <w:rsid w:val="009C2A71"/>
    <w:rsid w:val="009C5B9B"/>
    <w:rsid w:val="009C61EE"/>
    <w:rsid w:val="009C6FCC"/>
    <w:rsid w:val="009D15AE"/>
    <w:rsid w:val="009D5687"/>
    <w:rsid w:val="009D7E2A"/>
    <w:rsid w:val="009E1A69"/>
    <w:rsid w:val="009E1CB1"/>
    <w:rsid w:val="009E458E"/>
    <w:rsid w:val="009F1857"/>
    <w:rsid w:val="009F267B"/>
    <w:rsid w:val="009F4315"/>
    <w:rsid w:val="009F44D0"/>
    <w:rsid w:val="00A03AD4"/>
    <w:rsid w:val="00A03FE6"/>
    <w:rsid w:val="00A06A76"/>
    <w:rsid w:val="00A16710"/>
    <w:rsid w:val="00A20D72"/>
    <w:rsid w:val="00A20EAB"/>
    <w:rsid w:val="00A22216"/>
    <w:rsid w:val="00A23AE8"/>
    <w:rsid w:val="00A2504E"/>
    <w:rsid w:val="00A32A91"/>
    <w:rsid w:val="00A33640"/>
    <w:rsid w:val="00A33EB0"/>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67BA5"/>
    <w:rsid w:val="00A7038E"/>
    <w:rsid w:val="00A70960"/>
    <w:rsid w:val="00A71F42"/>
    <w:rsid w:val="00A8172F"/>
    <w:rsid w:val="00A8310E"/>
    <w:rsid w:val="00A84BCF"/>
    <w:rsid w:val="00A87A8A"/>
    <w:rsid w:val="00A91C6C"/>
    <w:rsid w:val="00AA0F39"/>
    <w:rsid w:val="00AA2C09"/>
    <w:rsid w:val="00AA2E22"/>
    <w:rsid w:val="00AA3F65"/>
    <w:rsid w:val="00AA4A98"/>
    <w:rsid w:val="00AB13AD"/>
    <w:rsid w:val="00AB3B89"/>
    <w:rsid w:val="00AC300F"/>
    <w:rsid w:val="00AC3FE2"/>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08A9"/>
    <w:rsid w:val="00BA51C8"/>
    <w:rsid w:val="00BB10CF"/>
    <w:rsid w:val="00BB2E7A"/>
    <w:rsid w:val="00BB5732"/>
    <w:rsid w:val="00BC128F"/>
    <w:rsid w:val="00BC5361"/>
    <w:rsid w:val="00BC7904"/>
    <w:rsid w:val="00BD442A"/>
    <w:rsid w:val="00BD4831"/>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A2D79"/>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7353"/>
    <w:rsid w:val="00CF0947"/>
    <w:rsid w:val="00CF0BB8"/>
    <w:rsid w:val="00CF1732"/>
    <w:rsid w:val="00CF40DC"/>
    <w:rsid w:val="00CF43CB"/>
    <w:rsid w:val="00CF5DC6"/>
    <w:rsid w:val="00CF72F6"/>
    <w:rsid w:val="00CF7B71"/>
    <w:rsid w:val="00D009C7"/>
    <w:rsid w:val="00D05055"/>
    <w:rsid w:val="00D2310C"/>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2475"/>
    <w:rsid w:val="00E2188B"/>
    <w:rsid w:val="00E2431A"/>
    <w:rsid w:val="00E26373"/>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74D7"/>
    <w:rsid w:val="00EC0085"/>
    <w:rsid w:val="00EC04F5"/>
    <w:rsid w:val="00EC1152"/>
    <w:rsid w:val="00EC3F33"/>
    <w:rsid w:val="00EC4D05"/>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15A1"/>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B64BB"/>
    <w:rsid w:val="00FC0738"/>
    <w:rsid w:val="00FC1883"/>
    <w:rsid w:val="00FD6194"/>
    <w:rsid w:val="00FD6F66"/>
    <w:rsid w:val="00FD723F"/>
    <w:rsid w:val="00FD75D3"/>
    <w:rsid w:val="00FE01AB"/>
    <w:rsid w:val="00FE0978"/>
    <w:rsid w:val="00FE20AE"/>
    <w:rsid w:val="00FE20DF"/>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1"/>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unhideWhenUsed/>
    <w:rsid w:val="000672E6"/>
    <w:rPr>
      <w:color w:val="0000FF"/>
      <w:u w:val="single"/>
    </w:rPr>
  </w:style>
  <w:style w:type="character" w:customStyle="1" w:styleId="UnresolvedMention">
    <w:name w:val="Unresolved Mention"/>
    <w:basedOn w:val="a0"/>
    <w:uiPriority w:val="99"/>
    <w:semiHidden/>
    <w:unhideWhenUsed/>
    <w:rsid w:val="000921F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935B1-1BC4-432B-B0AC-ABD404BD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1</Pages>
  <Words>3152</Words>
  <Characters>17968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Тюрина</cp:lastModifiedBy>
  <cp:revision>28</cp:revision>
  <cp:lastPrinted>2026-03-23T05:04:00Z</cp:lastPrinted>
  <dcterms:created xsi:type="dcterms:W3CDTF">2024-02-05T03:45:00Z</dcterms:created>
  <dcterms:modified xsi:type="dcterms:W3CDTF">2026-03-23T05:05:00Z</dcterms:modified>
</cp:coreProperties>
</file>