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24" w:rsidRDefault="00F37EA0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Техническое задание </w:t>
      </w:r>
    </w:p>
    <w:p w:rsidR="00F34124" w:rsidRDefault="00F34124">
      <w:pPr>
        <w:pStyle w:val="af4"/>
        <w:ind w:firstLine="0"/>
      </w:pPr>
    </w:p>
    <w:tbl>
      <w:tblPr>
        <w:tblStyle w:val="affa"/>
        <w:tblW w:w="10000" w:type="dxa"/>
        <w:tblLook w:val="04A0" w:firstRow="1" w:lastRow="0" w:firstColumn="1" w:lastColumn="0" w:noHBand="0" w:noVBand="1"/>
      </w:tblPr>
      <w:tblGrid>
        <w:gridCol w:w="2673"/>
        <w:gridCol w:w="7327"/>
      </w:tblGrid>
      <w:tr w:rsidR="00F34124">
        <w:tc>
          <w:tcPr>
            <w:tcW w:w="2673" w:type="dxa"/>
          </w:tcPr>
          <w:p w:rsidR="00F3412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1. Наименование </w:t>
            </w:r>
          </w:p>
        </w:tc>
        <w:tc>
          <w:tcPr>
            <w:tcW w:w="7327" w:type="dxa"/>
          </w:tcPr>
          <w:p w:rsidR="00F34124" w:rsidRPr="00334BF3" w:rsidRDefault="00F37EA0" w:rsidP="00334BF3">
            <w:pPr>
              <w:pStyle w:val="15"/>
              <w:rPr>
                <w:rFonts w:eastAsia="proxima nova"/>
                <w:sz w:val="24"/>
                <w:szCs w:val="24"/>
                <w:lang w:val="ru-RU"/>
              </w:rPr>
            </w:pPr>
            <w:r w:rsidRPr="00761EA4">
              <w:rPr>
                <w:rFonts w:eastAsia="proxima nova"/>
                <w:sz w:val="24"/>
                <w:szCs w:val="24"/>
                <w:lang w:val="ru-RU"/>
              </w:rPr>
              <w:t>Комплекс образовательных услуг по программам повышения квалификации и профессиональной переподготовки</w:t>
            </w:r>
            <w:r w:rsidR="00334BF3">
              <w:rPr>
                <w:rFonts w:eastAsia="proxima nova"/>
                <w:sz w:val="24"/>
                <w:szCs w:val="24"/>
                <w:lang w:val="ru-RU"/>
              </w:rPr>
              <w:t>,</w:t>
            </w:r>
            <w:r w:rsidRPr="00761EA4">
              <w:rPr>
                <w:rFonts w:eastAsia="proxima nova"/>
                <w:sz w:val="24"/>
                <w:szCs w:val="24"/>
                <w:lang w:val="ru-RU"/>
              </w:rPr>
              <w:t xml:space="preserve"> </w:t>
            </w:r>
            <w:r w:rsidRPr="00334BF3">
              <w:rPr>
                <w:rFonts w:eastAsia="proxima nova"/>
                <w:sz w:val="24"/>
                <w:szCs w:val="24"/>
                <w:lang w:val="ru-RU"/>
              </w:rPr>
              <w:t>Тариф 10 доступов"»,12 мес</w:t>
            </w:r>
            <w:r w:rsidR="00334BF3">
              <w:rPr>
                <w:rFonts w:eastAsia="proxima nova"/>
                <w:sz w:val="24"/>
                <w:szCs w:val="24"/>
                <w:lang w:val="ru-RU"/>
              </w:rPr>
              <w:t>яцев</w:t>
            </w:r>
          </w:p>
        </w:tc>
      </w:tr>
      <w:tr w:rsidR="00F34124">
        <w:tc>
          <w:tcPr>
            <w:tcW w:w="2673" w:type="dxa"/>
          </w:tcPr>
          <w:p w:rsidR="00F3412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2. Количество обучений</w:t>
            </w:r>
          </w:p>
        </w:tc>
        <w:tc>
          <w:tcPr>
            <w:tcW w:w="7327" w:type="dxa"/>
          </w:tcPr>
          <w:p w:rsidR="00F34124" w:rsidRPr="00334BF3" w:rsidRDefault="00F37EA0" w:rsidP="00334BF3">
            <w:pPr>
              <w:ind w:firstLine="0"/>
              <w:rPr>
                <w:color w:val="000000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Количество обучающихся в многопользовательской версии </w:t>
            </w:r>
            <w:r w:rsidR="00334BF3">
              <w:rPr>
                <w:rFonts w:eastAsia="proxima nova"/>
                <w:lang w:val="ru-RU"/>
              </w:rPr>
              <w:t>Исполнителя</w:t>
            </w:r>
            <w:r w:rsidRPr="00F37EA0">
              <w:rPr>
                <w:rFonts w:eastAsia="proxima nova"/>
                <w:lang w:val="ru-RU"/>
              </w:rPr>
              <w:t xml:space="preserve"> не может превышать 10 (десять) человек, а максимальное количество документов установленного образца, выдаваемых Исполнителем по результатам успешного прохождения итоговой аттестации – не более 50 (пятидесяти) за весь срок действия Договора. </w:t>
            </w:r>
            <w:r w:rsidRPr="00334BF3">
              <w:rPr>
                <w:rFonts w:eastAsia="proxima nova"/>
                <w:lang w:val="ru-RU"/>
              </w:rPr>
              <w:t xml:space="preserve">Заказчик может назначить одному слушателю несколько программ. </w:t>
            </w:r>
          </w:p>
        </w:tc>
      </w:tr>
      <w:tr w:rsidR="00F34124">
        <w:tc>
          <w:tcPr>
            <w:tcW w:w="2673" w:type="dxa"/>
          </w:tcPr>
          <w:p w:rsidR="00F3412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3. Срок оказания услуг</w:t>
            </w:r>
          </w:p>
        </w:tc>
        <w:tc>
          <w:tcPr>
            <w:tcW w:w="7327" w:type="dxa"/>
          </w:tcPr>
          <w:p w:rsidR="00F34124" w:rsidRPr="00F37EA0" w:rsidRDefault="00F37EA0">
            <w:pPr>
              <w:widowControl w:val="0"/>
              <w:ind w:firstLine="0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 год.</w:t>
            </w:r>
          </w:p>
        </w:tc>
      </w:tr>
      <w:tr w:rsidR="00F34124">
        <w:tc>
          <w:tcPr>
            <w:tcW w:w="2673" w:type="dxa"/>
          </w:tcPr>
          <w:p w:rsidR="00F3412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4. Форма обучения </w:t>
            </w:r>
          </w:p>
        </w:tc>
        <w:tc>
          <w:tcPr>
            <w:tcW w:w="7327" w:type="dxa"/>
          </w:tcPr>
          <w:p w:rsidR="00F34124" w:rsidRPr="00F37EA0" w:rsidRDefault="00F37EA0">
            <w:pPr>
              <w:pStyle w:val="af4"/>
              <w:widowControl w:val="0"/>
              <w:ind w:left="-39" w:firstLine="0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Заочная, с использованием дистанционных образовательных технологий</w:t>
            </w:r>
          </w:p>
        </w:tc>
      </w:tr>
      <w:tr w:rsidR="00F34124">
        <w:tc>
          <w:tcPr>
            <w:tcW w:w="2673" w:type="dxa"/>
          </w:tcPr>
          <w:p w:rsidR="00F3412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5. Начало обучения</w:t>
            </w:r>
          </w:p>
        </w:tc>
        <w:tc>
          <w:tcPr>
            <w:tcW w:w="7327" w:type="dxa"/>
          </w:tcPr>
          <w:p w:rsidR="00F34124" w:rsidRPr="00F37EA0" w:rsidRDefault="00F37EA0">
            <w:pPr>
              <w:pStyle w:val="af4"/>
              <w:widowControl w:val="0"/>
              <w:ind w:left="-39" w:firstLine="0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Обучение в группах возможно с 01 числа каждого месяца. </w:t>
            </w:r>
          </w:p>
          <w:p w:rsidR="00F34124" w:rsidRPr="00F37EA0" w:rsidRDefault="00F37EA0" w:rsidP="00761EA4">
            <w:pPr>
              <w:pStyle w:val="af4"/>
              <w:widowControl w:val="0"/>
              <w:ind w:left="-39" w:firstLine="0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Заказчик вправе самостоятельно выбирать, с какого месяца Обучающийся может приступать к обучению по Программе в рамках </w:t>
            </w:r>
            <w:r w:rsidR="00761EA4">
              <w:rPr>
                <w:rFonts w:eastAsia="proxima nova"/>
                <w:lang w:val="ru-RU"/>
              </w:rPr>
              <w:t>Договор</w:t>
            </w:r>
            <w:r w:rsidRPr="00F37EA0">
              <w:rPr>
                <w:rFonts w:eastAsia="proxima nova"/>
                <w:lang w:val="ru-RU"/>
              </w:rPr>
              <w:t xml:space="preserve">а. Окончание последней по дате обучения Программы не может быть позднее даты окончания срока действия </w:t>
            </w:r>
            <w:r w:rsidR="00761EA4">
              <w:rPr>
                <w:rFonts w:eastAsia="proxima nova"/>
                <w:lang w:val="ru-RU"/>
              </w:rPr>
              <w:t>Договор</w:t>
            </w:r>
            <w:r w:rsidRPr="00F37EA0">
              <w:rPr>
                <w:rFonts w:eastAsia="proxima nova"/>
                <w:lang w:val="ru-RU"/>
              </w:rPr>
              <w:t>а.</w:t>
            </w:r>
          </w:p>
        </w:tc>
      </w:tr>
      <w:tr w:rsidR="00F34124">
        <w:tc>
          <w:tcPr>
            <w:tcW w:w="2673" w:type="dxa"/>
          </w:tcPr>
          <w:p w:rsidR="00F34124" w:rsidRPr="00761EA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 w:rsidRPr="00761EA4">
              <w:rPr>
                <w:rFonts w:eastAsia="proxima nova"/>
                <w:sz w:val="24"/>
                <w:szCs w:val="24"/>
                <w:lang w:val="ru-RU"/>
              </w:rPr>
              <w:t xml:space="preserve">6. Документ, выдаваемый Обучающимся после </w:t>
            </w:r>
            <w:r w:rsidRPr="00761EA4">
              <w:rPr>
                <w:sz w:val="24"/>
                <w:lang w:val="ru-RU"/>
              </w:rPr>
              <w:t>освоения образовательной программы и успешного прохождения итоговой аттестации</w:t>
            </w:r>
          </w:p>
        </w:tc>
        <w:tc>
          <w:tcPr>
            <w:tcW w:w="7327" w:type="dxa"/>
          </w:tcPr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Должна быть предусмотрена выдача следующих документов:</w:t>
            </w:r>
          </w:p>
          <w:p w:rsidR="00F34124" w:rsidRPr="00F37EA0" w:rsidRDefault="00F37EA0">
            <w:pPr>
              <w:pStyle w:val="af4"/>
              <w:widowControl w:val="0"/>
              <w:numPr>
                <w:ilvl w:val="0"/>
                <w:numId w:val="17"/>
              </w:numPr>
              <w:ind w:left="681" w:hanging="36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Удостоверение о повышении квалификации установленного образца </w:t>
            </w:r>
          </w:p>
          <w:p w:rsidR="00F34124" w:rsidRDefault="00F37EA0">
            <w:pPr>
              <w:pStyle w:val="af4"/>
              <w:widowControl w:val="0"/>
              <w:numPr>
                <w:ilvl w:val="0"/>
                <w:numId w:val="17"/>
              </w:numPr>
              <w:ind w:left="681" w:hanging="360"/>
              <w:jc w:val="left"/>
              <w:rPr>
                <w:rFonts w:eastAsia="proxima nova"/>
              </w:rPr>
            </w:pPr>
            <w:proofErr w:type="spellStart"/>
            <w:r>
              <w:rPr>
                <w:rFonts w:eastAsia="proxima nova"/>
              </w:rPr>
              <w:t>Диплом</w:t>
            </w:r>
            <w:proofErr w:type="spellEnd"/>
            <w:r>
              <w:rPr>
                <w:rFonts w:eastAsia="proxima nova"/>
              </w:rPr>
              <w:t xml:space="preserve"> о </w:t>
            </w:r>
            <w:proofErr w:type="spellStart"/>
            <w:r>
              <w:rPr>
                <w:rFonts w:eastAsia="proxima nova"/>
              </w:rPr>
              <w:t>профессиональной</w:t>
            </w:r>
            <w:proofErr w:type="spellEnd"/>
            <w:r>
              <w:rPr>
                <w:rFonts w:eastAsia="proxima nova"/>
              </w:rPr>
              <w:t xml:space="preserve"> </w:t>
            </w:r>
            <w:proofErr w:type="spellStart"/>
            <w:r>
              <w:rPr>
                <w:rFonts w:eastAsia="proxima nova"/>
              </w:rPr>
              <w:t>переподготовке</w:t>
            </w:r>
            <w:proofErr w:type="spellEnd"/>
          </w:p>
        </w:tc>
      </w:tr>
      <w:tr w:rsidR="00F34124">
        <w:tc>
          <w:tcPr>
            <w:tcW w:w="2673" w:type="dxa"/>
          </w:tcPr>
          <w:p w:rsidR="00F34124" w:rsidRPr="00761EA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 w:rsidRPr="00761EA4">
              <w:rPr>
                <w:bCs/>
                <w:sz w:val="24"/>
                <w:szCs w:val="24"/>
                <w:lang w:val="ru-RU"/>
              </w:rPr>
              <w:t>7.Требования к количеству и перечню образовательных программ</w:t>
            </w:r>
            <w:r w:rsidRPr="00761EA4">
              <w:rPr>
                <w:rFonts w:eastAsia="proxima nova"/>
                <w:sz w:val="24"/>
                <w:szCs w:val="24"/>
                <w:lang w:val="ru-RU"/>
              </w:rPr>
              <w:t xml:space="preserve">, с указанием основных тем входящих в программу обучения, продолжительности обучения и документе, выдаваемом по итогам обучения </w:t>
            </w:r>
          </w:p>
        </w:tc>
        <w:tc>
          <w:tcPr>
            <w:tcW w:w="7327" w:type="dxa"/>
          </w:tcPr>
          <w:p w:rsidR="00F34124" w:rsidRPr="00F37EA0" w:rsidRDefault="00F37EA0">
            <w:pPr>
              <w:widowControl w:val="0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Программы должны отвечать следующим требованиям:</w:t>
            </w: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Каждая программа должна быть составлена при участии не менее чем одного чиновника и двух практикующими экспертами в бухучете.  </w:t>
            </w: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В процессе обучения должен сформироваться личный кабинет ученика и паспорт навыков, в котором будут отражаться актуальные компетенции при прохождении программ </w:t>
            </w:r>
            <w:r w:rsidR="00334BF3">
              <w:rPr>
                <w:rFonts w:eastAsia="proxima nova"/>
                <w:lang w:val="ru-RU"/>
              </w:rPr>
              <w:t>у Исполнителя</w:t>
            </w:r>
            <w:r w:rsidRPr="00F37EA0">
              <w:rPr>
                <w:rFonts w:eastAsia="proxima nova"/>
                <w:lang w:val="ru-RU"/>
              </w:rPr>
              <w:t xml:space="preserve">. В паспорте навыков сотрудник и руководитель могут отслеживать уровень знаний: </w:t>
            </w:r>
          </w:p>
          <w:p w:rsidR="00F34124" w:rsidRPr="00F37EA0" w:rsidRDefault="00F34124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повышение навыков при успешном прохождении программ;</w:t>
            </w: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снижение навыков при изменениях законодательства, когда требуется дополнительное обучение.</w:t>
            </w:r>
          </w:p>
          <w:p w:rsidR="00F34124" w:rsidRPr="00F37EA0" w:rsidRDefault="00F34124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По итогам обучения в паспорт навыков должно подтянуться не менее четырёх навыков по каждой пройденной программе.</w:t>
            </w:r>
          </w:p>
          <w:p w:rsidR="00F34124" w:rsidRPr="00F37EA0" w:rsidRDefault="00F34124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По итогам обучения учащийся должен сформировать самостоятельно и совместно с преподавателем не менее пяти рабочих документов.</w:t>
            </w:r>
          </w:p>
          <w:p w:rsidR="00F34124" w:rsidRPr="00F37EA0" w:rsidRDefault="00F37EA0">
            <w:pPr>
              <w:ind w:firstLine="0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lastRenderedPageBreak/>
              <w:t>Каждый модуль программ должен содержать не менее четырех интерактивных тренажеров с виртуальным погружением и решением рабочих кейсов.</w:t>
            </w:r>
          </w:p>
          <w:p w:rsidR="00F34124" w:rsidRPr="00F37EA0" w:rsidRDefault="00F37EA0">
            <w:pPr>
              <w:ind w:firstLine="0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 </w:t>
            </w: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На сайте </w:t>
            </w:r>
            <w:r w:rsidR="00334BF3">
              <w:rPr>
                <w:rFonts w:eastAsia="proxima nova"/>
                <w:lang w:val="ru-RU"/>
              </w:rPr>
              <w:t>Исполнителя</w:t>
            </w:r>
            <w:r w:rsidRPr="00F37EA0">
              <w:rPr>
                <w:b/>
                <w:lang w:val="ru-RU"/>
              </w:rPr>
              <w:t xml:space="preserve"> </w:t>
            </w:r>
            <w:r w:rsidRPr="00F37EA0">
              <w:rPr>
                <w:lang w:val="ru-RU"/>
              </w:rPr>
              <w:t>должны быть видеозаписи семинаров по актуальным темам согласно выбранных блоков. Должно быть обеспечено постоянное пополнение доступных видеозаписей семинаров.</w:t>
            </w:r>
          </w:p>
          <w:p w:rsidR="00F34124" w:rsidRPr="00F37EA0" w:rsidRDefault="00F34124">
            <w:pPr>
              <w:pStyle w:val="af4"/>
              <w:widowControl w:val="0"/>
              <w:ind w:left="-39"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Для очного взаимодействия и проведения обучающих воркшопов поставщик обязан иметь обучающий корпус или лекционный зал вместимостью не менее чем на 100 человек.</w:t>
            </w: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br/>
              <w:t xml:space="preserve">Преподаватели </w:t>
            </w:r>
            <w:r w:rsidR="00334BF3" w:rsidRPr="00334BF3">
              <w:rPr>
                <w:rFonts w:eastAsia="proxima nova"/>
                <w:lang w:val="ru-RU"/>
              </w:rPr>
              <w:t xml:space="preserve">Исполнителя </w:t>
            </w:r>
            <w:r w:rsidRPr="00F37EA0">
              <w:rPr>
                <w:rFonts w:eastAsia="proxima nova"/>
                <w:lang w:val="ru-RU"/>
              </w:rPr>
              <w:t>должны иметь подтверждённый опыт проведения регулярных открытых бесплатных вебинаров и семинаров на территории страны с подтверждённым охватом фактических слушателей не менее 500 человек и с периодичностью не реже 1 раза в месяц с предоставлением открытых данных о результатах в общедоступных источниках в сети интернет.</w:t>
            </w:r>
          </w:p>
          <w:p w:rsidR="00F34124" w:rsidRPr="00F37EA0" w:rsidRDefault="00F34124">
            <w:pPr>
              <w:pStyle w:val="af4"/>
              <w:widowControl w:val="0"/>
              <w:ind w:left="-39" w:firstLine="0"/>
              <w:jc w:val="left"/>
              <w:rPr>
                <w:rFonts w:eastAsia="proxima nova"/>
                <w:lang w:val="ru-RU"/>
              </w:rPr>
            </w:pPr>
          </w:p>
          <w:p w:rsidR="00F34124" w:rsidRPr="00F37EA0" w:rsidRDefault="00F37EA0">
            <w:pPr>
              <w:pStyle w:val="af4"/>
              <w:widowControl w:val="0"/>
              <w:ind w:left="-39" w:firstLine="0"/>
              <w:jc w:val="left"/>
              <w:rPr>
                <w:lang w:val="ru-RU"/>
              </w:rPr>
            </w:pPr>
            <w:r w:rsidRPr="00F37EA0">
              <w:rPr>
                <w:lang w:val="ru-RU"/>
              </w:rPr>
              <w:t xml:space="preserve">Преподаватели </w:t>
            </w:r>
            <w:r w:rsidR="00334BF3" w:rsidRPr="00334BF3">
              <w:rPr>
                <w:lang w:val="ru-RU"/>
              </w:rPr>
              <w:t xml:space="preserve">Исполнителя </w:t>
            </w:r>
            <w:bookmarkStart w:id="0" w:name="_GoBack"/>
            <w:bookmarkEnd w:id="0"/>
            <w:r w:rsidRPr="00F37EA0">
              <w:rPr>
                <w:lang w:val="ru-RU"/>
              </w:rPr>
              <w:t xml:space="preserve">должны числиться в штате и иметь опыт преподавания по направлениям госфинансов в течение последних 3 лет. </w:t>
            </w:r>
          </w:p>
          <w:p w:rsidR="00F34124" w:rsidRPr="00F37EA0" w:rsidRDefault="00F34124">
            <w:pPr>
              <w:ind w:firstLine="0"/>
              <w:rPr>
                <w:rFonts w:eastAsia="proxima nova"/>
                <w:b/>
                <w:lang w:val="ru-RU"/>
              </w:rPr>
            </w:pPr>
          </w:p>
          <w:p w:rsidR="00F34124" w:rsidRDefault="00F37EA0">
            <w:pPr>
              <w:ind w:firstLine="0"/>
              <w:rPr>
                <w:rFonts w:eastAsia="proxima nova"/>
                <w:b/>
              </w:rPr>
            </w:pPr>
            <w:proofErr w:type="spellStart"/>
            <w:r>
              <w:rPr>
                <w:rFonts w:eastAsia="proxima nova"/>
                <w:b/>
              </w:rPr>
              <w:t>Список</w:t>
            </w:r>
            <w:proofErr w:type="spellEnd"/>
            <w:r>
              <w:rPr>
                <w:rFonts w:eastAsia="proxima nova"/>
                <w:b/>
              </w:rPr>
              <w:t xml:space="preserve"> </w:t>
            </w:r>
            <w:proofErr w:type="spellStart"/>
            <w:r>
              <w:rPr>
                <w:rFonts w:eastAsia="proxima nova"/>
                <w:b/>
              </w:rPr>
              <w:t>программ</w:t>
            </w:r>
            <w:proofErr w:type="spellEnd"/>
            <w:r>
              <w:rPr>
                <w:rFonts w:eastAsia="proxima nova"/>
                <w:b/>
              </w:rPr>
              <w:t>:</w:t>
            </w:r>
          </w:p>
          <w:p w:rsidR="00F34124" w:rsidRDefault="00F34124">
            <w:pPr>
              <w:ind w:firstLine="0"/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rFonts w:eastAsia="proxima nova"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Подготовка и аттестация бухгалтеров государственных (муниципальных) учреждений на соответствие квалификации «Ведение бухгалтерского учета» (код А)» в объеме 250 академических часов</w:t>
            </w:r>
          </w:p>
          <w:p w:rsidR="00F34124" w:rsidRPr="00F37EA0" w:rsidRDefault="00F34124">
            <w:pPr>
              <w:pStyle w:val="af4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b/>
                <w:lang w:val="ru-RU"/>
              </w:rPr>
              <w:t>Учебные модули:</w:t>
            </w:r>
          </w:p>
          <w:p w:rsidR="00F34124" w:rsidRPr="00F37EA0" w:rsidRDefault="00F37EA0">
            <w:pPr>
              <w:ind w:left="713" w:firstLine="0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1.Правовые основы деятельности бухгалтерской (финансовой) службы учреждений госсектора</w:t>
            </w: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Ведение бухгалтерского (бюджетного) учета</w:t>
            </w: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 Учет имущества в госучреждении</w:t>
            </w: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4. Расчеты и обязательства госучреждения</w:t>
            </w: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5. Финансовый результат деятельности учреждения</w:t>
            </w: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6. Налоги и взносы</w:t>
            </w: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7. Основы оплаты труда работников бюджетной сферы</w:t>
            </w: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8.Тренажер</w:t>
            </w:r>
          </w:p>
          <w:p w:rsidR="00F34124" w:rsidRPr="00F37EA0" w:rsidRDefault="00F37EA0">
            <w:pPr>
              <w:ind w:firstLine="713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9. Итоговый тест </w:t>
            </w:r>
          </w:p>
          <w:p w:rsidR="00F34124" w:rsidRPr="00F37EA0" w:rsidRDefault="00F34124">
            <w:pPr>
              <w:ind w:firstLine="713"/>
              <w:rPr>
                <w:lang w:val="ru-RU"/>
              </w:rPr>
            </w:pP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rFonts w:eastAsia="proxima nova"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(повышения квалификации) «Составление и представление бухгалтерской (финансовой) отчетности </w:t>
            </w:r>
            <w:r w:rsidRPr="00F37EA0">
              <w:rPr>
                <w:rFonts w:eastAsia="proxima nova"/>
                <w:b/>
                <w:bCs/>
                <w:lang w:val="ru-RU"/>
              </w:rPr>
              <w:lastRenderedPageBreak/>
              <w:t xml:space="preserve">экономического субъекта» </w:t>
            </w:r>
            <w:r w:rsidRPr="00F37EA0">
              <w:rPr>
                <w:b/>
                <w:bCs/>
                <w:lang w:val="ru-RU"/>
              </w:rPr>
              <w:t xml:space="preserve">(код В, </w:t>
            </w:r>
            <w:r>
              <w:rPr>
                <w:b/>
                <w:bCs/>
              </w:rPr>
              <w:t>C</w:t>
            </w:r>
            <w:r w:rsidRPr="00F37EA0">
              <w:rPr>
                <w:b/>
                <w:bCs/>
                <w:lang w:val="ru-RU"/>
              </w:rPr>
              <w:t xml:space="preserve">, </w:t>
            </w:r>
            <w:r>
              <w:rPr>
                <w:b/>
                <w:bCs/>
              </w:rPr>
              <w:t>D</w:t>
            </w:r>
            <w:r w:rsidRPr="00F37EA0">
              <w:rPr>
                <w:b/>
                <w:bCs/>
                <w:lang w:val="ru-RU"/>
              </w:rPr>
              <w:t>)</w:t>
            </w:r>
            <w:r w:rsidRPr="00F37EA0">
              <w:rPr>
                <w:rFonts w:eastAsia="proxima nova"/>
                <w:b/>
                <w:bCs/>
                <w:lang w:val="ru-RU"/>
              </w:rPr>
              <w:t xml:space="preserve"> – 2025» в объеме 120 академических часов</w:t>
            </w:r>
          </w:p>
          <w:p w:rsidR="00F34124" w:rsidRPr="00F37EA0" w:rsidRDefault="00F34124">
            <w:pPr>
              <w:ind w:left="720" w:firstLine="0"/>
              <w:rPr>
                <w:rFonts w:eastAsia="proxima nova"/>
                <w:bCs/>
                <w:lang w:val="ru-RU"/>
              </w:rPr>
            </w:pPr>
          </w:p>
          <w:p w:rsidR="00F34124" w:rsidRDefault="00F37EA0">
            <w:pPr>
              <w:pStyle w:val="af4"/>
              <w:ind w:firstLine="0"/>
              <w:jc w:val="left"/>
            </w:pPr>
            <w:proofErr w:type="spellStart"/>
            <w:r>
              <w:rPr>
                <w:rFonts w:eastAsia="proxima nova"/>
                <w:b/>
              </w:rPr>
              <w:t>Учебные</w:t>
            </w:r>
            <w:proofErr w:type="spellEnd"/>
            <w:r>
              <w:rPr>
                <w:rFonts w:eastAsia="proxima nova"/>
                <w:b/>
              </w:rPr>
              <w:t xml:space="preserve"> </w:t>
            </w:r>
            <w:proofErr w:type="spellStart"/>
            <w:r>
              <w:rPr>
                <w:rFonts w:eastAsia="proxima nova"/>
                <w:b/>
              </w:rPr>
              <w:t>модули</w:t>
            </w:r>
            <w:proofErr w:type="spellEnd"/>
            <w:r>
              <w:rPr>
                <w:b/>
              </w:rPr>
              <w:t>:</w:t>
            </w:r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Организация</w:t>
            </w:r>
            <w:proofErr w:type="spellEnd"/>
            <w:r>
              <w:rPr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hd w:val="clear" w:color="auto" w:fill="FFFFFF"/>
              </w:rPr>
              <w:t>учета</w:t>
            </w:r>
            <w:proofErr w:type="spellEnd"/>
            <w:r>
              <w:rPr>
                <w:bCs/>
                <w:shd w:val="clear" w:color="auto" w:fill="FFFFFF"/>
              </w:rPr>
              <w:t xml:space="preserve"> и </w:t>
            </w:r>
            <w:proofErr w:type="spellStart"/>
            <w:r>
              <w:rPr>
                <w:bCs/>
                <w:shd w:val="clear" w:color="auto" w:fill="FFFFFF"/>
              </w:rPr>
              <w:t>работы</w:t>
            </w:r>
            <w:proofErr w:type="spellEnd"/>
            <w:r>
              <w:rPr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hd w:val="clear" w:color="auto" w:fill="FFFFFF"/>
              </w:rPr>
              <w:t>бухгалтерии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Учет</w:t>
            </w:r>
            <w:proofErr w:type="spellEnd"/>
            <w:r>
              <w:rPr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hd w:val="clear" w:color="auto" w:fill="FFFFFF"/>
              </w:rPr>
              <w:t>имущества</w:t>
            </w:r>
            <w:proofErr w:type="spellEnd"/>
            <w:r>
              <w:rPr>
                <w:bCs/>
                <w:shd w:val="clear" w:color="auto" w:fill="FFFFFF"/>
              </w:rPr>
              <w:t xml:space="preserve"> и </w:t>
            </w:r>
            <w:proofErr w:type="spellStart"/>
            <w:r>
              <w:rPr>
                <w:bCs/>
                <w:shd w:val="clear" w:color="auto" w:fill="FFFFFF"/>
              </w:rPr>
              <w:t>обязательств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Целевые</w:t>
            </w:r>
            <w:proofErr w:type="spellEnd"/>
            <w:r>
              <w:rPr>
                <w:bCs/>
                <w:shd w:val="clear" w:color="auto" w:fill="FFFFFF"/>
              </w:rPr>
              <w:t xml:space="preserve"> и </w:t>
            </w:r>
            <w:proofErr w:type="spellStart"/>
            <w:r>
              <w:rPr>
                <w:bCs/>
                <w:shd w:val="clear" w:color="auto" w:fill="FFFFFF"/>
              </w:rPr>
              <w:t>эффективные</w:t>
            </w:r>
            <w:proofErr w:type="spellEnd"/>
            <w:r>
              <w:rPr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hd w:val="clear" w:color="auto" w:fill="FFFFFF"/>
              </w:rPr>
              <w:t>расходы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Отчетность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Налоги</w:t>
            </w:r>
            <w:proofErr w:type="spellEnd"/>
            <w:r>
              <w:rPr>
                <w:bCs/>
                <w:shd w:val="clear" w:color="auto" w:fill="FFFFFF"/>
              </w:rPr>
              <w:t xml:space="preserve"> и </w:t>
            </w:r>
            <w:proofErr w:type="spellStart"/>
            <w:r>
              <w:rPr>
                <w:bCs/>
                <w:shd w:val="clear" w:color="auto" w:fill="FFFFFF"/>
              </w:rPr>
              <w:t>взносы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Расчеты</w:t>
            </w:r>
            <w:proofErr w:type="spellEnd"/>
            <w:r>
              <w:rPr>
                <w:bCs/>
                <w:shd w:val="clear" w:color="auto" w:fill="FFFFFF"/>
              </w:rPr>
              <w:t xml:space="preserve"> с </w:t>
            </w:r>
            <w:proofErr w:type="spellStart"/>
            <w:r>
              <w:rPr>
                <w:bCs/>
                <w:shd w:val="clear" w:color="auto" w:fill="FFFFFF"/>
              </w:rPr>
              <w:t>сотрудниками</w:t>
            </w:r>
            <w:proofErr w:type="spellEnd"/>
            <w:r>
              <w:rPr>
                <w:bCs/>
                <w:shd w:val="clear" w:color="auto" w:fill="FFFFFF"/>
              </w:rPr>
              <w:t xml:space="preserve"> и </w:t>
            </w:r>
            <w:proofErr w:type="spellStart"/>
            <w:r>
              <w:rPr>
                <w:bCs/>
                <w:shd w:val="clear" w:color="auto" w:fill="FFFFFF"/>
              </w:rPr>
              <w:t>контрагентами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Контроль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Тренажер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12"/>
              </w:numPr>
              <w:spacing w:after="160" w:line="259" w:lineRule="auto"/>
              <w:ind w:left="786" w:hanging="360"/>
              <w:jc w:val="left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Итоговый</w:t>
            </w:r>
            <w:proofErr w:type="spellEnd"/>
            <w:r>
              <w:rPr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hd w:val="clear" w:color="auto" w:fill="FFFFFF"/>
              </w:rPr>
              <w:t>тест</w:t>
            </w:r>
            <w:proofErr w:type="spellEnd"/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 Образовате</w:t>
            </w:r>
            <w:r w:rsidRPr="00F37EA0">
              <w:rPr>
                <w:rFonts w:eastAsia="proxima nova"/>
                <w:b/>
                <w:lang w:val="ru-RU"/>
              </w:rPr>
              <w:t>льная услуга по программе дополнительного профессионального образования (повышение квалификации) «Бухгалтер госсектора "Ведение бухгалтерского учета" (код А) - 2025» в объеме 120 академических часов</w:t>
            </w:r>
          </w:p>
          <w:p w:rsidR="00F34124" w:rsidRPr="00F37EA0" w:rsidRDefault="00F34124">
            <w:pPr>
              <w:pStyle w:val="af4"/>
              <w:ind w:firstLine="0"/>
              <w:rPr>
                <w:lang w:val="ru-RU"/>
              </w:rPr>
            </w:pPr>
          </w:p>
          <w:p w:rsidR="00F34124" w:rsidRDefault="00F37EA0">
            <w:pPr>
              <w:ind w:firstLine="713"/>
            </w:pPr>
            <w:proofErr w:type="spellStart"/>
            <w:r>
              <w:rPr>
                <w:rFonts w:eastAsia="proxima nova"/>
                <w:b/>
              </w:rPr>
              <w:t>Учебные</w:t>
            </w:r>
            <w:proofErr w:type="spellEnd"/>
            <w:r>
              <w:rPr>
                <w:rFonts w:eastAsia="proxima nova"/>
                <w:b/>
              </w:rPr>
              <w:t xml:space="preserve"> </w:t>
            </w:r>
            <w:proofErr w:type="spellStart"/>
            <w:r>
              <w:rPr>
                <w:rFonts w:eastAsia="proxima nova"/>
                <w:b/>
              </w:rPr>
              <w:t>модули</w:t>
            </w:r>
            <w:proofErr w:type="spellEnd"/>
            <w:r>
              <w:rPr>
                <w:rFonts w:eastAsia="proxima nova"/>
                <w:b/>
              </w:rPr>
              <w:t>:</w:t>
            </w:r>
          </w:p>
          <w:p w:rsidR="00F34124" w:rsidRPr="00F37EA0" w:rsidRDefault="00F37EA0">
            <w:pPr>
              <w:pStyle w:val="af4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68" w:hanging="360"/>
              <w:rPr>
                <w:lang w:val="ru-RU"/>
              </w:rPr>
            </w:pPr>
            <w:r w:rsidRPr="00F37EA0">
              <w:rPr>
                <w:shd w:val="clear" w:color="auto" w:fill="FFFFFF"/>
                <w:lang w:val="ru-RU"/>
              </w:rPr>
              <w:t>Первичные учетные документы и регистры учета в госучреждении</w:t>
            </w:r>
          </w:p>
          <w:p w:rsidR="00F34124" w:rsidRPr="00F37EA0" w:rsidRDefault="00F37EA0">
            <w:pPr>
              <w:pStyle w:val="af4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68" w:hanging="360"/>
              <w:rPr>
                <w:lang w:val="ru-RU"/>
              </w:rPr>
            </w:pPr>
            <w:r w:rsidRPr="00F37EA0">
              <w:rPr>
                <w:shd w:val="clear" w:color="auto" w:fill="FFFFFF"/>
                <w:lang w:val="ru-RU"/>
              </w:rPr>
              <w:t>Бухгалтерский и налоговый учет в госсекторе</w:t>
            </w:r>
          </w:p>
          <w:p w:rsidR="00F34124" w:rsidRDefault="00F37EA0">
            <w:pPr>
              <w:pStyle w:val="af4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68" w:hanging="360"/>
            </w:pPr>
            <w:proofErr w:type="spellStart"/>
            <w:r>
              <w:rPr>
                <w:shd w:val="clear" w:color="auto" w:fill="FFFFFF"/>
              </w:rPr>
              <w:t>Инвентаризация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активов</w:t>
            </w:r>
            <w:proofErr w:type="spellEnd"/>
            <w:r>
              <w:rPr>
                <w:shd w:val="clear" w:color="auto" w:fill="FFFFFF"/>
              </w:rPr>
              <w:t xml:space="preserve"> и </w:t>
            </w:r>
            <w:proofErr w:type="spellStart"/>
            <w:r>
              <w:rPr>
                <w:shd w:val="clear" w:color="auto" w:fill="FFFFFF"/>
              </w:rPr>
              <w:t>обязательств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68" w:hanging="360"/>
            </w:pPr>
            <w:proofErr w:type="spellStart"/>
            <w:r>
              <w:rPr>
                <w:shd w:val="clear" w:color="auto" w:fill="FFFFFF"/>
              </w:rPr>
              <w:t>Налоги</w:t>
            </w:r>
            <w:proofErr w:type="spellEnd"/>
            <w:r>
              <w:rPr>
                <w:shd w:val="clear" w:color="auto" w:fill="FFFFFF"/>
              </w:rPr>
              <w:t xml:space="preserve"> и </w:t>
            </w:r>
            <w:proofErr w:type="spellStart"/>
            <w:r>
              <w:rPr>
                <w:shd w:val="clear" w:color="auto" w:fill="FFFFFF"/>
              </w:rPr>
              <w:t>взносы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27"/>
              </w:numPr>
              <w:spacing w:after="160" w:line="259" w:lineRule="auto"/>
              <w:ind w:left="1068" w:hanging="360"/>
            </w:pPr>
            <w:proofErr w:type="spellStart"/>
            <w:r>
              <w:rPr>
                <w:bCs/>
                <w:shd w:val="clear" w:color="auto" w:fill="FFFFFF"/>
              </w:rPr>
              <w:t>Тренажер</w:t>
            </w:r>
            <w:proofErr w:type="spellEnd"/>
          </w:p>
          <w:p w:rsidR="00F34124" w:rsidRDefault="00F37EA0">
            <w:pPr>
              <w:pStyle w:val="af4"/>
              <w:numPr>
                <w:ilvl w:val="0"/>
                <w:numId w:val="27"/>
              </w:numPr>
              <w:spacing w:after="160" w:line="259" w:lineRule="auto"/>
              <w:ind w:left="1068" w:hanging="360"/>
            </w:pPr>
            <w:proofErr w:type="spellStart"/>
            <w:r>
              <w:rPr>
                <w:bCs/>
                <w:shd w:val="clear" w:color="auto" w:fill="FFFFFF"/>
              </w:rPr>
              <w:t>Итоговый</w:t>
            </w:r>
            <w:proofErr w:type="spellEnd"/>
            <w:r>
              <w:rPr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hd w:val="clear" w:color="auto" w:fill="FFFFFF"/>
              </w:rPr>
              <w:t>тест</w:t>
            </w:r>
            <w:proofErr w:type="spellEnd"/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Подготовка и </w:t>
            </w:r>
            <w:r w:rsidRPr="00F37EA0">
              <w:rPr>
                <w:rFonts w:eastAsia="proxima nova"/>
                <w:b/>
                <w:lang w:val="ru-RU"/>
              </w:rPr>
              <w:t>аттестация главных бухгалтеров казенных учреждений на соответствие квалификации «Составление и представление финансовой отчетности экономического субъекта» (код В)» в объеме 250 академических часов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 Организация и ведение бюджетного учета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Учет имущества казенного учреждения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 Расчеты с контрагентами и сотрудниками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4. Доходы и расходы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5. Финансовый результат и отчетность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6. Налоги и взносы в казенном учреждении</w:t>
            </w:r>
          </w:p>
          <w:p w:rsidR="00F34124" w:rsidRPr="00761EA4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761EA4">
              <w:rPr>
                <w:rFonts w:eastAsia="proxima nova"/>
                <w:lang w:val="ru-RU"/>
              </w:rPr>
              <w:t>7.  Контроль в казенном учреждении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lastRenderedPageBreak/>
              <w:t>8.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9. Итоговый тест 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образца.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Подготовка и аттес</w:t>
            </w:r>
            <w:r w:rsidRPr="00F37EA0">
              <w:rPr>
                <w:rFonts w:eastAsia="proxima nova"/>
                <w:b/>
                <w:lang w:val="ru-RU"/>
              </w:rPr>
              <w:t>тация главных бухгалтеров бюджетных (автономных) учреждений на соответствие квалификации «Составление и представление финансовой отчетности экономического субъекта» (код В)» в объеме 250 академических часов</w:t>
            </w:r>
          </w:p>
          <w:p w:rsidR="00F34124" w:rsidRPr="00F37EA0" w:rsidRDefault="00F34124">
            <w:pPr>
              <w:pStyle w:val="af4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 Организация и ведение бухучета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Учет имущества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 Расчеты с контрагентами и сотрудниками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4. Доходы и расходы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5. Финансовый результат и отчетность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6. Налоги и взносы в учреждении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7. Финансовое планирование в учреждении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8. Контроль в учреждении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9.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10. Итоговый тест 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lang w:val="ru-RU"/>
              </w:rPr>
              <w:t xml:space="preserve"> </w:t>
            </w: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</w:t>
            </w:r>
            <w:r w:rsidRPr="00F37EA0">
              <w:rPr>
                <w:rFonts w:eastAsia="proxima nova"/>
                <w:b/>
                <w:lang w:val="ru-RU"/>
              </w:rPr>
              <w:t>ального образования (повышение квалификации) «Экономист по планированию финансово-хозяйственной деятельности госучреждения» в объеме 120 часов</w:t>
            </w:r>
          </w:p>
          <w:p w:rsidR="00F34124" w:rsidRPr="00F37EA0" w:rsidRDefault="00F34124">
            <w:pPr>
              <w:pStyle w:val="af4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ind w:firstLine="0"/>
              <w:rPr>
                <w:lang w:val="ru-RU"/>
              </w:rPr>
            </w:pPr>
            <w:r w:rsidRPr="00F37EA0">
              <w:rPr>
                <w:rFonts w:eastAsia="proxima nova"/>
                <w:b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</w:t>
            </w:r>
            <w:r w:rsidRPr="00F37EA0">
              <w:rPr>
                <w:rFonts w:eastAsia="proxima nova"/>
                <w:lang w:val="ru-RU"/>
              </w:rPr>
              <w:tab/>
              <w:t>Система планирования в бюджетной сфере: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</w:t>
            </w:r>
            <w:r w:rsidRPr="00F37EA0">
              <w:rPr>
                <w:rFonts w:eastAsia="proxima nova"/>
                <w:lang w:val="ru-RU"/>
              </w:rPr>
              <w:tab/>
              <w:t>Планирование основной деятельности государственного (муниципального) учреждения: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</w:t>
            </w:r>
            <w:r w:rsidRPr="00F37EA0">
              <w:rPr>
                <w:rFonts w:eastAsia="proxima nova"/>
                <w:lang w:val="ru-RU"/>
              </w:rPr>
              <w:tab/>
              <w:t>Планирование приносящей доход деятельности: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4.</w:t>
            </w:r>
            <w:r w:rsidRPr="00F37EA0">
              <w:rPr>
                <w:rFonts w:eastAsia="proxima nova"/>
                <w:lang w:val="ru-RU"/>
              </w:rPr>
              <w:tab/>
              <w:t>Планирование государственных (муниципальных) закупок: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5.</w:t>
            </w:r>
            <w:r w:rsidRPr="00F37EA0">
              <w:rPr>
                <w:rFonts w:eastAsia="proxima nova"/>
                <w:lang w:val="ru-RU"/>
              </w:rPr>
              <w:tab/>
              <w:t>Получение и использование целевых субсидий: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6.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7. Итоговый тест 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</w:t>
            </w:r>
            <w:r w:rsidRPr="00F37EA0">
              <w:rPr>
                <w:rFonts w:eastAsia="proxima nova"/>
                <w:b/>
                <w:bCs/>
                <w:lang w:val="ru-RU"/>
              </w:rPr>
              <w:lastRenderedPageBreak/>
              <w:t>(профессиональная переподготовка) «</w:t>
            </w:r>
            <w:r w:rsidRPr="00F37EA0">
              <w:rPr>
                <w:rFonts w:eastAsia="proxima nova"/>
                <w:b/>
                <w:lang w:val="ru-RU"/>
              </w:rPr>
              <w:t>Бухгалтер по зарплате государственного (муниципального) учреждения» в объеме 250 академических часов</w:t>
            </w:r>
          </w:p>
          <w:p w:rsidR="00F34124" w:rsidRPr="00F37EA0" w:rsidRDefault="00F34124">
            <w:pPr>
              <w:pStyle w:val="af4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ind w:firstLine="0"/>
              <w:rPr>
                <w:lang w:val="ru-RU"/>
              </w:rPr>
            </w:pPr>
            <w:r w:rsidRPr="00F37EA0">
              <w:rPr>
                <w:rFonts w:eastAsia="proxima nova"/>
                <w:b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 Основы оплаты труда работников государственного сектора управления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Структура заработной платы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 Рабочее время и нормирование труда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4. Премирование и материальное поощрение работников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5. Отпуск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6. Командировки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7. Увольнение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8. Пособия государственного социального страхования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9. Расчет и выплата страховых взносов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10. Бухгалтерский и налоговый учет расчетов по оплате труда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11.Тренажер</w:t>
            </w:r>
          </w:p>
          <w:p w:rsidR="00F34124" w:rsidRPr="00F37EA0" w:rsidRDefault="00F37EA0">
            <w:pPr>
              <w:pStyle w:val="af4"/>
              <w:ind w:firstLine="0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12. Итоговый тест</w:t>
            </w:r>
          </w:p>
          <w:p w:rsidR="00F34124" w:rsidRPr="00F37EA0" w:rsidRDefault="00F34124">
            <w:pPr>
              <w:pStyle w:val="af4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b/>
                <w:bCs/>
                <w:lang w:val="ru-RU"/>
              </w:rPr>
              <w:t xml:space="preserve"> </w:t>
            </w: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(повышение квалификации) «Инструменты </w:t>
            </w:r>
            <w:r>
              <w:rPr>
                <w:rFonts w:eastAsia="proxima nova"/>
                <w:b/>
                <w:bCs/>
              </w:rPr>
              <w:t>Excel</w:t>
            </w:r>
            <w:r w:rsidRPr="00F37EA0">
              <w:rPr>
                <w:rFonts w:eastAsia="proxima nova"/>
                <w:b/>
                <w:bCs/>
                <w:lang w:val="ru-RU"/>
              </w:rPr>
              <w:t>, которые помогут бухгалтеру рабо</w:t>
            </w:r>
            <w:r w:rsidRPr="00F37EA0">
              <w:rPr>
                <w:b/>
                <w:bCs/>
                <w:lang w:val="ru-RU"/>
              </w:rPr>
              <w:t>тать быстрее и сократить ошибки» в объеме 36 ак. часов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ПОЛЕЗНЫЕ ПРИЕМЫ ДЛЯ ПРАКТИКОВ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 Как бухгалтеру упростить «жизнь в цифрах»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- Округление в </w:t>
            </w:r>
            <w:r>
              <w:rPr>
                <w:rFonts w:eastAsia="proxima nova"/>
              </w:rPr>
              <w:t>Excel</w:t>
            </w:r>
            <w:r w:rsidRPr="00F37EA0">
              <w:rPr>
                <w:rFonts w:eastAsia="proxima nova"/>
                <w:lang w:val="ru-RU"/>
              </w:rPr>
              <w:t>: как не мучиться с копейками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Как функция ВПР поможет ускорит сверку показателей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Какими несложными приемами пользоваться для удобной работы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Прием «Окно контрольного значения»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Помощник в работе — «Диспетчер сценариев»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Возможности печати, о которых вы можете не знать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Итоговый тест 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</w:t>
            </w:r>
            <w:r w:rsidRPr="00F37EA0">
              <w:rPr>
                <w:b/>
                <w:bCs/>
                <w:lang w:val="ru-RU"/>
              </w:rPr>
              <w:t>нального образования (повышение квалификации) «Исправление ошибок прошлых лет в программе" 1С: Бухгалтерия государственного учреждения"» в объеме 40 ак. часов</w:t>
            </w:r>
          </w:p>
          <w:p w:rsidR="00F34124" w:rsidRPr="00F37EA0" w:rsidRDefault="00F34124">
            <w:pPr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lang w:val="ru-RU"/>
              </w:rPr>
              <w:lastRenderedPageBreak/>
              <w:t>Учебные модули: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 Поиск и корректировка ошибок в 1С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Сверка показателей и настройка программы «под себя»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4. Итоговый тест 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Style w:val="af4"/>
              <w:ind w:left="0"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(повышение квалификации) "Расчет резервов и расходов на выплату отпускных в программе «1С: Бухгалтерия государственного учреждения»" в объеме 40 ак. часов</w:t>
            </w:r>
          </w:p>
          <w:p w:rsidR="00F34124" w:rsidRPr="00F37EA0" w:rsidRDefault="00F34124">
            <w:pPr>
              <w:jc w:val="left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 Резервы по отпускам в 1С: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Как начислить резервы по отпускам в 1С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Как отразить обязательства по оплате отпусков в 1С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Как начислить отпуска за счет ранее созданного резерва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В каких отчетах проверить правильность учета резервов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В каких отчетах проверить правильность учета резервов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Тренажер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 Итоговый тест</w:t>
            </w:r>
          </w:p>
          <w:p w:rsidR="00F34124" w:rsidRPr="00F37EA0" w:rsidRDefault="00F37EA0">
            <w:pPr>
              <w:tabs>
                <w:tab w:val="left" w:pos="3390"/>
              </w:tabs>
              <w:rPr>
                <w:lang w:val="ru-RU"/>
              </w:rPr>
            </w:pPr>
            <w:r w:rsidRPr="00F37EA0">
              <w:rPr>
                <w:lang w:val="ru-RU"/>
              </w:rPr>
              <w:tab/>
            </w: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tabs>
                <w:tab w:val="left" w:pos="3390"/>
              </w:tabs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(повышение квалификации)</w:t>
            </w:r>
            <w:r w:rsidRPr="00F37EA0">
              <w:rPr>
                <w:b/>
                <w:bCs/>
                <w:lang w:val="ru-RU"/>
              </w:rPr>
              <w:t xml:space="preserve"> "Формирование и отправка сотрудникам расчетных листков в программе «1С: Бухгалтерия государственного учреждения»" в объеме 40 ак. часов</w:t>
            </w:r>
          </w:p>
          <w:p w:rsidR="00F34124" w:rsidRPr="00F37EA0" w:rsidRDefault="00F34124">
            <w:pPr>
              <w:tabs>
                <w:tab w:val="left" w:pos="3390"/>
              </w:tabs>
              <w:rPr>
                <w:lang w:val="ru-RU"/>
              </w:rPr>
            </w:pPr>
          </w:p>
          <w:p w:rsidR="00F34124" w:rsidRPr="00F37EA0" w:rsidRDefault="00F37EA0">
            <w:pPr>
              <w:tabs>
                <w:tab w:val="left" w:pos="3390"/>
              </w:tabs>
              <w:rPr>
                <w:lang w:val="ru-RU"/>
              </w:rPr>
            </w:pPr>
            <w:r w:rsidRPr="00F37EA0">
              <w:rPr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 Формирование и отправка расчетных листков: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 Какие требования по расчетным листкам обязаны выполнять работодатели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 Как организовать выдачу расчетных листков с помощью программы 1С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 Итоговый тест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</w:t>
            </w:r>
            <w:r w:rsidRPr="00F37EA0">
              <w:rPr>
                <w:rFonts w:eastAsia="proxima nova"/>
                <w:b/>
                <w:bCs/>
                <w:lang w:val="ru-RU"/>
              </w:rPr>
              <w:lastRenderedPageBreak/>
              <w:t>(повышение квалификации) "Расчеты с подотчетными лицами в учреждении бюджетной сферы" в объеме 40 ак. часов</w:t>
            </w:r>
          </w:p>
          <w:p w:rsidR="00F34124" w:rsidRPr="00F37EA0" w:rsidRDefault="00F34124">
            <w:pPr>
              <w:jc w:val="left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 Выдача денег и отчетность: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 Как бухгалтеру выдавать деньги под отчет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 Как сотрудникам отчитываться за подотчетные деньги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 Как заполнить электронные формы для подотчетника: мастер-классы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3. Итоговый тест</w:t>
            </w:r>
          </w:p>
          <w:p w:rsidR="00F34124" w:rsidRPr="00F37EA0" w:rsidRDefault="00F34124">
            <w:pPr>
              <w:pStyle w:val="af4"/>
              <w:ind w:firstLine="0"/>
              <w:jc w:val="left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(повышение квалификации) «</w:t>
            </w:r>
            <w:r w:rsidRPr="00F37EA0">
              <w:rPr>
                <w:b/>
                <w:bCs/>
                <w:lang w:val="ru-RU"/>
              </w:rPr>
              <w:t>Санкционирование расходов для бюджетных и автономных учреждений в программе 1С»</w:t>
            </w:r>
          </w:p>
          <w:p w:rsidR="00F34124" w:rsidRPr="00F37EA0" w:rsidRDefault="00F34124">
            <w:pPr>
              <w:jc w:val="left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Санкционирование расходов в 1С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</w:t>
            </w:r>
            <w:proofErr w:type="spellStart"/>
            <w:r>
              <w:fldChar w:fldCharType="begin"/>
            </w:r>
            <w:r w:rsidRPr="00F37EA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37EA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37EA0">
              <w:rPr>
                <w:lang w:val="ru-RU"/>
              </w:rPr>
              <w:instrText>://</w:instrText>
            </w:r>
            <w:r>
              <w:instrText>school</w:instrText>
            </w:r>
            <w:r w:rsidRPr="00F37EA0">
              <w:rPr>
                <w:lang w:val="ru-RU"/>
              </w:rPr>
              <w:instrText>-</w:instrText>
            </w:r>
            <w:r>
              <w:instrText>budget</w:instrText>
            </w:r>
            <w:r w:rsidRPr="00F37EA0">
              <w:rPr>
                <w:lang w:val="ru-RU"/>
              </w:rPr>
              <w:instrText>.</w:instrText>
            </w:r>
            <w:r>
              <w:instrText>budgetnik</w:instrText>
            </w:r>
            <w:r w:rsidRPr="00F37EA0">
              <w:rPr>
                <w:lang w:val="ru-RU"/>
              </w:rPr>
              <w:instrText>.</w:instrText>
            </w:r>
            <w:r>
              <w:instrText>ru</w:instrText>
            </w:r>
            <w:r w:rsidRPr="00F37EA0">
              <w:rPr>
                <w:lang w:val="ru-RU"/>
              </w:rPr>
              <w:instrText>/</w:instrText>
            </w:r>
            <w:r>
              <w:instrText>programs</w:instrText>
            </w:r>
            <w:r w:rsidRPr="00F37EA0">
              <w:rPr>
                <w:lang w:val="ru-RU"/>
              </w:rPr>
              <w:instrText>/206807/658</w:instrText>
            </w:r>
            <w:r>
              <w:instrText>a</w:instrText>
            </w:r>
            <w:r w:rsidRPr="00F37EA0">
              <w:rPr>
                <w:lang w:val="ru-RU"/>
              </w:rPr>
              <w:instrText>8</w:instrText>
            </w:r>
            <w:r>
              <w:instrText>d</w:instrText>
            </w:r>
            <w:r w:rsidRPr="00F37EA0">
              <w:rPr>
                <w:lang w:val="ru-RU"/>
              </w:rPr>
              <w:instrText>24-7</w:instrText>
            </w:r>
            <w:r>
              <w:instrText>a</w:instrText>
            </w:r>
            <w:r w:rsidRPr="00F37EA0">
              <w:rPr>
                <w:lang w:val="ru-RU"/>
              </w:rPr>
              <w:instrText>3</w:instrText>
            </w:r>
            <w:r>
              <w:instrText>c</w:instrText>
            </w:r>
            <w:r w:rsidRPr="00F37EA0">
              <w:rPr>
                <w:lang w:val="ru-RU"/>
              </w:rPr>
              <w:instrText>-4</w:instrText>
            </w:r>
            <w:r>
              <w:instrText>b</w:instrText>
            </w:r>
            <w:r w:rsidRPr="00F37EA0">
              <w:rPr>
                <w:lang w:val="ru-RU"/>
              </w:rPr>
              <w:instrText>43-</w:instrText>
            </w:r>
            <w:r>
              <w:instrText>a</w:instrText>
            </w:r>
            <w:r w:rsidRPr="00F37EA0">
              <w:rPr>
                <w:lang w:val="ru-RU"/>
              </w:rPr>
              <w:instrText>434-495665</w:instrText>
            </w:r>
            <w:r>
              <w:instrText>b</w:instrText>
            </w:r>
            <w:r w:rsidRPr="00F37EA0">
              <w:rPr>
                <w:lang w:val="ru-RU"/>
              </w:rPr>
              <w:instrText>4</w:instrText>
            </w:r>
            <w:r>
              <w:instrText>b</w:instrText>
            </w:r>
            <w:r w:rsidRPr="00F37EA0">
              <w:rPr>
                <w:lang w:val="ru-RU"/>
              </w:rPr>
              <w:instrText>756/94</w:instrText>
            </w:r>
            <w:r>
              <w:instrText>c</w:instrText>
            </w:r>
            <w:r w:rsidRPr="00F37EA0">
              <w:rPr>
                <w:lang w:val="ru-RU"/>
              </w:rPr>
              <w:instrText>8</w:instrText>
            </w:r>
            <w:r>
              <w:instrText>b</w:instrText>
            </w:r>
            <w:r w:rsidRPr="00F37EA0">
              <w:rPr>
                <w:lang w:val="ru-RU"/>
              </w:rPr>
              <w:instrText>4</w:instrText>
            </w:r>
            <w:r>
              <w:instrText>e</w:instrText>
            </w:r>
            <w:r w:rsidRPr="00F37EA0">
              <w:rPr>
                <w:lang w:val="ru-RU"/>
              </w:rPr>
              <w:instrText>5-59</w:instrText>
            </w:r>
            <w:r>
              <w:instrText>b</w:instrText>
            </w:r>
            <w:r w:rsidRPr="00F37EA0">
              <w:rPr>
                <w:lang w:val="ru-RU"/>
              </w:rPr>
              <w:instrText>8-46</w:instrText>
            </w:r>
            <w:r>
              <w:instrText>a</w:instrText>
            </w:r>
            <w:r w:rsidRPr="00F37EA0">
              <w:rPr>
                <w:lang w:val="ru-RU"/>
              </w:rPr>
              <w:instrText>2-86</w:instrText>
            </w:r>
            <w:r>
              <w:instrText>b</w:instrText>
            </w:r>
            <w:r w:rsidRPr="00F37EA0">
              <w:rPr>
                <w:lang w:val="ru-RU"/>
              </w:rPr>
              <w:instrText>0-67</w:instrText>
            </w:r>
            <w:r>
              <w:instrText>c</w:instrText>
            </w:r>
            <w:r w:rsidRPr="00F37EA0">
              <w:rPr>
                <w:lang w:val="ru-RU"/>
              </w:rPr>
              <w:instrText>7</w:instrText>
            </w:r>
            <w:r>
              <w:instrText>be</w:instrText>
            </w:r>
            <w:r w:rsidRPr="00F37EA0">
              <w:rPr>
                <w:lang w:val="ru-RU"/>
              </w:rPr>
              <w:instrText>19</w:instrText>
            </w:r>
            <w:r>
              <w:instrText>b</w:instrText>
            </w:r>
            <w:r w:rsidRPr="00F37EA0">
              <w:rPr>
                <w:lang w:val="ru-RU"/>
              </w:rPr>
              <w:instrText xml:space="preserve">147" </w:instrText>
            </w:r>
            <w:r>
              <w:fldChar w:fldCharType="separate"/>
            </w:r>
            <w:r w:rsidRPr="00F37EA0">
              <w:rPr>
                <w:rFonts w:eastAsia="proxima nova"/>
                <w:highlight w:val="white"/>
                <w:lang w:val="ru-RU"/>
              </w:rPr>
              <w:t>Видеоинструкции</w:t>
            </w:r>
            <w:proofErr w:type="spellEnd"/>
            <w:r w:rsidRPr="00F37EA0">
              <w:rPr>
                <w:rFonts w:eastAsia="proxima nova"/>
                <w:highlight w:val="white"/>
                <w:lang w:val="ru-RU"/>
              </w:rPr>
              <w:t xml:space="preserve"> и практикум по санкционированию</w:t>
            </w:r>
            <w:r>
              <w:rPr>
                <w:rFonts w:eastAsia="proxima nova"/>
                <w:highlight w:val="white"/>
              </w:rPr>
              <w:fldChar w:fldCharType="end"/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tabs>
                <w:tab w:val="left" w:pos="3390"/>
              </w:tabs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tabs>
                <w:tab w:val="left" w:pos="3390"/>
              </w:tabs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</w:t>
            </w:r>
          </w:p>
          <w:p w:rsidR="00F34124" w:rsidRPr="00F37EA0" w:rsidRDefault="00F34124">
            <w:pPr>
              <w:tabs>
                <w:tab w:val="left" w:pos="3390"/>
              </w:tabs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/>
              <w:rPr>
                <w:lang w:val="ru-RU"/>
              </w:rPr>
            </w:pPr>
            <w:r w:rsidRPr="00F37EA0">
              <w:rPr>
                <w:b/>
                <w:lang w:val="ru-RU"/>
              </w:rPr>
              <w:t xml:space="preserve"> </w:t>
            </w: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(повышения квалификац</w:t>
            </w:r>
            <w:r w:rsidRPr="00F37EA0">
              <w:rPr>
                <w:b/>
                <w:bCs/>
                <w:lang w:val="ru-RU"/>
              </w:rPr>
              <w:t>ии) «Санкционирование расходов в программе 1С для казенных учреждений»</w:t>
            </w:r>
          </w:p>
          <w:p w:rsidR="00F34124" w:rsidRPr="00F37EA0" w:rsidRDefault="00F34124">
            <w:pPr>
              <w:jc w:val="left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Санкционирование расходов в 1С для казенных учреждений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7" w:hanging="348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-</w:t>
            </w:r>
            <w:proofErr w:type="spellStart"/>
            <w:r>
              <w:fldChar w:fldCharType="begin"/>
            </w:r>
            <w:r w:rsidRPr="00F37EA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37EA0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37EA0">
              <w:rPr>
                <w:lang w:val="ru-RU"/>
              </w:rPr>
              <w:instrText>://</w:instrText>
            </w:r>
            <w:r>
              <w:instrText>school</w:instrText>
            </w:r>
            <w:r w:rsidRPr="00F37EA0">
              <w:rPr>
                <w:lang w:val="ru-RU"/>
              </w:rPr>
              <w:instrText>-</w:instrText>
            </w:r>
            <w:r>
              <w:instrText>budget</w:instrText>
            </w:r>
            <w:r w:rsidRPr="00F37EA0">
              <w:rPr>
                <w:lang w:val="ru-RU"/>
              </w:rPr>
              <w:instrText>.</w:instrText>
            </w:r>
            <w:r>
              <w:instrText>budgetnik</w:instrText>
            </w:r>
            <w:r w:rsidRPr="00F37EA0">
              <w:rPr>
                <w:lang w:val="ru-RU"/>
              </w:rPr>
              <w:instrText>.</w:instrText>
            </w:r>
            <w:r>
              <w:instrText>ru</w:instrText>
            </w:r>
            <w:r w:rsidRPr="00F37EA0">
              <w:rPr>
                <w:lang w:val="ru-RU"/>
              </w:rPr>
              <w:instrText>/</w:instrText>
            </w:r>
            <w:r>
              <w:instrText>programs</w:instrText>
            </w:r>
            <w:r w:rsidRPr="00F37EA0">
              <w:rPr>
                <w:lang w:val="ru-RU"/>
              </w:rPr>
              <w:instrText>/206807/658</w:instrText>
            </w:r>
            <w:r>
              <w:instrText>a</w:instrText>
            </w:r>
            <w:r w:rsidRPr="00F37EA0">
              <w:rPr>
                <w:lang w:val="ru-RU"/>
              </w:rPr>
              <w:instrText>8</w:instrText>
            </w:r>
            <w:r>
              <w:instrText>d</w:instrText>
            </w:r>
            <w:r w:rsidRPr="00F37EA0">
              <w:rPr>
                <w:lang w:val="ru-RU"/>
              </w:rPr>
              <w:instrText>24-7</w:instrText>
            </w:r>
            <w:r>
              <w:instrText>a</w:instrText>
            </w:r>
            <w:r w:rsidRPr="00F37EA0">
              <w:rPr>
                <w:lang w:val="ru-RU"/>
              </w:rPr>
              <w:instrText>3</w:instrText>
            </w:r>
            <w:r>
              <w:instrText>c</w:instrText>
            </w:r>
            <w:r w:rsidRPr="00F37EA0">
              <w:rPr>
                <w:lang w:val="ru-RU"/>
              </w:rPr>
              <w:instrText>-4</w:instrText>
            </w:r>
            <w:r>
              <w:instrText>b</w:instrText>
            </w:r>
            <w:r w:rsidRPr="00F37EA0">
              <w:rPr>
                <w:lang w:val="ru-RU"/>
              </w:rPr>
              <w:instrText>43-</w:instrText>
            </w:r>
            <w:r>
              <w:instrText>a</w:instrText>
            </w:r>
            <w:r w:rsidRPr="00F37EA0">
              <w:rPr>
                <w:lang w:val="ru-RU"/>
              </w:rPr>
              <w:instrText>434-495665</w:instrText>
            </w:r>
            <w:r>
              <w:instrText>b</w:instrText>
            </w:r>
            <w:r w:rsidRPr="00F37EA0">
              <w:rPr>
                <w:lang w:val="ru-RU"/>
              </w:rPr>
              <w:instrText>4</w:instrText>
            </w:r>
            <w:r>
              <w:instrText>b</w:instrText>
            </w:r>
            <w:r w:rsidRPr="00F37EA0">
              <w:rPr>
                <w:lang w:val="ru-RU"/>
              </w:rPr>
              <w:instrText>756/94</w:instrText>
            </w:r>
            <w:r>
              <w:instrText>c</w:instrText>
            </w:r>
            <w:r w:rsidRPr="00F37EA0">
              <w:rPr>
                <w:lang w:val="ru-RU"/>
              </w:rPr>
              <w:instrText>8</w:instrText>
            </w:r>
            <w:r>
              <w:instrText>b</w:instrText>
            </w:r>
            <w:r w:rsidRPr="00F37EA0">
              <w:rPr>
                <w:lang w:val="ru-RU"/>
              </w:rPr>
              <w:instrText>4</w:instrText>
            </w:r>
            <w:r>
              <w:instrText>e</w:instrText>
            </w:r>
            <w:r w:rsidRPr="00F37EA0">
              <w:rPr>
                <w:lang w:val="ru-RU"/>
              </w:rPr>
              <w:instrText>5-59</w:instrText>
            </w:r>
            <w:r>
              <w:instrText>b</w:instrText>
            </w:r>
            <w:r w:rsidRPr="00F37EA0">
              <w:rPr>
                <w:lang w:val="ru-RU"/>
              </w:rPr>
              <w:instrText>8-46</w:instrText>
            </w:r>
            <w:r>
              <w:instrText>a</w:instrText>
            </w:r>
            <w:r w:rsidRPr="00F37EA0">
              <w:rPr>
                <w:lang w:val="ru-RU"/>
              </w:rPr>
              <w:instrText>2-86</w:instrText>
            </w:r>
            <w:r>
              <w:instrText>b</w:instrText>
            </w:r>
            <w:r w:rsidRPr="00F37EA0">
              <w:rPr>
                <w:lang w:val="ru-RU"/>
              </w:rPr>
              <w:instrText>0-67</w:instrText>
            </w:r>
            <w:r>
              <w:instrText>c</w:instrText>
            </w:r>
            <w:r w:rsidRPr="00F37EA0">
              <w:rPr>
                <w:lang w:val="ru-RU"/>
              </w:rPr>
              <w:instrText>7</w:instrText>
            </w:r>
            <w:r>
              <w:instrText>be</w:instrText>
            </w:r>
            <w:r w:rsidRPr="00F37EA0">
              <w:rPr>
                <w:lang w:val="ru-RU"/>
              </w:rPr>
              <w:instrText>19</w:instrText>
            </w:r>
            <w:r>
              <w:instrText>b</w:instrText>
            </w:r>
            <w:r w:rsidRPr="00F37EA0">
              <w:rPr>
                <w:lang w:val="ru-RU"/>
              </w:rPr>
              <w:instrText xml:space="preserve">147" </w:instrText>
            </w:r>
            <w:r>
              <w:fldChar w:fldCharType="separate"/>
            </w:r>
            <w:r w:rsidRPr="00F37EA0">
              <w:rPr>
                <w:rFonts w:eastAsia="proxima nova"/>
                <w:highlight w:val="white"/>
                <w:lang w:val="ru-RU"/>
              </w:rPr>
              <w:t>Видеоинструкции</w:t>
            </w:r>
            <w:proofErr w:type="spellEnd"/>
            <w:r w:rsidRPr="00F37EA0">
              <w:rPr>
                <w:rFonts w:eastAsia="proxima nova"/>
                <w:highlight w:val="white"/>
                <w:lang w:val="ru-RU"/>
              </w:rPr>
              <w:t xml:space="preserve"> и практикум по санкционированию</w:t>
            </w:r>
            <w:r>
              <w:rPr>
                <w:rFonts w:eastAsia="proxima nova"/>
                <w:highlight w:val="white"/>
              </w:rPr>
              <w:fldChar w:fldCharType="end"/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tabs>
                <w:tab w:val="left" w:pos="3390"/>
              </w:tabs>
              <w:rPr>
                <w:lang w:val="ru-RU"/>
              </w:rPr>
            </w:pPr>
          </w:p>
          <w:p w:rsidR="00F34124" w:rsidRPr="00F37EA0" w:rsidRDefault="00F37EA0">
            <w:pPr>
              <w:tabs>
                <w:tab w:val="left" w:pos="3390"/>
              </w:tabs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b/>
                <w:bCs/>
                <w:lang w:val="ru-RU"/>
              </w:rPr>
              <w:t xml:space="preserve"> </w:t>
            </w: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(повышения квалификации) «Бухгалтерская отчетность в </w:t>
            </w:r>
            <w:r w:rsidRPr="00F37EA0">
              <w:rPr>
                <w:rFonts w:eastAsia="proxima nova"/>
                <w:b/>
                <w:bCs/>
                <w:lang w:val="ru-RU"/>
              </w:rPr>
              <w:lastRenderedPageBreak/>
              <w:t>1С: инструменты, как найти и обезвредить ошибки», 40 ак.ч.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1С: как найти и обезвредить ошибки. Инструменты для бюджетных и автономных учреждений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5" w:history="1">
              <w:r w:rsidRPr="00F37EA0">
                <w:rPr>
                  <w:rFonts w:eastAsia="proxima nova"/>
                  <w:highlight w:val="white"/>
                  <w:lang w:val="ru-RU"/>
                </w:rPr>
                <w:t>Стандартные отчеты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6" w:history="1">
              <w:r w:rsidRPr="00F37EA0">
                <w:rPr>
                  <w:rFonts w:eastAsia="proxima nova"/>
                  <w:highlight w:val="white"/>
                  <w:lang w:val="ru-RU"/>
                </w:rPr>
                <w:t>Отчеты по разделам учета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7" w:history="1">
              <w:proofErr w:type="spellStart"/>
              <w:r w:rsidRPr="00F37EA0">
                <w:rPr>
                  <w:rFonts w:eastAsia="proxima nova"/>
                  <w:highlight w:val="white"/>
                  <w:lang w:val="ru-RU"/>
                </w:rPr>
                <w:t>Теханализ</w:t>
              </w:r>
              <w:proofErr w:type="spellEnd"/>
              <w:r w:rsidRPr="00F37EA0">
                <w:rPr>
                  <w:rFonts w:eastAsia="proxima nova"/>
                  <w:highlight w:val="white"/>
                  <w:lang w:val="ru-RU"/>
                </w:rPr>
                <w:t xml:space="preserve"> и </w:t>
              </w:r>
              <w:proofErr w:type="spellStart"/>
              <w:r w:rsidRPr="00F37EA0">
                <w:rPr>
                  <w:rFonts w:eastAsia="proxima nova"/>
                  <w:highlight w:val="white"/>
                  <w:lang w:val="ru-RU"/>
                </w:rPr>
                <w:t>межформенный</w:t>
              </w:r>
              <w:proofErr w:type="spellEnd"/>
              <w:r w:rsidRPr="00F37EA0">
                <w:rPr>
                  <w:rFonts w:eastAsia="proxima nova"/>
                  <w:highlight w:val="white"/>
                  <w:lang w:val="ru-RU"/>
                </w:rPr>
                <w:t xml:space="preserve"> контроль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  <w:rPr>
                <w:lang w:val="ru-RU"/>
              </w:rPr>
            </w:pP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(повышения квалификации) «Бухгалтерская отчетность в 1С: инструменты, как найти и обезвредить ошибки для казенных учреждений», 40 </w:t>
            </w:r>
            <w:proofErr w:type="gramStart"/>
            <w:r w:rsidRPr="00F37EA0">
              <w:rPr>
                <w:rFonts w:eastAsia="proxima nova"/>
                <w:b/>
                <w:bCs/>
                <w:lang w:val="ru-RU"/>
              </w:rPr>
              <w:t>ак.часов</w:t>
            </w:r>
            <w:proofErr w:type="gramEnd"/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1С: как найти и обезвредить ошибки. Инструменты для казенных учреждений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8" w:history="1">
              <w:r w:rsidRPr="00F37EA0">
                <w:rPr>
                  <w:rFonts w:eastAsia="proxima nova"/>
                  <w:highlight w:val="white"/>
                  <w:lang w:val="ru-RU"/>
                </w:rPr>
                <w:t>Стандартные отчеты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9" w:history="1">
              <w:r w:rsidRPr="00F37EA0">
                <w:rPr>
                  <w:rFonts w:eastAsia="proxima nova"/>
                  <w:highlight w:val="white"/>
                  <w:lang w:val="ru-RU"/>
                </w:rPr>
                <w:t>Отчеты по разделам учета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10" w:history="1">
              <w:proofErr w:type="spellStart"/>
              <w:r w:rsidRPr="00F37EA0">
                <w:rPr>
                  <w:rFonts w:eastAsia="proxima nova"/>
                  <w:highlight w:val="white"/>
                  <w:lang w:val="ru-RU"/>
                </w:rPr>
                <w:t>Теханализ</w:t>
              </w:r>
              <w:proofErr w:type="spellEnd"/>
              <w:r w:rsidRPr="00F37EA0">
                <w:rPr>
                  <w:rFonts w:eastAsia="proxima nova"/>
                  <w:highlight w:val="white"/>
                  <w:lang w:val="ru-RU"/>
                </w:rPr>
                <w:t xml:space="preserve"> и </w:t>
              </w:r>
              <w:proofErr w:type="spellStart"/>
              <w:r w:rsidRPr="00F37EA0">
                <w:rPr>
                  <w:rFonts w:eastAsia="proxima nova"/>
                  <w:highlight w:val="white"/>
                  <w:lang w:val="ru-RU"/>
                </w:rPr>
                <w:t>межформенный</w:t>
              </w:r>
              <w:proofErr w:type="spellEnd"/>
              <w:r w:rsidRPr="00F37EA0">
                <w:rPr>
                  <w:rFonts w:eastAsia="proxima nova"/>
                  <w:highlight w:val="white"/>
                  <w:lang w:val="ru-RU"/>
                </w:rPr>
                <w:t xml:space="preserve"> контроль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rPr>
                <w:lang w:val="ru-RU"/>
              </w:rPr>
            </w:pP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(повышения квалификации) «Бухгалтер-кассир в государственном (муниципальном) учреждении», 40 </w:t>
            </w:r>
            <w:proofErr w:type="gramStart"/>
            <w:r w:rsidRPr="00F37EA0">
              <w:rPr>
                <w:rFonts w:eastAsia="proxima nova"/>
                <w:b/>
                <w:bCs/>
                <w:lang w:val="ru-RU"/>
              </w:rPr>
              <w:t>ак.часов</w:t>
            </w:r>
            <w:proofErr w:type="gramEnd"/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Обязанности, первичные документы, контроль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11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организовать работу кассы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12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отражать кассовые операции и формировать первичные учетные документы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13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контролировать ведение кассы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>
              <w:rPr>
                <w:color w:val="000000"/>
              </w:rPr>
              <w:lastRenderedPageBreak/>
              <w:t> </w:t>
            </w: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left="567" w:hanging="283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(повышения квалификации) «Единый налоговый платеж: все настройки и отчеты в программе «1С: Бухгалтерия государственного учреждения», 40 </w:t>
            </w:r>
            <w:proofErr w:type="gramStart"/>
            <w:r w:rsidRPr="00F37EA0">
              <w:rPr>
                <w:rFonts w:eastAsia="proxima nova"/>
                <w:b/>
                <w:bCs/>
                <w:lang w:val="ru-RU"/>
              </w:rPr>
              <w:t>ак.часов</w:t>
            </w:r>
            <w:proofErr w:type="gramEnd"/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Что надо сделать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14" w:history="1">
              <w:r w:rsidRPr="00F37EA0">
                <w:rPr>
                  <w:rFonts w:eastAsia="proxima nova"/>
                  <w:highlight w:val="white"/>
                  <w:lang w:val="ru-RU"/>
                </w:rPr>
                <w:t>Что предварительно настроить в программе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15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начислить и выполнить платежи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16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проверить состояние расчетов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rPr>
                <w:lang w:val="ru-RU"/>
              </w:rPr>
            </w:pP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(повышения квалификации) «Идеальная учетная политика: как составить, чтобы вести учет удобно и без нарушений», 40 ак.ч.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Основные разделы документа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17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структурировать учетную политику и прописать общие вопросы бухучета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18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составить методический раздел учетной политики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19" w:history="1">
              <w:r w:rsidRPr="00F37EA0">
                <w:rPr>
                  <w:rFonts w:eastAsia="proxima nova"/>
                  <w:highlight w:val="white"/>
                  <w:lang w:val="ru-RU"/>
                </w:rPr>
                <w:t>Какие последние изменения внести в учетную политику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left="567" w:hanging="283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(повышения квалификации) «Бухгалтер по банковским операциям в государственном (муниципальном) учреждении», 40 </w:t>
            </w:r>
            <w:proofErr w:type="gramStart"/>
            <w:r w:rsidRPr="00F37EA0">
              <w:rPr>
                <w:rFonts w:eastAsia="proxima nova"/>
                <w:b/>
                <w:bCs/>
                <w:lang w:val="ru-RU"/>
              </w:rPr>
              <w:t>ак.часов</w:t>
            </w:r>
            <w:proofErr w:type="gramEnd"/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Навыки для работы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20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организовать банковские операции в учреждении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lastRenderedPageBreak/>
              <w:t xml:space="preserve">-  </w:t>
            </w:r>
            <w:hyperlink r:id="rId21" w:history="1">
              <w:r w:rsidRPr="00F37EA0">
                <w:rPr>
                  <w:rFonts w:eastAsia="proxima nova"/>
                  <w:highlight w:val="white"/>
                  <w:lang w:val="ru-RU"/>
                </w:rPr>
                <w:t>Практикум по работе с заявками на кассовый расход и загрузке документов об исполнении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left="567" w:hanging="283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F34124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b/>
                <w:bCs/>
              </w:rPr>
              <w:t> </w:t>
            </w: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(повышение квалификации) "Закрытие отчетного периода в "1С: Бухгалтерия государственного учреждения". </w:t>
            </w:r>
            <w:r>
              <w:rPr>
                <w:rFonts w:eastAsia="proxima nova"/>
                <w:b/>
                <w:bCs/>
              </w:rPr>
              <w:t xml:space="preserve">40 </w:t>
            </w:r>
            <w:proofErr w:type="spellStart"/>
            <w:r>
              <w:rPr>
                <w:rFonts w:eastAsia="proxima nova"/>
                <w:b/>
                <w:bCs/>
              </w:rPr>
              <w:t>ак.ч</w:t>
            </w:r>
            <w:proofErr w:type="spellEnd"/>
            <w:r>
              <w:rPr>
                <w:rFonts w:eastAsia="proxima nova"/>
                <w:b/>
                <w:bCs/>
              </w:rPr>
              <w:t>.</w:t>
            </w:r>
          </w:p>
          <w:p w:rsidR="00F34124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</w:pPr>
            <w:r>
              <w:rPr>
                <w:color w:val="000000"/>
              </w:rPr>
              <w:t> </w:t>
            </w:r>
          </w:p>
          <w:p w:rsidR="00F34124" w:rsidRDefault="00F37EA0">
            <w:pPr>
              <w:jc w:val="left"/>
            </w:pPr>
            <w:proofErr w:type="spellStart"/>
            <w:r>
              <w:rPr>
                <w:rFonts w:eastAsia="proxima nova"/>
                <w:b/>
                <w:bCs/>
                <w:highlight w:val="white"/>
              </w:rPr>
              <w:t>Учебные</w:t>
            </w:r>
            <w:proofErr w:type="spellEnd"/>
            <w:r>
              <w:rPr>
                <w:rFonts w:eastAsia="proxima nova"/>
                <w:b/>
                <w:bCs/>
                <w:highlight w:val="white"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  <w:highlight w:val="white"/>
              </w:rPr>
              <w:t>модули</w:t>
            </w:r>
            <w:proofErr w:type="spellEnd"/>
            <w:r>
              <w:rPr>
                <w:rFonts w:eastAsia="proxima nova"/>
                <w:b/>
                <w:bCs/>
                <w:highlight w:val="white"/>
              </w:rPr>
              <w:t>:</w:t>
            </w:r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  <w:r>
              <w:rPr>
                <w:rFonts w:eastAsia="proxima nova"/>
                <w:highlight w:val="white"/>
              </w:rPr>
              <w:t xml:space="preserve">1. 1С: </w:t>
            </w:r>
            <w:proofErr w:type="spellStart"/>
            <w:r>
              <w:rPr>
                <w:rFonts w:eastAsia="proxima nova"/>
                <w:highlight w:val="white"/>
              </w:rPr>
              <w:t>Закрытие</w:t>
            </w:r>
            <w:proofErr w:type="spellEnd"/>
            <w:r>
              <w:rPr>
                <w:rFonts w:eastAsia="proxima nova"/>
                <w:highlight w:val="white"/>
              </w:rPr>
              <w:t xml:space="preserve"> </w:t>
            </w:r>
            <w:proofErr w:type="spellStart"/>
            <w:r>
              <w:rPr>
                <w:rFonts w:eastAsia="proxima nova"/>
                <w:highlight w:val="white"/>
              </w:rPr>
              <w:t>отчетного</w:t>
            </w:r>
            <w:proofErr w:type="spellEnd"/>
            <w:r>
              <w:rPr>
                <w:rFonts w:eastAsia="proxima nova"/>
                <w:highlight w:val="white"/>
              </w:rPr>
              <w:t xml:space="preserve"> </w:t>
            </w:r>
            <w:proofErr w:type="spellStart"/>
            <w:r>
              <w:rPr>
                <w:rFonts w:eastAsia="proxima nova"/>
                <w:highlight w:val="white"/>
              </w:rPr>
              <w:t>периода</w:t>
            </w:r>
            <w:proofErr w:type="spellEnd"/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22" w:history="1">
              <w:r w:rsidRPr="00F37EA0">
                <w:rPr>
                  <w:rFonts w:eastAsia="proxima nova"/>
                  <w:highlight w:val="white"/>
                  <w:lang w:val="ru-RU"/>
                </w:rPr>
                <w:t>Какие подготовительные мероприятия надо провести перед закрытием года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23" w:history="1">
              <w:r w:rsidRPr="00F37EA0">
                <w:rPr>
                  <w:rFonts w:eastAsia="proxima nova"/>
                  <w:highlight w:val="white"/>
                  <w:lang w:val="ru-RU"/>
                </w:rPr>
                <w:t>Какие инструменты 1С помогут закрыть год без ошибок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rPr>
                <w:lang w:val="ru-RU"/>
              </w:rPr>
            </w:pP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firstLine="284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left="567" w:hanging="283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(повышения квалификации) «Закрытие отчетного периода в «1С: Бухгалтерия государственного учреждения» для казенных учреждений», 40 </w:t>
            </w:r>
            <w:proofErr w:type="gramStart"/>
            <w:r w:rsidRPr="00F37EA0">
              <w:rPr>
                <w:rFonts w:eastAsia="proxima nova"/>
                <w:b/>
                <w:bCs/>
                <w:lang w:val="ru-RU"/>
              </w:rPr>
              <w:t>ак.часов</w:t>
            </w:r>
            <w:proofErr w:type="gramEnd"/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1С: Закрытие отчетного периода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24" w:history="1">
              <w:r w:rsidRPr="00F37EA0">
                <w:rPr>
                  <w:rFonts w:eastAsia="proxima nova"/>
                  <w:highlight w:val="white"/>
                  <w:lang w:val="ru-RU"/>
                </w:rPr>
                <w:t>Какие подготовительные мероприятия надо провести перед закрытием года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25" w:history="1">
              <w:r w:rsidRPr="00F37EA0">
                <w:rPr>
                  <w:rFonts w:eastAsia="proxima nova"/>
                  <w:highlight w:val="white"/>
                  <w:lang w:val="ru-RU"/>
                </w:rPr>
                <w:t>Какие инструменты 1С помогут закрыть год без ошибок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firstLine="0"/>
              <w:rPr>
                <w:lang w:val="ru-RU"/>
              </w:rPr>
            </w:pP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53" w:lineRule="atLeast"/>
              <w:ind w:left="567" w:hanging="283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(повышения квалификации) «Алгоритм расчетов и выплат сотрудникам по новым правилам в программе </w:t>
            </w:r>
            <w:r w:rsidRPr="00F37EA0">
              <w:rPr>
                <w:rFonts w:eastAsia="proxima nova"/>
                <w:b/>
                <w:bCs/>
                <w:lang w:val="ru-RU"/>
              </w:rPr>
              <w:lastRenderedPageBreak/>
              <w:t>«1С: Зарплата и кадры государственного учреждения», 40 часов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Начисление и выплата зарплаты в программе 1С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26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начислить аванс и межрасчетные выплаты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27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выплатить и учесть зарплату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28" w:history="1">
              <w:r w:rsidRPr="00F37EA0">
                <w:rPr>
                  <w:rFonts w:eastAsia="proxima nova"/>
                  <w:highlight w:val="white"/>
                  <w:lang w:val="ru-RU"/>
                </w:rPr>
                <w:t>Что проверить в отчетах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  <w:rPr>
                <w:lang w:val="ru-RU"/>
              </w:rPr>
            </w:pP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567" w:hanging="283"/>
              <w:rPr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(повышения квалификации) «Основные средства и материальные запасы: кейсы по приему имущества к бухучету», 40 часов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Практика и новые правила бухучета имущества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29" w:history="1">
              <w:r w:rsidRPr="00F37EA0">
                <w:rPr>
                  <w:rFonts w:eastAsia="proxima nova"/>
                  <w:highlight w:val="white"/>
                  <w:lang w:val="ru-RU"/>
                </w:rPr>
                <w:t>Какое имущество следует учитывать на балансе, а какое — на забалансовых счетах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30" w:history="1">
              <w:r w:rsidRPr="00F37EA0">
                <w:rPr>
                  <w:rFonts w:eastAsia="proxima nova"/>
                  <w:highlight w:val="white"/>
                  <w:lang w:val="ru-RU"/>
                </w:rPr>
                <w:t>В каких случаях могут возникнуть сложности со списанием имущества, и как из них выпутаться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31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принимать имущество на бухгалтерский учет и вводить в эксплуатацию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</w:t>
            </w:r>
            <w:r w:rsidRPr="00F37EA0">
              <w:rPr>
                <w:b/>
                <w:bCs/>
                <w:lang w:val="ru-RU"/>
              </w:rPr>
              <w:t>льного образования (повышение квалификации) "Новые первичные документы для учета нефинансовых активов в программе «1С: Бухгалтерия государственного учреждения»" в объеме 40 часов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Новая первичка</w:t>
            </w:r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32" w:history="1">
              <w:r w:rsidRPr="00F37EA0">
                <w:rPr>
                  <w:rFonts w:eastAsia="proxima nova"/>
                  <w:highlight w:val="white"/>
                  <w:lang w:val="ru-RU"/>
                </w:rPr>
                <w:t>Поступление нефинансовых активов в учреждение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33" w:history="1">
              <w:r w:rsidRPr="00F37EA0">
                <w:rPr>
                  <w:rFonts w:eastAsia="proxima nova"/>
                  <w:highlight w:val="white"/>
                  <w:lang w:val="ru-RU"/>
                </w:rPr>
                <w:t>Перемещение и выдача основных средств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</w:t>
            </w:r>
            <w:hyperlink r:id="rId34" w:history="1">
              <w:r w:rsidRPr="00F37EA0">
                <w:rPr>
                  <w:rFonts w:eastAsia="proxima nova"/>
                  <w:highlight w:val="white"/>
                  <w:lang w:val="ru-RU"/>
                </w:rPr>
                <w:t>Списание основных средств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lastRenderedPageBreak/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(повышение квалификации) "Новая система государственного финансового </w:t>
            </w:r>
            <w:r w:rsidRPr="00F37EA0">
              <w:rPr>
                <w:b/>
                <w:bCs/>
                <w:lang w:val="ru-RU"/>
              </w:rPr>
              <w:t>контроля в учреждениях бюджетной сферы" в объеме 40 часов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1. </w:t>
            </w:r>
            <w:r w:rsidRPr="00F37EA0">
              <w:rPr>
                <w:rFonts w:eastAsia="proxima nova"/>
                <w:highlight w:val="white"/>
                <w:lang w:val="ru-RU"/>
              </w:rPr>
              <w:t>Регулирование госфинконтроля</w:t>
            </w:r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-  </w:t>
            </w:r>
            <w:hyperlink r:id="rId35" w:history="1">
              <w:r w:rsidRPr="00F37EA0">
                <w:rPr>
                  <w:rFonts w:eastAsia="proxima nova"/>
                  <w:highlight w:val="white"/>
                  <w:lang w:val="ru-RU"/>
                </w:rPr>
                <w:t>Что изменилось в системе управления госфинансами</w:t>
              </w:r>
            </w:hyperlink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СМАРТ-контроль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lang w:val="ru-RU"/>
              </w:rPr>
            </w:pPr>
            <w:r w:rsidRPr="00F37EA0">
              <w:rPr>
                <w:lang w:val="ru-RU"/>
              </w:rPr>
              <w:t xml:space="preserve">- </w:t>
            </w:r>
            <w:hyperlink r:id="rId36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будет развиваться онлайн-контроль в бюджетной сфере</w:t>
              </w:r>
            </w:hyperlink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Стандарты госфинконтроля</w:t>
            </w:r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</w:t>
            </w:r>
            <w:r w:rsidRPr="00F37EA0">
              <w:rPr>
                <w:rFonts w:eastAsia="proxima nova"/>
                <w:highlight w:val="white"/>
                <w:lang w:val="ru-RU"/>
              </w:rPr>
              <w:t>. Тренажер</w:t>
            </w:r>
          </w:p>
          <w:p w:rsidR="00F34124" w:rsidRPr="00F37EA0" w:rsidRDefault="00F37EA0">
            <w:pPr>
              <w:ind w:left="709"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5.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rFonts w:eastAsia="proxima nova"/>
                <w:color w:val="000000"/>
                <w:sz w:val="22"/>
                <w:szCs w:val="22"/>
                <w:highlight w:val="white"/>
                <w:lang w:val="ru-RU"/>
              </w:rPr>
            </w:pP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jc w:val="left"/>
              <w:rPr>
                <w:rFonts w:eastAsia="proxima nova"/>
                <w:b/>
                <w:bCs/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(повышение квалификации) "Внутренний финансовый а</w:t>
            </w:r>
            <w:r w:rsidRPr="00F37EA0">
              <w:rPr>
                <w:b/>
                <w:bCs/>
                <w:lang w:val="ru-RU"/>
              </w:rPr>
              <w:t>удит в бюджетной сфере" в объеме 72 часов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left="720"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 xml:space="preserve">1. </w:t>
            </w:r>
            <w:r w:rsidRPr="00F37EA0">
              <w:rPr>
                <w:rFonts w:eastAsia="proxima nova"/>
                <w:highlight w:val="white"/>
                <w:lang w:val="ru-RU"/>
              </w:rPr>
              <w:t>Правила ВФА и рекомендации Минфина</w:t>
            </w:r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-  Какие нормативные документы и инструменты помогут организовать ВФА</w:t>
            </w:r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-</w:t>
            </w:r>
            <w:hyperlink r:id="rId37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организовать финансовый аудит</w:t>
              </w:r>
            </w:hyperlink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2</w:t>
            </w:r>
            <w:r w:rsidRPr="00F37EA0">
              <w:rPr>
                <w:rFonts w:eastAsia="proxima nova"/>
                <w:highlight w:val="white"/>
                <w:lang w:val="ru-RU"/>
              </w:rPr>
              <w:t>. Тренажер</w:t>
            </w:r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</w:t>
            </w:r>
            <w:r w:rsidRPr="00F37EA0">
              <w:rPr>
                <w:rFonts w:eastAsia="proxima nova"/>
                <w:highlight w:val="white"/>
                <w:lang w:val="ru-RU"/>
              </w:rPr>
              <w:t>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 Образовательная услуга по программе дополнительного профессионального образования (повышение квалификации) "Образовательная услуга по программе дополнительного профессионального образования (повышение квалификации) "Управление бюджетными ресурсами госучреждений" в объеме 120 часов 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720" w:firstLine="0"/>
              <w:rPr>
                <w:rFonts w:eastAsia="proxima nova"/>
                <w:b/>
                <w:bCs/>
                <w:lang w:val="ru-RU"/>
              </w:rPr>
            </w:pP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0"/>
              </w:tabs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1.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 Расчет объема субсидий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2.Контроль и отчетность по субсидиям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lastRenderedPageBreak/>
              <w:t xml:space="preserve">3.Быстрые расчеты и планирование в </w:t>
            </w:r>
            <w:r>
              <w:rPr>
                <w:rFonts w:eastAsia="proxima nova"/>
                <w:highlight w:val="white"/>
              </w:rPr>
              <w:t>Excel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4.Электронный бюджет</w:t>
            </w:r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5</w:t>
            </w:r>
            <w:r w:rsidRPr="00F37EA0">
              <w:rPr>
                <w:rFonts w:eastAsia="proxima nova"/>
                <w:highlight w:val="white"/>
                <w:lang w:val="ru-RU"/>
              </w:rPr>
              <w:t>. Тренажер</w:t>
            </w:r>
          </w:p>
          <w:p w:rsidR="00F34124" w:rsidRPr="00F37EA0" w:rsidRDefault="00F37EA0">
            <w:pPr>
              <w:ind w:left="709" w:firstLine="0"/>
              <w:jc w:val="left"/>
              <w:rPr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6</w:t>
            </w:r>
            <w:r w:rsidRPr="00F37EA0">
              <w:rPr>
                <w:rFonts w:eastAsia="proxima nova"/>
                <w:highlight w:val="white"/>
                <w:lang w:val="ru-RU"/>
              </w:rPr>
              <w:t>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jc w:val="left"/>
              <w:rPr>
                <w:rFonts w:eastAsia="proxima nova"/>
                <w:b/>
                <w:bCs/>
                <w:lang w:val="ru-RU"/>
              </w:rPr>
            </w:pPr>
          </w:p>
          <w:p w:rsidR="00F34124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(повышение квалификации) "Инвентаризация в программе «1</w:t>
            </w:r>
            <w:proofErr w:type="gramStart"/>
            <w:r w:rsidRPr="00F37EA0">
              <w:rPr>
                <w:rFonts w:eastAsia="proxima nova"/>
                <w:b/>
                <w:bCs/>
                <w:lang w:val="ru-RU"/>
              </w:rPr>
              <w:t>С:Бухгалтерия</w:t>
            </w:r>
            <w:proofErr w:type="gramEnd"/>
            <w:r w:rsidRPr="00F37EA0">
              <w:rPr>
                <w:rFonts w:eastAsia="proxima nova"/>
                <w:b/>
                <w:bCs/>
                <w:lang w:val="ru-RU"/>
              </w:rPr>
              <w:t xml:space="preserve"> государственного учреждения». </w:t>
            </w:r>
            <w:proofErr w:type="spellStart"/>
            <w:r>
              <w:rPr>
                <w:rFonts w:eastAsia="proxima nova"/>
                <w:b/>
                <w:bCs/>
              </w:rPr>
              <w:t>Оформление</w:t>
            </w:r>
            <w:proofErr w:type="spellEnd"/>
            <w:r>
              <w:rPr>
                <w:rFonts w:eastAsia="proxima nova"/>
                <w:b/>
                <w:bCs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</w:rPr>
              <w:t>первичных</w:t>
            </w:r>
            <w:proofErr w:type="spellEnd"/>
            <w:r>
              <w:rPr>
                <w:rFonts w:eastAsia="proxima nova"/>
                <w:b/>
                <w:bCs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</w:rPr>
              <w:t>учетных</w:t>
            </w:r>
            <w:proofErr w:type="spellEnd"/>
            <w:r>
              <w:rPr>
                <w:rFonts w:eastAsia="proxima nova"/>
                <w:b/>
                <w:bCs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</w:rPr>
              <w:t>документов</w:t>
            </w:r>
            <w:proofErr w:type="spellEnd"/>
            <w:r>
              <w:rPr>
                <w:rFonts w:eastAsia="proxima nova"/>
                <w:b/>
                <w:bCs/>
              </w:rPr>
              <w:t xml:space="preserve"> и </w:t>
            </w:r>
            <w:proofErr w:type="spellStart"/>
            <w:r>
              <w:rPr>
                <w:rFonts w:eastAsia="proxima nova"/>
                <w:b/>
                <w:bCs/>
              </w:rPr>
              <w:t>отражение</w:t>
            </w:r>
            <w:proofErr w:type="spellEnd"/>
            <w:r>
              <w:rPr>
                <w:rFonts w:eastAsia="proxima nova"/>
                <w:b/>
                <w:bCs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</w:rPr>
              <w:t>результатов</w:t>
            </w:r>
            <w:proofErr w:type="spellEnd"/>
            <w:r>
              <w:rPr>
                <w:rFonts w:eastAsia="proxima nova"/>
                <w:b/>
                <w:bCs/>
              </w:rPr>
              <w:t xml:space="preserve">" в </w:t>
            </w:r>
            <w:proofErr w:type="spellStart"/>
            <w:r>
              <w:rPr>
                <w:rFonts w:eastAsia="proxima nova"/>
                <w:b/>
                <w:bCs/>
              </w:rPr>
              <w:t>объеме</w:t>
            </w:r>
            <w:proofErr w:type="spellEnd"/>
            <w:r>
              <w:rPr>
                <w:rFonts w:eastAsia="proxima nova"/>
                <w:b/>
                <w:bCs/>
              </w:rPr>
              <w:t xml:space="preserve"> 40 </w:t>
            </w:r>
            <w:proofErr w:type="spellStart"/>
            <w:r>
              <w:rPr>
                <w:rFonts w:eastAsia="proxima nova"/>
                <w:b/>
                <w:bCs/>
              </w:rPr>
              <w:t>часов</w:t>
            </w:r>
            <w:proofErr w:type="spellEnd"/>
          </w:p>
          <w:p w:rsidR="00F34124" w:rsidRDefault="00F34124">
            <w:pPr>
              <w:jc w:val="left"/>
            </w:pPr>
          </w:p>
          <w:p w:rsidR="00F34124" w:rsidRDefault="00F37EA0">
            <w:pPr>
              <w:jc w:val="left"/>
              <w:rPr>
                <w:rFonts w:eastAsia="proxima nova"/>
                <w:b/>
                <w:bCs/>
              </w:rPr>
            </w:pPr>
            <w:proofErr w:type="spellStart"/>
            <w:r>
              <w:rPr>
                <w:rFonts w:eastAsia="proxima nova"/>
                <w:b/>
                <w:bCs/>
              </w:rPr>
              <w:t>Учебные</w:t>
            </w:r>
            <w:proofErr w:type="spellEnd"/>
            <w:r>
              <w:rPr>
                <w:rFonts w:eastAsia="proxima nova"/>
                <w:b/>
                <w:bCs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</w:rPr>
              <w:t>модули</w:t>
            </w:r>
            <w:proofErr w:type="spellEnd"/>
            <w:r>
              <w:rPr>
                <w:rFonts w:eastAsia="proxima nova"/>
                <w:b/>
                <w:bCs/>
              </w:rPr>
              <w:t>:</w:t>
            </w:r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</w:rPr>
            </w:pPr>
            <w:r>
              <w:rPr>
                <w:rFonts w:eastAsia="proxima nova"/>
                <w:highlight w:val="white"/>
              </w:rPr>
              <w:t xml:space="preserve">1. </w:t>
            </w:r>
            <w:proofErr w:type="spellStart"/>
            <w:r>
              <w:rPr>
                <w:rFonts w:eastAsia="proxima nova"/>
                <w:highlight w:val="white"/>
              </w:rPr>
              <w:t>Инвентаризация</w:t>
            </w:r>
            <w:proofErr w:type="spellEnd"/>
            <w:r>
              <w:rPr>
                <w:rFonts w:eastAsia="proxima nova"/>
                <w:highlight w:val="white"/>
              </w:rPr>
              <w:t xml:space="preserve"> в 1С</w:t>
            </w:r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</w:rPr>
            </w:pPr>
            <w:r>
              <w:rPr>
                <w:rFonts w:eastAsia="proxima nova"/>
                <w:highlight w:val="white"/>
              </w:rPr>
              <w:t>-</w:t>
            </w:r>
            <w:hyperlink r:id="rId38" w:history="1">
              <w:r>
                <w:rPr>
                  <w:rFonts w:eastAsia="proxima nova"/>
                  <w:highlight w:val="white"/>
                </w:rPr>
                <w:t xml:space="preserve">С </w:t>
              </w:r>
              <w:proofErr w:type="spellStart"/>
              <w:r>
                <w:rPr>
                  <w:rFonts w:eastAsia="proxima nova"/>
                  <w:highlight w:val="white"/>
                </w:rPr>
                <w:t>чего</w:t>
              </w:r>
              <w:proofErr w:type="spellEnd"/>
              <w:r>
                <w:rPr>
                  <w:rFonts w:eastAsia="proxima nova"/>
                  <w:highlight w:val="white"/>
                </w:rPr>
                <w:t xml:space="preserve"> </w:t>
              </w:r>
              <w:proofErr w:type="spellStart"/>
              <w:r>
                <w:rPr>
                  <w:rFonts w:eastAsia="proxima nova"/>
                  <w:highlight w:val="white"/>
                </w:rPr>
                <w:t>начинается</w:t>
              </w:r>
              <w:proofErr w:type="spellEnd"/>
              <w:r>
                <w:rPr>
                  <w:rFonts w:eastAsia="proxima nova"/>
                  <w:highlight w:val="white"/>
                </w:rPr>
                <w:t xml:space="preserve"> </w:t>
              </w:r>
              <w:proofErr w:type="spellStart"/>
              <w:r>
                <w:rPr>
                  <w:rFonts w:eastAsia="proxima nova"/>
                  <w:highlight w:val="white"/>
                </w:rPr>
                <w:t>инвентаризация</w:t>
              </w:r>
              <w:proofErr w:type="spellEnd"/>
            </w:hyperlink>
          </w:p>
          <w:p w:rsidR="00F34124" w:rsidRPr="00761EA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761EA4">
              <w:rPr>
                <w:rFonts w:eastAsia="proxima nova"/>
                <w:highlight w:val="white"/>
                <w:lang w:val="ru-RU"/>
              </w:rPr>
              <w:t>-</w:t>
            </w:r>
            <w:hyperlink r:id="rId39" w:history="1">
              <w:r w:rsidRPr="00761EA4">
                <w:rPr>
                  <w:rFonts w:eastAsia="proxima nova"/>
                  <w:highlight w:val="white"/>
                  <w:lang w:val="ru-RU"/>
                </w:rPr>
                <w:t>Как инвентаризировать нефинансовые активы</w:t>
              </w:r>
            </w:hyperlink>
          </w:p>
          <w:p w:rsidR="00F34124" w:rsidRPr="00761EA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761EA4">
              <w:rPr>
                <w:rFonts w:eastAsia="proxima nova"/>
                <w:highlight w:val="white"/>
                <w:lang w:val="ru-RU"/>
              </w:rPr>
              <w:t>-</w:t>
            </w:r>
            <w:hyperlink r:id="rId40" w:history="1">
              <w:r w:rsidRPr="00761EA4">
                <w:rPr>
                  <w:rFonts w:eastAsia="proxima nova"/>
                  <w:highlight w:val="white"/>
                  <w:lang w:val="ru-RU"/>
                </w:rPr>
                <w:t>Как инвентаризировать финансовые активы</w:t>
              </w:r>
            </w:hyperlink>
          </w:p>
          <w:p w:rsidR="00F34124" w:rsidRPr="00761EA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761EA4">
              <w:rPr>
                <w:rFonts w:eastAsia="proxima nova"/>
                <w:highlight w:val="white"/>
                <w:lang w:val="ru-RU"/>
              </w:rPr>
              <w:t>-</w:t>
            </w:r>
            <w:hyperlink r:id="rId41" w:history="1">
              <w:r w:rsidRPr="00761EA4">
                <w:rPr>
                  <w:rFonts w:eastAsia="proxima nova"/>
                  <w:highlight w:val="white"/>
                  <w:lang w:val="ru-RU"/>
                </w:rPr>
                <w:t>Как оформить итоги инвентаризации</w:t>
              </w:r>
            </w:hyperlink>
          </w:p>
          <w:p w:rsidR="00F34124" w:rsidRPr="00761EA4" w:rsidRDefault="00F37EA0">
            <w:pPr>
              <w:pStyle w:val="af4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761EA4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761EA4" w:rsidRDefault="00F37EA0">
            <w:pPr>
              <w:pStyle w:val="af4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761EA4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761EA4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720" w:firstLine="0"/>
              <w:rPr>
                <w:sz w:val="22"/>
                <w:szCs w:val="22"/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jc w:val="left"/>
              <w:rPr>
                <w:rFonts w:eastAsia="proxima nova"/>
                <w:b/>
                <w:bCs/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(повышение квалификации) "Инвентаризация активов и обязательств в государственном (муниципальном) учреждении" в объеме 40 часов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b/>
                <w:bCs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1. </w:t>
            </w:r>
            <w:r w:rsidRPr="00F37EA0">
              <w:rPr>
                <w:rFonts w:eastAsia="proxima nova"/>
                <w:b/>
                <w:bCs/>
                <w:highlight w:val="white"/>
                <w:lang w:val="ru-RU"/>
              </w:rPr>
              <w:t>Этапы инвентаризации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-</w:t>
            </w:r>
            <w:hyperlink r:id="rId42" w:history="1">
              <w:r w:rsidRPr="00F37EA0">
                <w:rPr>
                  <w:rFonts w:eastAsia="proxima nova"/>
                  <w:highlight w:val="white"/>
                  <w:lang w:val="ru-RU"/>
                </w:rPr>
                <w:t>Какие первичные учетные документы вам понадобятся для проведения инвентаризаци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-</w:t>
            </w:r>
            <w:hyperlink r:id="rId43" w:history="1">
              <w:r w:rsidRPr="00F37EA0">
                <w:rPr>
                  <w:rFonts w:eastAsia="proxima nova"/>
                  <w:highlight w:val="white"/>
                  <w:lang w:val="ru-RU"/>
                </w:rPr>
                <w:t>Каких целей вам нужно достичь в ходе инвентаризации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-</w:t>
            </w:r>
            <w:hyperlink r:id="rId44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отражать излишки и недостачи, которые выявили в ходе инвентаризации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-</w:t>
            </w:r>
            <w:hyperlink r:id="rId45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подтвердить расчеты с дебиторами и кредиторами</w:t>
              </w:r>
            </w:hyperlink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-</w:t>
            </w:r>
            <w:hyperlink r:id="rId46" w:history="1">
              <w:r w:rsidRPr="00F37EA0">
                <w:rPr>
                  <w:rFonts w:eastAsia="proxima nova"/>
                  <w:highlight w:val="white"/>
                  <w:lang w:val="ru-RU"/>
                </w:rPr>
                <w:t>Как управлять сотрудниками, чтобы провести инвентаризацию качественно и в срок</w:t>
              </w:r>
            </w:hyperlink>
          </w:p>
          <w:p w:rsidR="00F34124" w:rsidRPr="00F37EA0" w:rsidRDefault="00F37EA0">
            <w:pPr>
              <w:pStyle w:val="af4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720" w:firstLine="0"/>
              <w:rPr>
                <w:sz w:val="22"/>
                <w:szCs w:val="22"/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lastRenderedPageBreak/>
              <w:t>Образовательная услуга по программе дополнительного профессионального образования (повышение квалификации) "Резерв по непоступившим документам. Отражение операций в программе «1С: Бухгалтерия государственного учреждения»" в объеме 40 часов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Как закрыть расчеты, если документы еще не поступили</w:t>
            </w:r>
          </w:p>
          <w:p w:rsidR="00F34124" w:rsidRDefault="00334BF3">
            <w:pPr>
              <w:pStyle w:val="af4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360"/>
              <w:jc w:val="left"/>
              <w:rPr>
                <w:rFonts w:eastAsia="proxima nova"/>
                <w:highlight w:val="white"/>
              </w:rPr>
            </w:pPr>
            <w:hyperlink r:id="rId47" w:history="1">
              <w:proofErr w:type="spellStart"/>
              <w:r w:rsidR="00F37EA0">
                <w:rPr>
                  <w:rFonts w:eastAsia="proxima nova"/>
                  <w:highlight w:val="white"/>
                </w:rPr>
                <w:t>Какие</w:t>
              </w:r>
              <w:proofErr w:type="spellEnd"/>
              <w:r w:rsidR="00F37EA0">
                <w:rPr>
                  <w:rFonts w:eastAsia="proxima nova"/>
                  <w:highlight w:val="white"/>
                </w:rPr>
                <w:t xml:space="preserve"> </w:t>
              </w:r>
              <w:proofErr w:type="spellStart"/>
              <w:r w:rsidR="00F37EA0">
                <w:rPr>
                  <w:rFonts w:eastAsia="proxima nova"/>
                  <w:highlight w:val="white"/>
                </w:rPr>
                <w:t>документы</w:t>
              </w:r>
              <w:proofErr w:type="spellEnd"/>
              <w:r w:rsidR="00F37EA0">
                <w:rPr>
                  <w:rFonts w:eastAsia="proxima nova"/>
                  <w:highlight w:val="white"/>
                </w:rPr>
                <w:t xml:space="preserve"> </w:t>
              </w:r>
              <w:proofErr w:type="spellStart"/>
              <w:r w:rsidR="00F37EA0">
                <w:rPr>
                  <w:rFonts w:eastAsia="proxima nova"/>
                  <w:highlight w:val="white"/>
                </w:rPr>
                <w:t>оформить</w:t>
              </w:r>
              <w:proofErr w:type="spellEnd"/>
            </w:hyperlink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</w:rPr>
            </w:pPr>
            <w:r>
              <w:rPr>
                <w:rFonts w:eastAsia="proxima nova"/>
                <w:highlight w:val="white"/>
              </w:rPr>
              <w:t xml:space="preserve">2. </w:t>
            </w:r>
            <w:proofErr w:type="spellStart"/>
            <w:r>
              <w:rPr>
                <w:rFonts w:eastAsia="proxima nova"/>
                <w:highlight w:val="white"/>
              </w:rPr>
              <w:t>Тренажер</w:t>
            </w:r>
            <w:proofErr w:type="spellEnd"/>
          </w:p>
          <w:p w:rsidR="00F34124" w:rsidRDefault="00F37EA0">
            <w:pPr>
              <w:pStyle w:val="af4"/>
              <w:ind w:firstLine="0"/>
              <w:jc w:val="left"/>
              <w:rPr>
                <w:rFonts w:eastAsia="proxima nova"/>
                <w:highlight w:val="white"/>
              </w:rPr>
            </w:pPr>
            <w:r>
              <w:rPr>
                <w:rFonts w:eastAsia="proxima nova"/>
                <w:highlight w:val="white"/>
              </w:rPr>
              <w:t xml:space="preserve">3. </w:t>
            </w:r>
            <w:proofErr w:type="spellStart"/>
            <w:r>
              <w:rPr>
                <w:rFonts w:eastAsia="proxima nova"/>
                <w:highlight w:val="white"/>
              </w:rPr>
              <w:t>Итоговый</w:t>
            </w:r>
            <w:proofErr w:type="spellEnd"/>
            <w:r>
              <w:rPr>
                <w:rFonts w:eastAsia="proxima nova"/>
                <w:highlight w:val="white"/>
              </w:rPr>
              <w:t xml:space="preserve"> </w:t>
            </w:r>
            <w:proofErr w:type="spellStart"/>
            <w:r>
              <w:rPr>
                <w:rFonts w:eastAsia="proxima nova"/>
                <w:highlight w:val="white"/>
              </w:rPr>
              <w:t>тест</w:t>
            </w:r>
            <w:proofErr w:type="spellEnd"/>
          </w:p>
          <w:p w:rsidR="00F34124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720" w:firstLine="0"/>
              <w:rPr>
                <w:sz w:val="22"/>
                <w:szCs w:val="22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720" w:firstLine="0"/>
              <w:rPr>
                <w:rFonts w:eastAsia="proxima nova"/>
                <w:b/>
                <w:bCs/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(повышение квалификации) "Цифровая бухгалтерия в бюджетной сфере: необходимый минимум" в объеме 75 часов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Цифровые технологи для бухгалтерии бюджетной сферы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Информационные системы и цифровые сервисы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 Программное обеспечение для работы в цифровом пространстве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4. Техноминимум по цифровым навыкам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5. Тренажер</w:t>
            </w:r>
          </w:p>
          <w:p w:rsidR="00F34124" w:rsidRPr="00F37EA0" w:rsidRDefault="00F37EA0">
            <w:pPr>
              <w:pStyle w:val="af4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6.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720" w:firstLine="0"/>
              <w:rPr>
                <w:sz w:val="22"/>
                <w:szCs w:val="22"/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720" w:firstLine="0"/>
              <w:rPr>
                <w:rFonts w:eastAsia="proxima nova"/>
                <w:b/>
                <w:bCs/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(повышения квалификации) «Внутренний и внешний электронный документооборот в государственном (муниципальном) учреждении» в объеме 40 часов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tLeast"/>
              <w:ind w:left="720" w:firstLine="0"/>
              <w:rPr>
                <w:rFonts w:eastAsia="proxima nova"/>
                <w:b/>
                <w:bCs/>
                <w:lang w:val="ru-RU"/>
              </w:rPr>
            </w:pP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Внутренний электронный документооборот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 Маршруты первичных документов в учреждении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3.Внешний электронный документооборот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4. Тренажер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5. Итоговый тест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53" w:lineRule="atLeast"/>
              <w:ind w:left="720" w:firstLine="0"/>
              <w:rPr>
                <w:sz w:val="22"/>
                <w:szCs w:val="22"/>
                <w:highlight w:val="white"/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lastRenderedPageBreak/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rPr>
                <w:lang w:val="ru-RU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 Образовательная услуга по программе дополнительного профессионального образования (повышение квалификации) "Практика формирования профессионального суждения бухгалтера " в объеме 40 часов 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>
            <w:pPr>
              <w:jc w:val="left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1. Методология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2.Практика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</w:t>
            </w:r>
            <w:r w:rsidRPr="00F37EA0">
              <w:rPr>
                <w:rFonts w:eastAsia="proxima nova"/>
                <w:highlight w:val="white"/>
                <w:lang w:val="ru-RU"/>
              </w:rPr>
              <w:t>. Тренажер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</w:t>
            </w:r>
            <w:r w:rsidRPr="00F37EA0">
              <w:rPr>
                <w:rFonts w:eastAsia="proxima nova"/>
                <w:highlight w:val="white"/>
                <w:lang w:val="ru-RU"/>
              </w:rPr>
              <w:t>. Итоговый тест</w:t>
            </w:r>
          </w:p>
          <w:p w:rsidR="00F34124" w:rsidRDefault="00F37EA0">
            <w:pPr>
              <w:pStyle w:val="af4"/>
              <w:numPr>
                <w:ilvl w:val="0"/>
                <w:numId w:val="40"/>
              </w:numPr>
              <w:ind w:left="720" w:firstLine="20"/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Образовательная услуга по программе дополнительного профессионального образования (повышение квалификации) "Специалист по закупкам. </w:t>
            </w:r>
            <w:proofErr w:type="spellStart"/>
            <w:r>
              <w:rPr>
                <w:rFonts w:eastAsia="proxima nova"/>
                <w:b/>
                <w:bCs/>
              </w:rPr>
              <w:t>Новые</w:t>
            </w:r>
            <w:proofErr w:type="spellEnd"/>
            <w:r>
              <w:rPr>
                <w:rFonts w:eastAsia="proxima nova"/>
                <w:b/>
                <w:bCs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</w:rPr>
              <w:t>компетенции</w:t>
            </w:r>
            <w:proofErr w:type="spellEnd"/>
            <w:r>
              <w:rPr>
                <w:rFonts w:eastAsia="proxima nova"/>
                <w:b/>
                <w:bCs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</w:rPr>
              <w:t>главбуха</w:t>
            </w:r>
            <w:proofErr w:type="spellEnd"/>
            <w:r>
              <w:rPr>
                <w:rFonts w:eastAsia="proxima nova"/>
                <w:b/>
                <w:bCs/>
              </w:rPr>
              <w:t xml:space="preserve">" в </w:t>
            </w:r>
            <w:proofErr w:type="spellStart"/>
            <w:r>
              <w:rPr>
                <w:rFonts w:eastAsia="proxima nova"/>
                <w:b/>
                <w:bCs/>
              </w:rPr>
              <w:t>объеме</w:t>
            </w:r>
            <w:proofErr w:type="spellEnd"/>
            <w:r>
              <w:rPr>
                <w:rFonts w:eastAsia="proxima nova"/>
                <w:b/>
                <w:bCs/>
              </w:rPr>
              <w:t xml:space="preserve"> 120 </w:t>
            </w:r>
            <w:proofErr w:type="spellStart"/>
            <w:r>
              <w:rPr>
                <w:rFonts w:eastAsia="proxima nova"/>
                <w:b/>
                <w:bCs/>
              </w:rPr>
              <w:t>часов</w:t>
            </w:r>
            <w:proofErr w:type="spellEnd"/>
          </w:p>
          <w:p w:rsidR="00F34124" w:rsidRDefault="00F37EA0">
            <w:pPr>
              <w:jc w:val="left"/>
              <w:rPr>
                <w:rFonts w:eastAsia="proxima nova"/>
                <w:b/>
                <w:bCs/>
              </w:rPr>
            </w:pPr>
            <w:proofErr w:type="spellStart"/>
            <w:r>
              <w:rPr>
                <w:rFonts w:eastAsia="proxima nova"/>
                <w:b/>
                <w:bCs/>
              </w:rPr>
              <w:t>Учебные</w:t>
            </w:r>
            <w:proofErr w:type="spellEnd"/>
            <w:r>
              <w:rPr>
                <w:rFonts w:eastAsia="proxima nova"/>
                <w:b/>
                <w:bCs/>
              </w:rPr>
              <w:t xml:space="preserve"> </w:t>
            </w:r>
            <w:proofErr w:type="spellStart"/>
            <w:r>
              <w:rPr>
                <w:rFonts w:eastAsia="proxima nova"/>
                <w:b/>
                <w:bCs/>
              </w:rPr>
              <w:t>модули</w:t>
            </w:r>
            <w:proofErr w:type="spellEnd"/>
            <w:r>
              <w:rPr>
                <w:rFonts w:eastAsia="proxima nova"/>
                <w:b/>
                <w:bCs/>
              </w:rPr>
              <w:t>:</w:t>
            </w:r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</w:rPr>
            </w:pPr>
            <w:r>
              <w:rPr>
                <w:rFonts w:eastAsia="proxima nova"/>
                <w:highlight w:val="white"/>
              </w:rPr>
              <w:t xml:space="preserve">1. </w:t>
            </w:r>
            <w:proofErr w:type="spellStart"/>
            <w:r>
              <w:rPr>
                <w:rFonts w:eastAsia="proxima nova"/>
              </w:rPr>
              <w:t>Подготовка</w:t>
            </w:r>
            <w:proofErr w:type="spellEnd"/>
            <w:r>
              <w:rPr>
                <w:rFonts w:eastAsia="proxima nova"/>
              </w:rPr>
              <w:t xml:space="preserve"> к </w:t>
            </w:r>
            <w:proofErr w:type="spellStart"/>
            <w:r>
              <w:rPr>
                <w:rFonts w:eastAsia="proxima nova"/>
              </w:rPr>
              <w:t>закупкам</w:t>
            </w:r>
            <w:proofErr w:type="spellEnd"/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</w:rPr>
            </w:pPr>
            <w:r>
              <w:rPr>
                <w:rFonts w:eastAsia="proxima nova"/>
                <w:highlight w:val="white"/>
              </w:rPr>
              <w:t>2.</w:t>
            </w:r>
            <w:r>
              <w:t xml:space="preserve"> </w:t>
            </w:r>
            <w:proofErr w:type="spellStart"/>
            <w:r>
              <w:rPr>
                <w:rFonts w:eastAsia="proxima nova"/>
              </w:rPr>
              <w:t>Проведение</w:t>
            </w:r>
            <w:proofErr w:type="spellEnd"/>
            <w:r>
              <w:rPr>
                <w:rFonts w:eastAsia="proxima nova"/>
              </w:rPr>
              <w:t xml:space="preserve"> </w:t>
            </w:r>
            <w:proofErr w:type="spellStart"/>
            <w:r>
              <w:rPr>
                <w:rFonts w:eastAsia="proxima nova"/>
              </w:rPr>
              <w:t>закупок</w:t>
            </w:r>
            <w:proofErr w:type="spellEnd"/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</w:rPr>
            </w:pPr>
            <w:r>
              <w:rPr>
                <w:rFonts w:eastAsia="proxima nova"/>
              </w:rPr>
              <w:t>3</w:t>
            </w:r>
            <w:r>
              <w:rPr>
                <w:rFonts w:eastAsia="proxima nova"/>
                <w:highlight w:val="white"/>
              </w:rPr>
              <w:t xml:space="preserve">. </w:t>
            </w:r>
            <w:proofErr w:type="spellStart"/>
            <w:r>
              <w:rPr>
                <w:rFonts w:eastAsia="proxima nova"/>
              </w:rPr>
              <w:t>Работа</w:t>
            </w:r>
            <w:proofErr w:type="spellEnd"/>
            <w:r>
              <w:rPr>
                <w:rFonts w:eastAsia="proxima nova"/>
              </w:rPr>
              <w:t xml:space="preserve"> с </w:t>
            </w:r>
            <w:proofErr w:type="spellStart"/>
            <w:r>
              <w:rPr>
                <w:rFonts w:eastAsia="proxima nova"/>
              </w:rPr>
              <w:t>цифровым</w:t>
            </w:r>
            <w:proofErr w:type="spellEnd"/>
            <w:r>
              <w:rPr>
                <w:rFonts w:eastAsia="proxima nova"/>
              </w:rPr>
              <w:t xml:space="preserve"> </w:t>
            </w:r>
            <w:proofErr w:type="spellStart"/>
            <w:r>
              <w:rPr>
                <w:rFonts w:eastAsia="proxima nova"/>
              </w:rPr>
              <w:t>контрактом</w:t>
            </w:r>
            <w:proofErr w:type="spellEnd"/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</w:rPr>
            </w:pPr>
            <w:r>
              <w:rPr>
                <w:rFonts w:eastAsia="proxima nova"/>
              </w:rPr>
              <w:t>4</w:t>
            </w:r>
            <w:r>
              <w:rPr>
                <w:rFonts w:eastAsia="proxima nova"/>
                <w:highlight w:val="white"/>
              </w:rPr>
              <w:t xml:space="preserve">. </w:t>
            </w:r>
            <w:proofErr w:type="spellStart"/>
            <w:r>
              <w:rPr>
                <w:rFonts w:eastAsia="proxima nova"/>
              </w:rPr>
              <w:t>Отчетность</w:t>
            </w:r>
            <w:proofErr w:type="spellEnd"/>
            <w:r>
              <w:rPr>
                <w:rFonts w:eastAsia="proxima nova"/>
              </w:rPr>
              <w:t xml:space="preserve"> </w:t>
            </w:r>
            <w:proofErr w:type="spellStart"/>
            <w:r>
              <w:rPr>
                <w:rFonts w:eastAsia="proxima nova"/>
              </w:rPr>
              <w:t>заказчика</w:t>
            </w:r>
            <w:proofErr w:type="spellEnd"/>
          </w:p>
          <w:p w:rsidR="00F34124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</w:rPr>
            </w:pPr>
            <w:r>
              <w:rPr>
                <w:rFonts w:eastAsia="proxima nova"/>
              </w:rPr>
              <w:t xml:space="preserve">5. </w:t>
            </w:r>
            <w:proofErr w:type="spellStart"/>
            <w:r>
              <w:rPr>
                <w:rFonts w:eastAsia="proxima nova"/>
              </w:rPr>
              <w:t>Контроль</w:t>
            </w:r>
            <w:proofErr w:type="spellEnd"/>
            <w:r>
              <w:rPr>
                <w:rFonts w:eastAsia="proxima nova"/>
              </w:rPr>
              <w:t xml:space="preserve"> и </w:t>
            </w:r>
            <w:proofErr w:type="spellStart"/>
            <w:r>
              <w:rPr>
                <w:rFonts w:eastAsia="proxima nova"/>
              </w:rPr>
              <w:t>ответственность</w:t>
            </w:r>
            <w:proofErr w:type="spellEnd"/>
          </w:p>
          <w:p w:rsidR="00F34124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53" w:lineRule="atLeast"/>
              <w:ind w:left="720" w:firstLine="0"/>
              <w:rPr>
                <w:sz w:val="22"/>
                <w:szCs w:val="22"/>
                <w:highlight w:val="white"/>
              </w:rPr>
            </w:pPr>
          </w:p>
          <w:p w:rsidR="00F34124" w:rsidRPr="00F37EA0" w:rsidRDefault="00F37EA0">
            <w:pPr>
              <w:pStyle w:val="af4"/>
              <w:numPr>
                <w:ilvl w:val="0"/>
                <w:numId w:val="40"/>
              </w:numPr>
              <w:ind w:left="720" w:firstLine="20"/>
              <w:rPr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Образовательная услуга по программе дополнительного профессионального образования (повышение квалификации) "1С: Бухгалтерия государственного учреждения: от начальных настроек до отчетности” в объеме 75 часов</w:t>
            </w:r>
          </w:p>
          <w:p w:rsidR="00F34124" w:rsidRPr="00F37EA0" w:rsidRDefault="00F37EA0">
            <w:pPr>
              <w:jc w:val="left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1. </w:t>
            </w:r>
            <w:r w:rsidRPr="00F37EA0">
              <w:rPr>
                <w:rFonts w:eastAsia="proxima nova"/>
                <w:lang w:val="ru-RU"/>
              </w:rPr>
              <w:t>Интерфейс, разделы учета и навигация в 1С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</w:t>
            </w:r>
            <w:r w:rsidRPr="00F37EA0">
              <w:rPr>
                <w:lang w:val="ru-RU"/>
              </w:rPr>
              <w:t xml:space="preserve"> </w:t>
            </w:r>
            <w:r w:rsidRPr="00F37EA0">
              <w:rPr>
                <w:rFonts w:eastAsia="proxima nova"/>
                <w:lang w:val="ru-RU"/>
              </w:rPr>
              <w:t>Планирование и санкционирование в 1С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. </w:t>
            </w:r>
            <w:r w:rsidRPr="00F37EA0">
              <w:rPr>
                <w:rFonts w:eastAsia="proxima nova"/>
                <w:lang w:val="ru-RU"/>
              </w:rPr>
              <w:t>Учет активов и обязательств в 1С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. </w:t>
            </w:r>
            <w:r w:rsidRPr="00F37EA0">
              <w:rPr>
                <w:rFonts w:eastAsia="proxima nova"/>
                <w:lang w:val="ru-RU"/>
              </w:rPr>
              <w:t>Отчетность в 1С</w:t>
            </w:r>
          </w:p>
          <w:p w:rsidR="00F34124" w:rsidRPr="00F37EA0" w:rsidRDefault="00F34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53" w:lineRule="atLeast"/>
              <w:ind w:left="720" w:firstLine="0"/>
              <w:rPr>
                <w:sz w:val="22"/>
                <w:szCs w:val="22"/>
                <w:highlight w:val="white"/>
                <w:lang w:val="ru-RU"/>
              </w:rPr>
            </w:pPr>
          </w:p>
          <w:p w:rsidR="00F34124" w:rsidRPr="00F37EA0" w:rsidRDefault="00F37EA0">
            <w:pPr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7EA0">
            <w:pPr>
              <w:ind w:firstLine="740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37) Образовательная услуга по программе дополнительного профессионального образования (повышение квалификации) «Бухгалтер госсектора. «Ведение бухгалтерского учета» (код А) – 2026» в объеме 120 академических часов.</w:t>
            </w:r>
          </w:p>
          <w:p w:rsidR="00F34124" w:rsidRPr="00F37EA0" w:rsidRDefault="00F37EA0">
            <w:pPr>
              <w:ind w:firstLine="740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Учебные модули: 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1. </w:t>
            </w:r>
            <w:r w:rsidRPr="00F37EA0">
              <w:rPr>
                <w:rFonts w:eastAsia="proxima nova"/>
                <w:lang w:val="ru-RU"/>
              </w:rPr>
              <w:t>Участки работы бухгалтерии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</w:t>
            </w:r>
            <w:r w:rsidRPr="00F37EA0">
              <w:rPr>
                <w:lang w:val="ru-RU"/>
              </w:rPr>
              <w:t xml:space="preserve"> </w:t>
            </w:r>
            <w:r w:rsidRPr="00F37EA0">
              <w:rPr>
                <w:rFonts w:eastAsia="proxima nova"/>
                <w:lang w:val="ru-RU"/>
              </w:rPr>
              <w:t>Бюджетная классификация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. </w:t>
            </w:r>
            <w:r w:rsidRPr="00F37EA0">
              <w:rPr>
                <w:rFonts w:eastAsia="proxima nova"/>
                <w:lang w:val="ru-RU"/>
              </w:rPr>
              <w:t>Инвентаризация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. </w:t>
            </w:r>
            <w:r w:rsidRPr="00F37EA0">
              <w:rPr>
                <w:rFonts w:eastAsia="proxima nova"/>
                <w:lang w:val="ru-RU"/>
              </w:rPr>
              <w:t>Цифровизация</w:t>
            </w:r>
          </w:p>
          <w:p w:rsidR="00F34124" w:rsidRPr="00F37EA0" w:rsidRDefault="00F34124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lastRenderedPageBreak/>
              <w:t>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 xml:space="preserve"> </w:t>
            </w:r>
          </w:p>
          <w:p w:rsidR="00F34124" w:rsidRPr="00F37EA0" w:rsidRDefault="00F37EA0">
            <w:pPr>
              <w:pStyle w:val="af2"/>
              <w:spacing w:before="0" w:beforeAutospacing="0" w:after="0" w:afterAutospacing="0"/>
              <w:ind w:firstLine="740"/>
              <w:rPr>
                <w:rFonts w:eastAsia="proxima nova"/>
                <w:b/>
                <w:bCs/>
                <w:color w:val="auto"/>
                <w:lang w:val="ru-RU" w:eastAsia="ar-SA"/>
              </w:rPr>
            </w:pPr>
            <w:r w:rsidRPr="00F37EA0">
              <w:rPr>
                <w:b/>
                <w:lang w:val="ru-RU"/>
              </w:rPr>
              <w:t>38)</w:t>
            </w:r>
            <w:r w:rsidRPr="00F37EA0">
              <w:rPr>
                <w:lang w:val="ru-RU"/>
              </w:rPr>
              <w:t xml:space="preserve"> </w:t>
            </w:r>
            <w:r w:rsidRPr="00F37EA0">
              <w:rPr>
                <w:rFonts w:eastAsia="proxima nova"/>
                <w:b/>
                <w:bCs/>
                <w:color w:val="auto"/>
                <w:lang w:val="ru-RU" w:eastAsia="ar-SA"/>
              </w:rPr>
              <w:t xml:space="preserve">Образовательная услуга по программе дополнительного профессионального образования (повышения квалификации) "Главный бухгалтер госсектора «Составление и представление бухгалтерской (финансовой) отчетности экономического субъекта» (код В, </w:t>
            </w:r>
            <w:r>
              <w:rPr>
                <w:rFonts w:eastAsia="proxima nova"/>
                <w:b/>
                <w:bCs/>
                <w:color w:val="auto"/>
                <w:lang w:eastAsia="ar-SA"/>
              </w:rPr>
              <w:t>C</w:t>
            </w:r>
            <w:r w:rsidRPr="00F37EA0">
              <w:rPr>
                <w:rFonts w:eastAsia="proxima nova"/>
                <w:b/>
                <w:bCs/>
                <w:color w:val="auto"/>
                <w:lang w:val="ru-RU" w:eastAsia="ar-SA"/>
              </w:rPr>
              <w:t xml:space="preserve">, </w:t>
            </w:r>
            <w:r>
              <w:rPr>
                <w:rFonts w:eastAsia="proxima nova"/>
                <w:b/>
                <w:bCs/>
                <w:color w:val="auto"/>
                <w:lang w:eastAsia="ar-SA"/>
              </w:rPr>
              <w:t>D</w:t>
            </w:r>
            <w:r w:rsidRPr="00F37EA0">
              <w:rPr>
                <w:rFonts w:eastAsia="proxima nova"/>
                <w:b/>
                <w:bCs/>
                <w:color w:val="auto"/>
                <w:lang w:val="ru-RU" w:eastAsia="ar-SA"/>
              </w:rPr>
              <w:t>) – 2026" в объеме 120 академических часов.</w:t>
            </w:r>
          </w:p>
          <w:p w:rsidR="00F34124" w:rsidRPr="00F37EA0" w:rsidRDefault="00F37EA0">
            <w:pPr>
              <w:ind w:firstLine="740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 xml:space="preserve">Учебные модули: 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1. </w:t>
            </w:r>
            <w:r w:rsidRPr="00F37EA0">
              <w:rPr>
                <w:rFonts w:eastAsia="proxima nova"/>
                <w:lang w:val="ru-RU"/>
              </w:rPr>
              <w:t>Организация учета и работы бухгалтерии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</w:t>
            </w:r>
            <w:r w:rsidRPr="00F37EA0">
              <w:rPr>
                <w:lang w:val="ru-RU"/>
              </w:rPr>
              <w:t xml:space="preserve"> </w:t>
            </w:r>
            <w:r w:rsidRPr="00F37EA0">
              <w:rPr>
                <w:rFonts w:eastAsia="proxima nova"/>
                <w:lang w:val="ru-RU"/>
              </w:rPr>
              <w:t>Учет имущества и обязательств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. </w:t>
            </w:r>
            <w:r w:rsidRPr="00F37EA0">
              <w:rPr>
                <w:rFonts w:eastAsia="proxima nova"/>
                <w:lang w:val="ru-RU"/>
              </w:rPr>
              <w:t>Целевые и эффективные расходы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4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. </w:t>
            </w:r>
            <w:r w:rsidRPr="00F37EA0">
              <w:rPr>
                <w:rFonts w:eastAsia="proxima nova"/>
                <w:lang w:val="ru-RU"/>
              </w:rPr>
              <w:t>Отчетность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5. Налоги и взносы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6. Работа с сотрудниками и контрагентами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7. Контроль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8. Цифровизация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образца.</w:t>
            </w:r>
          </w:p>
          <w:p w:rsidR="00F34124" w:rsidRPr="00F37EA0" w:rsidRDefault="00F34124">
            <w:pPr>
              <w:pStyle w:val="af2"/>
              <w:spacing w:before="0" w:beforeAutospacing="0" w:after="0" w:afterAutospacing="0"/>
              <w:ind w:firstLine="740"/>
              <w:rPr>
                <w:rFonts w:eastAsia="proxima nova"/>
                <w:b/>
                <w:bCs/>
                <w:lang w:val="ru-RU" w:eastAsia="ar-SA"/>
              </w:rPr>
            </w:pPr>
          </w:p>
          <w:p w:rsidR="00F34124" w:rsidRPr="00F37EA0" w:rsidRDefault="00F37EA0">
            <w:pPr>
              <w:ind w:firstLine="740"/>
              <w:rPr>
                <w:b/>
                <w:lang w:val="ru-RU"/>
              </w:rPr>
            </w:pPr>
            <w:r w:rsidRPr="00F37EA0">
              <w:rPr>
                <w:b/>
                <w:lang w:val="ru-RU"/>
              </w:rPr>
              <w:t>39) Образовательная программа дополнительного профессионального образования (повышения квалификации)</w:t>
            </w:r>
          </w:p>
          <w:p w:rsidR="00F34124" w:rsidRPr="00F37EA0" w:rsidRDefault="00F37EA0">
            <w:pPr>
              <w:ind w:firstLine="0"/>
              <w:rPr>
                <w:b/>
                <w:lang w:val="ru-RU"/>
              </w:rPr>
            </w:pPr>
            <w:r w:rsidRPr="00F37EA0">
              <w:rPr>
                <w:b/>
                <w:lang w:val="ru-RU"/>
              </w:rPr>
              <w:t xml:space="preserve">«Анализ дебиторской и кредиторской задолженности с целью улучшения финансовых показателей учреждения» в объеме 40 академических часов. </w:t>
            </w:r>
          </w:p>
          <w:p w:rsidR="00F34124" w:rsidRPr="00F37EA0" w:rsidRDefault="00F37EA0">
            <w:pPr>
              <w:jc w:val="left"/>
              <w:rPr>
                <w:rFonts w:eastAsia="proxima nova"/>
                <w:b/>
                <w:bCs/>
                <w:lang w:val="ru-RU"/>
              </w:rPr>
            </w:pPr>
            <w:r w:rsidRPr="00F37EA0">
              <w:rPr>
                <w:rFonts w:eastAsia="proxima nova"/>
                <w:b/>
                <w:bCs/>
                <w:lang w:val="ru-RU"/>
              </w:rPr>
              <w:t>Учебные модули: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 xml:space="preserve">1. </w:t>
            </w:r>
            <w:r w:rsidRPr="00F37EA0">
              <w:rPr>
                <w:rFonts w:eastAsia="proxima nova"/>
                <w:lang w:val="ru-RU"/>
              </w:rPr>
              <w:t>Сверка, учет, взыскание и списание задолженности, электронный документооборот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highlight w:val="white"/>
                <w:lang w:val="ru-RU"/>
              </w:rPr>
            </w:pPr>
            <w:r w:rsidRPr="00F37EA0">
              <w:rPr>
                <w:rFonts w:eastAsia="proxima nova"/>
                <w:highlight w:val="white"/>
                <w:lang w:val="ru-RU"/>
              </w:rPr>
              <w:t>2.</w:t>
            </w:r>
            <w:r w:rsidRPr="00F37EA0">
              <w:rPr>
                <w:lang w:val="ru-RU"/>
              </w:rPr>
              <w:t xml:space="preserve"> </w:t>
            </w:r>
            <w:r w:rsidRPr="00F37EA0">
              <w:rPr>
                <w:rFonts w:eastAsia="proxima nova"/>
                <w:lang w:val="ru-RU"/>
              </w:rPr>
              <w:t>Тренировка перед итоговым тестом.</w:t>
            </w:r>
          </w:p>
          <w:p w:rsidR="00F34124" w:rsidRPr="00F37EA0" w:rsidRDefault="00F37EA0">
            <w:pPr>
              <w:pStyle w:val="af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0"/>
              <w:jc w:val="left"/>
              <w:rPr>
                <w:rFonts w:eastAsia="proxima nova"/>
                <w:lang w:val="ru-RU"/>
              </w:rPr>
            </w:pPr>
            <w:r w:rsidRPr="00F37EA0">
              <w:rPr>
                <w:rFonts w:eastAsia="proxima nova"/>
                <w:lang w:val="ru-RU"/>
              </w:rPr>
              <w:t>3</w:t>
            </w:r>
            <w:r w:rsidRPr="00F37EA0">
              <w:rPr>
                <w:rFonts w:eastAsia="proxima nova"/>
                <w:highlight w:val="white"/>
                <w:lang w:val="ru-RU"/>
              </w:rPr>
              <w:t xml:space="preserve">. </w:t>
            </w:r>
            <w:r w:rsidRPr="00F37EA0">
              <w:rPr>
                <w:rFonts w:eastAsia="proxima nova"/>
                <w:lang w:val="ru-RU"/>
              </w:rPr>
              <w:t>Итоговый тест</w:t>
            </w:r>
          </w:p>
          <w:p w:rsidR="00F34124" w:rsidRPr="00F37EA0" w:rsidRDefault="00F34124">
            <w:pPr>
              <w:ind w:firstLine="740"/>
              <w:rPr>
                <w:lang w:val="ru-RU"/>
              </w:rPr>
            </w:pPr>
          </w:p>
          <w:p w:rsidR="00F34124" w:rsidRPr="00F37EA0" w:rsidRDefault="00F37EA0">
            <w:pPr>
              <w:ind w:firstLine="740"/>
              <w:rPr>
                <w:lang w:val="ru-RU"/>
              </w:rPr>
            </w:pPr>
            <w:r w:rsidRPr="00F37EA0">
              <w:rPr>
                <w:lang w:val="ru-RU"/>
              </w:rPr>
              <w:t>После освоения Обучающимся образовательной программы и успешного прохождения итоговой аттестации ему Удостоверение о повышении квалификации установленного образца.</w:t>
            </w:r>
          </w:p>
          <w:p w:rsidR="00F34124" w:rsidRPr="00F37EA0" w:rsidRDefault="00F34124">
            <w:pPr>
              <w:ind w:firstLine="0"/>
              <w:rPr>
                <w:lang w:val="ru-RU"/>
              </w:rPr>
            </w:pPr>
          </w:p>
          <w:p w:rsidR="00F34124" w:rsidRPr="00F37EA0" w:rsidRDefault="00F37EA0" w:rsidP="00761EA4">
            <w:pPr>
              <w:ind w:firstLine="0"/>
              <w:rPr>
                <w:rFonts w:eastAsia="proxima nova"/>
                <w:lang w:val="ru-RU"/>
              </w:rPr>
            </w:pPr>
            <w:r w:rsidRPr="00F37EA0">
              <w:rPr>
                <w:lang w:val="ru-RU"/>
              </w:rPr>
              <w:t xml:space="preserve">Перечень образовательных программ после заключения </w:t>
            </w:r>
            <w:r w:rsidR="00761EA4">
              <w:rPr>
                <w:lang w:val="ru-RU"/>
              </w:rPr>
              <w:t>договор</w:t>
            </w:r>
            <w:r w:rsidRPr="00F37EA0">
              <w:rPr>
                <w:lang w:val="ru-RU"/>
              </w:rPr>
              <w:t xml:space="preserve">а может быть изменен по инициативе Исполнителя. </w:t>
            </w:r>
            <w:r>
              <w:t> </w:t>
            </w:r>
            <w:r w:rsidRPr="00F37EA0">
              <w:rPr>
                <w:lang w:val="ru-RU"/>
              </w:rPr>
              <w:t>Актуальный перечень программ дополнительного профессионального образования Исполнителя указывается на образовательном сайте</w:t>
            </w:r>
            <w:r>
              <w:t> </w:t>
            </w:r>
            <w:r w:rsidRPr="00F37EA0">
              <w:rPr>
                <w:lang w:val="ru-RU"/>
              </w:rPr>
              <w:t>Исполнителя</w:t>
            </w:r>
            <w:r w:rsidR="00761EA4">
              <w:rPr>
                <w:lang w:val="ru-RU"/>
              </w:rPr>
              <w:t>.</w:t>
            </w:r>
            <w:r w:rsidRPr="00F37EA0">
              <w:rPr>
                <w:lang w:val="ru-RU"/>
              </w:rPr>
              <w:t xml:space="preserve"> </w:t>
            </w:r>
          </w:p>
        </w:tc>
      </w:tr>
      <w:tr w:rsidR="00F34124">
        <w:tc>
          <w:tcPr>
            <w:tcW w:w="2673" w:type="dxa"/>
          </w:tcPr>
          <w:p w:rsidR="00F34124" w:rsidRPr="00761EA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 w:rsidRPr="00761EA4">
              <w:rPr>
                <w:rFonts w:eastAsia="proxima nova"/>
                <w:sz w:val="24"/>
                <w:szCs w:val="24"/>
                <w:lang w:val="ru-RU"/>
              </w:rPr>
              <w:lastRenderedPageBreak/>
              <w:t>8. Права Исполнителя, Заказчика и Обучающегося</w:t>
            </w:r>
          </w:p>
        </w:tc>
        <w:tc>
          <w:tcPr>
            <w:tcW w:w="7327" w:type="dxa"/>
          </w:tcPr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8.1. Исполнитель вправе: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8.1.1.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Заказчика.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8.1.2.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highlight w:val="white"/>
                <w:lang w:val="ru-RU"/>
              </w:rPr>
              <w:lastRenderedPageBreak/>
              <w:t xml:space="preserve">8.2. Заказчик вправе: 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8.2.1. Получать информацию от Исполнителя по вопросам организации и обеспечения надле</w:t>
            </w:r>
            <w:r w:rsidR="00761EA4">
              <w:rPr>
                <w:lang w:val="ru-RU"/>
              </w:rPr>
              <w:t>жащего предоставления услуг</w:t>
            </w:r>
            <w:r w:rsidRPr="00F37EA0">
              <w:rPr>
                <w:lang w:val="ru-RU"/>
              </w:rPr>
              <w:t>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8.3. Обучающийся вправе: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8.3.1. Обращаться к Исполнителю по вопросам, касающимся образовательного процесса.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8.3.2.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8.3.3. Получать полную и достоверную информацию об оценке своих знаний, умений, навыков и компетенций, а также о критериях этой оценки.</w:t>
            </w:r>
          </w:p>
        </w:tc>
      </w:tr>
      <w:tr w:rsidR="00F34124">
        <w:tc>
          <w:tcPr>
            <w:tcW w:w="2673" w:type="dxa"/>
          </w:tcPr>
          <w:p w:rsidR="00F34124" w:rsidRPr="00761EA4" w:rsidRDefault="00F37EA0">
            <w:pPr>
              <w:pStyle w:val="15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 w:rsidRPr="00761EA4">
              <w:rPr>
                <w:rFonts w:eastAsia="proxima nova"/>
                <w:sz w:val="24"/>
                <w:szCs w:val="24"/>
                <w:lang w:val="ru-RU"/>
              </w:rPr>
              <w:lastRenderedPageBreak/>
              <w:t>9. Обязанности Исполнителя, Заказчика и Обучающегося</w:t>
            </w:r>
          </w:p>
        </w:tc>
        <w:tc>
          <w:tcPr>
            <w:tcW w:w="7327" w:type="dxa"/>
          </w:tcPr>
          <w:p w:rsidR="00F34124" w:rsidRPr="00761EA4" w:rsidRDefault="00F37EA0">
            <w:pPr>
              <w:ind w:firstLine="0"/>
              <w:rPr>
                <w:lang w:val="ru-RU"/>
              </w:rPr>
            </w:pPr>
            <w:r w:rsidRPr="00761EA4">
              <w:rPr>
                <w:lang w:val="ru-RU"/>
              </w:rPr>
              <w:t>9.1. Исполнитель обязан:</w:t>
            </w:r>
          </w:p>
          <w:p w:rsidR="00F34124" w:rsidRPr="00761EA4" w:rsidRDefault="00F37EA0">
            <w:pPr>
              <w:pStyle w:val="ConsPlusNonformat"/>
              <w:jc w:val="both"/>
              <w:rPr>
                <w:lang w:val="ru-RU"/>
              </w:rPr>
            </w:pPr>
            <w:r w:rsidRPr="00761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9.1.1. Зачислить Заказчика после предоставления Исполнителю документов, указанных в п.9.2.3 настоящего Технического задания и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      </w:r>
          </w:p>
          <w:p w:rsidR="00F34124" w:rsidRPr="00761EA4" w:rsidRDefault="00F37EA0">
            <w:pPr>
              <w:pStyle w:val="ConsPlusNonformat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r w:rsidRPr="00761E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9.1.2. Довести до Обучающегося информацию, содержащую сведения о предоставлении платных образовательных услуг в порядке и объеме, которые предусмотрены Федеральным законом «Об образовании в Российской Федерации».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9.1.3. Организовать и обеспечить надлежащее предоставление образовательной услуги. Образовательная услуга оказывается в соответствии с учебным планом и расписанием занятий Исполнителя.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9.1.4. Обеспечить Обучающемуся предусмотренные выбранной образовательной программой условия ее освоения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 xml:space="preserve">9.2. Заказчик обязан: 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9.2.1.  Не менее, чем за 2 рабочих дня до даты начала оказания образовательной услуги сформировать и направить на согласование Исполнителю соответствующее Приложение с ФИО Обучающегося.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 xml:space="preserve">9.2.2. Обеспечить Обучающемуся условия для занятий согласно учебному плану, выполнения в установленные сроки всех видов заданий, предусмотренных учебным планом, а также своевременной сдачи промежуточной и итоговой аттестаций, при их наличии в учебном плане. 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9.2.3. Предоставить на Обучающегося не позднее 2-х рабочих дней до начала обучения следующие документы, необходимые для зачисления:</w:t>
            </w:r>
          </w:p>
          <w:p w:rsidR="00F34124" w:rsidRPr="00F37EA0" w:rsidRDefault="00F37EA0">
            <w:pPr>
              <w:pStyle w:val="af4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lang w:val="ru-RU"/>
              </w:rPr>
            </w:pPr>
            <w:r w:rsidRPr="00F37EA0">
              <w:rPr>
                <w:lang w:val="ru-RU"/>
              </w:rPr>
              <w:t>заявление Обучающегося о зачислении на обучение по форме установленной Исполнителем;</w:t>
            </w:r>
          </w:p>
          <w:p w:rsidR="00F34124" w:rsidRPr="00F37EA0" w:rsidRDefault="00F37EA0">
            <w:pPr>
              <w:pStyle w:val="af4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lang w:val="ru-RU"/>
              </w:rPr>
            </w:pPr>
            <w:r w:rsidRPr="00F37EA0">
              <w:rPr>
                <w:lang w:val="ru-RU"/>
              </w:rPr>
              <w:t xml:space="preserve">копию паспорта гражданина РФ или </w:t>
            </w:r>
            <w:proofErr w:type="gramStart"/>
            <w:r w:rsidRPr="00F37EA0">
              <w:rPr>
                <w:lang w:val="ru-RU"/>
              </w:rPr>
              <w:t>документа</w:t>
            </w:r>
            <w:proofErr w:type="gramEnd"/>
            <w:r w:rsidRPr="00F37EA0">
              <w:rPr>
                <w:lang w:val="ru-RU"/>
              </w:rPr>
              <w:t xml:space="preserve"> удостоверяющего личность в случае, если Обучающийся не является гражданином РФ; </w:t>
            </w:r>
          </w:p>
          <w:p w:rsidR="00F34124" w:rsidRDefault="00F37EA0">
            <w:pPr>
              <w:pStyle w:val="af4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</w:pPr>
            <w:proofErr w:type="spellStart"/>
            <w:r>
              <w:t>номер</w:t>
            </w:r>
            <w:proofErr w:type="spellEnd"/>
            <w:r>
              <w:t xml:space="preserve"> СНИЛС;</w:t>
            </w:r>
          </w:p>
          <w:p w:rsidR="00F34124" w:rsidRPr="00F37EA0" w:rsidRDefault="00F37EA0">
            <w:pPr>
              <w:pStyle w:val="af4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lang w:val="ru-RU"/>
              </w:rPr>
            </w:pPr>
            <w:r w:rsidRPr="00F37EA0">
              <w:rPr>
                <w:lang w:val="ru-RU"/>
              </w:rPr>
              <w:t>копию документа об оплате образовательной услуги;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3" w:firstLine="0"/>
              <w:rPr>
                <w:lang w:val="ru-RU"/>
              </w:rPr>
            </w:pPr>
            <w:r w:rsidRPr="00F37EA0">
              <w:rPr>
                <w:lang w:val="ru-RU"/>
              </w:rPr>
              <w:t xml:space="preserve">копию диплома о профессиональном и (или) высшем образовании с приложением к диплому или </w:t>
            </w:r>
            <w:proofErr w:type="gramStart"/>
            <w:r w:rsidRPr="00F37EA0">
              <w:rPr>
                <w:lang w:val="ru-RU"/>
              </w:rPr>
              <w:t>документа</w:t>
            </w:r>
            <w:proofErr w:type="gramEnd"/>
            <w:r w:rsidRPr="00F37EA0">
              <w:rPr>
                <w:lang w:val="ru-RU"/>
              </w:rPr>
              <w:t xml:space="preserve"> подтверждающего </w:t>
            </w:r>
            <w:r w:rsidRPr="00F37EA0">
              <w:rPr>
                <w:lang w:val="ru-RU"/>
              </w:rPr>
              <w:lastRenderedPageBreak/>
              <w:t>получение Обучающимся профессионального и (или) высшего образования;</w:t>
            </w:r>
          </w:p>
          <w:p w:rsidR="00F34124" w:rsidRPr="00F37EA0" w:rsidRDefault="00F37EA0">
            <w:pPr>
              <w:pStyle w:val="af4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3"/>
              <w:rPr>
                <w:lang w:val="ru-RU"/>
              </w:rPr>
            </w:pPr>
            <w:r w:rsidRPr="00F37EA0">
              <w:rPr>
                <w:lang w:val="ru-RU"/>
              </w:rPr>
              <w:t>копию свидетельства о браке или смене фамилии (имени, отчества) в случае, если ФИО в паспорте не совпадает с данными, указанными в предоставленных документах, подтверждающих уровень образования Обучающегося.</w:t>
            </w:r>
          </w:p>
          <w:p w:rsidR="00F34124" w:rsidRPr="00F37EA0" w:rsidRDefault="00F37EA0">
            <w:pPr>
              <w:pStyle w:val="af4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360"/>
              <w:rPr>
                <w:lang w:val="ru-RU"/>
              </w:rPr>
            </w:pPr>
            <w:r w:rsidRPr="00F37EA0">
              <w:rPr>
                <w:lang w:val="ru-RU"/>
              </w:rPr>
              <w:t>заявление Обучающегося о зачислении на обучение по форме установленной Исполнителем;</w:t>
            </w:r>
          </w:p>
          <w:p w:rsidR="00F34124" w:rsidRPr="00F37EA0" w:rsidRDefault="00F37EA0">
            <w:pPr>
              <w:pStyle w:val="af4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360"/>
              <w:rPr>
                <w:lang w:val="ru-RU"/>
              </w:rPr>
            </w:pPr>
            <w:r w:rsidRPr="00F37EA0">
              <w:rPr>
                <w:lang w:val="ru-RU"/>
              </w:rPr>
              <w:t xml:space="preserve">копию паспорта гражданина РФ или </w:t>
            </w:r>
            <w:proofErr w:type="gramStart"/>
            <w:r w:rsidRPr="00F37EA0">
              <w:rPr>
                <w:lang w:val="ru-RU"/>
              </w:rPr>
              <w:t>документа</w:t>
            </w:r>
            <w:proofErr w:type="gramEnd"/>
            <w:r w:rsidRPr="00F37EA0">
              <w:rPr>
                <w:lang w:val="ru-RU"/>
              </w:rPr>
              <w:t xml:space="preserve"> удостоверяющего личность в случае, если Обучающийся не является гражданином РФ; </w:t>
            </w:r>
          </w:p>
          <w:p w:rsidR="00F34124" w:rsidRDefault="00F37EA0">
            <w:pPr>
              <w:pStyle w:val="af4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360"/>
            </w:pPr>
            <w:proofErr w:type="spellStart"/>
            <w:r>
              <w:t>номер</w:t>
            </w:r>
            <w:proofErr w:type="spellEnd"/>
            <w:r>
              <w:t xml:space="preserve"> СНИЛС;</w:t>
            </w:r>
          </w:p>
          <w:p w:rsidR="00F34124" w:rsidRPr="00F37EA0" w:rsidRDefault="00F37EA0">
            <w:pPr>
              <w:pStyle w:val="af4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360"/>
              <w:rPr>
                <w:lang w:val="ru-RU"/>
              </w:rPr>
            </w:pPr>
            <w:r w:rsidRPr="00F37EA0">
              <w:rPr>
                <w:lang w:val="ru-RU"/>
              </w:rPr>
              <w:t>копию документа об оплате образовательной услуги;</w:t>
            </w:r>
          </w:p>
          <w:p w:rsidR="00F34124" w:rsidRPr="00F37EA0" w:rsidRDefault="00F37EA0">
            <w:pPr>
              <w:pStyle w:val="af4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360"/>
              <w:rPr>
                <w:lang w:val="ru-RU"/>
              </w:rPr>
            </w:pPr>
            <w:r w:rsidRPr="00F37EA0">
              <w:rPr>
                <w:lang w:val="ru-RU"/>
              </w:rPr>
              <w:t xml:space="preserve">копию диплома о профессиональном и (или) высшем образовании с приложением к диплому или </w:t>
            </w:r>
            <w:proofErr w:type="gramStart"/>
            <w:r w:rsidRPr="00F37EA0">
              <w:rPr>
                <w:lang w:val="ru-RU"/>
              </w:rPr>
              <w:t>документа</w:t>
            </w:r>
            <w:proofErr w:type="gramEnd"/>
            <w:r w:rsidRPr="00F37EA0">
              <w:rPr>
                <w:lang w:val="ru-RU"/>
              </w:rPr>
              <w:t xml:space="preserve"> подтверждающего получение Обучающимся профессионального и (или) высшего образования;</w:t>
            </w:r>
          </w:p>
          <w:p w:rsidR="00F34124" w:rsidRPr="00F37EA0" w:rsidRDefault="00F37EA0">
            <w:pPr>
              <w:pStyle w:val="af4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hanging="360"/>
              <w:rPr>
                <w:lang w:val="ru-RU"/>
              </w:rPr>
            </w:pPr>
            <w:r w:rsidRPr="00F37EA0">
              <w:rPr>
                <w:lang w:val="ru-RU"/>
              </w:rPr>
              <w:t>копию свидетельства о браке или смене фамилии (имени, отчества) в случае, если ФИО в паспорте не совпадает с данными, указанными в предоставленных документах, подтверждающих уровень образования Обучающегося.</w:t>
            </w:r>
          </w:p>
          <w:p w:rsidR="00F34124" w:rsidRPr="00F37EA0" w:rsidRDefault="00F3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В случае непредоставления или неполного предоставления указанных документов в срок,</w:t>
            </w:r>
            <w:r>
              <w:t> </w:t>
            </w:r>
            <w:r w:rsidRPr="00F37EA0">
              <w:rPr>
                <w:lang w:val="ru-RU"/>
              </w:rPr>
              <w:t>установленный в настоящем пункте, Исполнитель имеет право отказать в зачислении Обучающегося на обучение.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9.2.4. Своевременно оплатить образовательные услуги, оказываемые Исполнителем, в размере и порядке, определенных настоящим Договором.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 xml:space="preserve">9.3. Обучающийся обязан: 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9.3.1. Соблюдать требования, установленные в статье 43 Федерального закона от 29 декабря 2012 г. № 273-ФЗ "Об образовании в Российской Федерации", в том числе выполнять задания для подготовки к занятиям, предусмотренным учебным планом образовательной программы.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9.3.2. Обучаться по образовательной программе с соблюдением требований, установленных учебным планом, в том числе индивидуальным, Исполнителя.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9.3.3. Ознакомится с требованиями учредительных документов, правилами внутреннего распорядка и иными локальными нормативными актами Исполнителя.</w:t>
            </w:r>
          </w:p>
          <w:p w:rsidR="00F34124" w:rsidRPr="00F37EA0" w:rsidRDefault="00F37EA0">
            <w:pPr>
              <w:ind w:firstLine="0"/>
              <w:rPr>
                <w:lang w:val="ru-RU"/>
              </w:rPr>
            </w:pPr>
            <w:r w:rsidRPr="00F37EA0">
              <w:rPr>
                <w:lang w:val="ru-RU"/>
              </w:rPr>
              <w:t>9.3.4. Исполнять требования учредительных документов, правил внутреннего распорядка и иных локальных нормативных актов Исполнителя.</w:t>
            </w:r>
          </w:p>
        </w:tc>
      </w:tr>
    </w:tbl>
    <w:p w:rsidR="00F34124" w:rsidRDefault="00F34124">
      <w:pPr>
        <w:ind w:firstLine="0"/>
      </w:pPr>
    </w:p>
    <w:tbl>
      <w:tblPr>
        <w:tblStyle w:val="af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</w:tblGrid>
      <w:tr w:rsidR="00761EA4" w:rsidTr="00761EA4">
        <w:tc>
          <w:tcPr>
            <w:tcW w:w="4995" w:type="dxa"/>
          </w:tcPr>
          <w:p w:rsidR="00761EA4" w:rsidRDefault="00761EA4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Заказчик</w:t>
            </w:r>
          </w:p>
          <w:p w:rsidR="00761EA4" w:rsidRDefault="00761EA4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ФГБОУ ВО ТГМУ Минздрава России</w:t>
            </w:r>
          </w:p>
          <w:p w:rsidR="00761EA4" w:rsidRDefault="00761EA4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Руководитель отдела закупок</w:t>
            </w:r>
          </w:p>
          <w:p w:rsidR="00761EA4" w:rsidRDefault="00761EA4">
            <w:pPr>
              <w:ind w:firstLine="0"/>
              <w:rPr>
                <w:lang w:val="ru-RU"/>
              </w:rPr>
            </w:pPr>
          </w:p>
          <w:p w:rsidR="00761EA4" w:rsidRPr="00761EA4" w:rsidRDefault="00761EA4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_______________________Задорожный А.А.</w:t>
            </w:r>
          </w:p>
        </w:tc>
        <w:tc>
          <w:tcPr>
            <w:tcW w:w="4995" w:type="dxa"/>
          </w:tcPr>
          <w:p w:rsidR="00761EA4" w:rsidRDefault="00761EA4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Исполнитель:</w:t>
            </w:r>
          </w:p>
          <w:p w:rsidR="00761EA4" w:rsidRDefault="00761EA4">
            <w:pPr>
              <w:ind w:firstLine="0"/>
              <w:rPr>
                <w:lang w:val="ru-RU"/>
              </w:rPr>
            </w:pPr>
          </w:p>
          <w:p w:rsidR="00761EA4" w:rsidRDefault="00761EA4">
            <w:pPr>
              <w:ind w:firstLine="0"/>
              <w:rPr>
                <w:lang w:val="ru-RU"/>
              </w:rPr>
            </w:pPr>
          </w:p>
          <w:p w:rsidR="00761EA4" w:rsidRPr="00761EA4" w:rsidRDefault="00761EA4">
            <w:pPr>
              <w:ind w:firstLine="0"/>
              <w:rPr>
                <w:lang w:val="ru-RU"/>
              </w:rPr>
            </w:pPr>
          </w:p>
        </w:tc>
      </w:tr>
    </w:tbl>
    <w:p w:rsidR="00F34124" w:rsidRDefault="00F34124">
      <w:pPr>
        <w:ind w:firstLine="0"/>
      </w:pPr>
    </w:p>
    <w:sectPr w:rsidR="00F34124">
      <w:pgSz w:w="11906" w:h="16838"/>
      <w:pgMar w:top="1134" w:right="939" w:bottom="1134" w:left="967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C1F"/>
    <w:multiLevelType w:val="hybridMultilevel"/>
    <w:tmpl w:val="E944956A"/>
    <w:name w:val="Нумерованный список 11"/>
    <w:lvl w:ilvl="0" w:tplc="6E2E40AA">
      <w:start w:val="1"/>
      <w:numFmt w:val="decimal"/>
      <w:lvlText w:val="%1."/>
      <w:lvlJc w:val="left"/>
      <w:pPr>
        <w:ind w:left="720" w:firstLine="0"/>
      </w:pPr>
    </w:lvl>
    <w:lvl w:ilvl="1" w:tplc="07F00314">
      <w:start w:val="1"/>
      <w:numFmt w:val="lowerLetter"/>
      <w:lvlText w:val="%2."/>
      <w:lvlJc w:val="left"/>
      <w:pPr>
        <w:ind w:left="1440" w:firstLine="0"/>
      </w:pPr>
    </w:lvl>
    <w:lvl w:ilvl="2" w:tplc="58DC5FD6">
      <w:start w:val="1"/>
      <w:numFmt w:val="lowerRoman"/>
      <w:lvlText w:val="%3."/>
      <w:lvlJc w:val="left"/>
      <w:pPr>
        <w:ind w:left="2340" w:firstLine="0"/>
      </w:pPr>
    </w:lvl>
    <w:lvl w:ilvl="3" w:tplc="1366A264">
      <w:start w:val="1"/>
      <w:numFmt w:val="decimal"/>
      <w:lvlText w:val="%4."/>
      <w:lvlJc w:val="left"/>
      <w:pPr>
        <w:ind w:left="2880" w:firstLine="0"/>
      </w:pPr>
    </w:lvl>
    <w:lvl w:ilvl="4" w:tplc="7FA415B4">
      <w:start w:val="1"/>
      <w:numFmt w:val="lowerLetter"/>
      <w:lvlText w:val="%5."/>
      <w:lvlJc w:val="left"/>
      <w:pPr>
        <w:ind w:left="3600" w:firstLine="0"/>
      </w:pPr>
    </w:lvl>
    <w:lvl w:ilvl="5" w:tplc="E3A4BBDA">
      <w:start w:val="1"/>
      <w:numFmt w:val="lowerRoman"/>
      <w:lvlText w:val="%6."/>
      <w:lvlJc w:val="left"/>
      <w:pPr>
        <w:ind w:left="4500" w:firstLine="0"/>
      </w:pPr>
    </w:lvl>
    <w:lvl w:ilvl="6" w:tplc="2AA0B850">
      <w:start w:val="1"/>
      <w:numFmt w:val="decimal"/>
      <w:lvlText w:val="%7."/>
      <w:lvlJc w:val="left"/>
      <w:pPr>
        <w:ind w:left="5040" w:firstLine="0"/>
      </w:pPr>
    </w:lvl>
    <w:lvl w:ilvl="7" w:tplc="843EC9C8">
      <w:start w:val="1"/>
      <w:numFmt w:val="lowerLetter"/>
      <w:lvlText w:val="%8."/>
      <w:lvlJc w:val="left"/>
      <w:pPr>
        <w:ind w:left="5760" w:firstLine="0"/>
      </w:pPr>
    </w:lvl>
    <w:lvl w:ilvl="8" w:tplc="A4A871D0">
      <w:start w:val="1"/>
      <w:numFmt w:val="lowerRoman"/>
      <w:lvlText w:val="%9."/>
      <w:lvlJc w:val="left"/>
      <w:pPr>
        <w:ind w:left="6660" w:firstLine="0"/>
      </w:pPr>
    </w:lvl>
  </w:abstractNum>
  <w:abstractNum w:abstractNumId="1" w15:restartNumberingAfterBreak="0">
    <w:nsid w:val="035031FB"/>
    <w:multiLevelType w:val="hybridMultilevel"/>
    <w:tmpl w:val="58867A80"/>
    <w:name w:val="Нумерованный список 19"/>
    <w:lvl w:ilvl="0" w:tplc="2264B3E4">
      <w:start w:val="1"/>
      <w:numFmt w:val="decimal"/>
      <w:lvlText w:val="%1)"/>
      <w:lvlJc w:val="left"/>
      <w:pPr>
        <w:ind w:left="360" w:firstLine="0"/>
      </w:pPr>
      <w:rPr>
        <w:b/>
      </w:rPr>
    </w:lvl>
    <w:lvl w:ilvl="1" w:tplc="D4B0E9BC">
      <w:start w:val="1"/>
      <w:numFmt w:val="lowerLetter"/>
      <w:lvlText w:val="%2."/>
      <w:lvlJc w:val="left"/>
      <w:pPr>
        <w:ind w:left="1080" w:firstLine="0"/>
      </w:pPr>
    </w:lvl>
    <w:lvl w:ilvl="2" w:tplc="667650A6">
      <w:start w:val="1"/>
      <w:numFmt w:val="lowerRoman"/>
      <w:lvlText w:val="%3."/>
      <w:lvlJc w:val="left"/>
      <w:pPr>
        <w:ind w:left="1980" w:firstLine="0"/>
      </w:pPr>
    </w:lvl>
    <w:lvl w:ilvl="3" w:tplc="40DA6320">
      <w:start w:val="1"/>
      <w:numFmt w:val="decimal"/>
      <w:lvlText w:val="%4."/>
      <w:lvlJc w:val="left"/>
      <w:pPr>
        <w:ind w:left="2520" w:firstLine="0"/>
      </w:pPr>
    </w:lvl>
    <w:lvl w:ilvl="4" w:tplc="2012AE52">
      <w:start w:val="1"/>
      <w:numFmt w:val="lowerLetter"/>
      <w:lvlText w:val="%5."/>
      <w:lvlJc w:val="left"/>
      <w:pPr>
        <w:ind w:left="3240" w:firstLine="0"/>
      </w:pPr>
    </w:lvl>
    <w:lvl w:ilvl="5" w:tplc="17EAD672">
      <w:start w:val="1"/>
      <w:numFmt w:val="lowerRoman"/>
      <w:lvlText w:val="%6."/>
      <w:lvlJc w:val="left"/>
      <w:pPr>
        <w:ind w:left="4140" w:firstLine="0"/>
      </w:pPr>
    </w:lvl>
    <w:lvl w:ilvl="6" w:tplc="8F8EA2EE">
      <w:start w:val="1"/>
      <w:numFmt w:val="decimal"/>
      <w:lvlText w:val="%7."/>
      <w:lvlJc w:val="left"/>
      <w:pPr>
        <w:ind w:left="4680" w:firstLine="0"/>
      </w:pPr>
    </w:lvl>
    <w:lvl w:ilvl="7" w:tplc="F0C2ED02">
      <w:start w:val="1"/>
      <w:numFmt w:val="lowerLetter"/>
      <w:lvlText w:val="%8."/>
      <w:lvlJc w:val="left"/>
      <w:pPr>
        <w:ind w:left="5400" w:firstLine="0"/>
      </w:pPr>
    </w:lvl>
    <w:lvl w:ilvl="8" w:tplc="0666D040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91230DA"/>
    <w:multiLevelType w:val="hybridMultilevel"/>
    <w:tmpl w:val="B3DEE90A"/>
    <w:name w:val="Нумерованный список 5"/>
    <w:lvl w:ilvl="0" w:tplc="C1FEC5A2">
      <w:start w:val="1"/>
      <w:numFmt w:val="decimal"/>
      <w:lvlText w:val="%1."/>
      <w:lvlJc w:val="left"/>
      <w:pPr>
        <w:ind w:left="360" w:firstLine="0"/>
      </w:pPr>
    </w:lvl>
    <w:lvl w:ilvl="1" w:tplc="7B1695F2">
      <w:start w:val="1"/>
      <w:numFmt w:val="lowerLetter"/>
      <w:lvlText w:val="%2."/>
      <w:lvlJc w:val="left"/>
      <w:pPr>
        <w:ind w:left="1080" w:firstLine="0"/>
      </w:pPr>
    </w:lvl>
    <w:lvl w:ilvl="2" w:tplc="11322100">
      <w:start w:val="1"/>
      <w:numFmt w:val="lowerRoman"/>
      <w:lvlText w:val="%3."/>
      <w:lvlJc w:val="left"/>
      <w:pPr>
        <w:ind w:left="1980" w:firstLine="0"/>
      </w:pPr>
    </w:lvl>
    <w:lvl w:ilvl="3" w:tplc="538C8EAA">
      <w:start w:val="1"/>
      <w:numFmt w:val="decimal"/>
      <w:lvlText w:val="%4."/>
      <w:lvlJc w:val="left"/>
      <w:pPr>
        <w:ind w:left="2520" w:firstLine="0"/>
      </w:pPr>
    </w:lvl>
    <w:lvl w:ilvl="4" w:tplc="B4FEF2C2">
      <w:start w:val="1"/>
      <w:numFmt w:val="lowerLetter"/>
      <w:lvlText w:val="%5."/>
      <w:lvlJc w:val="left"/>
      <w:pPr>
        <w:ind w:left="3240" w:firstLine="0"/>
      </w:pPr>
    </w:lvl>
    <w:lvl w:ilvl="5" w:tplc="AB7C60C6">
      <w:start w:val="1"/>
      <w:numFmt w:val="lowerRoman"/>
      <w:lvlText w:val="%6."/>
      <w:lvlJc w:val="left"/>
      <w:pPr>
        <w:ind w:left="4140" w:firstLine="0"/>
      </w:pPr>
    </w:lvl>
    <w:lvl w:ilvl="6" w:tplc="13D66920">
      <w:start w:val="1"/>
      <w:numFmt w:val="decimal"/>
      <w:lvlText w:val="%7."/>
      <w:lvlJc w:val="left"/>
      <w:pPr>
        <w:ind w:left="4680" w:firstLine="0"/>
      </w:pPr>
    </w:lvl>
    <w:lvl w:ilvl="7" w:tplc="4F5E4DC4">
      <w:start w:val="1"/>
      <w:numFmt w:val="lowerLetter"/>
      <w:lvlText w:val="%8."/>
      <w:lvlJc w:val="left"/>
      <w:pPr>
        <w:ind w:left="5400" w:firstLine="0"/>
      </w:pPr>
    </w:lvl>
    <w:lvl w:ilvl="8" w:tplc="E2382562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0AC736CB"/>
    <w:multiLevelType w:val="hybridMultilevel"/>
    <w:tmpl w:val="79C04388"/>
    <w:name w:val="Нумерованный список 1"/>
    <w:lvl w:ilvl="0" w:tplc="4BEE4062">
      <w:start w:val="1"/>
      <w:numFmt w:val="decimal"/>
      <w:lvlText w:val="%1."/>
      <w:lvlJc w:val="left"/>
      <w:pPr>
        <w:ind w:left="360" w:firstLine="0"/>
      </w:pPr>
    </w:lvl>
    <w:lvl w:ilvl="1" w:tplc="594C0F00">
      <w:start w:val="1"/>
      <w:numFmt w:val="lowerLetter"/>
      <w:lvlText w:val="%2."/>
      <w:lvlJc w:val="left"/>
      <w:pPr>
        <w:ind w:left="1080" w:firstLine="0"/>
      </w:pPr>
    </w:lvl>
    <w:lvl w:ilvl="2" w:tplc="C8D0554A">
      <w:start w:val="1"/>
      <w:numFmt w:val="lowerRoman"/>
      <w:lvlText w:val="%3."/>
      <w:lvlJc w:val="left"/>
      <w:pPr>
        <w:ind w:left="1980" w:firstLine="0"/>
      </w:pPr>
    </w:lvl>
    <w:lvl w:ilvl="3" w:tplc="6EEE1B02">
      <w:start w:val="1"/>
      <w:numFmt w:val="decimal"/>
      <w:lvlText w:val="%4."/>
      <w:lvlJc w:val="left"/>
      <w:pPr>
        <w:ind w:left="2520" w:firstLine="0"/>
      </w:pPr>
    </w:lvl>
    <w:lvl w:ilvl="4" w:tplc="6E867270">
      <w:start w:val="1"/>
      <w:numFmt w:val="lowerLetter"/>
      <w:lvlText w:val="%5."/>
      <w:lvlJc w:val="left"/>
      <w:pPr>
        <w:ind w:left="3240" w:firstLine="0"/>
      </w:pPr>
    </w:lvl>
    <w:lvl w:ilvl="5" w:tplc="C228FF46">
      <w:start w:val="1"/>
      <w:numFmt w:val="lowerRoman"/>
      <w:lvlText w:val="%6."/>
      <w:lvlJc w:val="left"/>
      <w:pPr>
        <w:ind w:left="4140" w:firstLine="0"/>
      </w:pPr>
    </w:lvl>
    <w:lvl w:ilvl="6" w:tplc="ADDA3132">
      <w:start w:val="1"/>
      <w:numFmt w:val="decimal"/>
      <w:lvlText w:val="%7."/>
      <w:lvlJc w:val="left"/>
      <w:pPr>
        <w:ind w:left="4680" w:firstLine="0"/>
      </w:pPr>
    </w:lvl>
    <w:lvl w:ilvl="7" w:tplc="93944018">
      <w:start w:val="1"/>
      <w:numFmt w:val="lowerLetter"/>
      <w:lvlText w:val="%8."/>
      <w:lvlJc w:val="left"/>
      <w:pPr>
        <w:ind w:left="5400" w:firstLine="0"/>
      </w:pPr>
    </w:lvl>
    <w:lvl w:ilvl="8" w:tplc="649074AA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0D8737B3"/>
    <w:multiLevelType w:val="hybridMultilevel"/>
    <w:tmpl w:val="F5ECF1CE"/>
    <w:name w:val="Нумерованный список 26"/>
    <w:lvl w:ilvl="0" w:tplc="FB4C1FA8">
      <w:numFmt w:val="bullet"/>
      <w:lvlText w:val="·"/>
      <w:lvlJc w:val="left"/>
      <w:pPr>
        <w:ind w:left="349" w:firstLine="0"/>
      </w:pPr>
      <w:rPr>
        <w:rFonts w:ascii="Symbol" w:eastAsia="Symbol" w:hAnsi="Symbol" w:cs="Symbol"/>
      </w:rPr>
    </w:lvl>
    <w:lvl w:ilvl="1" w:tplc="DD940DD4">
      <w:numFmt w:val="bullet"/>
      <w:lvlText w:val="o"/>
      <w:lvlJc w:val="left"/>
      <w:pPr>
        <w:ind w:left="1069" w:firstLine="0"/>
      </w:pPr>
      <w:rPr>
        <w:rFonts w:ascii="Courier New" w:eastAsia="Courier New" w:hAnsi="Courier New" w:cs="Courier New"/>
      </w:rPr>
    </w:lvl>
    <w:lvl w:ilvl="2" w:tplc="04207E38">
      <w:numFmt w:val="bullet"/>
      <w:lvlText w:val="§"/>
      <w:lvlJc w:val="left"/>
      <w:pPr>
        <w:ind w:left="1789" w:firstLine="0"/>
      </w:pPr>
      <w:rPr>
        <w:rFonts w:ascii="Wingdings" w:eastAsia="Wingdings" w:hAnsi="Wingdings" w:cs="Wingdings"/>
      </w:rPr>
    </w:lvl>
    <w:lvl w:ilvl="3" w:tplc="AD7265A0">
      <w:numFmt w:val="bullet"/>
      <w:lvlText w:val="·"/>
      <w:lvlJc w:val="left"/>
      <w:pPr>
        <w:ind w:left="2509" w:firstLine="0"/>
      </w:pPr>
      <w:rPr>
        <w:rFonts w:ascii="Symbol" w:eastAsia="Symbol" w:hAnsi="Symbol" w:cs="Symbol"/>
      </w:rPr>
    </w:lvl>
    <w:lvl w:ilvl="4" w:tplc="33F0F236">
      <w:numFmt w:val="bullet"/>
      <w:lvlText w:val="o"/>
      <w:lvlJc w:val="left"/>
      <w:pPr>
        <w:ind w:left="3229" w:firstLine="0"/>
      </w:pPr>
      <w:rPr>
        <w:rFonts w:ascii="Courier New" w:eastAsia="Courier New" w:hAnsi="Courier New" w:cs="Courier New"/>
      </w:rPr>
    </w:lvl>
    <w:lvl w:ilvl="5" w:tplc="96420AF0">
      <w:numFmt w:val="bullet"/>
      <w:lvlText w:val="§"/>
      <w:lvlJc w:val="left"/>
      <w:pPr>
        <w:ind w:left="3949" w:firstLine="0"/>
      </w:pPr>
      <w:rPr>
        <w:rFonts w:ascii="Wingdings" w:eastAsia="Wingdings" w:hAnsi="Wingdings" w:cs="Wingdings"/>
      </w:rPr>
    </w:lvl>
    <w:lvl w:ilvl="6" w:tplc="FFF8979A">
      <w:numFmt w:val="bullet"/>
      <w:lvlText w:val="·"/>
      <w:lvlJc w:val="left"/>
      <w:pPr>
        <w:ind w:left="4669" w:firstLine="0"/>
      </w:pPr>
      <w:rPr>
        <w:rFonts w:ascii="Symbol" w:eastAsia="Symbol" w:hAnsi="Symbol" w:cs="Symbol"/>
      </w:rPr>
    </w:lvl>
    <w:lvl w:ilvl="7" w:tplc="82D494BC">
      <w:numFmt w:val="bullet"/>
      <w:lvlText w:val="o"/>
      <w:lvlJc w:val="left"/>
      <w:pPr>
        <w:ind w:left="5389" w:firstLine="0"/>
      </w:pPr>
      <w:rPr>
        <w:rFonts w:ascii="Courier New" w:eastAsia="Courier New" w:hAnsi="Courier New" w:cs="Courier New"/>
      </w:rPr>
    </w:lvl>
    <w:lvl w:ilvl="8" w:tplc="68B08776">
      <w:numFmt w:val="bullet"/>
      <w:lvlText w:val="§"/>
      <w:lvlJc w:val="left"/>
      <w:pPr>
        <w:ind w:left="6109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0F696EE4"/>
    <w:multiLevelType w:val="hybridMultilevel"/>
    <w:tmpl w:val="BE2C3FC8"/>
    <w:name w:val="Нумерованный список 27"/>
    <w:lvl w:ilvl="0" w:tplc="285EE818">
      <w:start w:val="1"/>
      <w:numFmt w:val="decimal"/>
      <w:lvlText w:val="%1."/>
      <w:lvlJc w:val="left"/>
      <w:pPr>
        <w:ind w:left="708" w:firstLine="0"/>
      </w:pPr>
    </w:lvl>
    <w:lvl w:ilvl="1" w:tplc="9DE866CC">
      <w:start w:val="1"/>
      <w:numFmt w:val="lowerLetter"/>
      <w:lvlText w:val="%2."/>
      <w:lvlJc w:val="left"/>
      <w:pPr>
        <w:ind w:left="1428" w:firstLine="0"/>
      </w:pPr>
    </w:lvl>
    <w:lvl w:ilvl="2" w:tplc="01AA4DAC">
      <w:start w:val="1"/>
      <w:numFmt w:val="lowerRoman"/>
      <w:lvlText w:val="%3."/>
      <w:lvlJc w:val="left"/>
      <w:pPr>
        <w:ind w:left="2328" w:firstLine="0"/>
      </w:pPr>
    </w:lvl>
    <w:lvl w:ilvl="3" w:tplc="58D8C7DA">
      <w:start w:val="1"/>
      <w:numFmt w:val="decimal"/>
      <w:lvlText w:val="%4."/>
      <w:lvlJc w:val="left"/>
      <w:pPr>
        <w:ind w:left="2868" w:firstLine="0"/>
      </w:pPr>
    </w:lvl>
    <w:lvl w:ilvl="4" w:tplc="99E6713E">
      <w:start w:val="1"/>
      <w:numFmt w:val="lowerLetter"/>
      <w:lvlText w:val="%5."/>
      <w:lvlJc w:val="left"/>
      <w:pPr>
        <w:ind w:left="3588" w:firstLine="0"/>
      </w:pPr>
    </w:lvl>
    <w:lvl w:ilvl="5" w:tplc="EE9448DA">
      <w:start w:val="1"/>
      <w:numFmt w:val="lowerRoman"/>
      <w:lvlText w:val="%6."/>
      <w:lvlJc w:val="left"/>
      <w:pPr>
        <w:ind w:left="4488" w:firstLine="0"/>
      </w:pPr>
    </w:lvl>
    <w:lvl w:ilvl="6" w:tplc="43EE6BAE">
      <w:start w:val="1"/>
      <w:numFmt w:val="decimal"/>
      <w:lvlText w:val="%7."/>
      <w:lvlJc w:val="left"/>
      <w:pPr>
        <w:ind w:left="5028" w:firstLine="0"/>
      </w:pPr>
    </w:lvl>
    <w:lvl w:ilvl="7" w:tplc="692E72BC">
      <w:start w:val="1"/>
      <w:numFmt w:val="lowerLetter"/>
      <w:lvlText w:val="%8."/>
      <w:lvlJc w:val="left"/>
      <w:pPr>
        <w:ind w:left="5748" w:firstLine="0"/>
      </w:pPr>
    </w:lvl>
    <w:lvl w:ilvl="8" w:tplc="2E74875C">
      <w:start w:val="1"/>
      <w:numFmt w:val="lowerRoman"/>
      <w:lvlText w:val="%9."/>
      <w:lvlJc w:val="left"/>
      <w:pPr>
        <w:ind w:left="6648" w:firstLine="0"/>
      </w:pPr>
    </w:lvl>
  </w:abstractNum>
  <w:abstractNum w:abstractNumId="6" w15:restartNumberingAfterBreak="0">
    <w:nsid w:val="0FF13C16"/>
    <w:multiLevelType w:val="hybridMultilevel"/>
    <w:tmpl w:val="A5B46BC8"/>
    <w:name w:val="Нумерованный список 9"/>
    <w:lvl w:ilvl="0" w:tplc="6EBE061C">
      <w:start w:val="1"/>
      <w:numFmt w:val="decimal"/>
      <w:lvlText w:val="%1."/>
      <w:lvlJc w:val="left"/>
      <w:pPr>
        <w:ind w:left="360" w:firstLine="0"/>
      </w:pPr>
    </w:lvl>
    <w:lvl w:ilvl="1" w:tplc="D3A88E8C">
      <w:start w:val="1"/>
      <w:numFmt w:val="lowerLetter"/>
      <w:lvlText w:val="%2."/>
      <w:lvlJc w:val="left"/>
      <w:pPr>
        <w:ind w:left="1080" w:firstLine="0"/>
      </w:pPr>
    </w:lvl>
    <w:lvl w:ilvl="2" w:tplc="1C6A7562">
      <w:start w:val="1"/>
      <w:numFmt w:val="lowerRoman"/>
      <w:lvlText w:val="%3."/>
      <w:lvlJc w:val="left"/>
      <w:pPr>
        <w:ind w:left="1980" w:firstLine="0"/>
      </w:pPr>
    </w:lvl>
    <w:lvl w:ilvl="3" w:tplc="931C107E">
      <w:start w:val="1"/>
      <w:numFmt w:val="decimal"/>
      <w:lvlText w:val="%4."/>
      <w:lvlJc w:val="left"/>
      <w:pPr>
        <w:ind w:left="2520" w:firstLine="0"/>
      </w:pPr>
    </w:lvl>
    <w:lvl w:ilvl="4" w:tplc="01D4951C">
      <w:start w:val="1"/>
      <w:numFmt w:val="lowerLetter"/>
      <w:lvlText w:val="%5."/>
      <w:lvlJc w:val="left"/>
      <w:pPr>
        <w:ind w:left="3240" w:firstLine="0"/>
      </w:pPr>
    </w:lvl>
    <w:lvl w:ilvl="5" w:tplc="D4C88E56">
      <w:start w:val="1"/>
      <w:numFmt w:val="lowerRoman"/>
      <w:lvlText w:val="%6."/>
      <w:lvlJc w:val="left"/>
      <w:pPr>
        <w:ind w:left="4140" w:firstLine="0"/>
      </w:pPr>
    </w:lvl>
    <w:lvl w:ilvl="6" w:tplc="03F2AB4A">
      <w:start w:val="1"/>
      <w:numFmt w:val="decimal"/>
      <w:lvlText w:val="%7."/>
      <w:lvlJc w:val="left"/>
      <w:pPr>
        <w:ind w:left="4680" w:firstLine="0"/>
      </w:pPr>
    </w:lvl>
    <w:lvl w:ilvl="7" w:tplc="E638B5AA">
      <w:start w:val="1"/>
      <w:numFmt w:val="lowerLetter"/>
      <w:lvlText w:val="%8."/>
      <w:lvlJc w:val="left"/>
      <w:pPr>
        <w:ind w:left="5400" w:firstLine="0"/>
      </w:pPr>
    </w:lvl>
    <w:lvl w:ilvl="8" w:tplc="A8B82864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23407B4F"/>
    <w:multiLevelType w:val="hybridMultilevel"/>
    <w:tmpl w:val="9FF87B5C"/>
    <w:name w:val="Нумерованный список 39"/>
    <w:lvl w:ilvl="0" w:tplc="FCC0D440">
      <w:start w:val="1"/>
      <w:numFmt w:val="decimal"/>
      <w:lvlText w:val="%1."/>
      <w:lvlJc w:val="left"/>
      <w:pPr>
        <w:ind w:left="360" w:firstLine="0"/>
      </w:pPr>
    </w:lvl>
    <w:lvl w:ilvl="1" w:tplc="27E4D198">
      <w:start w:val="1"/>
      <w:numFmt w:val="lowerLetter"/>
      <w:lvlText w:val="%2."/>
      <w:lvlJc w:val="left"/>
      <w:pPr>
        <w:ind w:left="1080" w:firstLine="0"/>
      </w:pPr>
    </w:lvl>
    <w:lvl w:ilvl="2" w:tplc="593605EA">
      <w:start w:val="1"/>
      <w:numFmt w:val="lowerRoman"/>
      <w:lvlText w:val="%3."/>
      <w:lvlJc w:val="left"/>
      <w:pPr>
        <w:ind w:left="1980" w:firstLine="0"/>
      </w:pPr>
    </w:lvl>
    <w:lvl w:ilvl="3" w:tplc="466E7EAC">
      <w:start w:val="1"/>
      <w:numFmt w:val="decimal"/>
      <w:lvlText w:val="%4."/>
      <w:lvlJc w:val="left"/>
      <w:pPr>
        <w:ind w:left="2520" w:firstLine="0"/>
      </w:pPr>
    </w:lvl>
    <w:lvl w:ilvl="4" w:tplc="009840CA">
      <w:start w:val="1"/>
      <w:numFmt w:val="lowerLetter"/>
      <w:lvlText w:val="%5."/>
      <w:lvlJc w:val="left"/>
      <w:pPr>
        <w:ind w:left="3240" w:firstLine="0"/>
      </w:pPr>
    </w:lvl>
    <w:lvl w:ilvl="5" w:tplc="07D6F556">
      <w:start w:val="1"/>
      <w:numFmt w:val="lowerRoman"/>
      <w:lvlText w:val="%6."/>
      <w:lvlJc w:val="left"/>
      <w:pPr>
        <w:ind w:left="4140" w:firstLine="0"/>
      </w:pPr>
    </w:lvl>
    <w:lvl w:ilvl="6" w:tplc="964C8F02">
      <w:start w:val="1"/>
      <w:numFmt w:val="decimal"/>
      <w:lvlText w:val="%7."/>
      <w:lvlJc w:val="left"/>
      <w:pPr>
        <w:ind w:left="4680" w:firstLine="0"/>
      </w:pPr>
    </w:lvl>
    <w:lvl w:ilvl="7" w:tplc="BBDEE3A0">
      <w:start w:val="1"/>
      <w:numFmt w:val="lowerLetter"/>
      <w:lvlText w:val="%8."/>
      <w:lvlJc w:val="left"/>
      <w:pPr>
        <w:ind w:left="5400" w:firstLine="0"/>
      </w:pPr>
    </w:lvl>
    <w:lvl w:ilvl="8" w:tplc="1652BE14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2647200C"/>
    <w:multiLevelType w:val="hybridMultilevel"/>
    <w:tmpl w:val="52D2C26E"/>
    <w:name w:val="Нумерованный список 28"/>
    <w:lvl w:ilvl="0" w:tplc="6FE28A12">
      <w:start w:val="1"/>
      <w:numFmt w:val="decimal"/>
      <w:lvlText w:val="%1."/>
      <w:lvlJc w:val="left"/>
      <w:pPr>
        <w:ind w:left="360" w:firstLine="0"/>
      </w:pPr>
    </w:lvl>
    <w:lvl w:ilvl="1" w:tplc="67B4D61C">
      <w:start w:val="1"/>
      <w:numFmt w:val="lowerLetter"/>
      <w:lvlText w:val="%2."/>
      <w:lvlJc w:val="left"/>
      <w:pPr>
        <w:ind w:left="1080" w:firstLine="0"/>
      </w:pPr>
    </w:lvl>
    <w:lvl w:ilvl="2" w:tplc="A9E062B8">
      <w:start w:val="1"/>
      <w:numFmt w:val="lowerRoman"/>
      <w:lvlText w:val="%3."/>
      <w:lvlJc w:val="left"/>
      <w:pPr>
        <w:ind w:left="1980" w:firstLine="0"/>
      </w:pPr>
    </w:lvl>
    <w:lvl w:ilvl="3" w:tplc="C2F85642">
      <w:start w:val="1"/>
      <w:numFmt w:val="decimal"/>
      <w:lvlText w:val="%4."/>
      <w:lvlJc w:val="left"/>
      <w:pPr>
        <w:ind w:left="2520" w:firstLine="0"/>
      </w:pPr>
    </w:lvl>
    <w:lvl w:ilvl="4" w:tplc="A3E8AC3A">
      <w:start w:val="1"/>
      <w:numFmt w:val="lowerLetter"/>
      <w:lvlText w:val="%5."/>
      <w:lvlJc w:val="left"/>
      <w:pPr>
        <w:ind w:left="3240" w:firstLine="0"/>
      </w:pPr>
    </w:lvl>
    <w:lvl w:ilvl="5" w:tplc="D3761504">
      <w:start w:val="1"/>
      <w:numFmt w:val="lowerRoman"/>
      <w:lvlText w:val="%6."/>
      <w:lvlJc w:val="left"/>
      <w:pPr>
        <w:ind w:left="4140" w:firstLine="0"/>
      </w:pPr>
    </w:lvl>
    <w:lvl w:ilvl="6" w:tplc="A4469746">
      <w:start w:val="1"/>
      <w:numFmt w:val="decimal"/>
      <w:lvlText w:val="%7."/>
      <w:lvlJc w:val="left"/>
      <w:pPr>
        <w:ind w:left="4680" w:firstLine="0"/>
      </w:pPr>
    </w:lvl>
    <w:lvl w:ilvl="7" w:tplc="F678190E">
      <w:start w:val="1"/>
      <w:numFmt w:val="lowerLetter"/>
      <w:lvlText w:val="%8."/>
      <w:lvlJc w:val="left"/>
      <w:pPr>
        <w:ind w:left="5400" w:firstLine="0"/>
      </w:pPr>
    </w:lvl>
    <w:lvl w:ilvl="8" w:tplc="77D6E08A">
      <w:start w:val="1"/>
      <w:numFmt w:val="lowerRoman"/>
      <w:lvlText w:val="%9."/>
      <w:lvlJc w:val="left"/>
      <w:pPr>
        <w:ind w:left="6300" w:firstLine="0"/>
      </w:pPr>
    </w:lvl>
  </w:abstractNum>
  <w:abstractNum w:abstractNumId="9" w15:restartNumberingAfterBreak="0">
    <w:nsid w:val="298F0ADA"/>
    <w:multiLevelType w:val="hybridMultilevel"/>
    <w:tmpl w:val="1DE2E3D0"/>
    <w:name w:val="Нумерованный список 41"/>
    <w:lvl w:ilvl="0" w:tplc="33F00212">
      <w:start w:val="1"/>
      <w:numFmt w:val="decimal"/>
      <w:lvlText w:val="%1)"/>
      <w:lvlJc w:val="left"/>
      <w:pPr>
        <w:ind w:left="0" w:firstLine="0"/>
      </w:pPr>
    </w:lvl>
    <w:lvl w:ilvl="1" w:tplc="D738FC12">
      <w:start w:val="1"/>
      <w:numFmt w:val="lowerLetter"/>
      <w:lvlText w:val="%2."/>
      <w:lvlJc w:val="left"/>
      <w:pPr>
        <w:ind w:left="1080" w:firstLine="0"/>
      </w:pPr>
    </w:lvl>
    <w:lvl w:ilvl="2" w:tplc="D0BE7F76">
      <w:start w:val="1"/>
      <w:numFmt w:val="lowerRoman"/>
      <w:lvlText w:val="%3."/>
      <w:lvlJc w:val="left"/>
      <w:pPr>
        <w:ind w:left="1980" w:firstLine="0"/>
      </w:pPr>
    </w:lvl>
    <w:lvl w:ilvl="3" w:tplc="4D8E9B34">
      <w:start w:val="1"/>
      <w:numFmt w:val="decimal"/>
      <w:lvlText w:val="%4."/>
      <w:lvlJc w:val="left"/>
      <w:pPr>
        <w:ind w:left="2520" w:firstLine="0"/>
      </w:pPr>
    </w:lvl>
    <w:lvl w:ilvl="4" w:tplc="9ADED654">
      <w:start w:val="1"/>
      <w:numFmt w:val="lowerLetter"/>
      <w:lvlText w:val="%5."/>
      <w:lvlJc w:val="left"/>
      <w:pPr>
        <w:ind w:left="3240" w:firstLine="0"/>
      </w:pPr>
    </w:lvl>
    <w:lvl w:ilvl="5" w:tplc="0B04D80A">
      <w:start w:val="1"/>
      <w:numFmt w:val="lowerRoman"/>
      <w:lvlText w:val="%6."/>
      <w:lvlJc w:val="left"/>
      <w:pPr>
        <w:ind w:left="4140" w:firstLine="0"/>
      </w:pPr>
    </w:lvl>
    <w:lvl w:ilvl="6" w:tplc="B734D522">
      <w:start w:val="1"/>
      <w:numFmt w:val="decimal"/>
      <w:lvlText w:val="%7."/>
      <w:lvlJc w:val="left"/>
      <w:pPr>
        <w:ind w:left="4680" w:firstLine="0"/>
      </w:pPr>
    </w:lvl>
    <w:lvl w:ilvl="7" w:tplc="2BB2B856">
      <w:start w:val="1"/>
      <w:numFmt w:val="lowerLetter"/>
      <w:lvlText w:val="%8."/>
      <w:lvlJc w:val="left"/>
      <w:pPr>
        <w:ind w:left="5400" w:firstLine="0"/>
      </w:pPr>
    </w:lvl>
    <w:lvl w:ilvl="8" w:tplc="3E92ED8E">
      <w:start w:val="1"/>
      <w:numFmt w:val="lowerRoman"/>
      <w:lvlText w:val="%9."/>
      <w:lvlJc w:val="left"/>
      <w:pPr>
        <w:ind w:left="6300" w:firstLine="0"/>
      </w:pPr>
    </w:lvl>
  </w:abstractNum>
  <w:abstractNum w:abstractNumId="10" w15:restartNumberingAfterBreak="0">
    <w:nsid w:val="2F187584"/>
    <w:multiLevelType w:val="hybridMultilevel"/>
    <w:tmpl w:val="42AC12C8"/>
    <w:name w:val="Нумерованный список 14"/>
    <w:lvl w:ilvl="0" w:tplc="CC100958">
      <w:start w:val="1"/>
      <w:numFmt w:val="decimal"/>
      <w:lvlText w:val="%1."/>
      <w:lvlJc w:val="left"/>
      <w:pPr>
        <w:ind w:left="708" w:firstLine="0"/>
      </w:pPr>
    </w:lvl>
    <w:lvl w:ilvl="1" w:tplc="CF3E26B0">
      <w:start w:val="1"/>
      <w:numFmt w:val="lowerLetter"/>
      <w:lvlText w:val="%2."/>
      <w:lvlJc w:val="left"/>
      <w:pPr>
        <w:ind w:left="1428" w:firstLine="0"/>
      </w:pPr>
    </w:lvl>
    <w:lvl w:ilvl="2" w:tplc="B3E84324">
      <w:start w:val="1"/>
      <w:numFmt w:val="lowerRoman"/>
      <w:lvlText w:val="%3."/>
      <w:lvlJc w:val="left"/>
      <w:pPr>
        <w:ind w:left="2328" w:firstLine="0"/>
      </w:pPr>
    </w:lvl>
    <w:lvl w:ilvl="3" w:tplc="11844DFC">
      <w:start w:val="1"/>
      <w:numFmt w:val="decimal"/>
      <w:lvlText w:val="%4."/>
      <w:lvlJc w:val="left"/>
      <w:pPr>
        <w:ind w:left="2868" w:firstLine="0"/>
      </w:pPr>
    </w:lvl>
    <w:lvl w:ilvl="4" w:tplc="2B06DB76">
      <w:start w:val="1"/>
      <w:numFmt w:val="lowerLetter"/>
      <w:lvlText w:val="%5."/>
      <w:lvlJc w:val="left"/>
      <w:pPr>
        <w:ind w:left="3588" w:firstLine="0"/>
      </w:pPr>
    </w:lvl>
    <w:lvl w:ilvl="5" w:tplc="F8D0C65A">
      <w:start w:val="1"/>
      <w:numFmt w:val="lowerRoman"/>
      <w:lvlText w:val="%6."/>
      <w:lvlJc w:val="left"/>
      <w:pPr>
        <w:ind w:left="4488" w:firstLine="0"/>
      </w:pPr>
    </w:lvl>
    <w:lvl w:ilvl="6" w:tplc="0F242232">
      <w:start w:val="1"/>
      <w:numFmt w:val="decimal"/>
      <w:lvlText w:val="%7."/>
      <w:lvlJc w:val="left"/>
      <w:pPr>
        <w:ind w:left="5028" w:firstLine="0"/>
      </w:pPr>
    </w:lvl>
    <w:lvl w:ilvl="7" w:tplc="1DF82D0E">
      <w:start w:val="1"/>
      <w:numFmt w:val="lowerLetter"/>
      <w:lvlText w:val="%8."/>
      <w:lvlJc w:val="left"/>
      <w:pPr>
        <w:ind w:left="5748" w:firstLine="0"/>
      </w:pPr>
    </w:lvl>
    <w:lvl w:ilvl="8" w:tplc="D51E6150">
      <w:start w:val="1"/>
      <w:numFmt w:val="lowerRoman"/>
      <w:lvlText w:val="%9."/>
      <w:lvlJc w:val="left"/>
      <w:pPr>
        <w:ind w:left="6648" w:firstLine="0"/>
      </w:pPr>
    </w:lvl>
  </w:abstractNum>
  <w:abstractNum w:abstractNumId="11" w15:restartNumberingAfterBreak="0">
    <w:nsid w:val="343B6BBF"/>
    <w:multiLevelType w:val="hybridMultilevel"/>
    <w:tmpl w:val="B7ACF6C6"/>
    <w:name w:val="Нумерованный список 37"/>
    <w:lvl w:ilvl="0" w:tplc="8F52B60C">
      <w:start w:val="1"/>
      <w:numFmt w:val="decimal"/>
      <w:lvlText w:val="%1."/>
      <w:lvlJc w:val="left"/>
      <w:pPr>
        <w:ind w:left="426" w:firstLine="0"/>
      </w:pPr>
    </w:lvl>
    <w:lvl w:ilvl="1" w:tplc="61B82B76">
      <w:start w:val="1"/>
      <w:numFmt w:val="lowerLetter"/>
      <w:lvlText w:val="%2."/>
      <w:lvlJc w:val="left"/>
      <w:pPr>
        <w:ind w:left="1146" w:firstLine="0"/>
      </w:pPr>
    </w:lvl>
    <w:lvl w:ilvl="2" w:tplc="DC925A9C">
      <w:start w:val="1"/>
      <w:numFmt w:val="lowerRoman"/>
      <w:lvlText w:val="%3."/>
      <w:lvlJc w:val="left"/>
      <w:pPr>
        <w:ind w:left="2046" w:firstLine="0"/>
      </w:pPr>
    </w:lvl>
    <w:lvl w:ilvl="3" w:tplc="6FB0354E">
      <w:start w:val="1"/>
      <w:numFmt w:val="decimal"/>
      <w:lvlText w:val="%4."/>
      <w:lvlJc w:val="left"/>
      <w:pPr>
        <w:ind w:left="2586" w:firstLine="0"/>
      </w:pPr>
    </w:lvl>
    <w:lvl w:ilvl="4" w:tplc="5E4033AE">
      <w:start w:val="1"/>
      <w:numFmt w:val="lowerLetter"/>
      <w:lvlText w:val="%5."/>
      <w:lvlJc w:val="left"/>
      <w:pPr>
        <w:ind w:left="3306" w:firstLine="0"/>
      </w:pPr>
    </w:lvl>
    <w:lvl w:ilvl="5" w:tplc="E9D2CBB8">
      <w:start w:val="1"/>
      <w:numFmt w:val="lowerRoman"/>
      <w:lvlText w:val="%6."/>
      <w:lvlJc w:val="left"/>
      <w:pPr>
        <w:ind w:left="4206" w:firstLine="0"/>
      </w:pPr>
    </w:lvl>
    <w:lvl w:ilvl="6" w:tplc="D70EC4A0">
      <w:start w:val="1"/>
      <w:numFmt w:val="decimal"/>
      <w:lvlText w:val="%7."/>
      <w:lvlJc w:val="left"/>
      <w:pPr>
        <w:ind w:left="4746" w:firstLine="0"/>
      </w:pPr>
    </w:lvl>
    <w:lvl w:ilvl="7" w:tplc="BC6E54F0">
      <w:start w:val="1"/>
      <w:numFmt w:val="lowerLetter"/>
      <w:lvlText w:val="%8."/>
      <w:lvlJc w:val="left"/>
      <w:pPr>
        <w:ind w:left="5466" w:firstLine="0"/>
      </w:pPr>
    </w:lvl>
    <w:lvl w:ilvl="8" w:tplc="E4CAC36C">
      <w:start w:val="1"/>
      <w:numFmt w:val="lowerRoman"/>
      <w:lvlText w:val="%9."/>
      <w:lvlJc w:val="left"/>
      <w:pPr>
        <w:ind w:left="6366" w:firstLine="0"/>
      </w:pPr>
    </w:lvl>
  </w:abstractNum>
  <w:abstractNum w:abstractNumId="12" w15:restartNumberingAfterBreak="0">
    <w:nsid w:val="3D842010"/>
    <w:multiLevelType w:val="hybridMultilevel"/>
    <w:tmpl w:val="9AD8F96A"/>
    <w:name w:val="Нумерованный список 18"/>
    <w:lvl w:ilvl="0" w:tplc="086A1B02">
      <w:start w:val="1"/>
      <w:numFmt w:val="decimal"/>
      <w:lvlText w:val="%1."/>
      <w:lvlJc w:val="left"/>
      <w:pPr>
        <w:ind w:left="708" w:firstLine="0"/>
      </w:pPr>
    </w:lvl>
    <w:lvl w:ilvl="1" w:tplc="92F2E4A8">
      <w:start w:val="1"/>
      <w:numFmt w:val="lowerLetter"/>
      <w:lvlText w:val="%2."/>
      <w:lvlJc w:val="left"/>
      <w:pPr>
        <w:ind w:left="1428" w:firstLine="0"/>
      </w:pPr>
    </w:lvl>
    <w:lvl w:ilvl="2" w:tplc="8ECEFDAC">
      <w:start w:val="1"/>
      <w:numFmt w:val="lowerRoman"/>
      <w:lvlText w:val="%3."/>
      <w:lvlJc w:val="left"/>
      <w:pPr>
        <w:ind w:left="2328" w:firstLine="0"/>
      </w:pPr>
    </w:lvl>
    <w:lvl w:ilvl="3" w:tplc="4614D55E">
      <w:start w:val="1"/>
      <w:numFmt w:val="decimal"/>
      <w:lvlText w:val="%4."/>
      <w:lvlJc w:val="left"/>
      <w:pPr>
        <w:ind w:left="2868" w:firstLine="0"/>
      </w:pPr>
    </w:lvl>
    <w:lvl w:ilvl="4" w:tplc="EE1A1A66">
      <w:start w:val="1"/>
      <w:numFmt w:val="lowerLetter"/>
      <w:lvlText w:val="%5."/>
      <w:lvlJc w:val="left"/>
      <w:pPr>
        <w:ind w:left="3588" w:firstLine="0"/>
      </w:pPr>
    </w:lvl>
    <w:lvl w:ilvl="5" w:tplc="24B8254E">
      <w:start w:val="1"/>
      <w:numFmt w:val="lowerRoman"/>
      <w:lvlText w:val="%6."/>
      <w:lvlJc w:val="left"/>
      <w:pPr>
        <w:ind w:left="4488" w:firstLine="0"/>
      </w:pPr>
    </w:lvl>
    <w:lvl w:ilvl="6" w:tplc="8A86C688">
      <w:start w:val="1"/>
      <w:numFmt w:val="decimal"/>
      <w:lvlText w:val="%7."/>
      <w:lvlJc w:val="left"/>
      <w:pPr>
        <w:ind w:left="5028" w:firstLine="0"/>
      </w:pPr>
    </w:lvl>
    <w:lvl w:ilvl="7" w:tplc="EA08F0AA">
      <w:start w:val="1"/>
      <w:numFmt w:val="lowerLetter"/>
      <w:lvlText w:val="%8."/>
      <w:lvlJc w:val="left"/>
      <w:pPr>
        <w:ind w:left="5748" w:firstLine="0"/>
      </w:pPr>
    </w:lvl>
    <w:lvl w:ilvl="8" w:tplc="2A9C23D4">
      <w:start w:val="1"/>
      <w:numFmt w:val="lowerRoman"/>
      <w:lvlText w:val="%9."/>
      <w:lvlJc w:val="left"/>
      <w:pPr>
        <w:ind w:left="6648" w:firstLine="0"/>
      </w:pPr>
    </w:lvl>
  </w:abstractNum>
  <w:abstractNum w:abstractNumId="13" w15:restartNumberingAfterBreak="0">
    <w:nsid w:val="3EF45A50"/>
    <w:multiLevelType w:val="hybridMultilevel"/>
    <w:tmpl w:val="D7F6952C"/>
    <w:name w:val="Нумерованный список 31"/>
    <w:lvl w:ilvl="0" w:tplc="35E62534">
      <w:start w:val="1"/>
      <w:numFmt w:val="decimal"/>
      <w:lvlText w:val="%1."/>
      <w:lvlJc w:val="left"/>
      <w:pPr>
        <w:ind w:left="426" w:firstLine="0"/>
      </w:pPr>
    </w:lvl>
    <w:lvl w:ilvl="1" w:tplc="959ABAA2">
      <w:start w:val="1"/>
      <w:numFmt w:val="lowerLetter"/>
      <w:lvlText w:val="%2."/>
      <w:lvlJc w:val="left"/>
      <w:pPr>
        <w:ind w:left="1146" w:firstLine="0"/>
      </w:pPr>
    </w:lvl>
    <w:lvl w:ilvl="2" w:tplc="5A946820">
      <w:start w:val="1"/>
      <w:numFmt w:val="lowerRoman"/>
      <w:lvlText w:val="%3."/>
      <w:lvlJc w:val="left"/>
      <w:pPr>
        <w:ind w:left="2046" w:firstLine="0"/>
      </w:pPr>
    </w:lvl>
    <w:lvl w:ilvl="3" w:tplc="203E36A2">
      <w:start w:val="1"/>
      <w:numFmt w:val="decimal"/>
      <w:lvlText w:val="%4."/>
      <w:lvlJc w:val="left"/>
      <w:pPr>
        <w:ind w:left="2586" w:firstLine="0"/>
      </w:pPr>
    </w:lvl>
    <w:lvl w:ilvl="4" w:tplc="76AC17A2">
      <w:start w:val="1"/>
      <w:numFmt w:val="lowerLetter"/>
      <w:lvlText w:val="%5."/>
      <w:lvlJc w:val="left"/>
      <w:pPr>
        <w:ind w:left="3306" w:firstLine="0"/>
      </w:pPr>
    </w:lvl>
    <w:lvl w:ilvl="5" w:tplc="027E135A">
      <w:start w:val="1"/>
      <w:numFmt w:val="lowerRoman"/>
      <w:lvlText w:val="%6."/>
      <w:lvlJc w:val="left"/>
      <w:pPr>
        <w:ind w:left="4206" w:firstLine="0"/>
      </w:pPr>
    </w:lvl>
    <w:lvl w:ilvl="6" w:tplc="B44A16A4">
      <w:start w:val="1"/>
      <w:numFmt w:val="decimal"/>
      <w:lvlText w:val="%7."/>
      <w:lvlJc w:val="left"/>
      <w:pPr>
        <w:ind w:left="4746" w:firstLine="0"/>
      </w:pPr>
    </w:lvl>
    <w:lvl w:ilvl="7" w:tplc="EFA29CB0">
      <w:start w:val="1"/>
      <w:numFmt w:val="lowerLetter"/>
      <w:lvlText w:val="%8."/>
      <w:lvlJc w:val="left"/>
      <w:pPr>
        <w:ind w:left="5466" w:firstLine="0"/>
      </w:pPr>
    </w:lvl>
    <w:lvl w:ilvl="8" w:tplc="B6C4EDB4">
      <w:start w:val="1"/>
      <w:numFmt w:val="lowerRoman"/>
      <w:lvlText w:val="%9."/>
      <w:lvlJc w:val="left"/>
      <w:pPr>
        <w:ind w:left="6366" w:firstLine="0"/>
      </w:pPr>
    </w:lvl>
  </w:abstractNum>
  <w:abstractNum w:abstractNumId="14" w15:restartNumberingAfterBreak="0">
    <w:nsid w:val="4718157A"/>
    <w:multiLevelType w:val="hybridMultilevel"/>
    <w:tmpl w:val="55AC0782"/>
    <w:name w:val="Нумерованный список 35"/>
    <w:lvl w:ilvl="0" w:tplc="793A3676">
      <w:start w:val="1"/>
      <w:numFmt w:val="decimal"/>
      <w:lvlText w:val="%1."/>
      <w:lvlJc w:val="left"/>
      <w:pPr>
        <w:ind w:left="426" w:firstLine="0"/>
      </w:pPr>
    </w:lvl>
    <w:lvl w:ilvl="1" w:tplc="DEE2345A">
      <w:start w:val="1"/>
      <w:numFmt w:val="lowerLetter"/>
      <w:lvlText w:val="%2."/>
      <w:lvlJc w:val="left"/>
      <w:pPr>
        <w:ind w:left="1146" w:firstLine="0"/>
      </w:pPr>
    </w:lvl>
    <w:lvl w:ilvl="2" w:tplc="E5D22DF2">
      <w:start w:val="1"/>
      <w:numFmt w:val="lowerRoman"/>
      <w:lvlText w:val="%3."/>
      <w:lvlJc w:val="left"/>
      <w:pPr>
        <w:ind w:left="2046" w:firstLine="0"/>
      </w:pPr>
    </w:lvl>
    <w:lvl w:ilvl="3" w:tplc="F1EEECE8">
      <w:start w:val="1"/>
      <w:numFmt w:val="decimal"/>
      <w:lvlText w:val="%4."/>
      <w:lvlJc w:val="left"/>
      <w:pPr>
        <w:ind w:left="2586" w:firstLine="0"/>
      </w:pPr>
    </w:lvl>
    <w:lvl w:ilvl="4" w:tplc="2848AAF8">
      <w:start w:val="1"/>
      <w:numFmt w:val="lowerLetter"/>
      <w:lvlText w:val="%5."/>
      <w:lvlJc w:val="left"/>
      <w:pPr>
        <w:ind w:left="3306" w:firstLine="0"/>
      </w:pPr>
    </w:lvl>
    <w:lvl w:ilvl="5" w:tplc="98D6C0CC">
      <w:start w:val="1"/>
      <w:numFmt w:val="lowerRoman"/>
      <w:lvlText w:val="%6."/>
      <w:lvlJc w:val="left"/>
      <w:pPr>
        <w:ind w:left="4206" w:firstLine="0"/>
      </w:pPr>
    </w:lvl>
    <w:lvl w:ilvl="6" w:tplc="ECD68446">
      <w:start w:val="1"/>
      <w:numFmt w:val="decimal"/>
      <w:lvlText w:val="%7."/>
      <w:lvlJc w:val="left"/>
      <w:pPr>
        <w:ind w:left="4746" w:firstLine="0"/>
      </w:pPr>
    </w:lvl>
    <w:lvl w:ilvl="7" w:tplc="E34A412A">
      <w:start w:val="1"/>
      <w:numFmt w:val="lowerLetter"/>
      <w:lvlText w:val="%8."/>
      <w:lvlJc w:val="left"/>
      <w:pPr>
        <w:ind w:left="5466" w:firstLine="0"/>
      </w:pPr>
    </w:lvl>
    <w:lvl w:ilvl="8" w:tplc="773E113C">
      <w:start w:val="1"/>
      <w:numFmt w:val="lowerRoman"/>
      <w:lvlText w:val="%9."/>
      <w:lvlJc w:val="left"/>
      <w:pPr>
        <w:ind w:left="6366" w:firstLine="0"/>
      </w:pPr>
    </w:lvl>
  </w:abstractNum>
  <w:abstractNum w:abstractNumId="15" w15:restartNumberingAfterBreak="0">
    <w:nsid w:val="49545DED"/>
    <w:multiLevelType w:val="hybridMultilevel"/>
    <w:tmpl w:val="0DF863BC"/>
    <w:name w:val="Нумерованный список 6"/>
    <w:lvl w:ilvl="0" w:tplc="A0AA15EE">
      <w:start w:val="1"/>
      <w:numFmt w:val="decimal"/>
      <w:lvlText w:val="%1)"/>
      <w:lvlJc w:val="left"/>
      <w:pPr>
        <w:ind w:left="0" w:firstLine="0"/>
      </w:pPr>
    </w:lvl>
    <w:lvl w:ilvl="1" w:tplc="954C0E7A">
      <w:start w:val="1"/>
      <w:numFmt w:val="lowerLetter"/>
      <w:lvlText w:val="%2."/>
      <w:lvlJc w:val="left"/>
      <w:pPr>
        <w:ind w:left="1080" w:firstLine="0"/>
      </w:pPr>
    </w:lvl>
    <w:lvl w:ilvl="2" w:tplc="B05E87FE">
      <w:start w:val="1"/>
      <w:numFmt w:val="lowerRoman"/>
      <w:lvlText w:val="%3."/>
      <w:lvlJc w:val="left"/>
      <w:pPr>
        <w:ind w:left="1980" w:firstLine="0"/>
      </w:pPr>
    </w:lvl>
    <w:lvl w:ilvl="3" w:tplc="B316C3CA">
      <w:start w:val="1"/>
      <w:numFmt w:val="decimal"/>
      <w:lvlText w:val="%4."/>
      <w:lvlJc w:val="left"/>
      <w:pPr>
        <w:ind w:left="2520" w:firstLine="0"/>
      </w:pPr>
    </w:lvl>
    <w:lvl w:ilvl="4" w:tplc="B3D48054">
      <w:start w:val="1"/>
      <w:numFmt w:val="lowerLetter"/>
      <w:lvlText w:val="%5."/>
      <w:lvlJc w:val="left"/>
      <w:pPr>
        <w:ind w:left="3240" w:firstLine="0"/>
      </w:pPr>
    </w:lvl>
    <w:lvl w:ilvl="5" w:tplc="7C5448A2">
      <w:start w:val="1"/>
      <w:numFmt w:val="lowerRoman"/>
      <w:lvlText w:val="%6."/>
      <w:lvlJc w:val="left"/>
      <w:pPr>
        <w:ind w:left="4140" w:firstLine="0"/>
      </w:pPr>
    </w:lvl>
    <w:lvl w:ilvl="6" w:tplc="ED06BF08">
      <w:start w:val="1"/>
      <w:numFmt w:val="decimal"/>
      <w:lvlText w:val="%7."/>
      <w:lvlJc w:val="left"/>
      <w:pPr>
        <w:ind w:left="4680" w:firstLine="0"/>
      </w:pPr>
    </w:lvl>
    <w:lvl w:ilvl="7" w:tplc="3BCC9514">
      <w:start w:val="1"/>
      <w:numFmt w:val="lowerLetter"/>
      <w:lvlText w:val="%8."/>
      <w:lvlJc w:val="left"/>
      <w:pPr>
        <w:ind w:left="5400" w:firstLine="0"/>
      </w:pPr>
    </w:lvl>
    <w:lvl w:ilvl="8" w:tplc="B50C2536">
      <w:start w:val="1"/>
      <w:numFmt w:val="lowerRoman"/>
      <w:lvlText w:val="%9."/>
      <w:lvlJc w:val="left"/>
      <w:pPr>
        <w:ind w:left="6300" w:firstLine="0"/>
      </w:pPr>
    </w:lvl>
  </w:abstractNum>
  <w:abstractNum w:abstractNumId="16" w15:restartNumberingAfterBreak="0">
    <w:nsid w:val="4A4F7D28"/>
    <w:multiLevelType w:val="hybridMultilevel"/>
    <w:tmpl w:val="810877F2"/>
    <w:name w:val="Нумерованный список 12"/>
    <w:lvl w:ilvl="0" w:tplc="1B5ABB3A">
      <w:start w:val="1"/>
      <w:numFmt w:val="decimal"/>
      <w:lvlText w:val="%1."/>
      <w:lvlJc w:val="left"/>
      <w:pPr>
        <w:ind w:left="426" w:firstLine="0"/>
      </w:pPr>
    </w:lvl>
    <w:lvl w:ilvl="1" w:tplc="2D1CF07E">
      <w:start w:val="1"/>
      <w:numFmt w:val="lowerLetter"/>
      <w:lvlText w:val="%2."/>
      <w:lvlJc w:val="left"/>
      <w:pPr>
        <w:ind w:left="1146" w:firstLine="0"/>
      </w:pPr>
    </w:lvl>
    <w:lvl w:ilvl="2" w:tplc="98662176">
      <w:start w:val="1"/>
      <w:numFmt w:val="lowerRoman"/>
      <w:lvlText w:val="%3."/>
      <w:lvlJc w:val="left"/>
      <w:pPr>
        <w:ind w:left="2046" w:firstLine="0"/>
      </w:pPr>
    </w:lvl>
    <w:lvl w:ilvl="3" w:tplc="095A0022">
      <w:start w:val="1"/>
      <w:numFmt w:val="decimal"/>
      <w:lvlText w:val="%4."/>
      <w:lvlJc w:val="left"/>
      <w:pPr>
        <w:ind w:left="2586" w:firstLine="0"/>
      </w:pPr>
    </w:lvl>
    <w:lvl w:ilvl="4" w:tplc="66125246">
      <w:start w:val="1"/>
      <w:numFmt w:val="lowerLetter"/>
      <w:lvlText w:val="%5."/>
      <w:lvlJc w:val="left"/>
      <w:pPr>
        <w:ind w:left="3306" w:firstLine="0"/>
      </w:pPr>
    </w:lvl>
    <w:lvl w:ilvl="5" w:tplc="DCDA5920">
      <w:start w:val="1"/>
      <w:numFmt w:val="lowerRoman"/>
      <w:lvlText w:val="%6."/>
      <w:lvlJc w:val="left"/>
      <w:pPr>
        <w:ind w:left="4206" w:firstLine="0"/>
      </w:pPr>
    </w:lvl>
    <w:lvl w:ilvl="6" w:tplc="A1667488">
      <w:start w:val="1"/>
      <w:numFmt w:val="decimal"/>
      <w:lvlText w:val="%7."/>
      <w:lvlJc w:val="left"/>
      <w:pPr>
        <w:ind w:left="4746" w:firstLine="0"/>
      </w:pPr>
    </w:lvl>
    <w:lvl w:ilvl="7" w:tplc="FC12F32E">
      <w:start w:val="1"/>
      <w:numFmt w:val="lowerLetter"/>
      <w:lvlText w:val="%8."/>
      <w:lvlJc w:val="left"/>
      <w:pPr>
        <w:ind w:left="5466" w:firstLine="0"/>
      </w:pPr>
    </w:lvl>
    <w:lvl w:ilvl="8" w:tplc="F2DEED30">
      <w:start w:val="1"/>
      <w:numFmt w:val="lowerRoman"/>
      <w:lvlText w:val="%9."/>
      <w:lvlJc w:val="left"/>
      <w:pPr>
        <w:ind w:left="6366" w:firstLine="0"/>
      </w:pPr>
    </w:lvl>
  </w:abstractNum>
  <w:abstractNum w:abstractNumId="17" w15:restartNumberingAfterBreak="0">
    <w:nsid w:val="4FA6667A"/>
    <w:multiLevelType w:val="hybridMultilevel"/>
    <w:tmpl w:val="598CA7C0"/>
    <w:name w:val="Нумерованный список 4"/>
    <w:lvl w:ilvl="0" w:tplc="24D09A10">
      <w:start w:val="1"/>
      <w:numFmt w:val="decimal"/>
      <w:lvlText w:val="%1."/>
      <w:lvlJc w:val="left"/>
      <w:pPr>
        <w:ind w:left="360" w:firstLine="0"/>
      </w:pPr>
    </w:lvl>
    <w:lvl w:ilvl="1" w:tplc="F34AF756">
      <w:start w:val="1"/>
      <w:numFmt w:val="lowerLetter"/>
      <w:lvlText w:val="%2."/>
      <w:lvlJc w:val="left"/>
      <w:pPr>
        <w:ind w:left="1080" w:firstLine="0"/>
      </w:pPr>
    </w:lvl>
    <w:lvl w:ilvl="2" w:tplc="3CE0D8DC">
      <w:start w:val="1"/>
      <w:numFmt w:val="lowerRoman"/>
      <w:lvlText w:val="%3."/>
      <w:lvlJc w:val="left"/>
      <w:pPr>
        <w:ind w:left="1980" w:firstLine="0"/>
      </w:pPr>
    </w:lvl>
    <w:lvl w:ilvl="3" w:tplc="04C4294E">
      <w:start w:val="1"/>
      <w:numFmt w:val="decimal"/>
      <w:lvlText w:val="%4."/>
      <w:lvlJc w:val="left"/>
      <w:pPr>
        <w:ind w:left="2520" w:firstLine="0"/>
      </w:pPr>
    </w:lvl>
    <w:lvl w:ilvl="4" w:tplc="0E7035B0">
      <w:start w:val="1"/>
      <w:numFmt w:val="lowerLetter"/>
      <w:lvlText w:val="%5."/>
      <w:lvlJc w:val="left"/>
      <w:pPr>
        <w:ind w:left="3240" w:firstLine="0"/>
      </w:pPr>
    </w:lvl>
    <w:lvl w:ilvl="5" w:tplc="F9B2A7B2">
      <w:start w:val="1"/>
      <w:numFmt w:val="lowerRoman"/>
      <w:lvlText w:val="%6."/>
      <w:lvlJc w:val="left"/>
      <w:pPr>
        <w:ind w:left="4140" w:firstLine="0"/>
      </w:pPr>
    </w:lvl>
    <w:lvl w:ilvl="6" w:tplc="CB18104A">
      <w:start w:val="1"/>
      <w:numFmt w:val="decimal"/>
      <w:lvlText w:val="%7."/>
      <w:lvlJc w:val="left"/>
      <w:pPr>
        <w:ind w:left="4680" w:firstLine="0"/>
      </w:pPr>
    </w:lvl>
    <w:lvl w:ilvl="7" w:tplc="4C223B6A">
      <w:start w:val="1"/>
      <w:numFmt w:val="lowerLetter"/>
      <w:lvlText w:val="%8."/>
      <w:lvlJc w:val="left"/>
      <w:pPr>
        <w:ind w:left="5400" w:firstLine="0"/>
      </w:pPr>
    </w:lvl>
    <w:lvl w:ilvl="8" w:tplc="E09436B4">
      <w:start w:val="1"/>
      <w:numFmt w:val="lowerRoman"/>
      <w:lvlText w:val="%9."/>
      <w:lvlJc w:val="left"/>
      <w:pPr>
        <w:ind w:left="6300" w:firstLine="0"/>
      </w:pPr>
    </w:lvl>
  </w:abstractNum>
  <w:abstractNum w:abstractNumId="18" w15:restartNumberingAfterBreak="0">
    <w:nsid w:val="504B1009"/>
    <w:multiLevelType w:val="hybridMultilevel"/>
    <w:tmpl w:val="A5400E6E"/>
    <w:name w:val="Нумерованный список 3"/>
    <w:lvl w:ilvl="0" w:tplc="12361A4C">
      <w:numFmt w:val="bullet"/>
      <w:lvlText w:val=""/>
      <w:lvlJc w:val="left"/>
      <w:pPr>
        <w:ind w:left="360" w:firstLine="0"/>
      </w:pPr>
      <w:rPr>
        <w:rFonts w:ascii="Wingdings" w:hAnsi="Wingdings"/>
      </w:rPr>
    </w:lvl>
    <w:lvl w:ilvl="1" w:tplc="1A90609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4CE65F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1D6910E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57A823E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C72906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CE03C5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6D8D00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24406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9" w15:restartNumberingAfterBreak="0">
    <w:nsid w:val="50865DBB"/>
    <w:multiLevelType w:val="hybridMultilevel"/>
    <w:tmpl w:val="38429594"/>
    <w:name w:val="Нумерованный список 25"/>
    <w:lvl w:ilvl="0" w:tplc="B1EC3B18">
      <w:start w:val="1"/>
      <w:numFmt w:val="decimal"/>
      <w:lvlText w:val="%1)"/>
      <w:lvlJc w:val="left"/>
      <w:pPr>
        <w:ind w:left="360" w:firstLine="0"/>
      </w:pPr>
      <w:rPr>
        <w:b/>
      </w:rPr>
    </w:lvl>
    <w:lvl w:ilvl="1" w:tplc="82487F36">
      <w:start w:val="1"/>
      <w:numFmt w:val="lowerLetter"/>
      <w:lvlText w:val="%2."/>
      <w:lvlJc w:val="left"/>
      <w:pPr>
        <w:ind w:left="1080" w:firstLine="0"/>
      </w:pPr>
    </w:lvl>
    <w:lvl w:ilvl="2" w:tplc="C07A993E">
      <w:start w:val="1"/>
      <w:numFmt w:val="lowerRoman"/>
      <w:lvlText w:val="%3."/>
      <w:lvlJc w:val="left"/>
      <w:pPr>
        <w:ind w:left="1980" w:firstLine="0"/>
      </w:pPr>
    </w:lvl>
    <w:lvl w:ilvl="3" w:tplc="895AC96A">
      <w:start w:val="1"/>
      <w:numFmt w:val="decimal"/>
      <w:lvlText w:val="%4."/>
      <w:lvlJc w:val="left"/>
      <w:pPr>
        <w:ind w:left="2520" w:firstLine="0"/>
      </w:pPr>
    </w:lvl>
    <w:lvl w:ilvl="4" w:tplc="6908D65A">
      <w:start w:val="1"/>
      <w:numFmt w:val="lowerLetter"/>
      <w:lvlText w:val="%5."/>
      <w:lvlJc w:val="left"/>
      <w:pPr>
        <w:ind w:left="3240" w:firstLine="0"/>
      </w:pPr>
    </w:lvl>
    <w:lvl w:ilvl="5" w:tplc="D87A8192">
      <w:start w:val="1"/>
      <w:numFmt w:val="lowerRoman"/>
      <w:lvlText w:val="%6."/>
      <w:lvlJc w:val="left"/>
      <w:pPr>
        <w:ind w:left="4140" w:firstLine="0"/>
      </w:pPr>
    </w:lvl>
    <w:lvl w:ilvl="6" w:tplc="27D45F7C">
      <w:start w:val="1"/>
      <w:numFmt w:val="decimal"/>
      <w:lvlText w:val="%7."/>
      <w:lvlJc w:val="left"/>
      <w:pPr>
        <w:ind w:left="4680" w:firstLine="0"/>
      </w:pPr>
    </w:lvl>
    <w:lvl w:ilvl="7" w:tplc="7F0A0AF0">
      <w:start w:val="1"/>
      <w:numFmt w:val="lowerLetter"/>
      <w:lvlText w:val="%8."/>
      <w:lvlJc w:val="left"/>
      <w:pPr>
        <w:ind w:left="5400" w:firstLine="0"/>
      </w:pPr>
    </w:lvl>
    <w:lvl w:ilvl="8" w:tplc="F22C27E0">
      <w:start w:val="1"/>
      <w:numFmt w:val="lowerRoman"/>
      <w:lvlText w:val="%9."/>
      <w:lvlJc w:val="left"/>
      <w:pPr>
        <w:ind w:left="6300" w:firstLine="0"/>
      </w:pPr>
    </w:lvl>
  </w:abstractNum>
  <w:abstractNum w:abstractNumId="20" w15:restartNumberingAfterBreak="0">
    <w:nsid w:val="52641509"/>
    <w:multiLevelType w:val="hybridMultilevel"/>
    <w:tmpl w:val="6C569478"/>
    <w:name w:val="Нумерованный список 32"/>
    <w:lvl w:ilvl="0" w:tplc="4FB2BFA8">
      <w:start w:val="1"/>
      <w:numFmt w:val="decimal"/>
      <w:lvlText w:val="%1)"/>
      <w:lvlJc w:val="left"/>
      <w:pPr>
        <w:ind w:left="360" w:firstLine="0"/>
      </w:pPr>
      <w:rPr>
        <w:b/>
      </w:rPr>
    </w:lvl>
    <w:lvl w:ilvl="1" w:tplc="05C47164">
      <w:start w:val="1"/>
      <w:numFmt w:val="lowerLetter"/>
      <w:lvlText w:val="%2."/>
      <w:lvlJc w:val="left"/>
      <w:pPr>
        <w:ind w:left="1080" w:firstLine="0"/>
      </w:pPr>
    </w:lvl>
    <w:lvl w:ilvl="2" w:tplc="664AABA2">
      <w:start w:val="1"/>
      <w:numFmt w:val="lowerRoman"/>
      <w:lvlText w:val="%3."/>
      <w:lvlJc w:val="left"/>
      <w:pPr>
        <w:ind w:left="1980" w:firstLine="0"/>
      </w:pPr>
    </w:lvl>
    <w:lvl w:ilvl="3" w:tplc="E1F88D70">
      <w:start w:val="1"/>
      <w:numFmt w:val="decimal"/>
      <w:lvlText w:val="%4."/>
      <w:lvlJc w:val="left"/>
      <w:pPr>
        <w:ind w:left="2520" w:firstLine="0"/>
      </w:pPr>
    </w:lvl>
    <w:lvl w:ilvl="4" w:tplc="6EDC53F6">
      <w:start w:val="1"/>
      <w:numFmt w:val="lowerLetter"/>
      <w:lvlText w:val="%5."/>
      <w:lvlJc w:val="left"/>
      <w:pPr>
        <w:ind w:left="3240" w:firstLine="0"/>
      </w:pPr>
    </w:lvl>
    <w:lvl w:ilvl="5" w:tplc="6052BA56">
      <w:start w:val="1"/>
      <w:numFmt w:val="lowerRoman"/>
      <w:lvlText w:val="%6."/>
      <w:lvlJc w:val="left"/>
      <w:pPr>
        <w:ind w:left="4140" w:firstLine="0"/>
      </w:pPr>
    </w:lvl>
    <w:lvl w:ilvl="6" w:tplc="1548B4F6">
      <w:start w:val="1"/>
      <w:numFmt w:val="decimal"/>
      <w:lvlText w:val="%7."/>
      <w:lvlJc w:val="left"/>
      <w:pPr>
        <w:ind w:left="4680" w:firstLine="0"/>
      </w:pPr>
    </w:lvl>
    <w:lvl w:ilvl="7" w:tplc="F7D08754">
      <w:start w:val="1"/>
      <w:numFmt w:val="lowerLetter"/>
      <w:lvlText w:val="%8."/>
      <w:lvlJc w:val="left"/>
      <w:pPr>
        <w:ind w:left="5400" w:firstLine="0"/>
      </w:pPr>
    </w:lvl>
    <w:lvl w:ilvl="8" w:tplc="3C4A4F62">
      <w:start w:val="1"/>
      <w:numFmt w:val="lowerRoman"/>
      <w:lvlText w:val="%9."/>
      <w:lvlJc w:val="left"/>
      <w:pPr>
        <w:ind w:left="6300" w:firstLine="0"/>
      </w:pPr>
    </w:lvl>
  </w:abstractNum>
  <w:abstractNum w:abstractNumId="21" w15:restartNumberingAfterBreak="0">
    <w:nsid w:val="53041294"/>
    <w:multiLevelType w:val="hybridMultilevel"/>
    <w:tmpl w:val="DEDAE88A"/>
    <w:name w:val="Нумерованный список 40"/>
    <w:lvl w:ilvl="0" w:tplc="A7CA693A">
      <w:start w:val="1"/>
      <w:numFmt w:val="decimal"/>
      <w:lvlText w:val="%1)"/>
      <w:lvlJc w:val="left"/>
      <w:pPr>
        <w:ind w:left="0" w:firstLine="0"/>
      </w:pPr>
    </w:lvl>
    <w:lvl w:ilvl="1" w:tplc="32347DCA">
      <w:start w:val="1"/>
      <w:numFmt w:val="lowerLetter"/>
      <w:lvlText w:val="%2."/>
      <w:lvlJc w:val="left"/>
      <w:pPr>
        <w:ind w:left="1080" w:firstLine="0"/>
      </w:pPr>
    </w:lvl>
    <w:lvl w:ilvl="2" w:tplc="1C7E6A94">
      <w:start w:val="1"/>
      <w:numFmt w:val="lowerRoman"/>
      <w:lvlText w:val="%3."/>
      <w:lvlJc w:val="left"/>
      <w:pPr>
        <w:ind w:left="1980" w:firstLine="0"/>
      </w:pPr>
    </w:lvl>
    <w:lvl w:ilvl="3" w:tplc="2F449706">
      <w:start w:val="1"/>
      <w:numFmt w:val="decimal"/>
      <w:lvlText w:val="%4."/>
      <w:lvlJc w:val="left"/>
      <w:pPr>
        <w:ind w:left="2520" w:firstLine="0"/>
      </w:pPr>
    </w:lvl>
    <w:lvl w:ilvl="4" w:tplc="38D6D2E8">
      <w:start w:val="1"/>
      <w:numFmt w:val="lowerLetter"/>
      <w:lvlText w:val="%5."/>
      <w:lvlJc w:val="left"/>
      <w:pPr>
        <w:ind w:left="3240" w:firstLine="0"/>
      </w:pPr>
    </w:lvl>
    <w:lvl w:ilvl="5" w:tplc="920C6D26">
      <w:start w:val="1"/>
      <w:numFmt w:val="lowerRoman"/>
      <w:lvlText w:val="%6."/>
      <w:lvlJc w:val="left"/>
      <w:pPr>
        <w:ind w:left="4140" w:firstLine="0"/>
      </w:pPr>
    </w:lvl>
    <w:lvl w:ilvl="6" w:tplc="A2EA7B9C">
      <w:start w:val="1"/>
      <w:numFmt w:val="decimal"/>
      <w:lvlText w:val="%7."/>
      <w:lvlJc w:val="left"/>
      <w:pPr>
        <w:ind w:left="4680" w:firstLine="0"/>
      </w:pPr>
    </w:lvl>
    <w:lvl w:ilvl="7" w:tplc="A1642BDE">
      <w:start w:val="1"/>
      <w:numFmt w:val="lowerLetter"/>
      <w:lvlText w:val="%8."/>
      <w:lvlJc w:val="left"/>
      <w:pPr>
        <w:ind w:left="5400" w:firstLine="0"/>
      </w:pPr>
    </w:lvl>
    <w:lvl w:ilvl="8" w:tplc="4ECC45CE">
      <w:start w:val="1"/>
      <w:numFmt w:val="lowerRoman"/>
      <w:lvlText w:val="%9."/>
      <w:lvlJc w:val="left"/>
      <w:pPr>
        <w:ind w:left="6300" w:firstLine="0"/>
      </w:pPr>
    </w:lvl>
  </w:abstractNum>
  <w:abstractNum w:abstractNumId="22" w15:restartNumberingAfterBreak="0">
    <w:nsid w:val="548B314A"/>
    <w:multiLevelType w:val="hybridMultilevel"/>
    <w:tmpl w:val="5C8258EC"/>
    <w:name w:val="Нумерованный список 8"/>
    <w:lvl w:ilvl="0" w:tplc="DD882DD2">
      <w:start w:val="1"/>
      <w:numFmt w:val="decimal"/>
      <w:lvlText w:val="%1."/>
      <w:lvlJc w:val="left"/>
      <w:pPr>
        <w:ind w:left="720" w:firstLine="0"/>
      </w:pPr>
    </w:lvl>
    <w:lvl w:ilvl="1" w:tplc="255C8C72">
      <w:start w:val="1"/>
      <w:numFmt w:val="lowerLetter"/>
      <w:lvlText w:val="%2."/>
      <w:lvlJc w:val="left"/>
      <w:pPr>
        <w:ind w:left="1440" w:firstLine="0"/>
      </w:pPr>
    </w:lvl>
    <w:lvl w:ilvl="2" w:tplc="79588FFC">
      <w:start w:val="1"/>
      <w:numFmt w:val="lowerRoman"/>
      <w:lvlText w:val="%3."/>
      <w:lvlJc w:val="left"/>
      <w:pPr>
        <w:ind w:left="2340" w:firstLine="0"/>
      </w:pPr>
    </w:lvl>
    <w:lvl w:ilvl="3" w:tplc="40D81BBA">
      <w:start w:val="1"/>
      <w:numFmt w:val="decimal"/>
      <w:lvlText w:val="%4."/>
      <w:lvlJc w:val="left"/>
      <w:pPr>
        <w:ind w:left="2880" w:firstLine="0"/>
      </w:pPr>
    </w:lvl>
    <w:lvl w:ilvl="4" w:tplc="08029722">
      <w:start w:val="1"/>
      <w:numFmt w:val="lowerLetter"/>
      <w:lvlText w:val="%5."/>
      <w:lvlJc w:val="left"/>
      <w:pPr>
        <w:ind w:left="3600" w:firstLine="0"/>
      </w:pPr>
    </w:lvl>
    <w:lvl w:ilvl="5" w:tplc="84B0EEFE">
      <w:start w:val="1"/>
      <w:numFmt w:val="lowerRoman"/>
      <w:lvlText w:val="%6."/>
      <w:lvlJc w:val="left"/>
      <w:pPr>
        <w:ind w:left="4500" w:firstLine="0"/>
      </w:pPr>
    </w:lvl>
    <w:lvl w:ilvl="6" w:tplc="1604135A">
      <w:start w:val="1"/>
      <w:numFmt w:val="decimal"/>
      <w:lvlText w:val="%7."/>
      <w:lvlJc w:val="left"/>
      <w:pPr>
        <w:ind w:left="5040" w:firstLine="0"/>
      </w:pPr>
    </w:lvl>
    <w:lvl w:ilvl="7" w:tplc="D13C999C">
      <w:start w:val="1"/>
      <w:numFmt w:val="lowerLetter"/>
      <w:lvlText w:val="%8."/>
      <w:lvlJc w:val="left"/>
      <w:pPr>
        <w:ind w:left="5760" w:firstLine="0"/>
      </w:pPr>
    </w:lvl>
    <w:lvl w:ilvl="8" w:tplc="80E44810">
      <w:start w:val="1"/>
      <w:numFmt w:val="lowerRoman"/>
      <w:lvlText w:val="%9."/>
      <w:lvlJc w:val="left"/>
      <w:pPr>
        <w:ind w:left="6660" w:firstLine="0"/>
      </w:pPr>
    </w:lvl>
  </w:abstractNum>
  <w:abstractNum w:abstractNumId="23" w15:restartNumberingAfterBreak="0">
    <w:nsid w:val="57756A46"/>
    <w:multiLevelType w:val="hybridMultilevel"/>
    <w:tmpl w:val="90E88A0C"/>
    <w:name w:val="Нумерованный список 38"/>
    <w:lvl w:ilvl="0" w:tplc="59881F00">
      <w:start w:val="5"/>
      <w:numFmt w:val="decimal"/>
      <w:lvlText w:val="%1)"/>
      <w:lvlJc w:val="left"/>
      <w:pPr>
        <w:ind w:left="360" w:firstLine="0"/>
      </w:pPr>
      <w:rPr>
        <w:b/>
      </w:rPr>
    </w:lvl>
    <w:lvl w:ilvl="1" w:tplc="8F681572">
      <w:start w:val="1"/>
      <w:numFmt w:val="lowerLetter"/>
      <w:lvlText w:val="%2."/>
      <w:lvlJc w:val="left"/>
      <w:pPr>
        <w:ind w:left="1080" w:firstLine="0"/>
      </w:pPr>
    </w:lvl>
    <w:lvl w:ilvl="2" w:tplc="FBC666AE">
      <w:start w:val="1"/>
      <w:numFmt w:val="lowerRoman"/>
      <w:lvlText w:val="%3."/>
      <w:lvlJc w:val="left"/>
      <w:pPr>
        <w:ind w:left="1980" w:firstLine="0"/>
      </w:pPr>
    </w:lvl>
    <w:lvl w:ilvl="3" w:tplc="960239B4">
      <w:start w:val="1"/>
      <w:numFmt w:val="decimal"/>
      <w:lvlText w:val="%4."/>
      <w:lvlJc w:val="left"/>
      <w:pPr>
        <w:ind w:left="2520" w:firstLine="0"/>
      </w:pPr>
    </w:lvl>
    <w:lvl w:ilvl="4" w:tplc="1BCEF6EE">
      <w:start w:val="1"/>
      <w:numFmt w:val="lowerLetter"/>
      <w:lvlText w:val="%5."/>
      <w:lvlJc w:val="left"/>
      <w:pPr>
        <w:ind w:left="3240" w:firstLine="0"/>
      </w:pPr>
    </w:lvl>
    <w:lvl w:ilvl="5" w:tplc="A9188FA0">
      <w:start w:val="1"/>
      <w:numFmt w:val="lowerRoman"/>
      <w:lvlText w:val="%6."/>
      <w:lvlJc w:val="left"/>
      <w:pPr>
        <w:ind w:left="4140" w:firstLine="0"/>
      </w:pPr>
    </w:lvl>
    <w:lvl w:ilvl="6" w:tplc="666A47A2">
      <w:start w:val="1"/>
      <w:numFmt w:val="decimal"/>
      <w:lvlText w:val="%7."/>
      <w:lvlJc w:val="left"/>
      <w:pPr>
        <w:ind w:left="4680" w:firstLine="0"/>
      </w:pPr>
    </w:lvl>
    <w:lvl w:ilvl="7" w:tplc="6956A458">
      <w:start w:val="1"/>
      <w:numFmt w:val="lowerLetter"/>
      <w:lvlText w:val="%8."/>
      <w:lvlJc w:val="left"/>
      <w:pPr>
        <w:ind w:left="5400" w:firstLine="0"/>
      </w:pPr>
    </w:lvl>
    <w:lvl w:ilvl="8" w:tplc="47F4F2DA">
      <w:start w:val="1"/>
      <w:numFmt w:val="lowerRoman"/>
      <w:lvlText w:val="%9."/>
      <w:lvlJc w:val="left"/>
      <w:pPr>
        <w:ind w:left="6300" w:firstLine="0"/>
      </w:pPr>
    </w:lvl>
  </w:abstractNum>
  <w:abstractNum w:abstractNumId="24" w15:restartNumberingAfterBreak="0">
    <w:nsid w:val="5846366E"/>
    <w:multiLevelType w:val="hybridMultilevel"/>
    <w:tmpl w:val="C0F4D284"/>
    <w:name w:val="Нумерованный список 36"/>
    <w:lvl w:ilvl="0" w:tplc="A8960FE0">
      <w:start w:val="1"/>
      <w:numFmt w:val="decimal"/>
      <w:lvlText w:val="%1."/>
      <w:lvlJc w:val="left"/>
      <w:pPr>
        <w:ind w:left="708" w:firstLine="0"/>
      </w:pPr>
    </w:lvl>
    <w:lvl w:ilvl="1" w:tplc="60EEFE2A">
      <w:start w:val="1"/>
      <w:numFmt w:val="lowerLetter"/>
      <w:lvlText w:val="%2."/>
      <w:lvlJc w:val="left"/>
      <w:pPr>
        <w:ind w:left="1428" w:firstLine="0"/>
      </w:pPr>
    </w:lvl>
    <w:lvl w:ilvl="2" w:tplc="5770C1F4">
      <w:start w:val="1"/>
      <w:numFmt w:val="lowerRoman"/>
      <w:lvlText w:val="%3."/>
      <w:lvlJc w:val="left"/>
      <w:pPr>
        <w:ind w:left="2328" w:firstLine="0"/>
      </w:pPr>
    </w:lvl>
    <w:lvl w:ilvl="3" w:tplc="62A0FD5C">
      <w:start w:val="1"/>
      <w:numFmt w:val="decimal"/>
      <w:lvlText w:val="%4."/>
      <w:lvlJc w:val="left"/>
      <w:pPr>
        <w:ind w:left="2868" w:firstLine="0"/>
      </w:pPr>
    </w:lvl>
    <w:lvl w:ilvl="4" w:tplc="57942354">
      <w:start w:val="1"/>
      <w:numFmt w:val="lowerLetter"/>
      <w:lvlText w:val="%5."/>
      <w:lvlJc w:val="left"/>
      <w:pPr>
        <w:ind w:left="3588" w:firstLine="0"/>
      </w:pPr>
    </w:lvl>
    <w:lvl w:ilvl="5" w:tplc="A1E68798">
      <w:start w:val="1"/>
      <w:numFmt w:val="lowerRoman"/>
      <w:lvlText w:val="%6."/>
      <w:lvlJc w:val="left"/>
      <w:pPr>
        <w:ind w:left="4488" w:firstLine="0"/>
      </w:pPr>
    </w:lvl>
    <w:lvl w:ilvl="6" w:tplc="3D323BDC">
      <w:start w:val="1"/>
      <w:numFmt w:val="decimal"/>
      <w:lvlText w:val="%7."/>
      <w:lvlJc w:val="left"/>
      <w:pPr>
        <w:ind w:left="5028" w:firstLine="0"/>
      </w:pPr>
    </w:lvl>
    <w:lvl w:ilvl="7" w:tplc="DC322D74">
      <w:start w:val="1"/>
      <w:numFmt w:val="lowerLetter"/>
      <w:lvlText w:val="%8."/>
      <w:lvlJc w:val="left"/>
      <w:pPr>
        <w:ind w:left="5748" w:firstLine="0"/>
      </w:pPr>
    </w:lvl>
    <w:lvl w:ilvl="8" w:tplc="24264AF8">
      <w:start w:val="1"/>
      <w:numFmt w:val="lowerRoman"/>
      <w:lvlText w:val="%9."/>
      <w:lvlJc w:val="left"/>
      <w:pPr>
        <w:ind w:left="6648" w:firstLine="0"/>
      </w:pPr>
    </w:lvl>
  </w:abstractNum>
  <w:abstractNum w:abstractNumId="25" w15:restartNumberingAfterBreak="0">
    <w:nsid w:val="59305AEC"/>
    <w:multiLevelType w:val="hybridMultilevel"/>
    <w:tmpl w:val="B54A6FD4"/>
    <w:name w:val="Нумерованный список 17"/>
    <w:lvl w:ilvl="0" w:tplc="88F80576">
      <w:numFmt w:val="bullet"/>
      <w:lvlText w:val="·"/>
      <w:lvlJc w:val="left"/>
      <w:pPr>
        <w:ind w:left="321" w:firstLine="0"/>
      </w:pPr>
      <w:rPr>
        <w:rFonts w:ascii="Symbol" w:hAnsi="Symbol"/>
      </w:rPr>
    </w:lvl>
    <w:lvl w:ilvl="1" w:tplc="CDE448BC">
      <w:numFmt w:val="bullet"/>
      <w:lvlText w:val="o"/>
      <w:lvlJc w:val="left"/>
      <w:pPr>
        <w:ind w:left="1041" w:firstLine="0"/>
      </w:pPr>
      <w:rPr>
        <w:rFonts w:ascii="Courier New" w:hAnsi="Courier New" w:cs="Courier New"/>
      </w:rPr>
    </w:lvl>
    <w:lvl w:ilvl="2" w:tplc="CD54CE34">
      <w:numFmt w:val="bullet"/>
      <w:lvlText w:val=""/>
      <w:lvlJc w:val="left"/>
      <w:pPr>
        <w:ind w:left="1761" w:firstLine="0"/>
      </w:pPr>
      <w:rPr>
        <w:rFonts w:ascii="Wingdings" w:eastAsia="Wingdings" w:hAnsi="Wingdings" w:cs="Wingdings"/>
      </w:rPr>
    </w:lvl>
    <w:lvl w:ilvl="3" w:tplc="2892C1C8">
      <w:numFmt w:val="bullet"/>
      <w:lvlText w:val="·"/>
      <w:lvlJc w:val="left"/>
      <w:pPr>
        <w:ind w:left="2481" w:firstLine="0"/>
      </w:pPr>
      <w:rPr>
        <w:rFonts w:ascii="Symbol" w:hAnsi="Symbol"/>
      </w:rPr>
    </w:lvl>
    <w:lvl w:ilvl="4" w:tplc="8E26CEEC">
      <w:numFmt w:val="bullet"/>
      <w:lvlText w:val="o"/>
      <w:lvlJc w:val="left"/>
      <w:pPr>
        <w:ind w:left="3201" w:firstLine="0"/>
      </w:pPr>
      <w:rPr>
        <w:rFonts w:ascii="Courier New" w:hAnsi="Courier New" w:cs="Courier New"/>
      </w:rPr>
    </w:lvl>
    <w:lvl w:ilvl="5" w:tplc="AF6C5664">
      <w:numFmt w:val="bullet"/>
      <w:lvlText w:val=""/>
      <w:lvlJc w:val="left"/>
      <w:pPr>
        <w:ind w:left="3921" w:firstLine="0"/>
      </w:pPr>
      <w:rPr>
        <w:rFonts w:ascii="Wingdings" w:eastAsia="Wingdings" w:hAnsi="Wingdings" w:cs="Wingdings"/>
      </w:rPr>
    </w:lvl>
    <w:lvl w:ilvl="6" w:tplc="918C3322">
      <w:numFmt w:val="bullet"/>
      <w:lvlText w:val="·"/>
      <w:lvlJc w:val="left"/>
      <w:pPr>
        <w:ind w:left="4641" w:firstLine="0"/>
      </w:pPr>
      <w:rPr>
        <w:rFonts w:ascii="Symbol" w:hAnsi="Symbol"/>
      </w:rPr>
    </w:lvl>
    <w:lvl w:ilvl="7" w:tplc="EE969964">
      <w:numFmt w:val="bullet"/>
      <w:lvlText w:val="o"/>
      <w:lvlJc w:val="left"/>
      <w:pPr>
        <w:ind w:left="5361" w:firstLine="0"/>
      </w:pPr>
      <w:rPr>
        <w:rFonts w:ascii="Courier New" w:hAnsi="Courier New" w:cs="Courier New"/>
      </w:rPr>
    </w:lvl>
    <w:lvl w:ilvl="8" w:tplc="312E0B08">
      <w:numFmt w:val="bullet"/>
      <w:lvlText w:val=""/>
      <w:lvlJc w:val="left"/>
      <w:pPr>
        <w:ind w:left="6081" w:firstLine="0"/>
      </w:pPr>
      <w:rPr>
        <w:rFonts w:ascii="Wingdings" w:eastAsia="Wingdings" w:hAnsi="Wingdings" w:cs="Wingdings"/>
      </w:rPr>
    </w:lvl>
  </w:abstractNum>
  <w:abstractNum w:abstractNumId="26" w15:restartNumberingAfterBreak="0">
    <w:nsid w:val="60847F2B"/>
    <w:multiLevelType w:val="hybridMultilevel"/>
    <w:tmpl w:val="DAA0C6B2"/>
    <w:name w:val="Нумерованный список 29"/>
    <w:lvl w:ilvl="0" w:tplc="1F240864">
      <w:start w:val="1"/>
      <w:numFmt w:val="decimal"/>
      <w:lvlText w:val="%1."/>
      <w:lvlJc w:val="left"/>
      <w:pPr>
        <w:ind w:left="360" w:firstLine="0"/>
      </w:pPr>
    </w:lvl>
    <w:lvl w:ilvl="1" w:tplc="657A558A">
      <w:start w:val="1"/>
      <w:numFmt w:val="lowerLetter"/>
      <w:lvlText w:val="%2."/>
      <w:lvlJc w:val="left"/>
      <w:pPr>
        <w:ind w:left="1080" w:firstLine="0"/>
      </w:pPr>
    </w:lvl>
    <w:lvl w:ilvl="2" w:tplc="1930A072">
      <w:start w:val="1"/>
      <w:numFmt w:val="lowerRoman"/>
      <w:lvlText w:val="%3."/>
      <w:lvlJc w:val="left"/>
      <w:pPr>
        <w:ind w:left="1980" w:firstLine="0"/>
      </w:pPr>
    </w:lvl>
    <w:lvl w:ilvl="3" w:tplc="CC20885C">
      <w:start w:val="1"/>
      <w:numFmt w:val="decimal"/>
      <w:lvlText w:val="%4."/>
      <w:lvlJc w:val="left"/>
      <w:pPr>
        <w:ind w:left="2520" w:firstLine="0"/>
      </w:pPr>
    </w:lvl>
    <w:lvl w:ilvl="4" w:tplc="CBB46B16">
      <w:start w:val="1"/>
      <w:numFmt w:val="lowerLetter"/>
      <w:lvlText w:val="%5."/>
      <w:lvlJc w:val="left"/>
      <w:pPr>
        <w:ind w:left="3240" w:firstLine="0"/>
      </w:pPr>
    </w:lvl>
    <w:lvl w:ilvl="5" w:tplc="A3FECEA8">
      <w:start w:val="1"/>
      <w:numFmt w:val="lowerRoman"/>
      <w:lvlText w:val="%6."/>
      <w:lvlJc w:val="left"/>
      <w:pPr>
        <w:ind w:left="4140" w:firstLine="0"/>
      </w:pPr>
    </w:lvl>
    <w:lvl w:ilvl="6" w:tplc="9FA86D30">
      <w:start w:val="1"/>
      <w:numFmt w:val="decimal"/>
      <w:lvlText w:val="%7."/>
      <w:lvlJc w:val="left"/>
      <w:pPr>
        <w:ind w:left="4680" w:firstLine="0"/>
      </w:pPr>
    </w:lvl>
    <w:lvl w:ilvl="7" w:tplc="3C3663FC">
      <w:start w:val="1"/>
      <w:numFmt w:val="lowerLetter"/>
      <w:lvlText w:val="%8."/>
      <w:lvlJc w:val="left"/>
      <w:pPr>
        <w:ind w:left="5400" w:firstLine="0"/>
      </w:pPr>
    </w:lvl>
    <w:lvl w:ilvl="8" w:tplc="1A1293C2">
      <w:start w:val="1"/>
      <w:numFmt w:val="lowerRoman"/>
      <w:lvlText w:val="%9."/>
      <w:lvlJc w:val="left"/>
      <w:pPr>
        <w:ind w:left="6300" w:firstLine="0"/>
      </w:pPr>
    </w:lvl>
  </w:abstractNum>
  <w:abstractNum w:abstractNumId="27" w15:restartNumberingAfterBreak="0">
    <w:nsid w:val="61791F0B"/>
    <w:multiLevelType w:val="hybridMultilevel"/>
    <w:tmpl w:val="54F48226"/>
    <w:name w:val="Нумерованный список 24"/>
    <w:lvl w:ilvl="0" w:tplc="53BCAE76">
      <w:start w:val="1"/>
      <w:numFmt w:val="decimal"/>
      <w:lvlText w:val="%1)"/>
      <w:lvlJc w:val="left"/>
      <w:pPr>
        <w:ind w:left="360" w:firstLine="0"/>
      </w:pPr>
      <w:rPr>
        <w:b/>
      </w:rPr>
    </w:lvl>
    <w:lvl w:ilvl="1" w:tplc="54F6CC20">
      <w:start w:val="1"/>
      <w:numFmt w:val="lowerLetter"/>
      <w:lvlText w:val="%2."/>
      <w:lvlJc w:val="left"/>
      <w:pPr>
        <w:ind w:left="1080" w:firstLine="0"/>
      </w:pPr>
    </w:lvl>
    <w:lvl w:ilvl="2" w:tplc="90080C18">
      <w:start w:val="1"/>
      <w:numFmt w:val="lowerRoman"/>
      <w:lvlText w:val="%3."/>
      <w:lvlJc w:val="left"/>
      <w:pPr>
        <w:ind w:left="1980" w:firstLine="0"/>
      </w:pPr>
    </w:lvl>
    <w:lvl w:ilvl="3" w:tplc="576AE56E">
      <w:start w:val="1"/>
      <w:numFmt w:val="decimal"/>
      <w:lvlText w:val="%4."/>
      <w:lvlJc w:val="left"/>
      <w:pPr>
        <w:ind w:left="2520" w:firstLine="0"/>
      </w:pPr>
    </w:lvl>
    <w:lvl w:ilvl="4" w:tplc="3A32FE4E">
      <w:start w:val="1"/>
      <w:numFmt w:val="lowerLetter"/>
      <w:lvlText w:val="%5."/>
      <w:lvlJc w:val="left"/>
      <w:pPr>
        <w:ind w:left="3240" w:firstLine="0"/>
      </w:pPr>
    </w:lvl>
    <w:lvl w:ilvl="5" w:tplc="AEF47870">
      <w:start w:val="1"/>
      <w:numFmt w:val="lowerRoman"/>
      <w:lvlText w:val="%6."/>
      <w:lvlJc w:val="left"/>
      <w:pPr>
        <w:ind w:left="4140" w:firstLine="0"/>
      </w:pPr>
    </w:lvl>
    <w:lvl w:ilvl="6" w:tplc="BB7628AA">
      <w:start w:val="1"/>
      <w:numFmt w:val="decimal"/>
      <w:lvlText w:val="%7."/>
      <w:lvlJc w:val="left"/>
      <w:pPr>
        <w:ind w:left="4680" w:firstLine="0"/>
      </w:pPr>
    </w:lvl>
    <w:lvl w:ilvl="7" w:tplc="5F06E96C">
      <w:start w:val="1"/>
      <w:numFmt w:val="lowerLetter"/>
      <w:lvlText w:val="%8."/>
      <w:lvlJc w:val="left"/>
      <w:pPr>
        <w:ind w:left="5400" w:firstLine="0"/>
      </w:pPr>
    </w:lvl>
    <w:lvl w:ilvl="8" w:tplc="9C82B3F0">
      <w:start w:val="1"/>
      <w:numFmt w:val="lowerRoman"/>
      <w:lvlText w:val="%9."/>
      <w:lvlJc w:val="left"/>
      <w:pPr>
        <w:ind w:left="6300" w:firstLine="0"/>
      </w:pPr>
    </w:lvl>
  </w:abstractNum>
  <w:abstractNum w:abstractNumId="28" w15:restartNumberingAfterBreak="0">
    <w:nsid w:val="66DC48CD"/>
    <w:multiLevelType w:val="hybridMultilevel"/>
    <w:tmpl w:val="5902274C"/>
    <w:name w:val="Нумерованный список 15"/>
    <w:lvl w:ilvl="0" w:tplc="F06C030C">
      <w:start w:val="1"/>
      <w:numFmt w:val="decimal"/>
      <w:lvlText w:val="%1."/>
      <w:lvlJc w:val="left"/>
      <w:pPr>
        <w:ind w:left="426" w:firstLine="0"/>
      </w:pPr>
    </w:lvl>
    <w:lvl w:ilvl="1" w:tplc="626A0E3E">
      <w:start w:val="1"/>
      <w:numFmt w:val="lowerLetter"/>
      <w:lvlText w:val="%2."/>
      <w:lvlJc w:val="left"/>
      <w:pPr>
        <w:ind w:left="1146" w:firstLine="0"/>
      </w:pPr>
    </w:lvl>
    <w:lvl w:ilvl="2" w:tplc="CCE04C10">
      <w:start w:val="1"/>
      <w:numFmt w:val="lowerRoman"/>
      <w:lvlText w:val="%3."/>
      <w:lvlJc w:val="left"/>
      <w:pPr>
        <w:ind w:left="2046" w:firstLine="0"/>
      </w:pPr>
    </w:lvl>
    <w:lvl w:ilvl="3" w:tplc="5F20BFB4">
      <w:start w:val="1"/>
      <w:numFmt w:val="decimal"/>
      <w:lvlText w:val="%4."/>
      <w:lvlJc w:val="left"/>
      <w:pPr>
        <w:ind w:left="2586" w:firstLine="0"/>
      </w:pPr>
    </w:lvl>
    <w:lvl w:ilvl="4" w:tplc="D6D06F3C">
      <w:start w:val="1"/>
      <w:numFmt w:val="lowerLetter"/>
      <w:lvlText w:val="%5."/>
      <w:lvlJc w:val="left"/>
      <w:pPr>
        <w:ind w:left="3306" w:firstLine="0"/>
      </w:pPr>
    </w:lvl>
    <w:lvl w:ilvl="5" w:tplc="DCB83514">
      <w:start w:val="1"/>
      <w:numFmt w:val="lowerRoman"/>
      <w:lvlText w:val="%6."/>
      <w:lvlJc w:val="left"/>
      <w:pPr>
        <w:ind w:left="4206" w:firstLine="0"/>
      </w:pPr>
    </w:lvl>
    <w:lvl w:ilvl="6" w:tplc="96BAF08C">
      <w:start w:val="1"/>
      <w:numFmt w:val="decimal"/>
      <w:lvlText w:val="%7."/>
      <w:lvlJc w:val="left"/>
      <w:pPr>
        <w:ind w:left="4746" w:firstLine="0"/>
      </w:pPr>
    </w:lvl>
    <w:lvl w:ilvl="7" w:tplc="A9E8CFBA">
      <w:start w:val="1"/>
      <w:numFmt w:val="lowerLetter"/>
      <w:lvlText w:val="%8."/>
      <w:lvlJc w:val="left"/>
      <w:pPr>
        <w:ind w:left="5466" w:firstLine="0"/>
      </w:pPr>
    </w:lvl>
    <w:lvl w:ilvl="8" w:tplc="CC6E47C0">
      <w:start w:val="1"/>
      <w:numFmt w:val="lowerRoman"/>
      <w:lvlText w:val="%9."/>
      <w:lvlJc w:val="left"/>
      <w:pPr>
        <w:ind w:left="6366" w:firstLine="0"/>
      </w:pPr>
    </w:lvl>
  </w:abstractNum>
  <w:abstractNum w:abstractNumId="29" w15:restartNumberingAfterBreak="0">
    <w:nsid w:val="67B72848"/>
    <w:multiLevelType w:val="hybridMultilevel"/>
    <w:tmpl w:val="1B6C4DA4"/>
    <w:name w:val="Нумерованный список 33"/>
    <w:lvl w:ilvl="0" w:tplc="1232872A">
      <w:start w:val="1"/>
      <w:numFmt w:val="decimal"/>
      <w:lvlText w:val="%1."/>
      <w:lvlJc w:val="left"/>
      <w:pPr>
        <w:ind w:left="360" w:firstLine="0"/>
      </w:pPr>
    </w:lvl>
    <w:lvl w:ilvl="1" w:tplc="B5FCF72E">
      <w:start w:val="1"/>
      <w:numFmt w:val="lowerLetter"/>
      <w:lvlText w:val="%2."/>
      <w:lvlJc w:val="left"/>
      <w:pPr>
        <w:ind w:left="1080" w:firstLine="0"/>
      </w:pPr>
    </w:lvl>
    <w:lvl w:ilvl="2" w:tplc="543E484A">
      <w:start w:val="1"/>
      <w:numFmt w:val="lowerRoman"/>
      <w:lvlText w:val="%3."/>
      <w:lvlJc w:val="left"/>
      <w:pPr>
        <w:ind w:left="1980" w:firstLine="0"/>
      </w:pPr>
    </w:lvl>
    <w:lvl w:ilvl="3" w:tplc="9FD8CEB8">
      <w:start w:val="1"/>
      <w:numFmt w:val="decimal"/>
      <w:lvlText w:val="%4."/>
      <w:lvlJc w:val="left"/>
      <w:pPr>
        <w:ind w:left="2520" w:firstLine="0"/>
      </w:pPr>
    </w:lvl>
    <w:lvl w:ilvl="4" w:tplc="11CE5EAA">
      <w:start w:val="1"/>
      <w:numFmt w:val="lowerLetter"/>
      <w:lvlText w:val="%5."/>
      <w:lvlJc w:val="left"/>
      <w:pPr>
        <w:ind w:left="3240" w:firstLine="0"/>
      </w:pPr>
    </w:lvl>
    <w:lvl w:ilvl="5" w:tplc="FCDC2D26">
      <w:start w:val="1"/>
      <w:numFmt w:val="lowerRoman"/>
      <w:lvlText w:val="%6."/>
      <w:lvlJc w:val="left"/>
      <w:pPr>
        <w:ind w:left="4140" w:firstLine="0"/>
      </w:pPr>
    </w:lvl>
    <w:lvl w:ilvl="6" w:tplc="78DC1972">
      <w:start w:val="1"/>
      <w:numFmt w:val="decimal"/>
      <w:lvlText w:val="%7."/>
      <w:lvlJc w:val="left"/>
      <w:pPr>
        <w:ind w:left="4680" w:firstLine="0"/>
      </w:pPr>
    </w:lvl>
    <w:lvl w:ilvl="7" w:tplc="92F8D780">
      <w:start w:val="1"/>
      <w:numFmt w:val="lowerLetter"/>
      <w:lvlText w:val="%8."/>
      <w:lvlJc w:val="left"/>
      <w:pPr>
        <w:ind w:left="5400" w:firstLine="0"/>
      </w:pPr>
    </w:lvl>
    <w:lvl w:ilvl="8" w:tplc="C6A676A4">
      <w:start w:val="1"/>
      <w:numFmt w:val="lowerRoman"/>
      <w:lvlText w:val="%9."/>
      <w:lvlJc w:val="left"/>
      <w:pPr>
        <w:ind w:left="6300" w:firstLine="0"/>
      </w:pPr>
    </w:lvl>
  </w:abstractNum>
  <w:abstractNum w:abstractNumId="30" w15:restartNumberingAfterBreak="0">
    <w:nsid w:val="6E994541"/>
    <w:multiLevelType w:val="hybridMultilevel"/>
    <w:tmpl w:val="1800FB6C"/>
    <w:lvl w:ilvl="0" w:tplc="F928280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E48DEE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1046FA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C6005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9003EB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85A967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6DE925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32CF9F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23C70D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ED520D8"/>
    <w:multiLevelType w:val="hybridMultilevel"/>
    <w:tmpl w:val="5F64EFDC"/>
    <w:name w:val="Нумерованный список 30"/>
    <w:lvl w:ilvl="0" w:tplc="8CDEC012">
      <w:start w:val="21"/>
      <w:numFmt w:val="decimal"/>
      <w:lvlText w:val="%1)"/>
      <w:lvlJc w:val="left"/>
      <w:pPr>
        <w:ind w:left="360" w:firstLine="0"/>
      </w:pPr>
    </w:lvl>
    <w:lvl w:ilvl="1" w:tplc="29588A56">
      <w:start w:val="1"/>
      <w:numFmt w:val="lowerLetter"/>
      <w:lvlText w:val="%2."/>
      <w:lvlJc w:val="left"/>
      <w:pPr>
        <w:ind w:left="1080" w:firstLine="0"/>
      </w:pPr>
    </w:lvl>
    <w:lvl w:ilvl="2" w:tplc="896C6396">
      <w:start w:val="1"/>
      <w:numFmt w:val="lowerRoman"/>
      <w:lvlText w:val="%3."/>
      <w:lvlJc w:val="left"/>
      <w:pPr>
        <w:ind w:left="1800" w:firstLine="0"/>
      </w:pPr>
    </w:lvl>
    <w:lvl w:ilvl="3" w:tplc="0F5E06F4">
      <w:start w:val="1"/>
      <w:numFmt w:val="decimal"/>
      <w:lvlText w:val="%4."/>
      <w:lvlJc w:val="left"/>
      <w:pPr>
        <w:ind w:left="2520" w:firstLine="0"/>
      </w:pPr>
    </w:lvl>
    <w:lvl w:ilvl="4" w:tplc="3FD8D690">
      <w:start w:val="1"/>
      <w:numFmt w:val="lowerLetter"/>
      <w:lvlText w:val="%5."/>
      <w:lvlJc w:val="left"/>
      <w:pPr>
        <w:ind w:left="3240" w:firstLine="0"/>
      </w:pPr>
    </w:lvl>
    <w:lvl w:ilvl="5" w:tplc="03C4E2D6">
      <w:start w:val="1"/>
      <w:numFmt w:val="lowerRoman"/>
      <w:lvlText w:val="%6."/>
      <w:lvlJc w:val="left"/>
      <w:pPr>
        <w:ind w:left="3960" w:firstLine="0"/>
      </w:pPr>
    </w:lvl>
    <w:lvl w:ilvl="6" w:tplc="D6867EFA">
      <w:start w:val="1"/>
      <w:numFmt w:val="decimal"/>
      <w:lvlText w:val="%7."/>
      <w:lvlJc w:val="left"/>
      <w:pPr>
        <w:ind w:left="4680" w:firstLine="0"/>
      </w:pPr>
    </w:lvl>
    <w:lvl w:ilvl="7" w:tplc="BA307A2C">
      <w:start w:val="1"/>
      <w:numFmt w:val="lowerLetter"/>
      <w:lvlText w:val="%8."/>
      <w:lvlJc w:val="left"/>
      <w:pPr>
        <w:ind w:left="5400" w:firstLine="0"/>
      </w:pPr>
    </w:lvl>
    <w:lvl w:ilvl="8" w:tplc="683070F8">
      <w:start w:val="1"/>
      <w:numFmt w:val="lowerRoman"/>
      <w:lvlText w:val="%9."/>
      <w:lvlJc w:val="left"/>
      <w:pPr>
        <w:ind w:left="6120" w:firstLine="0"/>
      </w:pPr>
    </w:lvl>
  </w:abstractNum>
  <w:abstractNum w:abstractNumId="32" w15:restartNumberingAfterBreak="0">
    <w:nsid w:val="707170BA"/>
    <w:multiLevelType w:val="hybridMultilevel"/>
    <w:tmpl w:val="B630EE28"/>
    <w:name w:val="Нумерованный список 16"/>
    <w:lvl w:ilvl="0" w:tplc="019E4862">
      <w:numFmt w:val="bullet"/>
      <w:lvlText w:val="·"/>
      <w:lvlJc w:val="left"/>
      <w:pPr>
        <w:ind w:left="349" w:firstLine="0"/>
      </w:pPr>
      <w:rPr>
        <w:rFonts w:ascii="Symbol" w:eastAsia="Symbol" w:hAnsi="Symbol" w:cs="Symbol"/>
      </w:rPr>
    </w:lvl>
    <w:lvl w:ilvl="1" w:tplc="60728946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D14E20CE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438B404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9F68F346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6CC427DC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8AAAF56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1622936A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EDFEB8B0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3" w15:restartNumberingAfterBreak="0">
    <w:nsid w:val="72A02AB4"/>
    <w:multiLevelType w:val="hybridMultilevel"/>
    <w:tmpl w:val="CDEEB7DA"/>
    <w:name w:val="Нумерованный список 20"/>
    <w:lvl w:ilvl="0" w:tplc="D1C8933C">
      <w:start w:val="1"/>
      <w:numFmt w:val="decimal"/>
      <w:lvlText w:val="%1)"/>
      <w:lvlJc w:val="left"/>
      <w:pPr>
        <w:ind w:left="0" w:firstLine="0"/>
      </w:pPr>
    </w:lvl>
    <w:lvl w:ilvl="1" w:tplc="F3B290DC">
      <w:start w:val="1"/>
      <w:numFmt w:val="lowerLetter"/>
      <w:lvlText w:val="%2."/>
      <w:lvlJc w:val="left"/>
      <w:pPr>
        <w:ind w:left="1080" w:firstLine="0"/>
      </w:pPr>
    </w:lvl>
    <w:lvl w:ilvl="2" w:tplc="D4C65D26">
      <w:start w:val="1"/>
      <w:numFmt w:val="lowerRoman"/>
      <w:lvlText w:val="%3."/>
      <w:lvlJc w:val="left"/>
      <w:pPr>
        <w:ind w:left="1980" w:firstLine="0"/>
      </w:pPr>
    </w:lvl>
    <w:lvl w:ilvl="3" w:tplc="D5D26822">
      <w:start w:val="1"/>
      <w:numFmt w:val="decimal"/>
      <w:lvlText w:val="%4."/>
      <w:lvlJc w:val="left"/>
      <w:pPr>
        <w:ind w:left="2520" w:firstLine="0"/>
      </w:pPr>
    </w:lvl>
    <w:lvl w:ilvl="4" w:tplc="66228B9A">
      <w:start w:val="1"/>
      <w:numFmt w:val="lowerLetter"/>
      <w:lvlText w:val="%5."/>
      <w:lvlJc w:val="left"/>
      <w:pPr>
        <w:ind w:left="3240" w:firstLine="0"/>
      </w:pPr>
    </w:lvl>
    <w:lvl w:ilvl="5" w:tplc="F91072CC">
      <w:start w:val="1"/>
      <w:numFmt w:val="lowerRoman"/>
      <w:lvlText w:val="%6."/>
      <w:lvlJc w:val="left"/>
      <w:pPr>
        <w:ind w:left="4140" w:firstLine="0"/>
      </w:pPr>
    </w:lvl>
    <w:lvl w:ilvl="6" w:tplc="676C33B8">
      <w:start w:val="1"/>
      <w:numFmt w:val="decimal"/>
      <w:lvlText w:val="%7."/>
      <w:lvlJc w:val="left"/>
      <w:pPr>
        <w:ind w:left="4680" w:firstLine="0"/>
      </w:pPr>
    </w:lvl>
    <w:lvl w:ilvl="7" w:tplc="7FBE0DAC">
      <w:start w:val="1"/>
      <w:numFmt w:val="lowerLetter"/>
      <w:lvlText w:val="%8."/>
      <w:lvlJc w:val="left"/>
      <w:pPr>
        <w:ind w:left="5400" w:firstLine="0"/>
      </w:pPr>
    </w:lvl>
    <w:lvl w:ilvl="8" w:tplc="D3089942">
      <w:start w:val="1"/>
      <w:numFmt w:val="lowerRoman"/>
      <w:lvlText w:val="%9."/>
      <w:lvlJc w:val="left"/>
      <w:pPr>
        <w:ind w:left="6300" w:firstLine="0"/>
      </w:pPr>
    </w:lvl>
  </w:abstractNum>
  <w:abstractNum w:abstractNumId="34" w15:restartNumberingAfterBreak="0">
    <w:nsid w:val="742203C2"/>
    <w:multiLevelType w:val="hybridMultilevel"/>
    <w:tmpl w:val="D1149A82"/>
    <w:name w:val="Нумерованный список 34"/>
    <w:lvl w:ilvl="0" w:tplc="D9BEF01E">
      <w:numFmt w:val="bullet"/>
      <w:lvlText w:val="–"/>
      <w:lvlJc w:val="left"/>
      <w:pPr>
        <w:ind w:left="349" w:firstLine="0"/>
      </w:pPr>
      <w:rPr>
        <w:rFonts w:ascii="Arial" w:eastAsia="Arial" w:hAnsi="Arial" w:cs="Arial"/>
      </w:rPr>
    </w:lvl>
    <w:lvl w:ilvl="1" w:tplc="3B64BD2E">
      <w:numFmt w:val="bullet"/>
      <w:lvlText w:val="o"/>
      <w:lvlJc w:val="left"/>
      <w:pPr>
        <w:ind w:left="1069" w:firstLine="0"/>
      </w:pPr>
      <w:rPr>
        <w:rFonts w:ascii="Courier New" w:eastAsia="Courier New" w:hAnsi="Courier New" w:cs="Courier New"/>
      </w:rPr>
    </w:lvl>
    <w:lvl w:ilvl="2" w:tplc="0B5C3970">
      <w:numFmt w:val="bullet"/>
      <w:lvlText w:val="§"/>
      <w:lvlJc w:val="left"/>
      <w:pPr>
        <w:ind w:left="1789" w:firstLine="0"/>
      </w:pPr>
      <w:rPr>
        <w:rFonts w:ascii="Wingdings" w:eastAsia="Wingdings" w:hAnsi="Wingdings" w:cs="Wingdings"/>
      </w:rPr>
    </w:lvl>
    <w:lvl w:ilvl="3" w:tplc="ED1E5B58">
      <w:numFmt w:val="bullet"/>
      <w:lvlText w:val="·"/>
      <w:lvlJc w:val="left"/>
      <w:pPr>
        <w:ind w:left="2509" w:firstLine="0"/>
      </w:pPr>
      <w:rPr>
        <w:rFonts w:ascii="Symbol" w:eastAsia="Symbol" w:hAnsi="Symbol" w:cs="Symbol"/>
      </w:rPr>
    </w:lvl>
    <w:lvl w:ilvl="4" w:tplc="BE4C0044">
      <w:numFmt w:val="bullet"/>
      <w:lvlText w:val="o"/>
      <w:lvlJc w:val="left"/>
      <w:pPr>
        <w:ind w:left="3229" w:firstLine="0"/>
      </w:pPr>
      <w:rPr>
        <w:rFonts w:ascii="Courier New" w:eastAsia="Courier New" w:hAnsi="Courier New" w:cs="Courier New"/>
      </w:rPr>
    </w:lvl>
    <w:lvl w:ilvl="5" w:tplc="7520C320">
      <w:numFmt w:val="bullet"/>
      <w:lvlText w:val="§"/>
      <w:lvlJc w:val="left"/>
      <w:pPr>
        <w:ind w:left="3949" w:firstLine="0"/>
      </w:pPr>
      <w:rPr>
        <w:rFonts w:ascii="Wingdings" w:eastAsia="Wingdings" w:hAnsi="Wingdings" w:cs="Wingdings"/>
      </w:rPr>
    </w:lvl>
    <w:lvl w:ilvl="6" w:tplc="586E0D2C">
      <w:numFmt w:val="bullet"/>
      <w:lvlText w:val="·"/>
      <w:lvlJc w:val="left"/>
      <w:pPr>
        <w:ind w:left="4669" w:firstLine="0"/>
      </w:pPr>
      <w:rPr>
        <w:rFonts w:ascii="Symbol" w:eastAsia="Symbol" w:hAnsi="Symbol" w:cs="Symbol"/>
      </w:rPr>
    </w:lvl>
    <w:lvl w:ilvl="7" w:tplc="9B545970">
      <w:numFmt w:val="bullet"/>
      <w:lvlText w:val="o"/>
      <w:lvlJc w:val="left"/>
      <w:pPr>
        <w:ind w:left="5389" w:firstLine="0"/>
      </w:pPr>
      <w:rPr>
        <w:rFonts w:ascii="Courier New" w:eastAsia="Courier New" w:hAnsi="Courier New" w:cs="Courier New"/>
      </w:rPr>
    </w:lvl>
    <w:lvl w:ilvl="8" w:tplc="9A3A5418">
      <w:numFmt w:val="bullet"/>
      <w:lvlText w:val="§"/>
      <w:lvlJc w:val="left"/>
      <w:pPr>
        <w:ind w:left="6109" w:firstLine="0"/>
      </w:pPr>
      <w:rPr>
        <w:rFonts w:ascii="Wingdings" w:eastAsia="Wingdings" w:hAnsi="Wingdings" w:cs="Wingdings"/>
      </w:rPr>
    </w:lvl>
  </w:abstractNum>
  <w:abstractNum w:abstractNumId="35" w15:restartNumberingAfterBreak="0">
    <w:nsid w:val="74441C3C"/>
    <w:multiLevelType w:val="multilevel"/>
    <w:tmpl w:val="967EF18E"/>
    <w:name w:val="Нумерованный список 21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709" w:firstLine="0"/>
      </w:pPr>
      <w:rPr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709" w:firstLine="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36" w15:restartNumberingAfterBreak="0">
    <w:nsid w:val="771B1D02"/>
    <w:multiLevelType w:val="hybridMultilevel"/>
    <w:tmpl w:val="1B34F03E"/>
    <w:name w:val="Нумерованный список 23"/>
    <w:lvl w:ilvl="0" w:tplc="38403AB2">
      <w:numFmt w:val="bullet"/>
      <w:lvlText w:val="·"/>
      <w:lvlJc w:val="left"/>
      <w:pPr>
        <w:ind w:left="360" w:firstLine="0"/>
      </w:pPr>
      <w:rPr>
        <w:rFonts w:ascii="Symbol" w:eastAsia="Symbol" w:hAnsi="Symbol" w:cs="Symbol"/>
      </w:rPr>
    </w:lvl>
    <w:lvl w:ilvl="1" w:tplc="2320D776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 w:tplc="8578AC6E">
      <w:numFmt w:val="bullet"/>
      <w:lvlText w:val="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07C4CB8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</w:rPr>
    </w:lvl>
    <w:lvl w:ilvl="4" w:tplc="942A8630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 w:tplc="6AFA98EA">
      <w:numFmt w:val="bullet"/>
      <w:lvlText w:val="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81AD0AC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</w:rPr>
    </w:lvl>
    <w:lvl w:ilvl="7" w:tplc="D03E54CA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 w:tplc="4920E850">
      <w:numFmt w:val="bullet"/>
      <w:lvlText w:val="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7" w15:restartNumberingAfterBreak="0">
    <w:nsid w:val="79602352"/>
    <w:multiLevelType w:val="hybridMultilevel"/>
    <w:tmpl w:val="667E823E"/>
    <w:name w:val="Нумерованный список 13"/>
    <w:lvl w:ilvl="0" w:tplc="FD707146">
      <w:start w:val="1"/>
      <w:numFmt w:val="decimal"/>
      <w:lvlText w:val="%1)"/>
      <w:lvlJc w:val="left"/>
      <w:pPr>
        <w:ind w:left="360" w:firstLine="0"/>
      </w:pPr>
      <w:rPr>
        <w:b/>
      </w:rPr>
    </w:lvl>
    <w:lvl w:ilvl="1" w:tplc="11B48A3A">
      <w:start w:val="1"/>
      <w:numFmt w:val="lowerLetter"/>
      <w:lvlText w:val="%2."/>
      <w:lvlJc w:val="left"/>
      <w:pPr>
        <w:ind w:left="1080" w:firstLine="0"/>
      </w:pPr>
    </w:lvl>
    <w:lvl w:ilvl="2" w:tplc="7BAE2CE4">
      <w:start w:val="1"/>
      <w:numFmt w:val="lowerRoman"/>
      <w:lvlText w:val="%3."/>
      <w:lvlJc w:val="left"/>
      <w:pPr>
        <w:ind w:left="1980" w:firstLine="0"/>
      </w:pPr>
    </w:lvl>
    <w:lvl w:ilvl="3" w:tplc="71646BDA">
      <w:start w:val="1"/>
      <w:numFmt w:val="decimal"/>
      <w:lvlText w:val="%4."/>
      <w:lvlJc w:val="left"/>
      <w:pPr>
        <w:ind w:left="2520" w:firstLine="0"/>
      </w:pPr>
    </w:lvl>
    <w:lvl w:ilvl="4" w:tplc="F86E3A80">
      <w:start w:val="1"/>
      <w:numFmt w:val="lowerLetter"/>
      <w:lvlText w:val="%5."/>
      <w:lvlJc w:val="left"/>
      <w:pPr>
        <w:ind w:left="3240" w:firstLine="0"/>
      </w:pPr>
    </w:lvl>
    <w:lvl w:ilvl="5" w:tplc="C7B28524">
      <w:start w:val="1"/>
      <w:numFmt w:val="lowerRoman"/>
      <w:lvlText w:val="%6."/>
      <w:lvlJc w:val="left"/>
      <w:pPr>
        <w:ind w:left="4140" w:firstLine="0"/>
      </w:pPr>
    </w:lvl>
    <w:lvl w:ilvl="6" w:tplc="2AC63AE6">
      <w:start w:val="1"/>
      <w:numFmt w:val="decimal"/>
      <w:lvlText w:val="%7."/>
      <w:lvlJc w:val="left"/>
      <w:pPr>
        <w:ind w:left="4680" w:firstLine="0"/>
      </w:pPr>
    </w:lvl>
    <w:lvl w:ilvl="7" w:tplc="19B6DBEA">
      <w:start w:val="1"/>
      <w:numFmt w:val="lowerLetter"/>
      <w:lvlText w:val="%8."/>
      <w:lvlJc w:val="left"/>
      <w:pPr>
        <w:ind w:left="5400" w:firstLine="0"/>
      </w:pPr>
    </w:lvl>
    <w:lvl w:ilvl="8" w:tplc="19F672E6">
      <w:start w:val="1"/>
      <w:numFmt w:val="lowerRoman"/>
      <w:lvlText w:val="%9."/>
      <w:lvlJc w:val="left"/>
      <w:pPr>
        <w:ind w:left="6300" w:firstLine="0"/>
      </w:pPr>
    </w:lvl>
  </w:abstractNum>
  <w:abstractNum w:abstractNumId="38" w15:restartNumberingAfterBreak="0">
    <w:nsid w:val="7B194F3D"/>
    <w:multiLevelType w:val="hybridMultilevel"/>
    <w:tmpl w:val="4B9067BE"/>
    <w:name w:val="Нумерованный список 10"/>
    <w:lvl w:ilvl="0" w:tplc="8594E6F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594C502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46636D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3865A1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A8D4482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83E162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912EB7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5409E0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7B6079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9" w15:restartNumberingAfterBreak="0">
    <w:nsid w:val="7D114A48"/>
    <w:multiLevelType w:val="hybridMultilevel"/>
    <w:tmpl w:val="C6041378"/>
    <w:name w:val="Нумерованный список 2"/>
    <w:lvl w:ilvl="0" w:tplc="53E045A0">
      <w:start w:val="1"/>
      <w:numFmt w:val="decimal"/>
      <w:lvlText w:val="%1."/>
      <w:lvlJc w:val="left"/>
      <w:pPr>
        <w:ind w:left="708" w:firstLine="0"/>
      </w:pPr>
    </w:lvl>
    <w:lvl w:ilvl="1" w:tplc="8D02F99A">
      <w:start w:val="1"/>
      <w:numFmt w:val="lowerLetter"/>
      <w:lvlText w:val="%2."/>
      <w:lvlJc w:val="left"/>
      <w:pPr>
        <w:ind w:left="1428" w:firstLine="0"/>
      </w:pPr>
    </w:lvl>
    <w:lvl w:ilvl="2" w:tplc="37620DA6">
      <w:start w:val="1"/>
      <w:numFmt w:val="lowerRoman"/>
      <w:lvlText w:val="%3."/>
      <w:lvlJc w:val="left"/>
      <w:pPr>
        <w:ind w:left="2328" w:firstLine="0"/>
      </w:pPr>
    </w:lvl>
    <w:lvl w:ilvl="3" w:tplc="E9F60DF6">
      <w:start w:val="1"/>
      <w:numFmt w:val="decimal"/>
      <w:lvlText w:val="%4."/>
      <w:lvlJc w:val="left"/>
      <w:pPr>
        <w:ind w:left="2868" w:firstLine="0"/>
      </w:pPr>
    </w:lvl>
    <w:lvl w:ilvl="4" w:tplc="EBA602F0">
      <w:start w:val="1"/>
      <w:numFmt w:val="lowerLetter"/>
      <w:lvlText w:val="%5."/>
      <w:lvlJc w:val="left"/>
      <w:pPr>
        <w:ind w:left="3588" w:firstLine="0"/>
      </w:pPr>
    </w:lvl>
    <w:lvl w:ilvl="5" w:tplc="329A93BC">
      <w:start w:val="1"/>
      <w:numFmt w:val="lowerRoman"/>
      <w:lvlText w:val="%6."/>
      <w:lvlJc w:val="left"/>
      <w:pPr>
        <w:ind w:left="4488" w:firstLine="0"/>
      </w:pPr>
    </w:lvl>
    <w:lvl w:ilvl="6" w:tplc="072A4660">
      <w:start w:val="1"/>
      <w:numFmt w:val="decimal"/>
      <w:lvlText w:val="%7."/>
      <w:lvlJc w:val="left"/>
      <w:pPr>
        <w:ind w:left="5028" w:firstLine="0"/>
      </w:pPr>
    </w:lvl>
    <w:lvl w:ilvl="7" w:tplc="5F4EA3B6">
      <w:start w:val="1"/>
      <w:numFmt w:val="lowerLetter"/>
      <w:lvlText w:val="%8."/>
      <w:lvlJc w:val="left"/>
      <w:pPr>
        <w:ind w:left="5748" w:firstLine="0"/>
      </w:pPr>
    </w:lvl>
    <w:lvl w:ilvl="8" w:tplc="E8D4A95C">
      <w:start w:val="1"/>
      <w:numFmt w:val="lowerRoman"/>
      <w:lvlText w:val="%9."/>
      <w:lvlJc w:val="left"/>
      <w:pPr>
        <w:ind w:left="6648" w:firstLine="0"/>
      </w:pPr>
    </w:lvl>
  </w:abstractNum>
  <w:abstractNum w:abstractNumId="40" w15:restartNumberingAfterBreak="0">
    <w:nsid w:val="7F106D0C"/>
    <w:multiLevelType w:val="hybridMultilevel"/>
    <w:tmpl w:val="7ECCF83E"/>
    <w:name w:val="Нумерованный список 7"/>
    <w:lvl w:ilvl="0" w:tplc="0FCC4C5C">
      <w:numFmt w:val="bullet"/>
      <w:lvlText w:val=""/>
      <w:lvlJc w:val="left"/>
      <w:pPr>
        <w:ind w:left="360" w:firstLine="0"/>
      </w:pPr>
      <w:rPr>
        <w:rFonts w:ascii="Wingdings" w:hAnsi="Wingdings"/>
      </w:rPr>
    </w:lvl>
    <w:lvl w:ilvl="1" w:tplc="E9C6EA3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14AAE2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046727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9414605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D62775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AAA7FC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3809E7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C9230C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1" w15:restartNumberingAfterBreak="0">
    <w:nsid w:val="7F6C1971"/>
    <w:multiLevelType w:val="hybridMultilevel"/>
    <w:tmpl w:val="9550AAAE"/>
    <w:name w:val="Нумерованный список 22"/>
    <w:lvl w:ilvl="0" w:tplc="4A203C28">
      <w:start w:val="1"/>
      <w:numFmt w:val="decimal"/>
      <w:lvlText w:val="%1)"/>
      <w:lvlJc w:val="left"/>
      <w:pPr>
        <w:ind w:left="0" w:firstLine="0"/>
      </w:pPr>
    </w:lvl>
    <w:lvl w:ilvl="1" w:tplc="1D1C2F20">
      <w:start w:val="1"/>
      <w:numFmt w:val="lowerLetter"/>
      <w:lvlText w:val="%2."/>
      <w:lvlJc w:val="left"/>
      <w:pPr>
        <w:ind w:left="1080" w:firstLine="0"/>
      </w:pPr>
    </w:lvl>
    <w:lvl w:ilvl="2" w:tplc="38AC65CA">
      <w:start w:val="1"/>
      <w:numFmt w:val="lowerRoman"/>
      <w:lvlText w:val="%3."/>
      <w:lvlJc w:val="left"/>
      <w:pPr>
        <w:ind w:left="1980" w:firstLine="0"/>
      </w:pPr>
    </w:lvl>
    <w:lvl w:ilvl="3" w:tplc="86585356">
      <w:start w:val="1"/>
      <w:numFmt w:val="decimal"/>
      <w:lvlText w:val="%4."/>
      <w:lvlJc w:val="left"/>
      <w:pPr>
        <w:ind w:left="2520" w:firstLine="0"/>
      </w:pPr>
    </w:lvl>
    <w:lvl w:ilvl="4" w:tplc="7D103F5C">
      <w:start w:val="1"/>
      <w:numFmt w:val="lowerLetter"/>
      <w:lvlText w:val="%5."/>
      <w:lvlJc w:val="left"/>
      <w:pPr>
        <w:ind w:left="3240" w:firstLine="0"/>
      </w:pPr>
    </w:lvl>
    <w:lvl w:ilvl="5" w:tplc="118218A0">
      <w:start w:val="1"/>
      <w:numFmt w:val="lowerRoman"/>
      <w:lvlText w:val="%6."/>
      <w:lvlJc w:val="left"/>
      <w:pPr>
        <w:ind w:left="4140" w:firstLine="0"/>
      </w:pPr>
    </w:lvl>
    <w:lvl w:ilvl="6" w:tplc="1B4A2C42">
      <w:start w:val="1"/>
      <w:numFmt w:val="decimal"/>
      <w:lvlText w:val="%7."/>
      <w:lvlJc w:val="left"/>
      <w:pPr>
        <w:ind w:left="4680" w:firstLine="0"/>
      </w:pPr>
    </w:lvl>
    <w:lvl w:ilvl="7" w:tplc="341A2AD4">
      <w:start w:val="1"/>
      <w:numFmt w:val="lowerLetter"/>
      <w:lvlText w:val="%8."/>
      <w:lvlJc w:val="left"/>
      <w:pPr>
        <w:ind w:left="5400" w:firstLine="0"/>
      </w:pPr>
    </w:lvl>
    <w:lvl w:ilvl="8" w:tplc="6E2633E2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3"/>
  </w:num>
  <w:num w:numId="2">
    <w:abstractNumId w:val="39"/>
  </w:num>
  <w:num w:numId="3">
    <w:abstractNumId w:val="18"/>
  </w:num>
  <w:num w:numId="4">
    <w:abstractNumId w:val="17"/>
  </w:num>
  <w:num w:numId="5">
    <w:abstractNumId w:val="2"/>
  </w:num>
  <w:num w:numId="6">
    <w:abstractNumId w:val="15"/>
  </w:num>
  <w:num w:numId="7">
    <w:abstractNumId w:val="40"/>
  </w:num>
  <w:num w:numId="8">
    <w:abstractNumId w:val="22"/>
  </w:num>
  <w:num w:numId="9">
    <w:abstractNumId w:val="6"/>
  </w:num>
  <w:num w:numId="10">
    <w:abstractNumId w:val="38"/>
  </w:num>
  <w:num w:numId="11">
    <w:abstractNumId w:val="0"/>
  </w:num>
  <w:num w:numId="12">
    <w:abstractNumId w:val="16"/>
  </w:num>
  <w:num w:numId="13">
    <w:abstractNumId w:val="37"/>
  </w:num>
  <w:num w:numId="14">
    <w:abstractNumId w:val="10"/>
  </w:num>
  <w:num w:numId="15">
    <w:abstractNumId w:val="28"/>
  </w:num>
  <w:num w:numId="16">
    <w:abstractNumId w:val="32"/>
  </w:num>
  <w:num w:numId="17">
    <w:abstractNumId w:val="25"/>
  </w:num>
  <w:num w:numId="18">
    <w:abstractNumId w:val="12"/>
  </w:num>
  <w:num w:numId="19">
    <w:abstractNumId w:val="1"/>
  </w:num>
  <w:num w:numId="20">
    <w:abstractNumId w:val="33"/>
  </w:num>
  <w:num w:numId="21">
    <w:abstractNumId w:val="35"/>
  </w:num>
  <w:num w:numId="22">
    <w:abstractNumId w:val="41"/>
  </w:num>
  <w:num w:numId="23">
    <w:abstractNumId w:val="36"/>
  </w:num>
  <w:num w:numId="24">
    <w:abstractNumId w:val="27"/>
  </w:num>
  <w:num w:numId="25">
    <w:abstractNumId w:val="19"/>
  </w:num>
  <w:num w:numId="26">
    <w:abstractNumId w:val="4"/>
  </w:num>
  <w:num w:numId="27">
    <w:abstractNumId w:val="5"/>
  </w:num>
  <w:num w:numId="28">
    <w:abstractNumId w:val="8"/>
  </w:num>
  <w:num w:numId="29">
    <w:abstractNumId w:val="26"/>
  </w:num>
  <w:num w:numId="30">
    <w:abstractNumId w:val="31"/>
  </w:num>
  <w:num w:numId="31">
    <w:abstractNumId w:val="13"/>
  </w:num>
  <w:num w:numId="32">
    <w:abstractNumId w:val="20"/>
  </w:num>
  <w:num w:numId="33">
    <w:abstractNumId w:val="29"/>
  </w:num>
  <w:num w:numId="34">
    <w:abstractNumId w:val="34"/>
  </w:num>
  <w:num w:numId="35">
    <w:abstractNumId w:val="14"/>
  </w:num>
  <w:num w:numId="36">
    <w:abstractNumId w:val="24"/>
  </w:num>
  <w:num w:numId="37">
    <w:abstractNumId w:val="11"/>
  </w:num>
  <w:num w:numId="38">
    <w:abstractNumId w:val="23"/>
  </w:num>
  <w:num w:numId="39">
    <w:abstractNumId w:val="7"/>
  </w:num>
  <w:num w:numId="40">
    <w:abstractNumId w:val="21"/>
  </w:num>
  <w:num w:numId="41">
    <w:abstractNumId w:val="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24"/>
    <w:rsid w:val="00334BF3"/>
    <w:rsid w:val="00761EA4"/>
    <w:rsid w:val="00A51337"/>
    <w:rsid w:val="00F34124"/>
    <w:rsid w:val="00F3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9891"/>
  <w15:docId w15:val="{34416E78-55EB-467E-95B8-E893D78F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sz w:val="24"/>
      <w:szCs w:val="24"/>
      <w:lang w:eastAsia="ar-SA"/>
    </w:rPr>
  </w:style>
  <w:style w:type="paragraph" w:styleId="1">
    <w:name w:val="heading 1"/>
    <w:basedOn w:val="Standard"/>
    <w:next w:val="a2"/>
    <w:qFormat/>
    <w:pPr>
      <w:keepNext/>
      <w:keepLines/>
      <w:spacing w:before="240"/>
      <w:outlineLvl w:val="0"/>
    </w:pPr>
    <w:rPr>
      <w:rFonts w:ascii="Calibri Light" w:eastAsia="Arial" w:hAnsi="Calibri Light"/>
      <w:color w:val="2F5496"/>
      <w:sz w:val="32"/>
      <w:szCs w:val="32"/>
    </w:rPr>
  </w:style>
  <w:style w:type="paragraph" w:styleId="2">
    <w:name w:val="heading 2"/>
    <w:basedOn w:val="1"/>
    <w:next w:val="a2"/>
    <w:qFormat/>
    <w:pPr>
      <w:spacing w:before="40"/>
      <w:outlineLvl w:val="1"/>
    </w:pPr>
    <w:rPr>
      <w:sz w:val="26"/>
      <w:szCs w:val="26"/>
    </w:rPr>
  </w:style>
  <w:style w:type="paragraph" w:styleId="3">
    <w:name w:val="heading 3"/>
    <w:basedOn w:val="a2"/>
    <w:next w:val="a2"/>
    <w:qFormat/>
    <w:pPr>
      <w:keepNext/>
      <w:keepLines/>
      <w:spacing w:before="40"/>
      <w:outlineLvl w:val="2"/>
    </w:pPr>
    <w:rPr>
      <w:rFonts w:ascii="Calibri Light" w:eastAsia="Arial" w:hAnsi="Calibri Light" w:cs="Arial"/>
      <w:color w:val="1F3864"/>
    </w:rPr>
  </w:style>
  <w:style w:type="paragraph" w:styleId="4">
    <w:name w:val="heading 4"/>
    <w:basedOn w:val="a2"/>
    <w:next w:val="a2"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2"/>
    <w:next w:val="a2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Standard">
    <w:name w:val="Standard"/>
    <w:qFormat/>
    <w:pPr>
      <w:widowControl w:val="0"/>
      <w:spacing w:after="160" w:line="259" w:lineRule="auto"/>
      <w:ind w:firstLine="0"/>
      <w:jc w:val="left"/>
    </w:pPr>
    <w:rPr>
      <w:rFonts w:ascii="Arial" w:eastAsia="Calibri" w:hAnsi="Arial" w:cs="Arial"/>
      <w:sz w:val="18"/>
      <w:szCs w:val="18"/>
      <w:lang w:eastAsia="ar-SA"/>
    </w:rPr>
  </w:style>
  <w:style w:type="paragraph" w:styleId="a6">
    <w:name w:val="No Spacing"/>
    <w:qFormat/>
    <w:pPr>
      <w:ind w:firstLine="0"/>
      <w:jc w:val="left"/>
    </w:pPr>
  </w:style>
  <w:style w:type="paragraph" w:styleId="a7">
    <w:name w:val="Title"/>
    <w:basedOn w:val="a2"/>
    <w:next w:val="a2"/>
    <w:qFormat/>
    <w:pPr>
      <w:spacing w:before="300" w:after="200"/>
      <w:contextualSpacing/>
    </w:pPr>
    <w:rPr>
      <w:sz w:val="48"/>
      <w:szCs w:val="48"/>
    </w:rPr>
  </w:style>
  <w:style w:type="paragraph" w:styleId="a8">
    <w:name w:val="Subtitle"/>
    <w:basedOn w:val="a2"/>
    <w:next w:val="a2"/>
    <w:qFormat/>
    <w:pPr>
      <w:spacing w:before="200" w:after="200"/>
    </w:pPr>
  </w:style>
  <w:style w:type="paragraph" w:styleId="20">
    <w:name w:val="Quote"/>
    <w:basedOn w:val="a2"/>
    <w:next w:val="a2"/>
    <w:qFormat/>
    <w:pPr>
      <w:ind w:left="720" w:right="720"/>
    </w:pPr>
    <w:rPr>
      <w:i/>
    </w:rPr>
  </w:style>
  <w:style w:type="paragraph" w:styleId="a9">
    <w:name w:val="Intense Quote"/>
    <w:basedOn w:val="a2"/>
    <w:next w:val="a2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il"/>
      </w:pBdr>
      <w:shd w:val="solid" w:color="F2F2F2" w:fill="auto"/>
      <w:ind w:left="720" w:right="720"/>
    </w:pPr>
    <w:rPr>
      <w:i/>
    </w:rPr>
  </w:style>
  <w:style w:type="paragraph" w:styleId="aa">
    <w:name w:val="endnote text"/>
    <w:basedOn w:val="a2"/>
    <w:qFormat/>
    <w:rPr>
      <w:sz w:val="20"/>
    </w:rPr>
  </w:style>
  <w:style w:type="paragraph" w:styleId="10">
    <w:name w:val="toc 1"/>
    <w:basedOn w:val="a2"/>
    <w:next w:val="a2"/>
    <w:qFormat/>
    <w:pPr>
      <w:spacing w:after="57"/>
      <w:ind w:firstLine="0"/>
    </w:pPr>
  </w:style>
  <w:style w:type="paragraph" w:styleId="21">
    <w:name w:val="toc 2"/>
    <w:basedOn w:val="a2"/>
    <w:next w:val="a2"/>
    <w:qFormat/>
    <w:pPr>
      <w:spacing w:after="57"/>
      <w:ind w:left="283" w:firstLine="0"/>
    </w:pPr>
  </w:style>
  <w:style w:type="paragraph" w:styleId="30">
    <w:name w:val="toc 3"/>
    <w:basedOn w:val="a2"/>
    <w:next w:val="a2"/>
    <w:qFormat/>
    <w:pPr>
      <w:spacing w:after="57"/>
      <w:ind w:left="567" w:firstLine="0"/>
    </w:pPr>
  </w:style>
  <w:style w:type="paragraph" w:styleId="40">
    <w:name w:val="toc 4"/>
    <w:basedOn w:val="a2"/>
    <w:next w:val="a2"/>
    <w:qFormat/>
    <w:pPr>
      <w:spacing w:after="57"/>
      <w:ind w:left="850" w:firstLine="0"/>
    </w:pPr>
  </w:style>
  <w:style w:type="paragraph" w:styleId="50">
    <w:name w:val="toc 5"/>
    <w:basedOn w:val="a2"/>
    <w:next w:val="a2"/>
    <w:qFormat/>
    <w:pPr>
      <w:spacing w:after="57"/>
      <w:ind w:left="1134" w:firstLine="0"/>
    </w:pPr>
  </w:style>
  <w:style w:type="paragraph" w:styleId="60">
    <w:name w:val="toc 6"/>
    <w:basedOn w:val="a2"/>
    <w:next w:val="a2"/>
    <w:qFormat/>
    <w:pPr>
      <w:spacing w:after="57"/>
      <w:ind w:left="1417" w:firstLine="0"/>
    </w:pPr>
  </w:style>
  <w:style w:type="paragraph" w:styleId="70">
    <w:name w:val="toc 7"/>
    <w:basedOn w:val="a2"/>
    <w:next w:val="a2"/>
    <w:qFormat/>
    <w:pPr>
      <w:spacing w:after="57"/>
      <w:ind w:left="1701" w:firstLine="0"/>
    </w:pPr>
  </w:style>
  <w:style w:type="paragraph" w:styleId="80">
    <w:name w:val="toc 8"/>
    <w:basedOn w:val="a2"/>
    <w:next w:val="a2"/>
    <w:qFormat/>
    <w:pPr>
      <w:spacing w:after="57"/>
      <w:ind w:left="1984" w:firstLine="0"/>
    </w:pPr>
  </w:style>
  <w:style w:type="paragraph" w:styleId="90">
    <w:name w:val="toc 9"/>
    <w:basedOn w:val="a2"/>
    <w:next w:val="a2"/>
    <w:qFormat/>
    <w:pPr>
      <w:spacing w:after="57"/>
      <w:ind w:left="2268" w:firstLine="0"/>
    </w:pPr>
  </w:style>
  <w:style w:type="paragraph" w:styleId="ab">
    <w:name w:val="TOC Heading"/>
    <w:qFormat/>
    <w:pPr>
      <w:spacing w:after="160" w:line="259" w:lineRule="auto"/>
      <w:ind w:firstLine="0"/>
      <w:jc w:val="left"/>
    </w:pPr>
  </w:style>
  <w:style w:type="paragraph" w:styleId="ac">
    <w:name w:val="table of figures"/>
    <w:basedOn w:val="a2"/>
    <w:next w:val="a2"/>
    <w:qFormat/>
  </w:style>
  <w:style w:type="paragraph" w:styleId="ad">
    <w:name w:val="Balloon Text"/>
    <w:basedOn w:val="a2"/>
    <w:qFormat/>
    <w:rPr>
      <w:rFonts w:ascii="Segoe UI" w:hAnsi="Segoe UI" w:cs="Segoe UI"/>
      <w:sz w:val="18"/>
      <w:szCs w:val="18"/>
    </w:rPr>
  </w:style>
  <w:style w:type="paragraph" w:styleId="ae">
    <w:name w:val="caption"/>
    <w:basedOn w:val="a2"/>
    <w:next w:val="a2"/>
    <w:qFormat/>
    <w:pPr>
      <w:spacing w:after="200"/>
    </w:pPr>
    <w:rPr>
      <w:i/>
      <w:iCs/>
      <w:color w:val="44546A"/>
      <w:sz w:val="18"/>
      <w:szCs w:val="18"/>
    </w:rPr>
  </w:style>
  <w:style w:type="paragraph" w:customStyle="1" w:styleId="11">
    <w:name w:val="Текст примечания1"/>
    <w:basedOn w:val="a2"/>
    <w:qFormat/>
    <w:rPr>
      <w:sz w:val="20"/>
      <w:szCs w:val="20"/>
    </w:rPr>
  </w:style>
  <w:style w:type="paragraph" w:customStyle="1" w:styleId="12">
    <w:name w:val="Тема примечания1"/>
    <w:basedOn w:val="11"/>
    <w:next w:val="11"/>
    <w:qFormat/>
    <w:rPr>
      <w:b/>
      <w:bCs/>
    </w:rPr>
  </w:style>
  <w:style w:type="paragraph" w:styleId="af">
    <w:name w:val="footnote text"/>
    <w:basedOn w:val="a2"/>
    <w:qFormat/>
    <w:rPr>
      <w:sz w:val="20"/>
      <w:szCs w:val="20"/>
    </w:rPr>
  </w:style>
  <w:style w:type="paragraph" w:styleId="af0">
    <w:name w:val="header"/>
    <w:basedOn w:val="a2"/>
    <w:qFormat/>
    <w:pPr>
      <w:tabs>
        <w:tab w:val="center" w:pos="4677"/>
        <w:tab w:val="right" w:pos="9355"/>
      </w:tabs>
    </w:pPr>
  </w:style>
  <w:style w:type="paragraph" w:styleId="af1">
    <w:name w:val="footer"/>
    <w:basedOn w:val="a2"/>
    <w:qFormat/>
    <w:pPr>
      <w:tabs>
        <w:tab w:val="center" w:pos="4677"/>
        <w:tab w:val="right" w:pos="9355"/>
      </w:tabs>
    </w:pPr>
  </w:style>
  <w:style w:type="paragraph" w:styleId="af2">
    <w:name w:val="Normal (Web)"/>
    <w:basedOn w:val="a2"/>
    <w:qFormat/>
    <w:pPr>
      <w:spacing w:before="100" w:beforeAutospacing="1" w:after="100" w:afterAutospacing="1"/>
      <w:ind w:firstLine="0"/>
    </w:pPr>
    <w:rPr>
      <w:color w:val="000000"/>
      <w:lang w:eastAsia="ru-RU"/>
    </w:rPr>
  </w:style>
  <w:style w:type="paragraph" w:customStyle="1" w:styleId="13">
    <w:name w:val="Заголовок таблицы1"/>
    <w:basedOn w:val="a2"/>
    <w:qFormat/>
    <w:rPr>
      <w:b/>
    </w:rPr>
  </w:style>
  <w:style w:type="paragraph" w:customStyle="1" w:styleId="af3">
    <w:name w:val="Тест таблицы"/>
    <w:basedOn w:val="a2"/>
    <w:qFormat/>
  </w:style>
  <w:style w:type="paragraph" w:customStyle="1" w:styleId="14">
    <w:name w:val="Рецензия1"/>
    <w:qFormat/>
    <w:pPr>
      <w:ind w:firstLine="0"/>
      <w:jc w:val="left"/>
    </w:pPr>
    <w:rPr>
      <w:sz w:val="24"/>
      <w:szCs w:val="24"/>
      <w:lang w:eastAsia="ar-SA"/>
    </w:rPr>
  </w:style>
  <w:style w:type="paragraph" w:styleId="af4">
    <w:name w:val="List Paragraph"/>
    <w:basedOn w:val="a2"/>
    <w:qFormat/>
    <w:pPr>
      <w:ind w:left="720"/>
      <w:contextualSpacing/>
    </w:pPr>
  </w:style>
  <w:style w:type="paragraph" w:customStyle="1" w:styleId="a">
    <w:name w:val="Раздел контракта"/>
    <w:basedOn w:val="1"/>
    <w:next w:val="a2"/>
    <w:qFormat/>
    <w:pPr>
      <w:keepNext w:val="0"/>
      <w:keepLines w:val="0"/>
      <w:numPr>
        <w:numId w:val="21"/>
      </w:numPr>
      <w:spacing w:before="120" w:after="12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pPr>
      <w:keepNext w:val="0"/>
      <w:keepLines w:val="0"/>
      <w:numPr>
        <w:ilvl w:val="1"/>
        <w:numId w:val="21"/>
      </w:numPr>
      <w:spacing w:before="0"/>
      <w:ind w:left="0" w:firstLine="709"/>
    </w:pPr>
    <w:rPr>
      <w:rFonts w:ascii="Times New Roman" w:hAnsi="Times New Roman"/>
      <w:color w:val="auto"/>
      <w:sz w:val="24"/>
    </w:rPr>
  </w:style>
  <w:style w:type="paragraph" w:customStyle="1" w:styleId="a1">
    <w:name w:val="Подпункт контракта"/>
    <w:basedOn w:val="3"/>
    <w:qFormat/>
    <w:pPr>
      <w:keepNext w:val="0"/>
      <w:keepLines w:val="0"/>
      <w:numPr>
        <w:ilvl w:val="2"/>
        <w:numId w:val="21"/>
      </w:numPr>
      <w:spacing w:before="0"/>
      <w:ind w:left="0" w:firstLine="709"/>
    </w:pPr>
    <w:rPr>
      <w:rFonts w:ascii="Times New Roman" w:hAnsi="Times New Roman"/>
      <w:color w:val="auto"/>
      <w:lang w:eastAsia="en-US"/>
    </w:rPr>
  </w:style>
  <w:style w:type="paragraph" w:customStyle="1" w:styleId="af5">
    <w:name w:val="Абзац текста"/>
    <w:basedOn w:val="a2"/>
    <w:qFormat/>
    <w:pPr>
      <w:spacing w:after="100"/>
    </w:pPr>
    <w:rPr>
      <w:szCs w:val="28"/>
    </w:rPr>
  </w:style>
  <w:style w:type="paragraph" w:customStyle="1" w:styleId="af6">
    <w:name w:val="Название таблицы"/>
    <w:basedOn w:val="ae"/>
    <w:qFormat/>
    <w:pPr>
      <w:keepNext/>
      <w:jc w:val="right"/>
    </w:pPr>
    <w:rPr>
      <w:i w:val="0"/>
      <w:color w:val="auto"/>
      <w:sz w:val="24"/>
      <w:szCs w:val="24"/>
    </w:rPr>
  </w:style>
  <w:style w:type="paragraph" w:customStyle="1" w:styleId="15">
    <w:name w:val="Обычный1"/>
    <w:qFormat/>
    <w:pPr>
      <w:spacing w:after="160" w:line="259" w:lineRule="auto"/>
      <w:ind w:firstLine="0"/>
      <w:contextualSpacing/>
      <w:jc w:val="left"/>
    </w:pPr>
    <w:rPr>
      <w:sz w:val="22"/>
      <w:szCs w:val="22"/>
    </w:rPr>
  </w:style>
  <w:style w:type="paragraph" w:customStyle="1" w:styleId="Default">
    <w:name w:val="Default"/>
    <w:qFormat/>
    <w:pPr>
      <w:spacing w:after="160" w:line="259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qFormat/>
    <w:pPr>
      <w:ind w:firstLine="0"/>
      <w:jc w:val="left"/>
    </w:pPr>
    <w:rPr>
      <w:rFonts w:ascii="Courier New" w:eastAsia="Calibri" w:hAnsi="Courier New" w:cs="Courier New"/>
      <w:lang w:eastAsia="en-US"/>
    </w:rPr>
  </w:style>
  <w:style w:type="character" w:customStyle="1" w:styleId="Heading4Char">
    <w:name w:val="Heading 4 Char"/>
    <w:basedOn w:val="a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rPr>
      <w:sz w:val="48"/>
      <w:szCs w:val="48"/>
    </w:rPr>
  </w:style>
  <w:style w:type="character" w:customStyle="1" w:styleId="SubtitleChar">
    <w:name w:val="Subtitle Char"/>
    <w:basedOn w:val="a3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EndnoteTextChar">
    <w:name w:val="Endnote Text Char"/>
    <w:rPr>
      <w:sz w:val="20"/>
    </w:rPr>
  </w:style>
  <w:style w:type="character" w:customStyle="1" w:styleId="Heading1Char">
    <w:name w:val="Heading 1 Char"/>
    <w:basedOn w:val="a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3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3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"/>
    <w:basedOn w:val="a3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"/>
    <w:basedOn w:val="a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"/>
    <w:basedOn w:val="a3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"/>
    <w:basedOn w:val="a3"/>
    <w:rPr>
      <w:rFonts w:ascii="Arial" w:eastAsia="Arial" w:hAnsi="Arial" w:cs="Arial"/>
      <w:i/>
      <w:iCs/>
      <w:sz w:val="21"/>
      <w:szCs w:val="21"/>
    </w:rPr>
  </w:style>
  <w:style w:type="character" w:customStyle="1" w:styleId="af7">
    <w:name w:val="Заголовок Знак"/>
    <w:basedOn w:val="a3"/>
    <w:rPr>
      <w:sz w:val="48"/>
      <w:szCs w:val="48"/>
    </w:rPr>
  </w:style>
  <w:style w:type="character" w:customStyle="1" w:styleId="af8">
    <w:name w:val="Подзаголовок Знак"/>
    <w:basedOn w:val="a3"/>
    <w:rPr>
      <w:sz w:val="24"/>
      <w:szCs w:val="24"/>
    </w:rPr>
  </w:style>
  <w:style w:type="character" w:customStyle="1" w:styleId="22">
    <w:name w:val="Цитата 2 Знак"/>
    <w:rPr>
      <w:i/>
    </w:rPr>
  </w:style>
  <w:style w:type="character" w:customStyle="1" w:styleId="af9">
    <w:name w:val="Выделенная цитата Знак"/>
    <w:rPr>
      <w:i/>
    </w:rPr>
  </w:style>
  <w:style w:type="character" w:customStyle="1" w:styleId="HeaderChar">
    <w:name w:val="Header Char"/>
    <w:basedOn w:val="a3"/>
  </w:style>
  <w:style w:type="character" w:customStyle="1" w:styleId="FooterChar">
    <w:name w:val="Footer Char"/>
    <w:basedOn w:val="a3"/>
  </w:style>
  <w:style w:type="character" w:customStyle="1" w:styleId="CaptionChar">
    <w:name w:val="Caption Char"/>
  </w:style>
  <w:style w:type="character" w:customStyle="1" w:styleId="FootnoteTextChar">
    <w:name w:val="Footnote Text Char"/>
    <w:rPr>
      <w:sz w:val="18"/>
    </w:rPr>
  </w:style>
  <w:style w:type="character" w:customStyle="1" w:styleId="afa">
    <w:name w:val="Текст концевой сноски Знак"/>
    <w:rPr>
      <w:sz w:val="20"/>
    </w:rPr>
  </w:style>
  <w:style w:type="character" w:styleId="afb">
    <w:name w:val="endnote reference"/>
    <w:basedOn w:val="a3"/>
    <w:rPr>
      <w:vertAlign w:val="superscript"/>
    </w:rPr>
  </w:style>
  <w:style w:type="character" w:styleId="afc">
    <w:name w:val="FollowedHyperlink"/>
    <w:basedOn w:val="a3"/>
    <w:rPr>
      <w:color w:val="954F72"/>
      <w:u w:val="single"/>
    </w:rPr>
  </w:style>
  <w:style w:type="character" w:styleId="afd">
    <w:name w:val="footnote reference"/>
    <w:rPr>
      <w:vertAlign w:val="superscript"/>
    </w:rPr>
  </w:style>
  <w:style w:type="character" w:customStyle="1" w:styleId="16">
    <w:name w:val="Знак примечания1"/>
    <w:basedOn w:val="a3"/>
    <w:rPr>
      <w:sz w:val="16"/>
      <w:szCs w:val="16"/>
    </w:rPr>
  </w:style>
  <w:style w:type="character" w:styleId="afe">
    <w:name w:val="Emphasis"/>
    <w:basedOn w:val="a3"/>
    <w:rPr>
      <w:i/>
      <w:iCs/>
    </w:rPr>
  </w:style>
  <w:style w:type="character" w:styleId="aff">
    <w:name w:val="Hyperlink"/>
    <w:rPr>
      <w:color w:val="000080"/>
      <w:u w:val="single"/>
    </w:rPr>
  </w:style>
  <w:style w:type="character" w:customStyle="1" w:styleId="17">
    <w:name w:val="Заголовок таблицы1 Знак"/>
    <w:basedOn w:val="a3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0">
    <w:name w:val="Тест таблицы Знак"/>
    <w:basedOn w:val="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1">
    <w:name w:val="Текст выноски Знак"/>
    <w:basedOn w:val="a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f2">
    <w:name w:val="Текст примечания Знак"/>
    <w:basedOn w:val="a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3">
    <w:name w:val="Тема примечания Знак"/>
    <w:basedOn w:val="aff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f4">
    <w:name w:val="Текст сноски Знак"/>
    <w:basedOn w:val="a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5">
    <w:name w:val="Верхний колонтитул Знак"/>
    <w:basedOn w:val="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6">
    <w:name w:val="Нижний колонтитул Знак"/>
    <w:basedOn w:val="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8">
    <w:name w:val="Заголовок 1 Знак"/>
    <w:basedOn w:val="a3"/>
    <w:rPr>
      <w:rFonts w:ascii="Calibri Light" w:eastAsia="Arial" w:hAnsi="Calibri Light" w:cs="Arial"/>
      <w:color w:val="2F5496"/>
      <w:sz w:val="32"/>
      <w:szCs w:val="32"/>
      <w:lang w:eastAsia="ar-SA"/>
    </w:rPr>
  </w:style>
  <w:style w:type="character" w:customStyle="1" w:styleId="23">
    <w:name w:val="Заголовок 2 Знак"/>
    <w:basedOn w:val="a3"/>
    <w:rPr>
      <w:rFonts w:ascii="Calibri Light" w:eastAsia="Arial" w:hAnsi="Calibri Light" w:cs="Arial"/>
      <w:color w:val="2F5496"/>
      <w:sz w:val="26"/>
      <w:szCs w:val="26"/>
      <w:lang w:eastAsia="ar-SA"/>
    </w:rPr>
  </w:style>
  <w:style w:type="character" w:customStyle="1" w:styleId="31">
    <w:name w:val="Заголовок 3 Знак"/>
    <w:basedOn w:val="a3"/>
    <w:rPr>
      <w:rFonts w:ascii="Calibri Light" w:eastAsia="Arial" w:hAnsi="Calibri Light" w:cs="Arial"/>
      <w:color w:val="1F3864"/>
      <w:sz w:val="24"/>
      <w:szCs w:val="24"/>
      <w:lang w:eastAsia="ar-SA"/>
    </w:rPr>
  </w:style>
  <w:style w:type="character" w:customStyle="1" w:styleId="aff7">
    <w:name w:val="Абзац текста Знак"/>
    <w:basedOn w:val="a3"/>
    <w:rPr>
      <w:rFonts w:eastAsia="Times New Roman"/>
      <w:szCs w:val="28"/>
    </w:rPr>
  </w:style>
  <w:style w:type="character" w:styleId="aff8">
    <w:name w:val="Placeholder Text"/>
    <w:basedOn w:val="a3"/>
    <w:rPr>
      <w:color w:val="808080"/>
    </w:rPr>
  </w:style>
  <w:style w:type="table" w:customStyle="1" w:styleId="aff9">
    <w:name w:val="Светлая сетка таблицы"/>
    <w:basedOn w:val="a4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9">
    <w:name w:val="Plain Table 1"/>
    <w:basedOn w:val="a4"/>
    <w:uiPriority w:val="41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24">
    <w:name w:val="Plain Table 2"/>
    <w:basedOn w:val="a4"/>
    <w:uiPriority w:val="42"/>
    <w:tblPr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2">
    <w:name w:val="Plain Table 3"/>
    <w:basedOn w:val="a4"/>
    <w:uiPriority w:val="4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bottom w:val="single" w:sz="4" w:space="0" w:color="40404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styleId="42">
    <w:name w:val="Plain Table 4"/>
    <w:basedOn w:val="a4"/>
    <w:uiPriority w:val="44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styleId="52">
    <w:name w:val="Plain Table 5"/>
    <w:basedOn w:val="a4"/>
    <w:uiPriority w:val="4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bottom w:val="single" w:sz="4" w:space="0" w:color="40404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styleId="-1">
    <w:name w:val="Grid Table 1 Light"/>
    <w:basedOn w:val="a4"/>
    <w:uiPriority w:val="46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110">
    <w:name w:val="Сетка таблицы 1 светлая — акцент 1"/>
    <w:basedOn w:val="a4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120">
    <w:name w:val="Сетка таблицы 1 светлая — акцент 2"/>
    <w:basedOn w:val="a4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130">
    <w:name w:val="Сетка таблицы 1 светлая — акцент 3"/>
    <w:basedOn w:val="a4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140">
    <w:name w:val="Сетка таблицы 1 светлая — акцент 4"/>
    <w:basedOn w:val="a4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150">
    <w:name w:val="Сетка таблицы 1 светлая — акцент 5"/>
    <w:basedOn w:val="a4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160">
    <w:name w:val="Сетка таблицы 1 светлая — акцент 6"/>
    <w:basedOn w:val="a4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-2">
    <w:name w:val="Grid Table 2"/>
    <w:basedOn w:val="a4"/>
    <w:uiPriority w:val="4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BCBCB" w:fill="auto"/>
      </w:tcPr>
    </w:tblStylePr>
  </w:style>
  <w:style w:type="table" w:customStyle="1" w:styleId="210">
    <w:name w:val="Сетка таблицы 2 — акцент 1"/>
    <w:basedOn w:val="a4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bottom w:val="single" w:sz="12" w:space="0" w:color="537DC8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8E2F3" w:fill="auto"/>
      </w:tcPr>
    </w:tblStylePr>
  </w:style>
  <w:style w:type="table" w:customStyle="1" w:styleId="220">
    <w:name w:val="Сетка таблицы 2 — акцент 2"/>
    <w:basedOn w:val="a4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bottom w:val="single" w:sz="12" w:space="0" w:color="F4B184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230">
    <w:name w:val="Сетка таблицы 2 — акцент 3"/>
    <w:basedOn w:val="a4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240">
    <w:name w:val="Сетка таблицы 2 — акцент 4"/>
    <w:basedOn w:val="a4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bottom w:val="single" w:sz="12" w:space="0" w:color="FFD865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25">
    <w:name w:val="Сетка таблицы 2 — акцент 5"/>
    <w:basedOn w:val="a4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26">
    <w:name w:val="Сетка таблицы 2 — акцент 6"/>
    <w:basedOn w:val="a4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styleId="-3">
    <w:name w:val="Grid Table 3"/>
    <w:basedOn w:val="a4"/>
    <w:uiPriority w:val="48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BCBCB" w:fill="auto"/>
      </w:tcPr>
    </w:tblStylePr>
  </w:style>
  <w:style w:type="table" w:customStyle="1" w:styleId="310">
    <w:name w:val="Сетка таблицы 3 — акцент 1"/>
    <w:basedOn w:val="a4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8E2F3" w:fill="auto"/>
      </w:tcPr>
    </w:tblStylePr>
  </w:style>
  <w:style w:type="table" w:customStyle="1" w:styleId="320">
    <w:name w:val="Сетка таблицы 3 — акцент 2"/>
    <w:basedOn w:val="a4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33">
    <w:name w:val="Сетка таблицы 3 — акцент 3"/>
    <w:basedOn w:val="a4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34">
    <w:name w:val="Сетка таблицы 3 — акцент 4"/>
    <w:basedOn w:val="a4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35">
    <w:name w:val="Сетка таблицы 3 — акцент 5"/>
    <w:basedOn w:val="a4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36">
    <w:name w:val="Сетка таблицы 3 — акцент 6"/>
    <w:basedOn w:val="a4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shd w:val="clear" w:color="auto" w:fill="auto"/>
      </w:tcPr>
    </w:tblStylePr>
    <w:tblStylePr w:type="lastRow">
      <w:rPr>
        <w:b/>
        <w:color w:val="404040"/>
      </w:rPr>
      <w:tblPr/>
      <w:tcPr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shd w:val="clear" w:color="auto" w:fill="auto"/>
      </w:tcPr>
    </w:tblStylePr>
    <w:tblStylePr w:type="lastCol">
      <w:rPr>
        <w:i/>
        <w:color w:val="404040"/>
      </w:rPr>
      <w:tblPr/>
      <w:tcPr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styleId="-4">
    <w:name w:val="Grid Table 4"/>
    <w:basedOn w:val="a4"/>
    <w:uiPriority w:val="4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BCBCB" w:fill="auto"/>
      </w:tcPr>
    </w:tblStylePr>
  </w:style>
  <w:style w:type="table" w:customStyle="1" w:styleId="410">
    <w:name w:val="Сетка таблицы 4 — акцент 1"/>
    <w:basedOn w:val="a4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solid" w:color="537DC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AE3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AE3F3" w:fill="auto"/>
      </w:tcPr>
    </w:tblStylePr>
  </w:style>
  <w:style w:type="table" w:customStyle="1" w:styleId="420">
    <w:name w:val="Сетка таблицы 4 — акцент 2"/>
    <w:basedOn w:val="a4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solid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43">
    <w:name w:val="Сетка таблицы 4 — акцент 3"/>
    <w:basedOn w:val="a4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solid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44">
    <w:name w:val="Сетка таблицы 4 — акцент 4"/>
    <w:basedOn w:val="a4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solid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45">
    <w:name w:val="Сетка таблицы 4 — акцент 5"/>
    <w:basedOn w:val="a4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solid" w:color="5B9BD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46">
    <w:name w:val="Сетка таблицы 4 — акцент 6"/>
    <w:basedOn w:val="a4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solid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styleId="-5">
    <w:name w:val="Grid Table 5 Dark"/>
    <w:basedOn w:val="a4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BFBFBF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band1Vert">
      <w:tblPr/>
      <w:tcPr>
        <w:shd w:val="solid" w:color="8A8A8A" w:fill="auto"/>
      </w:tcPr>
    </w:tblStylePr>
    <w:tblStylePr w:type="band1Horz">
      <w:tblPr/>
      <w:tcPr>
        <w:shd w:val="solid" w:color="8A8A8A" w:fill="auto"/>
      </w:tcPr>
    </w:tblStylePr>
  </w:style>
  <w:style w:type="table" w:customStyle="1" w:styleId="510">
    <w:name w:val="Сетка таблицы 5 темная — акцент 1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D8E2F3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band1Vert">
      <w:tblPr/>
      <w:tcPr>
        <w:shd w:val="solid" w:color="A9BEE4" w:fill="auto"/>
      </w:tcPr>
    </w:tblStylePr>
    <w:tblStylePr w:type="band1Horz">
      <w:tblPr/>
      <w:tcPr>
        <w:shd w:val="solid" w:color="A9BEE4" w:fill="auto"/>
      </w:tcPr>
    </w:tblStylePr>
  </w:style>
  <w:style w:type="table" w:customStyle="1" w:styleId="520">
    <w:name w:val="Сетка таблицы 5 темная — акцент 2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FBE5D6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ED7D31" w:fill="auto"/>
      </w:tcPr>
    </w:tblStylePr>
    <w:tblStylePr w:type="band1Vert">
      <w:tblPr/>
      <w:tcPr>
        <w:shd w:val="solid" w:color="F6C3A0" w:fill="auto"/>
      </w:tcPr>
    </w:tblStylePr>
    <w:tblStylePr w:type="band1Horz">
      <w:tblPr/>
      <w:tcPr>
        <w:shd w:val="solid" w:color="F6C3A0" w:fill="auto"/>
      </w:tcPr>
    </w:tblStylePr>
  </w:style>
  <w:style w:type="table" w:customStyle="1" w:styleId="53">
    <w:name w:val="Сетка таблицы 5 темная — акцент 3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ECECEC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A5A5A5" w:fill="auto"/>
      </w:tcPr>
    </w:tblStylePr>
    <w:tblStylePr w:type="band1Vert">
      <w:tblPr/>
      <w:tcPr>
        <w:shd w:val="solid" w:color="D5D5D5" w:fill="auto"/>
      </w:tcPr>
    </w:tblStylePr>
    <w:tblStylePr w:type="band1Horz">
      <w:tblPr/>
      <w:tcPr>
        <w:shd w:val="solid" w:color="D5D5D5" w:fill="auto"/>
      </w:tcPr>
    </w:tblStylePr>
  </w:style>
  <w:style w:type="table" w:customStyle="1" w:styleId="54">
    <w:name w:val="Сетка таблицы 5 темная — акцент 4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FFF2CB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FFC000" w:fill="auto"/>
      </w:tcPr>
    </w:tblStylePr>
    <w:tblStylePr w:type="band1Vert">
      <w:tblPr/>
      <w:tcPr>
        <w:shd w:val="solid" w:color="FFE28A" w:fill="auto"/>
      </w:tcPr>
    </w:tblStylePr>
    <w:tblStylePr w:type="band1Horz">
      <w:tblPr/>
      <w:tcPr>
        <w:shd w:val="solid" w:color="FFE28A" w:fill="auto"/>
      </w:tcPr>
    </w:tblStylePr>
  </w:style>
  <w:style w:type="table" w:customStyle="1" w:styleId="55">
    <w:name w:val="Сетка таблицы 5 темная — акцент 5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DDEAF6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5B9BD5" w:fill="auto"/>
      </w:tcPr>
    </w:tblStylePr>
    <w:tblStylePr w:type="band1Vert">
      <w:tblPr/>
      <w:tcPr>
        <w:shd w:val="solid" w:color="B3D0EB" w:fill="auto"/>
      </w:tcPr>
    </w:tblStylePr>
    <w:tblStylePr w:type="band1Horz">
      <w:tblPr/>
      <w:tcPr>
        <w:shd w:val="solid" w:color="B3D0EB" w:fill="auto"/>
      </w:tcPr>
    </w:tblStylePr>
  </w:style>
  <w:style w:type="table" w:customStyle="1" w:styleId="56">
    <w:name w:val="Сетка таблицы 5 темная — акцент 6"/>
    <w:basedOn w:val="a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solid" w:color="E1EFD8" w:fill="auto"/>
    </w:tcPr>
    <w:tblStylePr w:type="firstRow">
      <w:rPr>
        <w:rFonts w:ascii="Arial" w:hAnsi="Arial"/>
        <w:b/>
        <w:color w:val="FFFFFF"/>
        <w:sz w:val="22"/>
      </w:rPr>
      <w:tblPr/>
      <w:tcPr>
        <w:shd w:val="solid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solid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solid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solid" w:color="70AD47" w:fill="auto"/>
      </w:tcPr>
    </w:tblStylePr>
    <w:tblStylePr w:type="band1Vert">
      <w:tblPr/>
      <w:tcPr>
        <w:shd w:val="solid" w:color="BCDBA8" w:fill="auto"/>
      </w:tcPr>
    </w:tblStylePr>
    <w:tblStylePr w:type="band1Horz">
      <w:tblPr/>
      <w:tcPr>
        <w:shd w:val="solid" w:color="BCDBA8" w:fill="auto"/>
      </w:tcPr>
    </w:tblStylePr>
  </w:style>
  <w:style w:type="table" w:styleId="-6">
    <w:name w:val="Grid Table 6 Colorful"/>
    <w:basedOn w:val="a4"/>
    <w:uiPriority w:val="51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solid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solid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610">
    <w:name w:val="Сетка таблицы 6 цветная — акцент 1"/>
    <w:basedOn w:val="a4"/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solid" w:color="D8E2F3" w:fill="auto"/>
      </w:tcPr>
    </w:tblStylePr>
    <w:tblStylePr w:type="band1Horz">
      <w:rPr>
        <w:rFonts w:ascii="Arial" w:hAnsi="Arial"/>
        <w:color w:val="A0B7E1"/>
        <w:sz w:val="22"/>
      </w:rPr>
      <w:tblPr/>
      <w:tcPr>
        <w:shd w:val="solid" w:color="D8E2F3" w:fill="auto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62">
    <w:name w:val="Сетка таблицы 6 цветная — акцент 2"/>
    <w:basedOn w:val="a4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solid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solid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63">
    <w:name w:val="Сетка таблицы 6 цветная — акцент 3"/>
    <w:basedOn w:val="a4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solid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solid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64">
    <w:name w:val="Сетка таблицы 6 цветная — акцент 4"/>
    <w:basedOn w:val="a4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solid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solid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65">
    <w:name w:val="Сетка таблицы 6 цветная — акцент 5"/>
    <w:basedOn w:val="a4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solid" w:color="DDEAF6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solid" w:color="DDEAF6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66">
    <w:name w:val="Сетка таблицы 6 цветная — акцент 6"/>
    <w:basedOn w:val="a4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solid" w:color="E1EFD8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solid" w:color="E1EFD8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styleId="-7">
    <w:name w:val="Grid Table 7 Colorful"/>
    <w:basedOn w:val="a4"/>
    <w:uiPriority w:val="52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bottom w:val="single" w:sz="4" w:space="0" w:color="7F7F7F"/>
        </w:tcBorders>
        <w:shd w:val="solid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left w:val="single" w:sz="4" w:space="0" w:color="7F7F7F"/>
        </w:tcBorders>
        <w:shd w:val="clear" w:color="auto" w:fill="auto"/>
      </w:tcPr>
    </w:tblStylePr>
    <w:tblStylePr w:type="band1Vert">
      <w:tblPr/>
      <w:tcPr>
        <w:shd w:val="solid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solid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710">
    <w:name w:val="Сетка таблицы 7 цветная — акцент 1"/>
    <w:basedOn w:val="a4"/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bottom w:val="single" w:sz="4" w:space="0" w:color="A0B7E1"/>
        </w:tcBorders>
        <w:shd w:val="solid" w:color="FFFFFF" w:fill="auto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right w:val="single" w:sz="4" w:space="0" w:color="A0B7E1"/>
        </w:tcBorders>
        <w:shd w:val="clear" w:color="auto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left w:val="single" w:sz="4" w:space="0" w:color="A0B7E1"/>
        </w:tcBorders>
        <w:shd w:val="clear" w:color="auto" w:fill="auto"/>
      </w:tcPr>
    </w:tblStylePr>
    <w:tblStylePr w:type="band1Vert">
      <w:tblPr/>
      <w:tcPr>
        <w:shd w:val="solid" w:color="D8E2F3" w:fill="auto"/>
      </w:tcPr>
    </w:tblStylePr>
    <w:tblStylePr w:type="band1Horz">
      <w:rPr>
        <w:rFonts w:ascii="Arial" w:hAnsi="Arial"/>
        <w:color w:val="A0B7E1"/>
        <w:sz w:val="22"/>
      </w:rPr>
      <w:tblPr/>
      <w:tcPr>
        <w:shd w:val="solid" w:color="D8E2F3" w:fill="auto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72">
    <w:name w:val="Сетка таблицы 7 цветная — акцент 2"/>
    <w:basedOn w:val="a4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bottom w:val="single" w:sz="4" w:space="0" w:color="F4B184"/>
        </w:tcBorders>
        <w:shd w:val="solid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left w:val="single" w:sz="4" w:space="0" w:color="F4B184"/>
        </w:tcBorders>
        <w:shd w:val="clear" w:color="auto" w:fill="auto"/>
      </w:tcPr>
    </w:tblStylePr>
    <w:tblStylePr w:type="band1Vert">
      <w:tblPr/>
      <w:tcPr>
        <w:shd w:val="solid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solid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73">
    <w:name w:val="Сетка таблицы 7 цветная — акцент 3"/>
    <w:basedOn w:val="a4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bottom w:val="single" w:sz="4" w:space="0" w:color="A5A5A5"/>
        </w:tcBorders>
        <w:shd w:val="solid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right w:val="single" w:sz="4" w:space="0" w:color="A5A5A5"/>
        </w:tcBorders>
        <w:shd w:val="clear" w:color="auto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left w:val="single" w:sz="4" w:space="0" w:color="A5A5A5"/>
        </w:tcBorders>
        <w:shd w:val="clear" w:color="auto" w:fill="auto"/>
      </w:tcPr>
    </w:tblStylePr>
    <w:tblStylePr w:type="band1Vert">
      <w:tblPr/>
      <w:tcPr>
        <w:shd w:val="solid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solid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74">
    <w:name w:val="Сетка таблицы 7 цветная — акцент 4"/>
    <w:basedOn w:val="a4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bottom w:val="single" w:sz="4" w:space="0" w:color="FFD865"/>
        </w:tcBorders>
        <w:shd w:val="solid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left w:val="single" w:sz="4" w:space="0" w:color="FFD865"/>
        </w:tcBorders>
        <w:shd w:val="clear" w:color="auto" w:fill="auto"/>
      </w:tcPr>
    </w:tblStylePr>
    <w:tblStylePr w:type="band1Vert">
      <w:tblPr/>
      <w:tcPr>
        <w:shd w:val="solid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solid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75">
    <w:name w:val="Сетка таблицы 7 цветная — акцент 5"/>
    <w:basedOn w:val="a4"/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bottom w:val="single" w:sz="4" w:space="0" w:color="A2C6E7"/>
        </w:tcBorders>
        <w:shd w:val="solid" w:color="FFFFFF" w:fill="auto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right w:val="single" w:sz="4" w:space="0" w:color="A2C6E7"/>
        </w:tcBorders>
        <w:shd w:val="clear" w:color="auto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left w:val="single" w:sz="4" w:space="0" w:color="A2C6E7"/>
        </w:tcBorders>
        <w:shd w:val="clear" w:color="auto" w:fill="auto"/>
      </w:tcPr>
    </w:tblStylePr>
    <w:tblStylePr w:type="band1Vert">
      <w:tblPr/>
      <w:tcPr>
        <w:shd w:val="solid" w:color="DDEAF6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solid" w:color="DDEAF6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76">
    <w:name w:val="Сетка таблицы 7 цветная — акцент 6"/>
    <w:basedOn w:val="a4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bottom w:val="single" w:sz="4" w:space="0" w:color="ADD394"/>
        </w:tcBorders>
        <w:shd w:val="solid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right w:val="single" w:sz="4" w:space="0" w:color="ADD394"/>
        </w:tcBorders>
        <w:shd w:val="clear" w:color="auto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left w:val="single" w:sz="4" w:space="0" w:color="ADD394"/>
        </w:tcBorders>
        <w:shd w:val="clear" w:color="auto" w:fill="auto"/>
      </w:tcPr>
    </w:tblStylePr>
    <w:tblStylePr w:type="band1Vert">
      <w:tblPr/>
      <w:tcPr>
        <w:shd w:val="solid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solid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-10">
    <w:name w:val="List Table 1 Light"/>
    <w:basedOn w:val="a4"/>
    <w:uiPriority w:val="4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BFBFBF" w:fill="auto"/>
      </w:tcPr>
    </w:tblStylePr>
    <w:tblStylePr w:type="band1Horz">
      <w:tblPr/>
      <w:tcPr>
        <w:shd w:val="solid" w:color="BFBFBF" w:fill="auto"/>
      </w:tcPr>
    </w:tblStylePr>
  </w:style>
  <w:style w:type="table" w:customStyle="1" w:styleId="111">
    <w:name w:val="Список таблицы 1 светлый — акцент 1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CFDBF0" w:fill="auto"/>
      </w:tcPr>
    </w:tblStylePr>
    <w:tblStylePr w:type="band1Horz">
      <w:tblPr/>
      <w:tcPr>
        <w:shd w:val="solid" w:color="CFDBF0" w:fill="auto"/>
      </w:tcPr>
    </w:tblStylePr>
  </w:style>
  <w:style w:type="table" w:customStyle="1" w:styleId="121">
    <w:name w:val="Список таблицы 1 светлый — акцент 2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FADECB" w:fill="auto"/>
      </w:tcPr>
    </w:tblStylePr>
    <w:tblStylePr w:type="band1Horz">
      <w:tblPr/>
      <w:tcPr>
        <w:shd w:val="solid" w:color="FADECB" w:fill="auto"/>
      </w:tcPr>
    </w:tblStylePr>
  </w:style>
  <w:style w:type="table" w:customStyle="1" w:styleId="131">
    <w:name w:val="Список таблицы 1 светлый — акцент 3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E8E8E8" w:fill="auto"/>
      </w:tcPr>
    </w:tblStylePr>
    <w:tblStylePr w:type="band1Horz">
      <w:tblPr/>
      <w:tcPr>
        <w:shd w:val="solid" w:color="E8E8E8" w:fill="auto"/>
      </w:tcPr>
    </w:tblStylePr>
  </w:style>
  <w:style w:type="table" w:customStyle="1" w:styleId="141">
    <w:name w:val="Список таблицы 1 светлый — акцент 4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FFEFBF" w:fill="auto"/>
      </w:tcPr>
    </w:tblStylePr>
    <w:tblStylePr w:type="band1Horz">
      <w:tblPr/>
      <w:tcPr>
        <w:shd w:val="solid" w:color="FFEFBF" w:fill="auto"/>
      </w:tcPr>
    </w:tblStylePr>
  </w:style>
  <w:style w:type="table" w:customStyle="1" w:styleId="151">
    <w:name w:val="Список таблицы 1 светлый — акцент 5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D5E5F4" w:fill="auto"/>
      </w:tcPr>
    </w:tblStylePr>
    <w:tblStylePr w:type="band1Horz">
      <w:tblPr/>
      <w:tcPr>
        <w:shd w:val="solid" w:color="D5E5F4" w:fill="auto"/>
      </w:tcPr>
    </w:tblStylePr>
  </w:style>
  <w:style w:type="table" w:customStyle="1" w:styleId="161">
    <w:name w:val="Список таблицы 1 светлый — акцент 6"/>
    <w:basedOn w:val="a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solid" w:color="DAEBCF" w:fill="auto"/>
      </w:tcPr>
    </w:tblStylePr>
    <w:tblStylePr w:type="band1Horz">
      <w:tblPr/>
      <w:tcPr>
        <w:shd w:val="solid" w:color="DAEBCF" w:fill="auto"/>
      </w:tcPr>
    </w:tblStylePr>
  </w:style>
  <w:style w:type="table" w:styleId="-20">
    <w:name w:val="List Table 2"/>
    <w:basedOn w:val="a4"/>
    <w:uiPriority w:val="4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bottom w:val="single" w:sz="4" w:space="0" w:color="6F6F6F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bottom w:val="single" w:sz="4" w:space="0" w:color="6F6F6F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BFBFBF" w:fill="auto"/>
      </w:tcPr>
    </w:tblStylePr>
  </w:style>
  <w:style w:type="table" w:customStyle="1" w:styleId="211">
    <w:name w:val="Список таблицы 2 — акцент 1"/>
    <w:basedOn w:val="a4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bottom w:val="single" w:sz="4" w:space="0" w:color="95AFDD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bottom w:val="single" w:sz="4" w:space="0" w:color="95AFDD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FDBF0" w:fill="auto"/>
      </w:tcPr>
    </w:tblStylePr>
  </w:style>
  <w:style w:type="table" w:customStyle="1" w:styleId="221">
    <w:name w:val="Список таблицы 2 — акцент 2"/>
    <w:basedOn w:val="a4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bottom w:val="single" w:sz="4" w:space="0" w:color="F4B58A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bottom w:val="single" w:sz="4" w:space="0" w:color="F4B58A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ADECB" w:fill="auto"/>
      </w:tcPr>
    </w:tblStylePr>
  </w:style>
  <w:style w:type="table" w:customStyle="1" w:styleId="231">
    <w:name w:val="Список таблицы 2 — акцент 3"/>
    <w:basedOn w:val="a4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bottom w:val="single" w:sz="4" w:space="0" w:color="CCCCCC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bottom w:val="single" w:sz="4" w:space="0" w:color="CCCCCC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8E8E8" w:fill="auto"/>
      </w:tcPr>
    </w:tblStylePr>
  </w:style>
  <w:style w:type="table" w:customStyle="1" w:styleId="241">
    <w:name w:val="Список таблицы 2 — акцент 4"/>
    <w:basedOn w:val="a4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bottom w:val="single" w:sz="4" w:space="0" w:color="FFDB6F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bottom w:val="single" w:sz="4" w:space="0" w:color="FFDB6F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EFBF" w:fill="auto"/>
      </w:tcPr>
    </w:tblStylePr>
  </w:style>
  <w:style w:type="table" w:customStyle="1" w:styleId="250">
    <w:name w:val="Список таблицы 2 — акцент 5"/>
    <w:basedOn w:val="a4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bottom w:val="single" w:sz="4" w:space="0" w:color="A2C6E7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bottom w:val="single" w:sz="4" w:space="0" w:color="A2C6E7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5E5F4" w:fill="auto"/>
      </w:tcPr>
    </w:tblStylePr>
  </w:style>
  <w:style w:type="table" w:customStyle="1" w:styleId="260">
    <w:name w:val="Список таблицы 2 — акцент 6"/>
    <w:basedOn w:val="a4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bottom w:val="single" w:sz="4" w:space="0" w:color="ADD394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bottom w:val="single" w:sz="4" w:space="0" w:color="ADD394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AEBCF" w:fill="auto"/>
      </w:tcPr>
    </w:tblStylePr>
  </w:style>
  <w:style w:type="table" w:styleId="-30">
    <w:name w:val="List Table 3"/>
    <w:basedOn w:val="a4"/>
    <w:uiPriority w:val="48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Список таблицы 3 — акцент 1"/>
    <w:basedOn w:val="a4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321">
    <w:name w:val="Список таблицы 3 — акцент 2"/>
    <w:basedOn w:val="a4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330">
    <w:name w:val="Список таблицы 3 — акцент 3"/>
    <w:basedOn w:val="a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340">
    <w:name w:val="Список таблицы 3 — акцент 4"/>
    <w:basedOn w:val="a4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350">
    <w:name w:val="Список таблицы 3 — акцент 5"/>
    <w:basedOn w:val="a4"/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9BC2E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360">
    <w:name w:val="Список таблицы 3 — акцент 6"/>
    <w:basedOn w:val="a4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-40">
    <w:name w:val="List Table 4"/>
    <w:basedOn w:val="a4"/>
    <w:uiPriority w:val="4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BFBFBF" w:fill="auto"/>
      </w:tcPr>
    </w:tblStylePr>
  </w:style>
  <w:style w:type="table" w:customStyle="1" w:styleId="411">
    <w:name w:val="Список таблицы 4 — акцент 1"/>
    <w:basedOn w:val="a4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CFDBF0" w:fill="auto"/>
      </w:tcPr>
    </w:tblStylePr>
  </w:style>
  <w:style w:type="table" w:customStyle="1" w:styleId="421">
    <w:name w:val="Список таблицы 4 — акцент 2"/>
    <w:basedOn w:val="a4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ADECB" w:fill="auto"/>
      </w:tcPr>
    </w:tblStylePr>
  </w:style>
  <w:style w:type="table" w:customStyle="1" w:styleId="430">
    <w:name w:val="Список таблицы 4 — акцент 3"/>
    <w:basedOn w:val="a4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E8E8E8" w:fill="auto"/>
      </w:tcPr>
    </w:tblStylePr>
  </w:style>
  <w:style w:type="table" w:customStyle="1" w:styleId="440">
    <w:name w:val="Список таблицы 4 — акцент 4"/>
    <w:basedOn w:val="a4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FFEFBF" w:fill="auto"/>
      </w:tcPr>
    </w:tblStylePr>
  </w:style>
  <w:style w:type="table" w:customStyle="1" w:styleId="450">
    <w:name w:val="Список таблицы 4 — акцент 5"/>
    <w:basedOn w:val="a4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5E5F4" w:fill="auto"/>
      </w:tcPr>
    </w:tblStylePr>
  </w:style>
  <w:style w:type="table" w:customStyle="1" w:styleId="460">
    <w:name w:val="Список таблицы 4 — акцент 6"/>
    <w:basedOn w:val="a4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solid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solid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solid" w:color="DAEBCF" w:fill="auto"/>
      </w:tcPr>
    </w:tblStylePr>
  </w:style>
  <w:style w:type="table" w:styleId="-50">
    <w:name w:val="List Table 5 Dark"/>
    <w:basedOn w:val="a4"/>
    <w:uiPriority w:val="50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cPr>
      <w:shd w:val="solid" w:color="7F7F7F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solid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7F7F7F" w:fill="auto"/>
      </w:tcPr>
    </w:tblStylePr>
  </w:style>
  <w:style w:type="table" w:customStyle="1" w:styleId="511">
    <w:name w:val="Список таблицы 5 темный — акцент 1"/>
    <w:basedOn w:val="a4"/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</w:tblPr>
    <w:tcPr>
      <w:shd w:val="solid" w:color="4472C4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solid" w:color="4472C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4472C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4472C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4472C4" w:fill="auto"/>
      </w:tcPr>
    </w:tblStylePr>
  </w:style>
  <w:style w:type="table" w:customStyle="1" w:styleId="521">
    <w:name w:val="Список таблицы 5 темный — акцент 2"/>
    <w:basedOn w:val="a4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</w:tblPr>
    <w:tcPr>
      <w:shd w:val="solid" w:color="F4B184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solid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F4B184" w:fill="auto"/>
      </w:tcPr>
    </w:tblStylePr>
  </w:style>
  <w:style w:type="table" w:customStyle="1" w:styleId="530">
    <w:name w:val="Список таблицы 5 темный — акцент 3"/>
    <w:basedOn w:val="a4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</w:tblPr>
    <w:tcPr>
      <w:shd w:val="solid" w:color="C9C9C9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solid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C9C9C9" w:fill="auto"/>
      </w:tcPr>
    </w:tblStylePr>
  </w:style>
  <w:style w:type="table" w:customStyle="1" w:styleId="540">
    <w:name w:val="Список таблицы 5 темный — акцент 4"/>
    <w:basedOn w:val="a4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</w:tblPr>
    <w:tcPr>
      <w:shd w:val="solid" w:color="FFD865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solid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FFD865" w:fill="auto"/>
      </w:tcPr>
    </w:tblStylePr>
  </w:style>
  <w:style w:type="table" w:customStyle="1" w:styleId="550">
    <w:name w:val="Список таблицы 5 темный — акцент 5"/>
    <w:basedOn w:val="a4"/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</w:tblPr>
    <w:tcPr>
      <w:shd w:val="solid" w:color="9BC2E5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solid" w:color="9BC2E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9BC2E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9BC2E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9BC2E5" w:fill="auto"/>
      </w:tcPr>
    </w:tblStylePr>
  </w:style>
  <w:style w:type="table" w:customStyle="1" w:styleId="560">
    <w:name w:val="Список таблицы 5 темный — акцент 6"/>
    <w:basedOn w:val="a4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</w:tblPr>
    <w:tcPr>
      <w:shd w:val="solid" w:color="A9D08E" w:fill="auto"/>
    </w:tc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solid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solid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solid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solid" w:color="A9D08E" w:fill="auto"/>
      </w:tcPr>
    </w:tblStylePr>
  </w:style>
  <w:style w:type="table" w:styleId="-60">
    <w:name w:val="List Table 6 Colorful"/>
    <w:basedOn w:val="a4"/>
    <w:uiPriority w:val="5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solid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solid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611">
    <w:name w:val="Список таблицы 6 цветной — акцент 1"/>
    <w:basedOn w:val="a4"/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solid" w:color="CFDBF0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solid" w:color="CFDBF0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620">
    <w:name w:val="Список таблицы 6 цветной — акцент 2"/>
    <w:basedOn w:val="a4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solid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solid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630">
    <w:name w:val="Список таблицы 6 цветной — акцент 3"/>
    <w:basedOn w:val="a4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solid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solid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640">
    <w:name w:val="Список таблицы 6 цветной — акцент 4"/>
    <w:basedOn w:val="a4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solid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solid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650">
    <w:name w:val="Список таблицы 6 цветной — акцент 5"/>
    <w:basedOn w:val="a4"/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solid" w:color="D5E5F4" w:fill="auto"/>
      </w:tcPr>
    </w:tblStylePr>
    <w:tblStylePr w:type="band1Horz">
      <w:rPr>
        <w:rFonts w:ascii="Arial" w:hAnsi="Arial"/>
        <w:color w:val="9BC2E5"/>
        <w:sz w:val="22"/>
      </w:rPr>
      <w:tblPr/>
      <w:tcPr>
        <w:shd w:val="solid" w:color="D5E5F4" w:fill="auto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660">
    <w:name w:val="Список таблицы 6 цветной — акцент 6"/>
    <w:basedOn w:val="a4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solid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solid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-70">
    <w:name w:val="List Table 7 Colorful"/>
    <w:basedOn w:val="a4"/>
    <w:uiPriority w:val="52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bottom w:val="single" w:sz="4" w:space="0" w:color="7F7F7F"/>
        </w:tcBorders>
        <w:shd w:val="solid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left w:val="single" w:sz="4" w:space="0" w:color="7F7F7F"/>
        </w:tcBorders>
        <w:shd w:val="clear" w:color="auto" w:fill="auto"/>
      </w:tcPr>
    </w:tblStylePr>
    <w:tblStylePr w:type="band1Vert">
      <w:tblPr/>
      <w:tcPr>
        <w:shd w:val="solid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solid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711">
    <w:name w:val="Список таблицы 7 цветной — акцент 1"/>
    <w:basedOn w:val="a4"/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bottom w:val="single" w:sz="4" w:space="0" w:color="4472C4"/>
        </w:tcBorders>
        <w:shd w:val="solid" w:color="FFFFFF" w:fill="auto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right w:val="single" w:sz="4" w:space="0" w:color="4472C4"/>
        </w:tcBorders>
        <w:shd w:val="clear" w:color="auto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left w:val="single" w:sz="4" w:space="0" w:color="4472C4"/>
        </w:tcBorders>
        <w:shd w:val="clear" w:color="auto" w:fill="auto"/>
      </w:tcPr>
    </w:tblStylePr>
    <w:tblStylePr w:type="band1Vert">
      <w:tblPr/>
      <w:tcPr>
        <w:shd w:val="solid" w:color="CFDBF0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solid" w:color="CFDBF0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720">
    <w:name w:val="Список таблицы 7 цветной — акцент 2"/>
    <w:basedOn w:val="a4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bottom w:val="single" w:sz="4" w:space="0" w:color="F4B184"/>
        </w:tcBorders>
        <w:shd w:val="solid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left w:val="single" w:sz="4" w:space="0" w:color="F4B184"/>
        </w:tcBorders>
        <w:shd w:val="clear" w:color="auto" w:fill="auto"/>
      </w:tcPr>
    </w:tblStylePr>
    <w:tblStylePr w:type="band1Vert">
      <w:tblPr/>
      <w:tcPr>
        <w:shd w:val="solid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solid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730">
    <w:name w:val="Список таблицы 7 цветной — акцент 3"/>
    <w:basedOn w:val="a4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bottom w:val="single" w:sz="4" w:space="0" w:color="C9C9C9"/>
        </w:tcBorders>
        <w:shd w:val="solid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right w:val="single" w:sz="4" w:space="0" w:color="C9C9C9"/>
        </w:tcBorders>
        <w:shd w:val="clear" w:color="auto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left w:val="single" w:sz="4" w:space="0" w:color="C9C9C9"/>
        </w:tcBorders>
        <w:shd w:val="clear" w:color="auto" w:fill="auto"/>
      </w:tcPr>
    </w:tblStylePr>
    <w:tblStylePr w:type="band1Vert">
      <w:tblPr/>
      <w:tcPr>
        <w:shd w:val="solid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solid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740">
    <w:name w:val="Список таблицы 7 цветной — акцент 4"/>
    <w:basedOn w:val="a4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bottom w:val="single" w:sz="4" w:space="0" w:color="FFD865"/>
        </w:tcBorders>
        <w:shd w:val="solid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left w:val="single" w:sz="4" w:space="0" w:color="FFD865"/>
        </w:tcBorders>
        <w:shd w:val="clear" w:color="auto" w:fill="auto"/>
      </w:tcPr>
    </w:tblStylePr>
    <w:tblStylePr w:type="band1Vert">
      <w:tblPr/>
      <w:tcPr>
        <w:shd w:val="solid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solid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750">
    <w:name w:val="Список таблицы 7 цветной — акцент 5"/>
    <w:basedOn w:val="a4"/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bottom w:val="single" w:sz="4" w:space="0" w:color="9BC2E5"/>
        </w:tcBorders>
        <w:shd w:val="solid" w:color="FFFFFF" w:fill="auto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right w:val="single" w:sz="4" w:space="0" w:color="9BC2E5"/>
        </w:tcBorders>
        <w:shd w:val="clear" w:color="auto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left w:val="single" w:sz="4" w:space="0" w:color="9BC2E5"/>
        </w:tcBorders>
        <w:shd w:val="clear" w:color="auto" w:fill="auto"/>
      </w:tcPr>
    </w:tblStylePr>
    <w:tblStylePr w:type="band1Vert">
      <w:tblPr/>
      <w:tcPr>
        <w:shd w:val="solid" w:color="D5E5F4" w:fill="auto"/>
      </w:tcPr>
    </w:tblStylePr>
    <w:tblStylePr w:type="band1Horz">
      <w:rPr>
        <w:rFonts w:ascii="Arial" w:hAnsi="Arial"/>
        <w:color w:val="9BC2E5"/>
        <w:sz w:val="22"/>
      </w:rPr>
      <w:tblPr/>
      <w:tcPr>
        <w:shd w:val="solid" w:color="D5E5F4" w:fill="auto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760">
    <w:name w:val="Список таблицы 7 цветной — акцент 6"/>
    <w:basedOn w:val="a4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bottom w:val="single" w:sz="4" w:space="0" w:color="A9D08E"/>
        </w:tcBorders>
        <w:shd w:val="solid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</w:tcBorders>
        <w:shd w:val="solid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right w:val="single" w:sz="4" w:space="0" w:color="A9D08E"/>
        </w:tcBorders>
        <w:shd w:val="clear" w:color="auto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left w:val="single" w:sz="4" w:space="0" w:color="A9D08E"/>
        </w:tcBorders>
        <w:shd w:val="clear" w:color="auto" w:fill="auto"/>
      </w:tcPr>
    </w:tblStylePr>
    <w:tblStylePr w:type="band1Vert">
      <w:tblPr/>
      <w:tcPr>
        <w:shd w:val="solid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solid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customStyle="1" w:styleId="Lined-Accent1">
    <w:name w:val="Lined - Accent 1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C4D2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C4D2EC" w:fill="auto"/>
      </w:tcPr>
    </w:tblStylePr>
  </w:style>
  <w:style w:type="table" w:customStyle="1" w:styleId="Lined-Accent2">
    <w:name w:val="Lined - Accent 2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Lined-Accent3">
    <w:name w:val="Lined - Accent 3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Lined-Accent4">
    <w:name w:val="Lined - Accent 4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Lined-Accent5">
    <w:name w:val="Lined - Accent 5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Lined-Accent6">
    <w:name w:val="Lined - Accent 6"/>
    <w:basedOn w:val="a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customStyle="1" w:styleId="BorderedLined-Accent">
    <w:name w:val="Bordered &amp; Lined - Accent"/>
    <w:basedOn w:val="a4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2F2F2" w:fill="auto"/>
      </w:tcPr>
    </w:tblStylePr>
  </w:style>
  <w:style w:type="table" w:customStyle="1" w:styleId="BorderedLined-Accent1">
    <w:name w:val="Bordered &amp; Lined - Accent 1"/>
    <w:basedOn w:val="a4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537DC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C4D2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C4D2EC" w:fill="auto"/>
      </w:tcPr>
    </w:tblStylePr>
  </w:style>
  <w:style w:type="table" w:customStyle="1" w:styleId="BorderedLined-Accent2">
    <w:name w:val="Bordered &amp; Lined - Accent 2"/>
    <w:basedOn w:val="a4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BE5D6" w:fill="auto"/>
      </w:tcPr>
    </w:tblStylePr>
  </w:style>
  <w:style w:type="table" w:customStyle="1" w:styleId="BorderedLined-Accent3">
    <w:name w:val="Bordered &amp; Lined - Accent 3"/>
    <w:basedOn w:val="a4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ECECEC" w:fill="auto"/>
      </w:tcPr>
    </w:tblStylePr>
  </w:style>
  <w:style w:type="table" w:customStyle="1" w:styleId="BorderedLined-Accent4">
    <w:name w:val="Bordered &amp; Lined - Accent 4"/>
    <w:basedOn w:val="a4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FFF2CB" w:fill="auto"/>
      </w:tcPr>
    </w:tblStylePr>
  </w:style>
  <w:style w:type="table" w:customStyle="1" w:styleId="BorderedLined-Accent5">
    <w:name w:val="Bordered &amp; Lined - Accent 5"/>
    <w:basedOn w:val="a4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5B9BD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DDEAF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DDEAF6" w:fill="auto"/>
      </w:tcPr>
    </w:tblStylePr>
  </w:style>
  <w:style w:type="table" w:customStyle="1" w:styleId="BorderedLined-Accent6">
    <w:name w:val="Bordered &amp; Lined - Accent 6"/>
    <w:basedOn w:val="a4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solid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solid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solid" w:color="E1EFD8" w:fill="auto"/>
      </w:tcPr>
    </w:tblStylePr>
  </w:style>
  <w:style w:type="table" w:customStyle="1" w:styleId="Bordered">
    <w:name w:val="Bordered"/>
    <w:basedOn w:val="a4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4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a4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4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4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4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a4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affa">
    <w:name w:val="Table Grid"/>
    <w:basedOn w:val="a4"/>
    <w:uiPriority w:val="59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-budget.budgetnik.ru/programs/210150/4da17b4e-d93d-446a-9d95-65e99160cf12/f6e583d0-0fd0-4c3b-b435-f5aa60995aa5" TargetMode="External"/><Relationship Id="rId18" Type="http://schemas.openxmlformats.org/officeDocument/2006/relationships/hyperlink" Target="https://school-budget.budgetnik.ru/programs/211186/be3ea4cc-692c-4fc8-ad9b-a799af56cab2/b60f3266-9cea-46e6-828c-463487f5a296" TargetMode="External"/><Relationship Id="rId26" Type="http://schemas.openxmlformats.org/officeDocument/2006/relationships/hyperlink" Target="https://school-budget.budgetnik.ru/programs/210625/e84dea3f-8ba3-4ae9-801f-c7956ff7b68a/966f7630-14a5-4597-a818-edc3ad39fe5e" TargetMode="External"/><Relationship Id="rId39" Type="http://schemas.openxmlformats.org/officeDocument/2006/relationships/hyperlink" Target="https://school-budget.budgetnik.ru/programs/214443/d32afa6f-5647-43f0-8739-a18df1746512/f4c865ab-1778-40e1-95d4-fbc96186cfd2" TargetMode="External"/><Relationship Id="rId21" Type="http://schemas.openxmlformats.org/officeDocument/2006/relationships/hyperlink" Target="https://school-budget.budgetnik.ru/programs/209964/4a4bb1ec-5a3f-47b8-9c9c-96f7047b5896/adf49c0c-4dce-4e1f-836c-66e986809799" TargetMode="External"/><Relationship Id="rId34" Type="http://schemas.openxmlformats.org/officeDocument/2006/relationships/hyperlink" Target="https://school-budget.budgetnik.ru/programs/212780/c1392258-bc9e-47ce-add4-b7155b20b6cd/c1f4dd8d-083f-49a8-8802-73b5d9bcb4af" TargetMode="External"/><Relationship Id="rId42" Type="http://schemas.openxmlformats.org/officeDocument/2006/relationships/hyperlink" Target="https://finacademy.budgetnik.ru/programs/214958/ae033fc2-6938-4d6d-b533-fa61a36c57e7/4fda5650-6144-4041-85e5-b7221faf519e" TargetMode="External"/><Relationship Id="rId47" Type="http://schemas.openxmlformats.org/officeDocument/2006/relationships/hyperlink" Target="https://finacademy.budgetnik.ru/programs/215460/a0cdc695-9bba-4217-a92a-49e3ec2c3d4e/44afd570-536b-4b83-8fcf-c8b2c43c3d29" TargetMode="External"/><Relationship Id="rId7" Type="http://schemas.openxmlformats.org/officeDocument/2006/relationships/hyperlink" Target="https://school-budget.budgetnik.ru/programs/208643/5f3dfd8c-a8d0-4842-a779-943317e2d7af/2981f11e-8cc6-43c9-83e8-7804a28c54db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-budget.budgetnik.ru/programs/211620/58c3bb38-9e55-45bc-be9c-5c751ff35274/e58cf9d6-db8f-47e2-af4d-097d1e038051" TargetMode="External"/><Relationship Id="rId29" Type="http://schemas.openxmlformats.org/officeDocument/2006/relationships/hyperlink" Target="https://school-budget.budgetnik.ru/programs/212051/943a171e-bf1a-4328-915a-10d01f4a2838/e9d5ac7e-f5e3-45a5-9502-f2b43e362909" TargetMode="External"/><Relationship Id="rId11" Type="http://schemas.openxmlformats.org/officeDocument/2006/relationships/hyperlink" Target="https://school-budget.budgetnik.ru/programs/210150/46b36429-17ff-4a6b-8327-84e6834f0a74/74361a0b-032a-47ad-a18e-6be7dafe7bf9" TargetMode="External"/><Relationship Id="rId24" Type="http://schemas.openxmlformats.org/officeDocument/2006/relationships/hyperlink" Target="https://school-budget.budgetnik.ru/programs/209187/011cc7df-7c2c-496b-b2e7-4c242c9c93f3/edcbaf07-95aa-4350-8b67-a2afbc81dde8" TargetMode="External"/><Relationship Id="rId32" Type="http://schemas.openxmlformats.org/officeDocument/2006/relationships/hyperlink" Target="https://school-budget.budgetnik.ru/programs/212780/8a071fff-9d1d-487b-b10e-b06c5300b66b/4b5e6e61-6914-4acc-ac54-5b6583019c8e" TargetMode="External"/><Relationship Id="rId37" Type="http://schemas.openxmlformats.org/officeDocument/2006/relationships/hyperlink" Target="https://finacademy.budgetnik.ru/programs/213594/1b0d59db-d238-4ea4-896c-bda4fe0f58f2/d1e0da6f-607e-4a68-9a8d-ee29fcbf020f" TargetMode="External"/><Relationship Id="rId40" Type="http://schemas.openxmlformats.org/officeDocument/2006/relationships/hyperlink" Target="https://school-budget.budgetnik.ru/programs/214443/db00b2c8-4bdb-4fcb-8ca5-a39189a400da/0c478dc8-a918-4cec-9118-0c391f01bbb5" TargetMode="External"/><Relationship Id="rId45" Type="http://schemas.openxmlformats.org/officeDocument/2006/relationships/hyperlink" Target="https://finacademy.budgetnik.ru/programs/214958/b4bc313a-6fa7-4480-b616-6cc4e176537e/9da51fce-ee28-491d-9ea6-e914b30dfd11" TargetMode="External"/><Relationship Id="rId5" Type="http://schemas.openxmlformats.org/officeDocument/2006/relationships/hyperlink" Target="https://school-budget.budgetnik.ru/programs/208643/eb520f68-088e-4b38-8d88-823bbd17cece/37ced39a-bd13-4ee5-89d5-fe995b5e9080" TargetMode="External"/><Relationship Id="rId15" Type="http://schemas.openxmlformats.org/officeDocument/2006/relationships/hyperlink" Target="https://school-budget.budgetnik.ru/programs/211620/c55a6cdb-0758-4af8-a691-61d015c7ec52/25afff33-79e2-46ef-827e-2a275156a2ee" TargetMode="External"/><Relationship Id="rId23" Type="http://schemas.openxmlformats.org/officeDocument/2006/relationships/hyperlink" Target="https://school-budget.budgetnik.ru/programs/209187/8424416c-576e-471e-9d92-4f98b01eb053/e5694bb4-35c3-4884-af68-0182a57bcf1a" TargetMode="External"/><Relationship Id="rId28" Type="http://schemas.openxmlformats.org/officeDocument/2006/relationships/hyperlink" Target="https://school-budget.budgetnik.ru/programs/210625/f3b9d98c-30d8-4590-ab79-2470622dd417/d4ee6b4c-fda5-4488-a3a8-476984eaa72e" TargetMode="External"/><Relationship Id="rId36" Type="http://schemas.openxmlformats.org/officeDocument/2006/relationships/hyperlink" Target="https://finacademy.budgetnik.ru/programs/213207/dd5e5403-dab6-463a-a080-fa7634d3af86/8fa0b77a-3b83-4406-9c1e-3f83909d67e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school-budget.budgetnik.ru/programs/208643/5f3dfd8c-a8d0-4842-a779-943317e2d7af/2981f11e-8cc6-43c9-83e8-7804a28c54db" TargetMode="External"/><Relationship Id="rId19" Type="http://schemas.openxmlformats.org/officeDocument/2006/relationships/hyperlink" Target="https://school-budget.budgetnik.ru/programs/211186/818d63d0-e8c9-473f-8414-c0e21a6fc445/c54836e8-b49a-460d-8b0d-a488df8bd8bd" TargetMode="External"/><Relationship Id="rId31" Type="http://schemas.openxmlformats.org/officeDocument/2006/relationships/hyperlink" Target="https://school-budget.budgetnik.ru/programs/212051/fff76c3b-5b74-4d3e-ab74-0b2d5b4da4b9/775a3812-7d91-47cb-a10d-f719a5a04cea" TargetMode="External"/><Relationship Id="rId44" Type="http://schemas.openxmlformats.org/officeDocument/2006/relationships/hyperlink" Target="https://finacademy.budgetnik.ru/programs/214958/f39eb112-f1f8-429e-876b-db589372f7b1/5f1ec42e-2ed7-4525-b596-a82d9fc93a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-budget.budgetnik.ru/programs/208643/17c80f30-b5e0-4e9d-af66-c6983db20f94/1c58e297-d338-42a8-9e2c-d1d679a251bc" TargetMode="External"/><Relationship Id="rId14" Type="http://schemas.openxmlformats.org/officeDocument/2006/relationships/hyperlink" Target="https://school-budget.budgetnik.ru/programs/211620/d56d058e-d751-4cae-be9d-3a5273ad4cf7/d005b94a-4315-4555-992c-e776de2f05f6" TargetMode="External"/><Relationship Id="rId22" Type="http://schemas.openxmlformats.org/officeDocument/2006/relationships/hyperlink" Target="https://school-budget.budgetnik.ru/programs/209187/011cc7df-7c2c-496b-b2e7-4c242c9c93f3/edcbaf07-95aa-4350-8b67-a2afbc81dde8" TargetMode="External"/><Relationship Id="rId27" Type="http://schemas.openxmlformats.org/officeDocument/2006/relationships/hyperlink" Target="https://school-budget.budgetnik.ru/programs/210625/12a06049-386a-4395-af18-8ffa39f26326/67712793-5b4f-4106-814e-2349ba478fd4" TargetMode="External"/><Relationship Id="rId30" Type="http://schemas.openxmlformats.org/officeDocument/2006/relationships/hyperlink" Target="https://school-budget.budgetnik.ru/programs/212051/d1de5b9c-6178-47bd-82b0-b34b9ae045be/197a3921-722c-4c73-89d9-f238e1f662b6" TargetMode="External"/><Relationship Id="rId35" Type="http://schemas.openxmlformats.org/officeDocument/2006/relationships/hyperlink" Target="https://finacademy.budgetnik.ru/programs/213207/a694e39a-7bc8-4c2b-926f-f05f0a684d5e/bb19fdd8-c7fa-4fa2-8922-fa16718c4032" TargetMode="External"/><Relationship Id="rId43" Type="http://schemas.openxmlformats.org/officeDocument/2006/relationships/hyperlink" Target="https://finacademy.budgetnik.ru/programs/214958/2f5ee67f-aa21-4279-becf-3011cc2d701e/aecd7c7a-a59d-44e5-98b7-dce6e25acb4e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school-budget.budgetnik.ru/programs/208643/eb520f68-088e-4b38-8d88-823bbd17cece/37ced39a-bd13-4ee5-89d5-fe995b5e90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chool-budget.budgetnik.ru/programs/210150/53accf62-6df0-48e9-a518-458f191d8b08/f60e7587-b67a-441b-a70a-d83d565bf1e5" TargetMode="External"/><Relationship Id="rId17" Type="http://schemas.openxmlformats.org/officeDocument/2006/relationships/hyperlink" Target="https://school-budget.budgetnik.ru/programs/211186/0f1a8441-ff40-43e9-9b4e-03e2d7b982f9/b1f1cf7a-cffa-4bc6-8906-804bd84f4228" TargetMode="External"/><Relationship Id="rId25" Type="http://schemas.openxmlformats.org/officeDocument/2006/relationships/hyperlink" Target="https://school-budget.budgetnik.ru/programs/209187/8424416c-576e-471e-9d92-4f98b01eb053/e5694bb4-35c3-4884-af68-0182a57bcf1a" TargetMode="External"/><Relationship Id="rId33" Type="http://schemas.openxmlformats.org/officeDocument/2006/relationships/hyperlink" Target="https://school-budget.budgetnik.ru/programs/212780/2d6bf1ac-e100-4997-9ed3-71ffa677305a/5be037a1-3b29-4580-a682-bb28269784f4" TargetMode="External"/><Relationship Id="rId38" Type="http://schemas.openxmlformats.org/officeDocument/2006/relationships/hyperlink" Target="https://school-budget.budgetnik.ru/programs/214443/6846fdaf-e852-432a-ba6b-2d820b076e79/6c64544e-63b7-42e5-869a-9a239b8b8a7c" TargetMode="External"/><Relationship Id="rId46" Type="http://schemas.openxmlformats.org/officeDocument/2006/relationships/hyperlink" Target="https://finacademy.budgetnik.ru/programs/214958/e744e19e-3c64-4f8f-a2b1-c0ab64dc3d54/e4bf58a0-8e87-4685-ba0f-84b7fbabab02" TargetMode="External"/><Relationship Id="rId20" Type="http://schemas.openxmlformats.org/officeDocument/2006/relationships/hyperlink" Target="https://school-budget.budgetnik.ru/programs/209964/2309c2cc-b307-450d-b736-e9b5f8b8b212/8202913e-9281-4af0-ab6f-6ea8a4c89f27" TargetMode="External"/><Relationship Id="rId41" Type="http://schemas.openxmlformats.org/officeDocument/2006/relationships/hyperlink" Target="https://school-budget.budgetnik.ru/programs/214443/89dd7485-7f83-4d0c-8ec3-deefad726a5d/fc7ee9cf-e90b-4ce6-a076-effbbb3a1b1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-budget.budgetnik.ru/programs/208643/17c80f30-b5e0-4e9d-af66-c6983db20f94/1c58e297-d338-42a8-9e2c-d1d679a251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Arial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5726</Words>
  <Characters>32643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slnk slnk</dc:creator>
  <cp:keywords/>
  <dc:description/>
  <cp:lastModifiedBy>Закуп1</cp:lastModifiedBy>
  <cp:revision>3</cp:revision>
  <dcterms:created xsi:type="dcterms:W3CDTF">2026-08-05T05:12:00Z</dcterms:created>
  <dcterms:modified xsi:type="dcterms:W3CDTF">2026-08-05T05:21:00Z</dcterms:modified>
</cp:coreProperties>
</file>