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6B0" w:rsidRDefault="000456B0" w:rsidP="000456B0">
      <w:pPr>
        <w:keepNext/>
        <w:tabs>
          <w:tab w:val="left" w:pos="540"/>
        </w:tabs>
        <w:jc w:val="center"/>
        <w:outlineLvl w:val="3"/>
        <w:rPr>
          <w:b/>
          <w:bCs/>
          <w:caps/>
          <w:smallCaps/>
          <w:sz w:val="22"/>
          <w:szCs w:val="22"/>
        </w:rPr>
      </w:pPr>
      <w:r>
        <w:rPr>
          <w:b/>
          <w:bCs/>
          <w:caps/>
          <w:smallCaps/>
          <w:sz w:val="22"/>
          <w:szCs w:val="22"/>
        </w:rPr>
        <w:t>Техническое задание</w:t>
      </w:r>
    </w:p>
    <w:p w:rsidR="003C70C7" w:rsidRPr="00105703" w:rsidRDefault="003C70C7" w:rsidP="003C70C7">
      <w:pPr>
        <w:jc w:val="center"/>
        <w:rPr>
          <w:sz w:val="21"/>
          <w:szCs w:val="21"/>
        </w:rPr>
      </w:pPr>
      <w:r w:rsidRPr="00105703">
        <w:rPr>
          <w:sz w:val="21"/>
          <w:szCs w:val="21"/>
        </w:rPr>
        <w:t xml:space="preserve">на </w:t>
      </w:r>
      <w:r>
        <w:rPr>
          <w:sz w:val="21"/>
          <w:szCs w:val="21"/>
        </w:rPr>
        <w:t xml:space="preserve">поставку </w:t>
      </w:r>
      <w:r w:rsidRPr="00105703">
        <w:rPr>
          <w:sz w:val="21"/>
          <w:szCs w:val="21"/>
        </w:rPr>
        <w:t>медицинск</w:t>
      </w:r>
      <w:r>
        <w:rPr>
          <w:sz w:val="21"/>
          <w:szCs w:val="21"/>
        </w:rPr>
        <w:t>их</w:t>
      </w:r>
      <w:r w:rsidRPr="00105703">
        <w:rPr>
          <w:sz w:val="21"/>
          <w:szCs w:val="21"/>
        </w:rPr>
        <w:t xml:space="preserve"> инструмент</w:t>
      </w:r>
      <w:r>
        <w:rPr>
          <w:sz w:val="21"/>
          <w:szCs w:val="21"/>
        </w:rPr>
        <w:t>ов</w:t>
      </w:r>
      <w:r w:rsidRPr="00105703">
        <w:rPr>
          <w:sz w:val="21"/>
          <w:szCs w:val="21"/>
        </w:rPr>
        <w:t xml:space="preserve"> для нужд ФГБУ «НМИЦ ТПМ» Минздрава России</w:t>
      </w:r>
    </w:p>
    <w:p w:rsidR="003C70C7" w:rsidRPr="00105703" w:rsidRDefault="003C70C7" w:rsidP="003C70C7">
      <w:pPr>
        <w:jc w:val="center"/>
        <w:rPr>
          <w:b/>
          <w:sz w:val="21"/>
          <w:szCs w:val="21"/>
        </w:rPr>
      </w:pPr>
    </w:p>
    <w:p w:rsidR="003C70C7" w:rsidRPr="00105703" w:rsidRDefault="003C70C7" w:rsidP="003C70C7">
      <w:pPr>
        <w:pStyle w:val="a5"/>
        <w:keepNext/>
        <w:widowControl w:val="0"/>
        <w:numPr>
          <w:ilvl w:val="0"/>
          <w:numId w:val="3"/>
        </w:numPr>
        <w:tabs>
          <w:tab w:val="left" w:pos="708"/>
        </w:tabs>
        <w:adjustRightInd w:val="0"/>
        <w:spacing w:after="0" w:line="240" w:lineRule="auto"/>
        <w:ind w:left="0" w:firstLine="0"/>
        <w:contextualSpacing w:val="0"/>
        <w:jc w:val="center"/>
        <w:textAlignment w:val="baseline"/>
        <w:outlineLvl w:val="3"/>
        <w:rPr>
          <w:bCs/>
          <w:caps/>
          <w:smallCaps/>
          <w:sz w:val="21"/>
          <w:szCs w:val="21"/>
        </w:rPr>
      </w:pPr>
      <w:r w:rsidRPr="00105703">
        <w:rPr>
          <w:bCs/>
          <w:caps/>
          <w:smallCaps/>
          <w:sz w:val="21"/>
          <w:szCs w:val="21"/>
        </w:rPr>
        <w:t>Общие требования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2352"/>
        <w:gridCol w:w="7181"/>
      </w:tblGrid>
      <w:tr w:rsidR="003C70C7" w:rsidRPr="00105703" w:rsidTr="00077A68">
        <w:trPr>
          <w:jc w:val="center"/>
        </w:trPr>
        <w:tc>
          <w:tcPr>
            <w:tcW w:w="0" w:type="auto"/>
            <w:shd w:val="clear" w:color="auto" w:fill="CCC0D9"/>
            <w:vAlign w:val="center"/>
          </w:tcPr>
          <w:p w:rsidR="003C70C7" w:rsidRPr="00105703" w:rsidRDefault="003C70C7" w:rsidP="00077A68">
            <w:pPr>
              <w:pStyle w:val="10"/>
              <w:jc w:val="center"/>
              <w:rPr>
                <w:rFonts w:eastAsia="Times New Roman"/>
                <w:b/>
                <w:sz w:val="21"/>
                <w:szCs w:val="21"/>
              </w:rPr>
            </w:pPr>
            <w:r w:rsidRPr="00105703">
              <w:rPr>
                <w:rFonts w:eastAsia="Times New Roman"/>
                <w:b/>
                <w:sz w:val="21"/>
                <w:szCs w:val="21"/>
              </w:rPr>
              <w:t>№ п/п</w:t>
            </w:r>
          </w:p>
        </w:tc>
        <w:tc>
          <w:tcPr>
            <w:tcW w:w="0" w:type="auto"/>
            <w:shd w:val="clear" w:color="auto" w:fill="CCC0D9"/>
            <w:vAlign w:val="center"/>
          </w:tcPr>
          <w:p w:rsidR="003C70C7" w:rsidRPr="00105703" w:rsidRDefault="003C70C7" w:rsidP="00077A68">
            <w:pPr>
              <w:pStyle w:val="10"/>
              <w:jc w:val="center"/>
              <w:rPr>
                <w:rFonts w:eastAsia="Times New Roman"/>
                <w:b/>
                <w:sz w:val="21"/>
                <w:szCs w:val="21"/>
              </w:rPr>
            </w:pPr>
            <w:r w:rsidRPr="00105703">
              <w:rPr>
                <w:rFonts w:eastAsia="Times New Roman"/>
                <w:b/>
                <w:sz w:val="21"/>
                <w:szCs w:val="21"/>
              </w:rPr>
              <w:t>Параметры</w:t>
            </w:r>
          </w:p>
        </w:tc>
        <w:tc>
          <w:tcPr>
            <w:tcW w:w="0" w:type="auto"/>
            <w:shd w:val="clear" w:color="auto" w:fill="CCC0D9"/>
            <w:vAlign w:val="center"/>
          </w:tcPr>
          <w:p w:rsidR="003C70C7" w:rsidRPr="00105703" w:rsidRDefault="003C70C7" w:rsidP="00077A68">
            <w:pPr>
              <w:pStyle w:val="10"/>
              <w:jc w:val="center"/>
              <w:rPr>
                <w:rFonts w:eastAsia="Times New Roman"/>
                <w:b/>
                <w:sz w:val="21"/>
                <w:szCs w:val="21"/>
              </w:rPr>
            </w:pPr>
            <w:r w:rsidRPr="00105703">
              <w:rPr>
                <w:rFonts w:eastAsia="Times New Roman"/>
                <w:b/>
                <w:sz w:val="21"/>
                <w:szCs w:val="21"/>
              </w:rPr>
              <w:t>Значение</w:t>
            </w:r>
          </w:p>
        </w:tc>
      </w:tr>
      <w:tr w:rsidR="003C70C7" w:rsidRPr="00105703" w:rsidTr="00077A68">
        <w:trPr>
          <w:jc w:val="center"/>
        </w:trPr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ind w:left="-546" w:firstLine="531"/>
              <w:jc w:val="center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Сроки (график) поставки товара, выполнения работы, оказания услуги</w:t>
            </w:r>
          </w:p>
        </w:tc>
        <w:tc>
          <w:tcPr>
            <w:tcW w:w="0" w:type="auto"/>
          </w:tcPr>
          <w:p w:rsidR="003C70C7" w:rsidRPr="00105703" w:rsidRDefault="003C70C7" w:rsidP="00077A68">
            <w:pPr>
              <w:pStyle w:val="10"/>
              <w:jc w:val="both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Arial Unicode MS"/>
                <w:kern w:val="2"/>
                <w:sz w:val="21"/>
                <w:szCs w:val="21"/>
              </w:rPr>
              <w:t>Срок</w:t>
            </w:r>
            <w:r w:rsidRPr="00105703">
              <w:rPr>
                <w:rFonts w:eastAsia="Arial Unicode MS"/>
                <w:b/>
                <w:i/>
                <w:kern w:val="2"/>
                <w:sz w:val="21"/>
                <w:szCs w:val="21"/>
              </w:rPr>
              <w:t xml:space="preserve"> </w:t>
            </w:r>
            <w:r w:rsidRPr="00105703">
              <w:rPr>
                <w:rFonts w:eastAsia="Arial Unicode MS"/>
                <w:kern w:val="2"/>
                <w:sz w:val="21"/>
                <w:szCs w:val="21"/>
              </w:rPr>
              <w:t>поставки</w:t>
            </w:r>
            <w:r w:rsidRPr="00105703">
              <w:rPr>
                <w:rFonts w:eastAsia="Arial Unicode MS"/>
                <w:b/>
                <w:i/>
                <w:kern w:val="2"/>
                <w:sz w:val="21"/>
                <w:szCs w:val="21"/>
              </w:rPr>
              <w:t xml:space="preserve"> </w:t>
            </w:r>
            <w:r w:rsidRPr="00105703">
              <w:rPr>
                <w:rFonts w:eastAsia="Arial Unicode MS"/>
                <w:kern w:val="2"/>
                <w:sz w:val="21"/>
                <w:szCs w:val="21"/>
              </w:rPr>
              <w:t>товара: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в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течение 10</w:t>
            </w:r>
            <w:r w:rsidRPr="00105703">
              <w:rPr>
                <w:rFonts w:eastAsia="Arial Unicode MS"/>
                <w:b/>
                <w:bCs/>
                <w:i/>
                <w:kern w:val="2"/>
                <w:sz w:val="21"/>
                <w:szCs w:val="21"/>
              </w:rPr>
              <w:t xml:space="preserve"> </w:t>
            </w:r>
            <w:r w:rsidRPr="00105703">
              <w:rPr>
                <w:rFonts w:eastAsia="Arial Unicode MS"/>
                <w:b/>
                <w:bCs/>
                <w:kern w:val="2"/>
                <w:sz w:val="21"/>
                <w:szCs w:val="21"/>
              </w:rPr>
              <w:t>(десяти)</w:t>
            </w:r>
            <w:r w:rsidRPr="00105703">
              <w:rPr>
                <w:rFonts w:eastAsia="Arial Unicode MS"/>
                <w:b/>
                <w:bCs/>
                <w:i/>
                <w:kern w:val="2"/>
                <w:sz w:val="21"/>
                <w:szCs w:val="21"/>
              </w:rPr>
              <w:t xml:space="preserve"> </w:t>
            </w:r>
            <w:r w:rsidRPr="00105703">
              <w:rPr>
                <w:rFonts w:eastAsia="Arial Unicode MS"/>
                <w:b/>
                <w:bCs/>
                <w:kern w:val="2"/>
                <w:sz w:val="21"/>
                <w:szCs w:val="21"/>
              </w:rPr>
              <w:t>рабочих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дней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с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даты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получения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Поставщиком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заявки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на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поставку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товара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>от</w:t>
            </w:r>
            <w:r w:rsidRPr="00105703">
              <w:rPr>
                <w:rFonts w:eastAsia="Times New Roman"/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rFonts w:eastAsia="Times New Roman"/>
                <w:b/>
                <w:sz w:val="21"/>
                <w:szCs w:val="21"/>
              </w:rPr>
              <w:t xml:space="preserve">Заказчика, </w:t>
            </w:r>
            <w:r w:rsidRPr="00105703">
              <w:rPr>
                <w:rFonts w:eastAsia="Times New Roman"/>
                <w:sz w:val="21"/>
                <w:szCs w:val="21"/>
              </w:rPr>
              <w:t xml:space="preserve">дата направления заявки </w:t>
            </w:r>
            <w:r w:rsidRPr="00105703">
              <w:rPr>
                <w:sz w:val="21"/>
                <w:szCs w:val="21"/>
              </w:rPr>
              <w:t>не позднее 30.08.2026 г.</w:t>
            </w:r>
          </w:p>
        </w:tc>
      </w:tr>
      <w:tr w:rsidR="003C70C7" w:rsidRPr="00105703" w:rsidTr="00077A68">
        <w:trPr>
          <w:jc w:val="center"/>
        </w:trPr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jc w:val="center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Место поставки товара</w:t>
            </w:r>
          </w:p>
        </w:tc>
        <w:tc>
          <w:tcPr>
            <w:tcW w:w="0" w:type="auto"/>
          </w:tcPr>
          <w:p w:rsidR="003C70C7" w:rsidRPr="00105703" w:rsidRDefault="003C70C7" w:rsidP="00077A68">
            <w:pPr>
              <w:pStyle w:val="10"/>
              <w:jc w:val="both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Arial Unicode MS"/>
                <w:kern w:val="24"/>
                <w:sz w:val="21"/>
                <w:szCs w:val="21"/>
              </w:rPr>
              <w:t>г. Москва, Петроверигский переулок, д.10, стр.3</w:t>
            </w:r>
          </w:p>
        </w:tc>
      </w:tr>
      <w:tr w:rsidR="003C70C7" w:rsidRPr="00105703" w:rsidTr="00077A68">
        <w:trPr>
          <w:jc w:val="center"/>
        </w:trPr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jc w:val="center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 xml:space="preserve">Требования к качеству и </w:t>
            </w:r>
            <w:r w:rsidRPr="00105703">
              <w:rPr>
                <w:sz w:val="21"/>
                <w:szCs w:val="21"/>
              </w:rPr>
              <w:t xml:space="preserve">безопасности </w:t>
            </w:r>
            <w:r w:rsidRPr="00105703">
              <w:rPr>
                <w:rFonts w:eastAsia="Times New Roman"/>
                <w:sz w:val="21"/>
                <w:szCs w:val="21"/>
              </w:rPr>
              <w:t>товара</w:t>
            </w:r>
          </w:p>
        </w:tc>
        <w:tc>
          <w:tcPr>
            <w:tcW w:w="0" w:type="auto"/>
          </w:tcPr>
          <w:p w:rsidR="003C70C7" w:rsidRPr="00105703" w:rsidRDefault="003C70C7" w:rsidP="00077A68">
            <w:pPr>
              <w:pStyle w:val="10"/>
              <w:jc w:val="both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Качество поставляемого товара должно соответствовать техническим условиям, стандартам и требованиям, предъявляемым к качеству, комплектности, стандартам, техническим условиям и характеристикам, установленным изготовителем, иным обычно предъявляемым требованиям ГОСТов.</w:t>
            </w:r>
          </w:p>
          <w:p w:rsidR="003C70C7" w:rsidRPr="00105703" w:rsidRDefault="003C70C7" w:rsidP="00077A68">
            <w:pPr>
              <w:pStyle w:val="10"/>
              <w:jc w:val="both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      </w:r>
          </w:p>
          <w:p w:rsidR="003C70C7" w:rsidRPr="00105703" w:rsidRDefault="003C70C7" w:rsidP="00077A68">
            <w:pPr>
              <w:pStyle w:val="10"/>
              <w:jc w:val="both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</w:t>
            </w:r>
          </w:p>
        </w:tc>
      </w:tr>
      <w:tr w:rsidR="003C70C7" w:rsidRPr="00105703" w:rsidTr="00077A68">
        <w:trPr>
          <w:jc w:val="center"/>
        </w:trPr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jc w:val="center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Требования к размерам, упаковке товара</w:t>
            </w:r>
          </w:p>
        </w:tc>
        <w:tc>
          <w:tcPr>
            <w:tcW w:w="0" w:type="auto"/>
          </w:tcPr>
          <w:p w:rsidR="003C70C7" w:rsidRPr="00105703" w:rsidRDefault="003C70C7" w:rsidP="00077A68">
            <w:pPr>
              <w:pStyle w:val="10"/>
              <w:jc w:val="both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 xml:space="preserve">Товар должен быть соответствующим образом упакован. Упаковка должна обеспечить при условии надлежащего обращения с товаром полную сохранность, предотвращать его от повреждений при транспортировке всеми видами транспорта, а также предохранять товар от атмосферных влияний. Вся упаковка должна соответствовать требованиям действующих нормативных актов Российской Федерации и иметь соответствующую маркировку. </w:t>
            </w:r>
          </w:p>
        </w:tc>
      </w:tr>
      <w:tr w:rsidR="003C70C7" w:rsidRPr="00105703" w:rsidTr="00077A68">
        <w:trPr>
          <w:jc w:val="center"/>
        </w:trPr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jc w:val="center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Требования к порядку отгрузки, поставки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к гарантийному обслуживанию товара</w:t>
            </w:r>
          </w:p>
        </w:tc>
        <w:tc>
          <w:tcPr>
            <w:tcW w:w="0" w:type="auto"/>
          </w:tcPr>
          <w:p w:rsidR="003C70C7" w:rsidRPr="00105703" w:rsidRDefault="003C70C7" w:rsidP="00077A68">
            <w:pPr>
              <w:pStyle w:val="10"/>
              <w:jc w:val="both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Поставка товара осуществляется автотранспортом Поставщика по адресу Заказчика в рабочие дни до 16-00. Поставка товара до склада Заказчика осуществляется силами Поставщика и входит в цену контракта. Поставка товара в другое время возможна после письменного согласования с Заказчиком. Выгрузка товара на склад осуществляется силами Поставщика и входит в цену контракта.</w:t>
            </w:r>
          </w:p>
        </w:tc>
      </w:tr>
      <w:tr w:rsidR="003C70C7" w:rsidRPr="00105703" w:rsidTr="00077A68">
        <w:trPr>
          <w:jc w:val="center"/>
        </w:trPr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jc w:val="center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t xml:space="preserve">Требования к гарантийному сроку товара, работы, услуги и (или) объему </w:t>
            </w:r>
            <w:r w:rsidRPr="00105703">
              <w:rPr>
                <w:rFonts w:eastAsia="Times New Roman"/>
                <w:sz w:val="21"/>
                <w:szCs w:val="21"/>
              </w:rPr>
              <w:lastRenderedPageBreak/>
              <w:t>предоставления гарантий их качества</w:t>
            </w:r>
          </w:p>
        </w:tc>
        <w:tc>
          <w:tcPr>
            <w:tcW w:w="0" w:type="auto"/>
          </w:tcPr>
          <w:tbl>
            <w:tblPr>
              <w:tblW w:w="646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5"/>
              <w:gridCol w:w="3207"/>
            </w:tblGrid>
            <w:tr w:rsidR="003C70C7" w:rsidRPr="00DF7AE4" w:rsidTr="00077A68">
              <w:trPr>
                <w:trHeight w:hRule="exact" w:val="493"/>
              </w:trPr>
              <w:tc>
                <w:tcPr>
                  <w:tcW w:w="3255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66FFFF"/>
                  <w:vAlign w:val="center"/>
                </w:tcPr>
                <w:p w:rsidR="003C70C7" w:rsidRPr="00DF7AE4" w:rsidRDefault="003C70C7" w:rsidP="00077A68">
                  <w:pPr>
                    <w:contextualSpacing/>
                    <w:jc w:val="both"/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lastRenderedPageBreak/>
                    <w:t>Срок годности, установленный производителем</w:t>
                  </w:r>
                </w:p>
              </w:tc>
              <w:tc>
                <w:tcPr>
                  <w:tcW w:w="320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66FFFF"/>
                  <w:vAlign w:val="center"/>
                </w:tcPr>
                <w:p w:rsidR="003C70C7" w:rsidRPr="00DF7AE4" w:rsidRDefault="003C70C7" w:rsidP="00077A68">
                  <w:pPr>
                    <w:contextualSpacing/>
                    <w:jc w:val="both"/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t>Остаточный срок годности на дату поставки</w:t>
                  </w:r>
                </w:p>
              </w:tc>
            </w:tr>
            <w:tr w:rsidR="003C70C7" w:rsidRPr="00DF7AE4" w:rsidTr="00077A68">
              <w:trPr>
                <w:trHeight w:hRule="exact" w:val="255"/>
              </w:trPr>
              <w:tc>
                <w:tcPr>
                  <w:tcW w:w="3255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3C70C7" w:rsidRPr="00DF7AE4" w:rsidRDefault="003C70C7" w:rsidP="00077A68">
                  <w:pPr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t>До 1 года включительно</w:t>
                  </w:r>
                </w:p>
              </w:tc>
              <w:tc>
                <w:tcPr>
                  <w:tcW w:w="320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3C70C7" w:rsidRPr="00DF7AE4" w:rsidRDefault="003C70C7" w:rsidP="00077A68">
                  <w:pPr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t>Не менее 5 месяцев</w:t>
                  </w:r>
                </w:p>
              </w:tc>
            </w:tr>
            <w:tr w:rsidR="003C70C7" w:rsidRPr="00DF7AE4" w:rsidTr="00077A68">
              <w:trPr>
                <w:trHeight w:hRule="exact" w:val="255"/>
              </w:trPr>
              <w:tc>
                <w:tcPr>
                  <w:tcW w:w="3255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3C70C7" w:rsidRPr="00DF7AE4" w:rsidRDefault="003C70C7" w:rsidP="00077A68">
                  <w:pPr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t>От 1 до 2 включительно</w:t>
                  </w:r>
                </w:p>
              </w:tc>
              <w:tc>
                <w:tcPr>
                  <w:tcW w:w="320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3C70C7" w:rsidRPr="00DF7AE4" w:rsidRDefault="003C70C7" w:rsidP="00077A68">
                  <w:pPr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t>Не менее 8 месяцев</w:t>
                  </w:r>
                </w:p>
              </w:tc>
            </w:tr>
            <w:tr w:rsidR="003C70C7" w:rsidRPr="00DF7AE4" w:rsidTr="00077A68">
              <w:trPr>
                <w:trHeight w:hRule="exact" w:val="255"/>
              </w:trPr>
              <w:tc>
                <w:tcPr>
                  <w:tcW w:w="3255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3C70C7" w:rsidRPr="00DF7AE4" w:rsidRDefault="003C70C7" w:rsidP="00077A68">
                  <w:pPr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t>От 2 до 3 включительно</w:t>
                  </w:r>
                </w:p>
              </w:tc>
              <w:tc>
                <w:tcPr>
                  <w:tcW w:w="320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3C70C7" w:rsidRPr="00DF7AE4" w:rsidRDefault="003C70C7" w:rsidP="00077A68">
                  <w:pPr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t>Не менее 1 года</w:t>
                  </w:r>
                </w:p>
              </w:tc>
            </w:tr>
            <w:tr w:rsidR="003C70C7" w:rsidRPr="00DF7AE4" w:rsidTr="00077A68">
              <w:trPr>
                <w:trHeight w:hRule="exact" w:val="255"/>
              </w:trPr>
              <w:tc>
                <w:tcPr>
                  <w:tcW w:w="3255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3C70C7" w:rsidRPr="00DF7AE4" w:rsidRDefault="003C70C7" w:rsidP="00077A68">
                  <w:pPr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lastRenderedPageBreak/>
                    <w:t>От 3 до 5 включительно</w:t>
                  </w:r>
                </w:p>
              </w:tc>
              <w:tc>
                <w:tcPr>
                  <w:tcW w:w="320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3C70C7" w:rsidRPr="00DF7AE4" w:rsidRDefault="003C70C7" w:rsidP="00077A68">
                  <w:pPr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t>Не менее 1 года 2 месяцев</w:t>
                  </w:r>
                </w:p>
              </w:tc>
            </w:tr>
            <w:tr w:rsidR="003C70C7" w:rsidRPr="00DF7AE4" w:rsidTr="00077A68">
              <w:trPr>
                <w:trHeight w:hRule="exact" w:val="255"/>
              </w:trPr>
              <w:tc>
                <w:tcPr>
                  <w:tcW w:w="3255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3C70C7" w:rsidRPr="00DF7AE4" w:rsidRDefault="003C70C7" w:rsidP="00077A68">
                  <w:pPr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t>5 лет и более</w:t>
                  </w:r>
                </w:p>
              </w:tc>
              <w:tc>
                <w:tcPr>
                  <w:tcW w:w="320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auto" w:fill="auto"/>
                  <w:vAlign w:val="bottom"/>
                </w:tcPr>
                <w:p w:rsidR="003C70C7" w:rsidRPr="00DF7AE4" w:rsidRDefault="003C70C7" w:rsidP="00077A68">
                  <w:pPr>
                    <w:rPr>
                      <w:sz w:val="21"/>
                      <w:szCs w:val="21"/>
                    </w:rPr>
                  </w:pPr>
                  <w:r w:rsidRPr="00DF7AE4">
                    <w:rPr>
                      <w:sz w:val="21"/>
                      <w:szCs w:val="21"/>
                    </w:rPr>
                    <w:t>Не менее 2 лет</w:t>
                  </w:r>
                </w:p>
              </w:tc>
            </w:tr>
          </w:tbl>
          <w:p w:rsidR="003C70C7" w:rsidRPr="00105703" w:rsidRDefault="003C70C7" w:rsidP="00077A68">
            <w:pPr>
              <w:pStyle w:val="10"/>
              <w:jc w:val="right"/>
              <w:rPr>
                <w:rFonts w:eastAsia="Times New Roman"/>
                <w:sz w:val="21"/>
                <w:szCs w:val="21"/>
              </w:rPr>
            </w:pPr>
          </w:p>
        </w:tc>
      </w:tr>
      <w:tr w:rsidR="003C70C7" w:rsidRPr="00105703" w:rsidTr="00077A68">
        <w:trPr>
          <w:jc w:val="center"/>
        </w:trPr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jc w:val="center"/>
              <w:rPr>
                <w:rFonts w:eastAsia="Times New Roman"/>
                <w:sz w:val="21"/>
                <w:szCs w:val="21"/>
              </w:rPr>
            </w:pPr>
            <w:r w:rsidRPr="00105703">
              <w:rPr>
                <w:rFonts w:eastAsia="Times New Roman"/>
                <w:sz w:val="21"/>
                <w:szCs w:val="21"/>
              </w:rPr>
              <w:lastRenderedPageBreak/>
              <w:t>7</w:t>
            </w:r>
          </w:p>
        </w:tc>
        <w:tc>
          <w:tcPr>
            <w:tcW w:w="0" w:type="auto"/>
          </w:tcPr>
          <w:p w:rsidR="003C70C7" w:rsidRPr="00105703" w:rsidRDefault="003C70C7" w:rsidP="00077A68">
            <w:pPr>
              <w:jc w:val="both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Документы,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подтверждающие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соответствие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товара,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работы,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услуги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требованиям,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установленным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в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соответствии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с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законодательством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РФ</w:t>
            </w:r>
          </w:p>
        </w:tc>
        <w:tc>
          <w:tcPr>
            <w:tcW w:w="0" w:type="auto"/>
          </w:tcPr>
          <w:p w:rsidR="003C70C7" w:rsidRPr="00105703" w:rsidRDefault="003C70C7" w:rsidP="00077A68">
            <w:pPr>
              <w:jc w:val="both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Регистрационное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sz w:val="21"/>
                <w:szCs w:val="21"/>
              </w:rPr>
              <w:t>удостоверение (копия)</w:t>
            </w:r>
            <w:r w:rsidRPr="00105703">
              <w:rPr>
                <w:b/>
                <w:i/>
                <w:sz w:val="21"/>
                <w:szCs w:val="21"/>
              </w:rPr>
              <w:t xml:space="preserve"> </w:t>
            </w:r>
            <w:r w:rsidRPr="00105703">
              <w:rPr>
                <w:b/>
                <w:sz w:val="21"/>
                <w:szCs w:val="21"/>
              </w:rPr>
              <w:t>или</w:t>
            </w:r>
            <w:r w:rsidRPr="00105703">
              <w:rPr>
                <w:sz w:val="21"/>
                <w:szCs w:val="21"/>
              </w:rPr>
              <w:t xml:space="preserve"> Выписка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 (далее – ГРМИ), выданная Росздравнадзором в соответствии с требованиями постановления Правительства РФ от 30.09.2021 № 1650,</w:t>
            </w:r>
            <w:r w:rsidRPr="00105703">
              <w:rPr>
                <w:b/>
                <w:sz w:val="21"/>
                <w:szCs w:val="21"/>
              </w:rPr>
              <w:t xml:space="preserve"> или</w:t>
            </w:r>
            <w:r w:rsidRPr="00105703">
              <w:rPr>
                <w:sz w:val="21"/>
                <w:szCs w:val="21"/>
              </w:rPr>
              <w:t xml:space="preserve"> сведения о реквизитах (номер и дата РУ), соответствующих реестровой записи о предлагаемом медицинском изделии в ГРМИ,</w:t>
            </w:r>
            <w:r w:rsidRPr="00105703">
              <w:rPr>
                <w:b/>
                <w:sz w:val="21"/>
                <w:szCs w:val="21"/>
              </w:rPr>
              <w:t xml:space="preserve"> или</w:t>
            </w:r>
            <w:r w:rsidRPr="00105703">
              <w:rPr>
                <w:sz w:val="21"/>
                <w:szCs w:val="21"/>
              </w:rPr>
              <w:t xml:space="preserve"> копия документа, выданного в соответствии с законодательством страны происхождения товара, подтверждающего регистрацию медицинского изделия в установленном порядке в стране-производителе, с переводом на русский язык, заверенного в установленном порядке (для МИ, указанных в ПП РФ № 430).</w:t>
            </w:r>
          </w:p>
        </w:tc>
      </w:tr>
      <w:tr w:rsidR="003C70C7" w:rsidRPr="00105703" w:rsidTr="00077A68">
        <w:trPr>
          <w:jc w:val="center"/>
        </w:trPr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105703">
              <w:rPr>
                <w:rFonts w:eastAsia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:rsidR="003C70C7" w:rsidRPr="00105703" w:rsidRDefault="003C70C7" w:rsidP="00077A68">
            <w:pPr>
              <w:pStyle w:val="10"/>
              <w:rPr>
                <w:rFonts w:eastAsia="Times New Roman"/>
                <w:color w:val="000000"/>
                <w:sz w:val="21"/>
                <w:szCs w:val="21"/>
              </w:rPr>
            </w:pPr>
            <w:r w:rsidRPr="00105703">
              <w:rPr>
                <w:rFonts w:eastAsia="Times New Roman"/>
                <w:color w:val="000000"/>
                <w:sz w:val="21"/>
                <w:szCs w:val="21"/>
              </w:rPr>
              <w:t>Порядок определения количества товара</w:t>
            </w:r>
          </w:p>
        </w:tc>
        <w:tc>
          <w:tcPr>
            <w:tcW w:w="0" w:type="auto"/>
          </w:tcPr>
          <w:p w:rsidR="003C70C7" w:rsidRPr="00105703" w:rsidRDefault="003C70C7" w:rsidP="00077A68">
            <w:pPr>
              <w:pStyle w:val="10"/>
              <w:jc w:val="both"/>
              <w:rPr>
                <w:rFonts w:eastAsia="Times New Roman"/>
                <w:color w:val="000000"/>
                <w:sz w:val="21"/>
                <w:szCs w:val="21"/>
              </w:rPr>
            </w:pPr>
            <w:r w:rsidRPr="00105703">
              <w:rPr>
                <w:rFonts w:eastAsia="Times New Roman"/>
                <w:color w:val="000000"/>
                <w:sz w:val="21"/>
                <w:szCs w:val="21"/>
              </w:rPr>
              <w:t>Количество товара определяется на основании заявок Заказчика в соответствии с потребностью Заказчика.</w:t>
            </w:r>
          </w:p>
        </w:tc>
      </w:tr>
    </w:tbl>
    <w:p w:rsidR="003C70C7" w:rsidRPr="00105703" w:rsidRDefault="003C70C7" w:rsidP="003C70C7">
      <w:pPr>
        <w:pStyle w:val="a5"/>
        <w:keepNext/>
        <w:tabs>
          <w:tab w:val="left" w:pos="708"/>
        </w:tabs>
        <w:adjustRightInd w:val="0"/>
        <w:ind w:left="0"/>
        <w:contextualSpacing w:val="0"/>
        <w:textAlignment w:val="baseline"/>
        <w:outlineLvl w:val="3"/>
        <w:rPr>
          <w:bCs/>
          <w:caps/>
          <w:smallCaps/>
          <w:sz w:val="21"/>
          <w:szCs w:val="21"/>
        </w:rPr>
      </w:pPr>
    </w:p>
    <w:p w:rsidR="003C70C7" w:rsidRPr="00105703" w:rsidRDefault="003C70C7" w:rsidP="003C70C7">
      <w:pPr>
        <w:pStyle w:val="a5"/>
        <w:keepNext/>
        <w:widowControl w:val="0"/>
        <w:numPr>
          <w:ilvl w:val="0"/>
          <w:numId w:val="3"/>
        </w:numPr>
        <w:tabs>
          <w:tab w:val="left" w:pos="708"/>
        </w:tabs>
        <w:adjustRightInd w:val="0"/>
        <w:spacing w:after="0" w:line="240" w:lineRule="auto"/>
        <w:ind w:left="0" w:firstLine="0"/>
        <w:contextualSpacing w:val="0"/>
        <w:jc w:val="center"/>
        <w:textAlignment w:val="baseline"/>
        <w:outlineLvl w:val="3"/>
        <w:rPr>
          <w:bCs/>
          <w:caps/>
          <w:smallCaps/>
          <w:sz w:val="21"/>
          <w:szCs w:val="21"/>
        </w:rPr>
      </w:pPr>
      <w:r w:rsidRPr="00105703">
        <w:rPr>
          <w:bCs/>
          <w:caps/>
          <w:smallCaps/>
          <w:sz w:val="21"/>
          <w:szCs w:val="21"/>
        </w:rPr>
        <w:t>специальные требования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374"/>
        <w:gridCol w:w="1319"/>
        <w:gridCol w:w="4396"/>
        <w:gridCol w:w="770"/>
        <w:gridCol w:w="770"/>
      </w:tblGrid>
      <w:tr w:rsidR="003C70C7" w:rsidRPr="00105703" w:rsidTr="00077A68">
        <w:trPr>
          <w:trHeight w:val="20"/>
        </w:trPr>
        <w:tc>
          <w:tcPr>
            <w:tcW w:w="192" w:type="pct"/>
            <w:hideMark/>
          </w:tcPr>
          <w:p w:rsidR="003C70C7" w:rsidRPr="00105703" w:rsidRDefault="003C70C7" w:rsidP="00077A68">
            <w:pPr>
              <w:jc w:val="center"/>
              <w:rPr>
                <w:bCs/>
                <w:sz w:val="21"/>
                <w:szCs w:val="21"/>
              </w:rPr>
            </w:pPr>
            <w:r w:rsidRPr="00105703">
              <w:rPr>
                <w:bCs/>
                <w:sz w:val="21"/>
                <w:szCs w:val="21"/>
              </w:rPr>
              <w:t>№</w:t>
            </w:r>
          </w:p>
        </w:tc>
        <w:tc>
          <w:tcPr>
            <w:tcW w:w="1047" w:type="pct"/>
            <w:hideMark/>
          </w:tcPr>
          <w:p w:rsidR="003C70C7" w:rsidRPr="00105703" w:rsidRDefault="003C70C7" w:rsidP="00077A68">
            <w:pPr>
              <w:jc w:val="center"/>
              <w:rPr>
                <w:bCs/>
                <w:sz w:val="21"/>
                <w:szCs w:val="21"/>
              </w:rPr>
            </w:pPr>
            <w:r w:rsidRPr="00105703">
              <w:rPr>
                <w:bCs/>
                <w:sz w:val="21"/>
                <w:szCs w:val="21"/>
              </w:rPr>
              <w:t>Наименование товара</w:t>
            </w:r>
          </w:p>
        </w:tc>
        <w:tc>
          <w:tcPr>
            <w:tcW w:w="583" w:type="pct"/>
          </w:tcPr>
          <w:p w:rsidR="003C70C7" w:rsidRPr="00105703" w:rsidRDefault="003C70C7" w:rsidP="00077A68">
            <w:pPr>
              <w:jc w:val="center"/>
              <w:rPr>
                <w:bCs/>
                <w:sz w:val="21"/>
                <w:szCs w:val="21"/>
              </w:rPr>
            </w:pPr>
            <w:r w:rsidRPr="00105703">
              <w:rPr>
                <w:bCs/>
                <w:sz w:val="21"/>
                <w:szCs w:val="21"/>
              </w:rPr>
              <w:t>ОКПД 2</w:t>
            </w:r>
          </w:p>
        </w:tc>
        <w:tc>
          <w:tcPr>
            <w:tcW w:w="2492" w:type="pct"/>
            <w:hideMark/>
          </w:tcPr>
          <w:p w:rsidR="003C70C7" w:rsidRPr="00105703" w:rsidRDefault="003C70C7" w:rsidP="00077A68">
            <w:pPr>
              <w:jc w:val="center"/>
              <w:rPr>
                <w:bCs/>
                <w:sz w:val="21"/>
                <w:szCs w:val="21"/>
              </w:rPr>
            </w:pPr>
            <w:r w:rsidRPr="00105703">
              <w:rPr>
                <w:bCs/>
                <w:sz w:val="21"/>
                <w:szCs w:val="21"/>
              </w:rPr>
              <w:t>Требования к функциональным, техническим и качественным характеристикам, эксплуатационным характеристикам товара</w:t>
            </w:r>
          </w:p>
        </w:tc>
        <w:tc>
          <w:tcPr>
            <w:tcW w:w="343" w:type="pct"/>
            <w:hideMark/>
          </w:tcPr>
          <w:p w:rsidR="003C70C7" w:rsidRPr="00105703" w:rsidRDefault="003C70C7" w:rsidP="00077A68">
            <w:pPr>
              <w:jc w:val="center"/>
              <w:rPr>
                <w:bCs/>
                <w:sz w:val="21"/>
                <w:szCs w:val="21"/>
              </w:rPr>
            </w:pPr>
            <w:r w:rsidRPr="00105703">
              <w:rPr>
                <w:bCs/>
                <w:sz w:val="21"/>
                <w:szCs w:val="21"/>
              </w:rPr>
              <w:t>Ед. изм.</w:t>
            </w:r>
          </w:p>
        </w:tc>
        <w:tc>
          <w:tcPr>
            <w:tcW w:w="343" w:type="pct"/>
            <w:hideMark/>
          </w:tcPr>
          <w:p w:rsidR="003C70C7" w:rsidRPr="00105703" w:rsidRDefault="003C70C7" w:rsidP="00077A68">
            <w:pPr>
              <w:jc w:val="center"/>
              <w:rPr>
                <w:bCs/>
                <w:sz w:val="21"/>
                <w:szCs w:val="21"/>
              </w:rPr>
            </w:pPr>
            <w:r w:rsidRPr="00105703">
              <w:rPr>
                <w:bCs/>
                <w:sz w:val="21"/>
                <w:szCs w:val="21"/>
              </w:rPr>
              <w:t>Кол-во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  <w:hideMark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  <w:tc>
          <w:tcPr>
            <w:tcW w:w="1047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 xml:space="preserve">Пинцет сосудистый </w:t>
            </w:r>
            <w:proofErr w:type="spellStart"/>
            <w:r w:rsidRPr="00105703">
              <w:rPr>
                <w:sz w:val="21"/>
                <w:szCs w:val="21"/>
              </w:rPr>
              <w:t>Дебеки</w:t>
            </w:r>
            <w:proofErr w:type="spellEnd"/>
            <w:r w:rsidRPr="00105703">
              <w:rPr>
                <w:sz w:val="21"/>
                <w:szCs w:val="21"/>
              </w:rPr>
              <w:t xml:space="preserve"> c атравматической насечкой </w:t>
            </w:r>
            <w:proofErr w:type="spellStart"/>
            <w:r w:rsidRPr="00105703">
              <w:rPr>
                <w:sz w:val="21"/>
                <w:szCs w:val="21"/>
              </w:rPr>
              <w:t>Дебеки</w:t>
            </w:r>
            <w:proofErr w:type="spellEnd"/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 xml:space="preserve">Пинцет сосудистый, ТИТАН, с атравматической насечкой DE BAKEY, </w:t>
            </w:r>
            <w:r w:rsidR="008775D6" w:rsidRPr="00105703">
              <w:rPr>
                <w:sz w:val="21"/>
                <w:szCs w:val="21"/>
              </w:rPr>
              <w:t>РУ № ФСЗ 2010/08548 от 09.12.2010г.</w:t>
            </w:r>
            <w:r w:rsidR="008775D6">
              <w:rPr>
                <w:sz w:val="21"/>
                <w:szCs w:val="21"/>
              </w:rPr>
              <w:t xml:space="preserve"> или эквивалент. П</w:t>
            </w:r>
            <w:r w:rsidRPr="00105703">
              <w:rPr>
                <w:sz w:val="21"/>
                <w:szCs w:val="21"/>
              </w:rPr>
              <w:t xml:space="preserve">рямой, </w:t>
            </w:r>
            <w:proofErr w:type="spellStart"/>
            <w:r w:rsidRPr="00105703">
              <w:rPr>
                <w:sz w:val="21"/>
                <w:szCs w:val="21"/>
              </w:rPr>
              <w:t>бранши</w:t>
            </w:r>
            <w:proofErr w:type="spellEnd"/>
            <w:r w:rsidRPr="00105703">
              <w:rPr>
                <w:sz w:val="21"/>
                <w:szCs w:val="21"/>
              </w:rPr>
              <w:t xml:space="preserve"> 1,5 </w:t>
            </w:r>
            <w:r w:rsidR="008775D6">
              <w:rPr>
                <w:sz w:val="21"/>
                <w:szCs w:val="21"/>
              </w:rPr>
              <w:t>мм</w:t>
            </w:r>
            <w:r w:rsidRPr="00105703">
              <w:rPr>
                <w:sz w:val="21"/>
                <w:szCs w:val="21"/>
              </w:rPr>
              <w:t>, длина 195 мм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2</w:t>
            </w:r>
          </w:p>
        </w:tc>
        <w:tc>
          <w:tcPr>
            <w:tcW w:w="1047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 xml:space="preserve">Пинцет сосудистый </w:t>
            </w:r>
            <w:proofErr w:type="spellStart"/>
            <w:r w:rsidRPr="00105703">
              <w:rPr>
                <w:sz w:val="21"/>
                <w:szCs w:val="21"/>
              </w:rPr>
              <w:t>Дебеки</w:t>
            </w:r>
            <w:proofErr w:type="spellEnd"/>
            <w:r w:rsidRPr="00105703">
              <w:rPr>
                <w:sz w:val="21"/>
                <w:szCs w:val="21"/>
              </w:rPr>
              <w:t xml:space="preserve"> c атравматической насечкой </w:t>
            </w:r>
            <w:proofErr w:type="spellStart"/>
            <w:r w:rsidRPr="00105703">
              <w:rPr>
                <w:sz w:val="21"/>
                <w:szCs w:val="21"/>
              </w:rPr>
              <w:t>Дебеки</w:t>
            </w:r>
            <w:proofErr w:type="spellEnd"/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DE BAKEY Пинцет сосудистый, с атравматической насечкой DE BAKEY</w:t>
            </w:r>
            <w:r w:rsidR="008775D6" w:rsidRPr="00105703">
              <w:rPr>
                <w:sz w:val="21"/>
                <w:szCs w:val="21"/>
              </w:rPr>
              <w:t xml:space="preserve"> РУ № ФСЗ 2010/08548 от 09.12.2010г.</w:t>
            </w:r>
            <w:r w:rsidR="008775D6">
              <w:rPr>
                <w:sz w:val="21"/>
                <w:szCs w:val="21"/>
              </w:rPr>
              <w:t xml:space="preserve"> или эквивалент. П</w:t>
            </w:r>
            <w:r w:rsidRPr="00105703">
              <w:rPr>
                <w:sz w:val="21"/>
                <w:szCs w:val="21"/>
              </w:rPr>
              <w:t xml:space="preserve">рямой, </w:t>
            </w:r>
            <w:proofErr w:type="spellStart"/>
            <w:r w:rsidRPr="00105703">
              <w:rPr>
                <w:sz w:val="21"/>
                <w:szCs w:val="21"/>
              </w:rPr>
              <w:t>бранши</w:t>
            </w:r>
            <w:proofErr w:type="spellEnd"/>
            <w:r w:rsidRPr="00105703">
              <w:rPr>
                <w:sz w:val="21"/>
                <w:szCs w:val="21"/>
              </w:rPr>
              <w:t xml:space="preserve"> 2 </w:t>
            </w:r>
            <w:r w:rsidR="008775D6">
              <w:rPr>
                <w:sz w:val="21"/>
                <w:szCs w:val="21"/>
              </w:rPr>
              <w:t>мм</w:t>
            </w:r>
            <w:r w:rsidRPr="00105703">
              <w:rPr>
                <w:sz w:val="21"/>
                <w:szCs w:val="21"/>
              </w:rPr>
              <w:t>, длина 200 мм</w:t>
            </w:r>
          </w:p>
          <w:p w:rsidR="003C70C7" w:rsidRPr="00105703" w:rsidRDefault="003C70C7" w:rsidP="00077A68">
            <w:pPr>
              <w:rPr>
                <w:sz w:val="21"/>
                <w:szCs w:val="21"/>
              </w:rPr>
            </w:pP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</w:t>
            </w:r>
          </w:p>
        </w:tc>
        <w:tc>
          <w:tcPr>
            <w:tcW w:w="1047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 xml:space="preserve">Пинцет сосудистый </w:t>
            </w:r>
            <w:proofErr w:type="spellStart"/>
            <w:r w:rsidRPr="00105703">
              <w:rPr>
                <w:sz w:val="21"/>
                <w:szCs w:val="21"/>
              </w:rPr>
              <w:t>Дебеки</w:t>
            </w:r>
            <w:proofErr w:type="spellEnd"/>
            <w:r w:rsidRPr="00105703">
              <w:rPr>
                <w:sz w:val="21"/>
                <w:szCs w:val="21"/>
              </w:rPr>
              <w:t xml:space="preserve"> c атравматической насечкой </w:t>
            </w:r>
            <w:proofErr w:type="spellStart"/>
            <w:r w:rsidRPr="00105703">
              <w:rPr>
                <w:sz w:val="21"/>
                <w:szCs w:val="21"/>
              </w:rPr>
              <w:t>Дебеки</w:t>
            </w:r>
            <w:proofErr w:type="spellEnd"/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DE BAKEY Пинцет сосудистый, ТИТАН с атравматической насечкой DE BAKEY</w:t>
            </w:r>
            <w:r w:rsidR="008775D6">
              <w:rPr>
                <w:sz w:val="21"/>
                <w:szCs w:val="21"/>
              </w:rPr>
              <w:t xml:space="preserve"> </w:t>
            </w:r>
            <w:r w:rsidR="008775D6" w:rsidRPr="00105703">
              <w:rPr>
                <w:sz w:val="21"/>
                <w:szCs w:val="21"/>
              </w:rPr>
              <w:t>РУ № ФСЗ 2010/08548 от 09.12.2010г.</w:t>
            </w:r>
            <w:r w:rsidR="008775D6">
              <w:rPr>
                <w:sz w:val="21"/>
                <w:szCs w:val="21"/>
              </w:rPr>
              <w:t xml:space="preserve"> или эквивалент. П</w:t>
            </w:r>
            <w:r w:rsidRPr="00105703">
              <w:rPr>
                <w:sz w:val="21"/>
                <w:szCs w:val="21"/>
              </w:rPr>
              <w:t>рямой</w:t>
            </w:r>
            <w:r w:rsidR="008775D6">
              <w:rPr>
                <w:sz w:val="21"/>
                <w:szCs w:val="21"/>
              </w:rPr>
              <w:t>,</w:t>
            </w:r>
            <w:r w:rsidRPr="00105703">
              <w:rPr>
                <w:sz w:val="21"/>
                <w:szCs w:val="21"/>
              </w:rPr>
              <w:t xml:space="preserve"> </w:t>
            </w:r>
            <w:proofErr w:type="spellStart"/>
            <w:r w:rsidRPr="00105703">
              <w:rPr>
                <w:sz w:val="21"/>
                <w:szCs w:val="21"/>
              </w:rPr>
              <w:t>бранши</w:t>
            </w:r>
            <w:proofErr w:type="spellEnd"/>
            <w:r w:rsidRPr="00105703">
              <w:rPr>
                <w:sz w:val="21"/>
                <w:szCs w:val="21"/>
              </w:rPr>
              <w:t xml:space="preserve"> 2,0 </w:t>
            </w:r>
            <w:r w:rsidR="008775D6">
              <w:rPr>
                <w:sz w:val="21"/>
                <w:szCs w:val="21"/>
              </w:rPr>
              <w:t>мм</w:t>
            </w:r>
            <w:r w:rsidRPr="00105703">
              <w:rPr>
                <w:sz w:val="21"/>
                <w:szCs w:val="21"/>
              </w:rPr>
              <w:t>, длина 200 мм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  <w:lang w:val="en-US"/>
              </w:rPr>
            </w:pPr>
            <w:r w:rsidRPr="00105703">
              <w:rPr>
                <w:sz w:val="21"/>
                <w:szCs w:val="21"/>
                <w:lang w:val="en-US"/>
              </w:rPr>
              <w:t>4</w:t>
            </w:r>
          </w:p>
        </w:tc>
        <w:tc>
          <w:tcPr>
            <w:tcW w:w="1047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 xml:space="preserve">Пинцет сосудистый </w:t>
            </w:r>
            <w:proofErr w:type="spellStart"/>
            <w:r w:rsidRPr="00105703">
              <w:rPr>
                <w:sz w:val="21"/>
                <w:szCs w:val="21"/>
              </w:rPr>
              <w:t>Дебеки</w:t>
            </w:r>
            <w:proofErr w:type="spellEnd"/>
            <w:r w:rsidRPr="00105703">
              <w:rPr>
                <w:sz w:val="21"/>
                <w:szCs w:val="21"/>
              </w:rPr>
              <w:t xml:space="preserve"> c атравматической насечкой </w:t>
            </w:r>
            <w:proofErr w:type="spellStart"/>
            <w:r w:rsidRPr="00105703">
              <w:rPr>
                <w:sz w:val="21"/>
                <w:szCs w:val="21"/>
              </w:rPr>
              <w:t>Дебеки</w:t>
            </w:r>
            <w:proofErr w:type="spellEnd"/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DE BAKEY Пинцет сосудистый с атравматической насечкой DE BAKEY</w:t>
            </w:r>
            <w:r w:rsidR="008775D6" w:rsidRPr="00105703">
              <w:rPr>
                <w:sz w:val="21"/>
                <w:szCs w:val="21"/>
              </w:rPr>
              <w:t xml:space="preserve"> РУ № ФСЗ 2010/08548 от 09.12.2010г.</w:t>
            </w:r>
            <w:r w:rsidR="008775D6">
              <w:rPr>
                <w:sz w:val="21"/>
                <w:szCs w:val="21"/>
              </w:rPr>
              <w:t xml:space="preserve"> или эквивалент. У</w:t>
            </w:r>
            <w:r w:rsidRPr="00105703">
              <w:rPr>
                <w:sz w:val="21"/>
                <w:szCs w:val="21"/>
              </w:rPr>
              <w:t xml:space="preserve">гловой 40°, </w:t>
            </w:r>
            <w:proofErr w:type="spellStart"/>
            <w:r w:rsidRPr="00105703">
              <w:rPr>
                <w:sz w:val="21"/>
                <w:szCs w:val="21"/>
              </w:rPr>
              <w:t>бранши</w:t>
            </w:r>
            <w:proofErr w:type="spellEnd"/>
            <w:r w:rsidRPr="00105703">
              <w:rPr>
                <w:sz w:val="21"/>
                <w:szCs w:val="21"/>
              </w:rPr>
              <w:t xml:space="preserve"> 2 </w:t>
            </w:r>
            <w:r w:rsidR="008775D6">
              <w:rPr>
                <w:sz w:val="21"/>
                <w:szCs w:val="21"/>
              </w:rPr>
              <w:t>мм</w:t>
            </w:r>
            <w:r w:rsidRPr="00105703">
              <w:rPr>
                <w:sz w:val="21"/>
                <w:szCs w:val="21"/>
              </w:rPr>
              <w:t>, длина 200 мм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  <w:lang w:val="en-US"/>
              </w:rPr>
            </w:pPr>
            <w:r w:rsidRPr="00105703">
              <w:rPr>
                <w:sz w:val="21"/>
                <w:szCs w:val="21"/>
                <w:lang w:val="en-US"/>
              </w:rPr>
              <w:t>5</w:t>
            </w:r>
          </w:p>
        </w:tc>
        <w:tc>
          <w:tcPr>
            <w:tcW w:w="1047" w:type="pct"/>
          </w:tcPr>
          <w:p w:rsidR="003C70C7" w:rsidRPr="00105703" w:rsidRDefault="003C70C7" w:rsidP="00077A68">
            <w:pPr>
              <w:rPr>
                <w:sz w:val="21"/>
                <w:szCs w:val="21"/>
                <w:lang w:val="en-US"/>
              </w:rPr>
            </w:pPr>
            <w:proofErr w:type="spellStart"/>
            <w:r w:rsidRPr="00105703">
              <w:rPr>
                <w:sz w:val="21"/>
                <w:szCs w:val="21"/>
              </w:rPr>
              <w:t>Микроиглодержатель</w:t>
            </w:r>
            <w:proofErr w:type="spellEnd"/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proofErr w:type="spellStart"/>
            <w:r w:rsidRPr="00105703">
              <w:rPr>
                <w:sz w:val="21"/>
                <w:szCs w:val="21"/>
              </w:rPr>
              <w:t>Микроиглодержатель</w:t>
            </w:r>
            <w:proofErr w:type="spellEnd"/>
            <w:r w:rsidRPr="00105703">
              <w:rPr>
                <w:sz w:val="21"/>
                <w:szCs w:val="21"/>
              </w:rPr>
              <w:t>,</w:t>
            </w:r>
            <w:r w:rsidR="008775D6" w:rsidRPr="00105703">
              <w:rPr>
                <w:sz w:val="21"/>
                <w:szCs w:val="21"/>
              </w:rPr>
              <w:t xml:space="preserve"> РУ № РЗН 2015/3169 от 13.05.21г.</w:t>
            </w:r>
            <w:r w:rsidR="008775D6">
              <w:rPr>
                <w:sz w:val="21"/>
                <w:szCs w:val="21"/>
              </w:rPr>
              <w:t xml:space="preserve"> или эквивалент. Н</w:t>
            </w:r>
            <w:r w:rsidRPr="00105703">
              <w:rPr>
                <w:sz w:val="21"/>
                <w:szCs w:val="21"/>
              </w:rPr>
              <w:t>апыление карбидом вольфрама, прямой, с фиксатором, плоские рукояти с желобом, для нитей до 5/0, 185 мм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6</w:t>
            </w:r>
          </w:p>
        </w:tc>
        <w:tc>
          <w:tcPr>
            <w:tcW w:w="1047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 xml:space="preserve">Иглодержатель Криля-Вуда с </w:t>
            </w:r>
            <w:proofErr w:type="spellStart"/>
            <w:r w:rsidRPr="00105703">
              <w:rPr>
                <w:sz w:val="21"/>
                <w:szCs w:val="21"/>
              </w:rPr>
              <w:t>карбидо</w:t>
            </w:r>
            <w:proofErr w:type="spellEnd"/>
            <w:r w:rsidRPr="00105703">
              <w:rPr>
                <w:sz w:val="21"/>
                <w:szCs w:val="21"/>
              </w:rPr>
              <w:t>-вольфрамовыми вставками</w:t>
            </w:r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CRILE-WOOD Иглодержатель КВ</w:t>
            </w:r>
            <w:r w:rsidR="008775D6">
              <w:rPr>
                <w:sz w:val="21"/>
                <w:szCs w:val="21"/>
              </w:rPr>
              <w:t xml:space="preserve"> </w:t>
            </w:r>
            <w:r w:rsidR="008775D6" w:rsidRPr="00105703">
              <w:rPr>
                <w:sz w:val="21"/>
                <w:szCs w:val="21"/>
              </w:rPr>
              <w:t>РУ № ФСЗ 2010/08577 от 08.12.2010г.</w:t>
            </w:r>
            <w:r w:rsidR="008775D6">
              <w:rPr>
                <w:sz w:val="21"/>
                <w:szCs w:val="21"/>
              </w:rPr>
              <w:t xml:space="preserve"> или эквивалент. П</w:t>
            </w:r>
            <w:r w:rsidRPr="00105703">
              <w:rPr>
                <w:sz w:val="21"/>
                <w:szCs w:val="21"/>
              </w:rPr>
              <w:t xml:space="preserve">рямой, </w:t>
            </w:r>
            <w:proofErr w:type="spellStart"/>
            <w:r w:rsidRPr="00105703">
              <w:rPr>
                <w:sz w:val="21"/>
                <w:szCs w:val="21"/>
              </w:rPr>
              <w:t>бранши</w:t>
            </w:r>
            <w:proofErr w:type="spellEnd"/>
            <w:r w:rsidRPr="00105703">
              <w:rPr>
                <w:sz w:val="21"/>
                <w:szCs w:val="21"/>
              </w:rPr>
              <w:t xml:space="preserve"> с насечкой 0,4 мм, ширина кончиков 2 мм, длина 185 мм</w:t>
            </w:r>
            <w:r w:rsidR="008775D6">
              <w:rPr>
                <w:sz w:val="21"/>
                <w:szCs w:val="21"/>
              </w:rPr>
              <w:t>.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7</w:t>
            </w:r>
          </w:p>
        </w:tc>
        <w:tc>
          <w:tcPr>
            <w:tcW w:w="1047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Зажим кровоостанавливающий Келли</w:t>
            </w:r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KELLY Зажим кровоостанавливающий</w:t>
            </w:r>
            <w:r w:rsidR="008775D6">
              <w:rPr>
                <w:sz w:val="21"/>
                <w:szCs w:val="21"/>
              </w:rPr>
              <w:t xml:space="preserve"> </w:t>
            </w:r>
            <w:r w:rsidR="008775D6" w:rsidRPr="00105703">
              <w:rPr>
                <w:sz w:val="21"/>
                <w:szCs w:val="21"/>
              </w:rPr>
              <w:t>РУ № ФСЗ 2010/08549 от 09.12.10г.</w:t>
            </w:r>
            <w:r w:rsidR="008775D6">
              <w:rPr>
                <w:sz w:val="21"/>
                <w:szCs w:val="21"/>
              </w:rPr>
              <w:t xml:space="preserve"> или эквивалент.</w:t>
            </w:r>
            <w:r w:rsidRPr="00105703">
              <w:rPr>
                <w:sz w:val="21"/>
                <w:szCs w:val="21"/>
              </w:rPr>
              <w:t xml:space="preserve"> </w:t>
            </w:r>
            <w:r w:rsidR="008775D6">
              <w:rPr>
                <w:sz w:val="21"/>
                <w:szCs w:val="21"/>
              </w:rPr>
              <w:t>И</w:t>
            </w:r>
            <w:r w:rsidRPr="00105703">
              <w:rPr>
                <w:sz w:val="21"/>
                <w:szCs w:val="21"/>
              </w:rPr>
              <w:t>зогнутый, деликатный, 140 мм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8</w:t>
            </w:r>
          </w:p>
        </w:tc>
        <w:tc>
          <w:tcPr>
            <w:tcW w:w="1047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Зажим кровоостанавливающий Пеана</w:t>
            </w:r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PEAN Зажим кровоостанавливающий</w:t>
            </w:r>
            <w:r w:rsidR="008775D6">
              <w:rPr>
                <w:sz w:val="21"/>
                <w:szCs w:val="21"/>
              </w:rPr>
              <w:t xml:space="preserve"> </w:t>
            </w:r>
            <w:r w:rsidR="008775D6" w:rsidRPr="00105703">
              <w:rPr>
                <w:sz w:val="21"/>
                <w:szCs w:val="21"/>
              </w:rPr>
              <w:t>РУ № ФСЗ 2010/08549 от 09.12.10г.</w:t>
            </w:r>
            <w:r w:rsidR="008775D6">
              <w:rPr>
                <w:sz w:val="21"/>
                <w:szCs w:val="21"/>
              </w:rPr>
              <w:t xml:space="preserve"> или эквивалент.</w:t>
            </w:r>
            <w:r w:rsidRPr="00105703">
              <w:rPr>
                <w:sz w:val="21"/>
                <w:szCs w:val="21"/>
              </w:rPr>
              <w:t xml:space="preserve"> </w:t>
            </w:r>
            <w:r w:rsidR="008775D6">
              <w:rPr>
                <w:sz w:val="21"/>
                <w:szCs w:val="21"/>
              </w:rPr>
              <w:t>П</w:t>
            </w:r>
            <w:r w:rsidRPr="00105703">
              <w:rPr>
                <w:sz w:val="21"/>
                <w:szCs w:val="21"/>
              </w:rPr>
              <w:t>рямой, 130 мм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lastRenderedPageBreak/>
              <w:t>9</w:t>
            </w:r>
          </w:p>
        </w:tc>
        <w:tc>
          <w:tcPr>
            <w:tcW w:w="1047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  <w:shd w:val="clear" w:color="auto" w:fill="F7F7F7"/>
              </w:rPr>
              <w:t xml:space="preserve">Зажим сосудистый </w:t>
            </w:r>
            <w:proofErr w:type="spellStart"/>
            <w:r w:rsidRPr="00105703">
              <w:rPr>
                <w:sz w:val="21"/>
                <w:szCs w:val="21"/>
                <w:shd w:val="clear" w:color="auto" w:fill="F7F7F7"/>
              </w:rPr>
              <w:t>Дебеки</w:t>
            </w:r>
            <w:proofErr w:type="spellEnd"/>
            <w:r w:rsidRPr="00105703">
              <w:rPr>
                <w:sz w:val="21"/>
                <w:szCs w:val="21"/>
                <w:shd w:val="clear" w:color="auto" w:fill="F7F7F7"/>
              </w:rPr>
              <w:t xml:space="preserve"> c атравматической насечкой </w:t>
            </w:r>
            <w:proofErr w:type="spellStart"/>
            <w:r w:rsidRPr="00105703">
              <w:rPr>
                <w:sz w:val="21"/>
                <w:szCs w:val="21"/>
                <w:shd w:val="clear" w:color="auto" w:fill="F7F7F7"/>
              </w:rPr>
              <w:t>Дебеки</w:t>
            </w:r>
            <w:proofErr w:type="spellEnd"/>
            <w:r w:rsidRPr="00105703">
              <w:rPr>
                <w:sz w:val="21"/>
                <w:szCs w:val="21"/>
                <w:shd w:val="clear" w:color="auto" w:fill="F7F7F7"/>
              </w:rPr>
              <w:t xml:space="preserve"> изогнутые под углом</w:t>
            </w:r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DE BAKEY Зажим сосудистый</w:t>
            </w:r>
            <w:r w:rsidR="008775D6">
              <w:rPr>
                <w:sz w:val="21"/>
                <w:szCs w:val="21"/>
              </w:rPr>
              <w:t xml:space="preserve"> </w:t>
            </w:r>
            <w:r w:rsidR="008775D6" w:rsidRPr="00105703">
              <w:rPr>
                <w:sz w:val="21"/>
                <w:szCs w:val="21"/>
              </w:rPr>
              <w:t>РУ № ФСЗ 2010/08549 от 09.12.10г.</w:t>
            </w:r>
            <w:r w:rsidR="008775D6">
              <w:rPr>
                <w:sz w:val="21"/>
                <w:szCs w:val="21"/>
              </w:rPr>
              <w:t xml:space="preserve"> или эквивалент. У</w:t>
            </w:r>
            <w:r w:rsidRPr="00105703">
              <w:rPr>
                <w:sz w:val="21"/>
                <w:szCs w:val="21"/>
              </w:rPr>
              <w:t xml:space="preserve">гловой 45°, общая длина </w:t>
            </w:r>
            <w:proofErr w:type="spellStart"/>
            <w:r w:rsidRPr="00105703">
              <w:rPr>
                <w:sz w:val="21"/>
                <w:szCs w:val="21"/>
              </w:rPr>
              <w:t>браншей</w:t>
            </w:r>
            <w:proofErr w:type="spellEnd"/>
            <w:r w:rsidRPr="00105703">
              <w:rPr>
                <w:sz w:val="21"/>
                <w:szCs w:val="21"/>
              </w:rPr>
              <w:t xml:space="preserve"> 53 мм, рабочая длина </w:t>
            </w:r>
            <w:proofErr w:type="spellStart"/>
            <w:r w:rsidRPr="00105703">
              <w:rPr>
                <w:sz w:val="21"/>
                <w:szCs w:val="21"/>
              </w:rPr>
              <w:t>браншей</w:t>
            </w:r>
            <w:proofErr w:type="spellEnd"/>
            <w:r w:rsidRPr="00105703">
              <w:rPr>
                <w:sz w:val="21"/>
                <w:szCs w:val="21"/>
              </w:rPr>
              <w:t xml:space="preserve"> 40 мм, атравматическая насечка DE BAKEY</w:t>
            </w:r>
            <w:r w:rsidR="008775D6">
              <w:rPr>
                <w:sz w:val="21"/>
                <w:szCs w:val="21"/>
              </w:rPr>
              <w:t xml:space="preserve"> или эквивалент</w:t>
            </w:r>
            <w:r w:rsidRPr="00105703">
              <w:rPr>
                <w:sz w:val="21"/>
                <w:szCs w:val="21"/>
              </w:rPr>
              <w:t>, общая длина 125 мм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10</w:t>
            </w:r>
          </w:p>
        </w:tc>
        <w:tc>
          <w:tcPr>
            <w:tcW w:w="1047" w:type="pct"/>
          </w:tcPr>
          <w:p w:rsidR="003C70C7" w:rsidRPr="00105703" w:rsidRDefault="003C70C7" w:rsidP="00077A68">
            <w:pPr>
              <w:rPr>
                <w:sz w:val="21"/>
                <w:szCs w:val="21"/>
                <w:shd w:val="clear" w:color="auto" w:fill="F7F7F7"/>
              </w:rPr>
            </w:pPr>
            <w:r w:rsidRPr="00105703">
              <w:rPr>
                <w:sz w:val="21"/>
                <w:szCs w:val="21"/>
                <w:shd w:val="clear" w:color="auto" w:fill="F7F7F7"/>
              </w:rPr>
              <w:t xml:space="preserve">Зажим </w:t>
            </w:r>
            <w:proofErr w:type="spellStart"/>
            <w:r w:rsidRPr="00105703">
              <w:rPr>
                <w:sz w:val="21"/>
                <w:szCs w:val="21"/>
                <w:shd w:val="clear" w:color="auto" w:fill="F7F7F7"/>
              </w:rPr>
              <w:t>диссекционный</w:t>
            </w:r>
            <w:proofErr w:type="spellEnd"/>
            <w:r w:rsidRPr="00105703">
              <w:rPr>
                <w:sz w:val="21"/>
                <w:szCs w:val="21"/>
                <w:shd w:val="clear" w:color="auto" w:fill="F7F7F7"/>
              </w:rPr>
              <w:t xml:space="preserve"> </w:t>
            </w:r>
            <w:proofErr w:type="spellStart"/>
            <w:r w:rsidRPr="00105703">
              <w:rPr>
                <w:sz w:val="21"/>
                <w:szCs w:val="21"/>
                <w:shd w:val="clear" w:color="auto" w:fill="F7F7F7"/>
              </w:rPr>
              <w:t>Джемини</w:t>
            </w:r>
            <w:proofErr w:type="spellEnd"/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 xml:space="preserve">GEMINI Зажим </w:t>
            </w:r>
            <w:proofErr w:type="spellStart"/>
            <w:r w:rsidRPr="00105703">
              <w:rPr>
                <w:sz w:val="21"/>
                <w:szCs w:val="21"/>
              </w:rPr>
              <w:t>диссекционный</w:t>
            </w:r>
            <w:proofErr w:type="spellEnd"/>
            <w:r w:rsidRPr="00105703">
              <w:rPr>
                <w:sz w:val="21"/>
                <w:szCs w:val="21"/>
              </w:rPr>
              <w:t xml:space="preserve"> и лигатурный</w:t>
            </w:r>
            <w:r w:rsidR="008775D6">
              <w:rPr>
                <w:sz w:val="21"/>
                <w:szCs w:val="21"/>
              </w:rPr>
              <w:t xml:space="preserve"> </w:t>
            </w:r>
            <w:r w:rsidR="008775D6" w:rsidRPr="00105703">
              <w:rPr>
                <w:sz w:val="21"/>
                <w:szCs w:val="21"/>
              </w:rPr>
              <w:t>РУ № ФСЗ 2010/08549 от 09.12.10г.</w:t>
            </w:r>
            <w:r w:rsidR="008775D6">
              <w:rPr>
                <w:sz w:val="21"/>
                <w:szCs w:val="21"/>
              </w:rPr>
              <w:t xml:space="preserve"> или эквивалент.</w:t>
            </w:r>
            <w:r w:rsidRPr="00105703">
              <w:rPr>
                <w:sz w:val="21"/>
                <w:szCs w:val="21"/>
              </w:rPr>
              <w:t xml:space="preserve"> </w:t>
            </w:r>
            <w:r w:rsidR="008775D6">
              <w:rPr>
                <w:sz w:val="21"/>
                <w:szCs w:val="21"/>
              </w:rPr>
              <w:t>И</w:t>
            </w:r>
            <w:r w:rsidRPr="00105703">
              <w:rPr>
                <w:sz w:val="21"/>
                <w:szCs w:val="21"/>
              </w:rPr>
              <w:t xml:space="preserve">зогнутый, с насечкой по всей длине </w:t>
            </w:r>
            <w:proofErr w:type="spellStart"/>
            <w:r w:rsidRPr="00105703">
              <w:rPr>
                <w:sz w:val="21"/>
                <w:szCs w:val="21"/>
              </w:rPr>
              <w:t>браншей</w:t>
            </w:r>
            <w:proofErr w:type="spellEnd"/>
            <w:r w:rsidRPr="00105703">
              <w:rPr>
                <w:sz w:val="21"/>
                <w:szCs w:val="21"/>
              </w:rPr>
              <w:t>, 180 мм</w:t>
            </w:r>
            <w:r w:rsidR="008775D6">
              <w:rPr>
                <w:sz w:val="21"/>
                <w:szCs w:val="21"/>
              </w:rPr>
              <w:t>.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11</w:t>
            </w:r>
          </w:p>
        </w:tc>
        <w:tc>
          <w:tcPr>
            <w:tcW w:w="1047" w:type="pct"/>
            <w:shd w:val="clear" w:color="auto" w:fill="auto"/>
          </w:tcPr>
          <w:p w:rsidR="003C70C7" w:rsidRPr="00105703" w:rsidRDefault="003C70C7" w:rsidP="00077A68">
            <w:pPr>
              <w:rPr>
                <w:sz w:val="21"/>
                <w:szCs w:val="21"/>
                <w:shd w:val="clear" w:color="auto" w:fill="F7F7F7"/>
              </w:rPr>
            </w:pPr>
            <w:r w:rsidRPr="00105703">
              <w:rPr>
                <w:sz w:val="21"/>
                <w:szCs w:val="21"/>
                <w:shd w:val="clear" w:color="auto" w:fill="F7F7F7"/>
              </w:rPr>
              <w:t xml:space="preserve">Клеммы сосудистые типа «бульдог» </w:t>
            </w:r>
            <w:proofErr w:type="spellStart"/>
            <w:r w:rsidRPr="00105703">
              <w:rPr>
                <w:sz w:val="21"/>
                <w:szCs w:val="21"/>
                <w:shd w:val="clear" w:color="auto" w:fill="F7F7F7"/>
              </w:rPr>
              <w:t>Дебеки</w:t>
            </w:r>
            <w:proofErr w:type="spellEnd"/>
            <w:r w:rsidRPr="00105703">
              <w:rPr>
                <w:sz w:val="21"/>
                <w:szCs w:val="21"/>
                <w:shd w:val="clear" w:color="auto" w:fill="F7F7F7"/>
              </w:rPr>
              <w:t xml:space="preserve">-Сатинского c атравматической насечкой </w:t>
            </w:r>
            <w:proofErr w:type="spellStart"/>
            <w:r w:rsidRPr="00105703">
              <w:rPr>
                <w:sz w:val="21"/>
                <w:szCs w:val="21"/>
                <w:shd w:val="clear" w:color="auto" w:fill="F7F7F7"/>
              </w:rPr>
              <w:t>Дебеки</w:t>
            </w:r>
            <w:proofErr w:type="spellEnd"/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DE BAKEY Клеммы сосудистые типа «бульдог»</w:t>
            </w:r>
            <w:r w:rsidR="008775D6">
              <w:rPr>
                <w:sz w:val="21"/>
                <w:szCs w:val="21"/>
              </w:rPr>
              <w:t xml:space="preserve"> </w:t>
            </w:r>
            <w:r w:rsidR="008775D6" w:rsidRPr="00105703">
              <w:rPr>
                <w:sz w:val="21"/>
                <w:szCs w:val="21"/>
              </w:rPr>
              <w:t>РУ № ФСЗ 2010/08549 от 09.12.10г.</w:t>
            </w:r>
            <w:r w:rsidR="008775D6">
              <w:rPr>
                <w:sz w:val="21"/>
                <w:szCs w:val="21"/>
              </w:rPr>
              <w:t xml:space="preserve"> или эквивалент. И</w:t>
            </w:r>
            <w:r w:rsidRPr="00105703">
              <w:rPr>
                <w:sz w:val="21"/>
                <w:szCs w:val="21"/>
              </w:rPr>
              <w:t>зогнутые, с атравматической насечкой DE BAKEY</w:t>
            </w:r>
            <w:r w:rsidR="008775D6">
              <w:rPr>
                <w:sz w:val="21"/>
                <w:szCs w:val="21"/>
              </w:rPr>
              <w:t xml:space="preserve"> или эквивалент</w:t>
            </w:r>
            <w:r w:rsidRPr="00105703">
              <w:rPr>
                <w:sz w:val="21"/>
                <w:szCs w:val="21"/>
              </w:rPr>
              <w:t xml:space="preserve">, </w:t>
            </w:r>
            <w:proofErr w:type="spellStart"/>
            <w:r w:rsidRPr="00105703">
              <w:rPr>
                <w:sz w:val="21"/>
                <w:szCs w:val="21"/>
              </w:rPr>
              <w:t>бранши</w:t>
            </w:r>
            <w:proofErr w:type="spellEnd"/>
            <w:r w:rsidRPr="00105703">
              <w:rPr>
                <w:sz w:val="21"/>
                <w:szCs w:val="21"/>
              </w:rPr>
              <w:t xml:space="preserve"> 23 мм, общая длина 80 мм</w:t>
            </w:r>
          </w:p>
          <w:p w:rsidR="003C70C7" w:rsidRPr="00105703" w:rsidRDefault="003C70C7" w:rsidP="00077A68">
            <w:pPr>
              <w:rPr>
                <w:sz w:val="21"/>
                <w:szCs w:val="21"/>
              </w:rPr>
            </w:pP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12</w:t>
            </w:r>
          </w:p>
        </w:tc>
        <w:tc>
          <w:tcPr>
            <w:tcW w:w="1047" w:type="pct"/>
            <w:shd w:val="clear" w:color="auto" w:fill="auto"/>
          </w:tcPr>
          <w:p w:rsidR="003C70C7" w:rsidRPr="00105703" w:rsidRDefault="003C70C7" w:rsidP="00077A68">
            <w:pPr>
              <w:rPr>
                <w:sz w:val="21"/>
                <w:szCs w:val="21"/>
                <w:shd w:val="clear" w:color="auto" w:fill="F7F7F7"/>
              </w:rPr>
            </w:pPr>
            <w:r w:rsidRPr="00105703">
              <w:rPr>
                <w:sz w:val="21"/>
                <w:szCs w:val="21"/>
                <w:shd w:val="clear" w:color="auto" w:fill="F7F7F7"/>
              </w:rPr>
              <w:t xml:space="preserve">Клеммы сосудистые типа «бульдог» </w:t>
            </w:r>
            <w:proofErr w:type="spellStart"/>
            <w:r w:rsidRPr="00105703">
              <w:rPr>
                <w:sz w:val="21"/>
                <w:szCs w:val="21"/>
                <w:shd w:val="clear" w:color="auto" w:fill="F7F7F7"/>
              </w:rPr>
              <w:t>Дебеки</w:t>
            </w:r>
            <w:proofErr w:type="spellEnd"/>
            <w:r w:rsidRPr="00105703">
              <w:rPr>
                <w:sz w:val="21"/>
                <w:szCs w:val="21"/>
                <w:shd w:val="clear" w:color="auto" w:fill="F7F7F7"/>
              </w:rPr>
              <w:t xml:space="preserve">-Сатинского c атравматической насечкой </w:t>
            </w:r>
            <w:proofErr w:type="spellStart"/>
            <w:r w:rsidRPr="00105703">
              <w:rPr>
                <w:sz w:val="21"/>
                <w:szCs w:val="21"/>
                <w:shd w:val="clear" w:color="auto" w:fill="F7F7F7"/>
              </w:rPr>
              <w:t>Дебеки</w:t>
            </w:r>
            <w:proofErr w:type="spellEnd"/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Клеммы кровоостанавливающие типа «бульдог», прямые, с атравматической насечкой DE BAKEY</w:t>
            </w:r>
            <w:r w:rsidR="008775D6">
              <w:rPr>
                <w:sz w:val="21"/>
                <w:szCs w:val="21"/>
              </w:rPr>
              <w:t xml:space="preserve"> </w:t>
            </w:r>
            <w:r w:rsidR="008775D6" w:rsidRPr="00105703">
              <w:rPr>
                <w:sz w:val="21"/>
                <w:szCs w:val="21"/>
              </w:rPr>
              <w:t>РУ № ФСЗ 2010/08549 от 09.12.10г.</w:t>
            </w:r>
            <w:r w:rsidR="008775D6">
              <w:rPr>
                <w:sz w:val="21"/>
                <w:szCs w:val="21"/>
              </w:rPr>
              <w:t xml:space="preserve"> или эквивалент.</w:t>
            </w:r>
          </w:p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 xml:space="preserve">Длина 60мм, </w:t>
            </w:r>
            <w:proofErr w:type="spellStart"/>
            <w:r w:rsidRPr="00105703">
              <w:rPr>
                <w:sz w:val="21"/>
                <w:szCs w:val="21"/>
              </w:rPr>
              <w:t>бранши</w:t>
            </w:r>
            <w:proofErr w:type="spellEnd"/>
            <w:r w:rsidRPr="00105703">
              <w:rPr>
                <w:sz w:val="21"/>
                <w:szCs w:val="21"/>
              </w:rPr>
              <w:t xml:space="preserve"> 20мм, давление 180 г, вес 3 </w:t>
            </w:r>
            <w:r w:rsidR="008775D6">
              <w:rPr>
                <w:sz w:val="21"/>
                <w:szCs w:val="21"/>
              </w:rPr>
              <w:t>г.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13</w:t>
            </w:r>
          </w:p>
        </w:tc>
        <w:tc>
          <w:tcPr>
            <w:tcW w:w="1047" w:type="pct"/>
            <w:shd w:val="clear" w:color="auto" w:fill="auto"/>
          </w:tcPr>
          <w:p w:rsidR="003C70C7" w:rsidRPr="00105703" w:rsidRDefault="003C70C7" w:rsidP="00077A68">
            <w:pPr>
              <w:rPr>
                <w:sz w:val="21"/>
                <w:szCs w:val="21"/>
                <w:shd w:val="clear" w:color="auto" w:fill="F7F7F7"/>
              </w:rPr>
            </w:pPr>
            <w:r w:rsidRPr="00105703">
              <w:rPr>
                <w:sz w:val="21"/>
                <w:szCs w:val="21"/>
                <w:shd w:val="clear" w:color="auto" w:fill="F7F7F7"/>
              </w:rPr>
              <w:t xml:space="preserve">Ножницы хирургические для рассечения мягких тканей </w:t>
            </w:r>
            <w:proofErr w:type="spellStart"/>
            <w:r w:rsidRPr="00105703">
              <w:rPr>
                <w:sz w:val="21"/>
                <w:szCs w:val="21"/>
                <w:shd w:val="clear" w:color="auto" w:fill="F7F7F7"/>
              </w:rPr>
              <w:t>Метценбаума</w:t>
            </w:r>
            <w:proofErr w:type="spellEnd"/>
            <w:r w:rsidRPr="00105703">
              <w:rPr>
                <w:sz w:val="21"/>
                <w:szCs w:val="21"/>
                <w:shd w:val="clear" w:color="auto" w:fill="F7F7F7"/>
              </w:rPr>
              <w:t xml:space="preserve"> c </w:t>
            </w:r>
            <w:proofErr w:type="spellStart"/>
            <w:r w:rsidRPr="00105703">
              <w:rPr>
                <w:sz w:val="21"/>
                <w:szCs w:val="21"/>
                <w:shd w:val="clear" w:color="auto" w:fill="F7F7F7"/>
              </w:rPr>
              <w:t>карбидо</w:t>
            </w:r>
            <w:proofErr w:type="spellEnd"/>
            <w:r w:rsidRPr="00105703">
              <w:rPr>
                <w:sz w:val="21"/>
                <w:szCs w:val="21"/>
                <w:shd w:val="clear" w:color="auto" w:fill="F7F7F7"/>
              </w:rPr>
              <w:t>-вольфрамовыми</w:t>
            </w:r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METZENBAUM (BABY) Ножницы КВ хирургические</w:t>
            </w:r>
            <w:r w:rsidR="008775D6">
              <w:rPr>
                <w:sz w:val="21"/>
                <w:szCs w:val="21"/>
              </w:rPr>
              <w:t xml:space="preserve"> </w:t>
            </w:r>
            <w:r w:rsidR="008775D6" w:rsidRPr="00105703">
              <w:rPr>
                <w:sz w:val="21"/>
                <w:szCs w:val="21"/>
              </w:rPr>
              <w:t>РУ № ФСЗ 2010/08547 от 09.12.2010г.</w:t>
            </w:r>
            <w:r w:rsidR="008775D6">
              <w:rPr>
                <w:sz w:val="21"/>
                <w:szCs w:val="21"/>
              </w:rPr>
              <w:t xml:space="preserve"> или эквивалент. И</w:t>
            </w:r>
            <w:r w:rsidRPr="00105703">
              <w:rPr>
                <w:sz w:val="21"/>
                <w:szCs w:val="21"/>
              </w:rPr>
              <w:t>зогнутые, тупоконечные, деликатная модель, специальная заточка, 145 мм</w:t>
            </w:r>
            <w:r w:rsidR="008775D6">
              <w:rPr>
                <w:sz w:val="21"/>
                <w:szCs w:val="21"/>
              </w:rPr>
              <w:t>.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14</w:t>
            </w:r>
          </w:p>
        </w:tc>
        <w:tc>
          <w:tcPr>
            <w:tcW w:w="1047" w:type="pct"/>
            <w:shd w:val="clear" w:color="auto" w:fill="auto"/>
          </w:tcPr>
          <w:p w:rsidR="003C70C7" w:rsidRPr="00105703" w:rsidRDefault="003C70C7" w:rsidP="00077A68">
            <w:pPr>
              <w:rPr>
                <w:sz w:val="21"/>
                <w:szCs w:val="21"/>
                <w:shd w:val="clear" w:color="auto" w:fill="F7F7F7"/>
              </w:rPr>
            </w:pPr>
            <w:r w:rsidRPr="00105703">
              <w:rPr>
                <w:sz w:val="21"/>
                <w:szCs w:val="21"/>
                <w:shd w:val="clear" w:color="auto" w:fill="F7F7F7"/>
              </w:rPr>
              <w:t>Шпатель</w:t>
            </w:r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Шпатель сосудистый, прямой, (Диссектор по YASARGIL, микро)</w:t>
            </w:r>
            <w:r w:rsidR="008775D6">
              <w:rPr>
                <w:sz w:val="21"/>
                <w:szCs w:val="21"/>
              </w:rPr>
              <w:t xml:space="preserve">. </w:t>
            </w:r>
            <w:r w:rsidR="008775D6" w:rsidRPr="00105703">
              <w:rPr>
                <w:sz w:val="21"/>
                <w:szCs w:val="21"/>
              </w:rPr>
              <w:t>РУ № РЗН 2021/14305 от 13.05.21г.</w:t>
            </w:r>
            <w:r w:rsidR="008775D6">
              <w:rPr>
                <w:sz w:val="21"/>
                <w:szCs w:val="21"/>
              </w:rPr>
              <w:t xml:space="preserve"> или эквивалент.</w:t>
            </w:r>
            <w:r w:rsidRPr="00105703">
              <w:rPr>
                <w:sz w:val="21"/>
                <w:szCs w:val="21"/>
              </w:rPr>
              <w:t xml:space="preserve"> </w:t>
            </w:r>
            <w:r w:rsidR="008775D6">
              <w:rPr>
                <w:sz w:val="21"/>
                <w:szCs w:val="21"/>
              </w:rPr>
              <w:t>Ш</w:t>
            </w:r>
            <w:r w:rsidRPr="00105703">
              <w:rPr>
                <w:sz w:val="21"/>
                <w:szCs w:val="21"/>
              </w:rPr>
              <w:t>ирина 2,4 мм, длина 230 мм</w:t>
            </w:r>
            <w:r w:rsidR="008775D6">
              <w:rPr>
                <w:sz w:val="21"/>
                <w:szCs w:val="21"/>
              </w:rPr>
              <w:t>.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</w:tr>
      <w:tr w:rsidR="003C70C7" w:rsidRPr="00105703" w:rsidTr="00077A68">
        <w:trPr>
          <w:trHeight w:val="20"/>
        </w:trPr>
        <w:tc>
          <w:tcPr>
            <w:tcW w:w="192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15</w:t>
            </w:r>
          </w:p>
        </w:tc>
        <w:tc>
          <w:tcPr>
            <w:tcW w:w="1047" w:type="pct"/>
            <w:shd w:val="clear" w:color="auto" w:fill="auto"/>
          </w:tcPr>
          <w:p w:rsidR="003C70C7" w:rsidRPr="00105703" w:rsidRDefault="003C70C7" w:rsidP="00077A68">
            <w:pPr>
              <w:rPr>
                <w:sz w:val="21"/>
                <w:szCs w:val="21"/>
                <w:shd w:val="clear" w:color="auto" w:fill="F7F7F7"/>
              </w:rPr>
            </w:pPr>
            <w:r w:rsidRPr="00105703">
              <w:rPr>
                <w:sz w:val="21"/>
                <w:szCs w:val="21"/>
                <w:shd w:val="clear" w:color="auto" w:fill="F7F7F7"/>
              </w:rPr>
              <w:t>Диссектор</w:t>
            </w:r>
          </w:p>
        </w:tc>
        <w:tc>
          <w:tcPr>
            <w:tcW w:w="583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32.50.13.130</w:t>
            </w:r>
          </w:p>
        </w:tc>
        <w:tc>
          <w:tcPr>
            <w:tcW w:w="2492" w:type="pct"/>
          </w:tcPr>
          <w:p w:rsidR="003C70C7" w:rsidRPr="00105703" w:rsidRDefault="003C70C7" w:rsidP="00077A68">
            <w:pPr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 xml:space="preserve">CASPAR </w:t>
            </w:r>
            <w:proofErr w:type="spellStart"/>
            <w:r w:rsidRPr="00105703">
              <w:rPr>
                <w:sz w:val="21"/>
                <w:szCs w:val="21"/>
              </w:rPr>
              <w:t>Микродиссектор</w:t>
            </w:r>
            <w:proofErr w:type="spellEnd"/>
            <w:r w:rsidR="008775D6">
              <w:rPr>
                <w:sz w:val="21"/>
                <w:szCs w:val="21"/>
              </w:rPr>
              <w:t xml:space="preserve"> </w:t>
            </w:r>
            <w:r w:rsidR="008775D6" w:rsidRPr="00105703">
              <w:rPr>
                <w:sz w:val="21"/>
                <w:szCs w:val="21"/>
              </w:rPr>
              <w:t>РУ № РЗН 2021/14305 от 13.05.21г.</w:t>
            </w:r>
            <w:r w:rsidR="008775D6">
              <w:rPr>
                <w:sz w:val="21"/>
                <w:szCs w:val="21"/>
              </w:rPr>
              <w:t xml:space="preserve"> или эквивалент. И</w:t>
            </w:r>
            <w:r w:rsidRPr="00105703">
              <w:rPr>
                <w:sz w:val="21"/>
                <w:szCs w:val="21"/>
              </w:rPr>
              <w:t>зогнутый, тупой, цилиндрическая рукоять, ширина 4,2 мм, длина 230 мм</w:t>
            </w:r>
            <w:r w:rsidR="008775D6">
              <w:rPr>
                <w:sz w:val="21"/>
                <w:szCs w:val="21"/>
              </w:rPr>
              <w:t>.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1</w:t>
            </w:r>
          </w:p>
        </w:tc>
        <w:tc>
          <w:tcPr>
            <w:tcW w:w="343" w:type="pct"/>
          </w:tcPr>
          <w:p w:rsidR="003C70C7" w:rsidRPr="00105703" w:rsidRDefault="003C70C7" w:rsidP="00077A68">
            <w:pPr>
              <w:jc w:val="center"/>
              <w:rPr>
                <w:sz w:val="21"/>
                <w:szCs w:val="21"/>
              </w:rPr>
            </w:pPr>
            <w:r w:rsidRPr="00105703">
              <w:rPr>
                <w:sz w:val="21"/>
                <w:szCs w:val="21"/>
              </w:rPr>
              <w:t>штука</w:t>
            </w:r>
          </w:p>
        </w:tc>
      </w:tr>
    </w:tbl>
    <w:p w:rsidR="003C70C7" w:rsidRDefault="003C70C7" w:rsidP="000456B0">
      <w:pPr>
        <w:keepNext/>
        <w:tabs>
          <w:tab w:val="left" w:pos="540"/>
        </w:tabs>
        <w:jc w:val="center"/>
        <w:outlineLvl w:val="3"/>
        <w:rPr>
          <w:b/>
          <w:bCs/>
          <w:caps/>
          <w:smallCaps/>
          <w:sz w:val="22"/>
          <w:szCs w:val="22"/>
        </w:rPr>
      </w:pPr>
    </w:p>
    <w:p w:rsidR="003C70C7" w:rsidRPr="003C70C7" w:rsidRDefault="003C70C7" w:rsidP="003C70C7">
      <w:pPr>
        <w:rPr>
          <w:sz w:val="22"/>
          <w:szCs w:val="22"/>
        </w:rPr>
      </w:pPr>
    </w:p>
    <w:p w:rsidR="003C70C7" w:rsidRPr="003C70C7" w:rsidRDefault="003C70C7" w:rsidP="003C70C7">
      <w:pPr>
        <w:rPr>
          <w:sz w:val="22"/>
          <w:szCs w:val="22"/>
        </w:rPr>
      </w:pPr>
    </w:p>
    <w:p w:rsidR="003C70C7" w:rsidRPr="003C70C7" w:rsidRDefault="003C70C7" w:rsidP="003C70C7">
      <w:pPr>
        <w:rPr>
          <w:sz w:val="22"/>
          <w:szCs w:val="22"/>
        </w:rPr>
      </w:pPr>
    </w:p>
    <w:p w:rsidR="003C70C7" w:rsidRPr="003C70C7" w:rsidRDefault="003C70C7" w:rsidP="003C70C7">
      <w:pPr>
        <w:rPr>
          <w:sz w:val="22"/>
          <w:szCs w:val="22"/>
        </w:rPr>
      </w:pPr>
    </w:p>
    <w:p w:rsidR="003C70C7" w:rsidRPr="003C70C7" w:rsidRDefault="003C70C7" w:rsidP="003C70C7">
      <w:pPr>
        <w:rPr>
          <w:sz w:val="22"/>
          <w:szCs w:val="22"/>
        </w:rPr>
      </w:pPr>
      <w:bookmarkStart w:id="0" w:name="_GoBack"/>
      <w:bookmarkEnd w:id="0"/>
    </w:p>
    <w:sectPr w:rsidR="003C70C7" w:rsidRPr="003C70C7" w:rsidSect="003C70C7">
      <w:pgSz w:w="11906" w:h="16838"/>
      <w:pgMar w:top="1134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BDE" w:rsidRDefault="00440BDE" w:rsidP="00440BDE">
      <w:r>
        <w:separator/>
      </w:r>
    </w:p>
  </w:endnote>
  <w:endnote w:type="continuationSeparator" w:id="0">
    <w:p w:rsidR="00440BDE" w:rsidRDefault="00440BDE" w:rsidP="0044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BDE" w:rsidRDefault="00440BDE" w:rsidP="00440BDE">
      <w:r>
        <w:separator/>
      </w:r>
    </w:p>
  </w:footnote>
  <w:footnote w:type="continuationSeparator" w:id="0">
    <w:p w:rsidR="00440BDE" w:rsidRDefault="00440BDE" w:rsidP="00440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04ED9"/>
    <w:multiLevelType w:val="hybridMultilevel"/>
    <w:tmpl w:val="749E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815A2"/>
    <w:multiLevelType w:val="hybridMultilevel"/>
    <w:tmpl w:val="A4FC082E"/>
    <w:lvl w:ilvl="0" w:tplc="474C996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2D"/>
    <w:rsid w:val="00017E7F"/>
    <w:rsid w:val="000456B0"/>
    <w:rsid w:val="00085AC3"/>
    <w:rsid w:val="00085E9E"/>
    <w:rsid w:val="000C0FEF"/>
    <w:rsid w:val="00104CA0"/>
    <w:rsid w:val="00151DE4"/>
    <w:rsid w:val="0015412A"/>
    <w:rsid w:val="00164E9A"/>
    <w:rsid w:val="0016630C"/>
    <w:rsid w:val="001917DE"/>
    <w:rsid w:val="001B4C27"/>
    <w:rsid w:val="001C00B6"/>
    <w:rsid w:val="001F0B7A"/>
    <w:rsid w:val="00262233"/>
    <w:rsid w:val="002B616A"/>
    <w:rsid w:val="003056FC"/>
    <w:rsid w:val="00312061"/>
    <w:rsid w:val="00327EDC"/>
    <w:rsid w:val="003A64CE"/>
    <w:rsid w:val="003A6C0D"/>
    <w:rsid w:val="003C70C7"/>
    <w:rsid w:val="003D4CEE"/>
    <w:rsid w:val="003E5271"/>
    <w:rsid w:val="0040471F"/>
    <w:rsid w:val="0043790F"/>
    <w:rsid w:val="00440BDE"/>
    <w:rsid w:val="004479EC"/>
    <w:rsid w:val="00461705"/>
    <w:rsid w:val="0049384A"/>
    <w:rsid w:val="00494663"/>
    <w:rsid w:val="00495CA2"/>
    <w:rsid w:val="004D60C2"/>
    <w:rsid w:val="004E7E4A"/>
    <w:rsid w:val="004F7D78"/>
    <w:rsid w:val="00551EF1"/>
    <w:rsid w:val="00576AE0"/>
    <w:rsid w:val="005C1DC8"/>
    <w:rsid w:val="006027F6"/>
    <w:rsid w:val="006168E2"/>
    <w:rsid w:val="00656D52"/>
    <w:rsid w:val="00665DCC"/>
    <w:rsid w:val="0066616E"/>
    <w:rsid w:val="007209F1"/>
    <w:rsid w:val="00721B4B"/>
    <w:rsid w:val="0074562C"/>
    <w:rsid w:val="007650BB"/>
    <w:rsid w:val="00773F29"/>
    <w:rsid w:val="00793AB6"/>
    <w:rsid w:val="007D36CE"/>
    <w:rsid w:val="007D6989"/>
    <w:rsid w:val="007E17D6"/>
    <w:rsid w:val="00866C40"/>
    <w:rsid w:val="008775D6"/>
    <w:rsid w:val="00882AF2"/>
    <w:rsid w:val="009132A3"/>
    <w:rsid w:val="00932776"/>
    <w:rsid w:val="00947264"/>
    <w:rsid w:val="00984710"/>
    <w:rsid w:val="009E0617"/>
    <w:rsid w:val="009F2D27"/>
    <w:rsid w:val="00A85CA7"/>
    <w:rsid w:val="00AB5AE0"/>
    <w:rsid w:val="00AB765F"/>
    <w:rsid w:val="00AC2713"/>
    <w:rsid w:val="00AE3766"/>
    <w:rsid w:val="00B002E0"/>
    <w:rsid w:val="00B3070C"/>
    <w:rsid w:val="00B31246"/>
    <w:rsid w:val="00B4041E"/>
    <w:rsid w:val="00B60715"/>
    <w:rsid w:val="00BC53C8"/>
    <w:rsid w:val="00BD1337"/>
    <w:rsid w:val="00BE4C9E"/>
    <w:rsid w:val="00C41A9E"/>
    <w:rsid w:val="00C4690E"/>
    <w:rsid w:val="00C46AFA"/>
    <w:rsid w:val="00C5381D"/>
    <w:rsid w:val="00CA4230"/>
    <w:rsid w:val="00CB238E"/>
    <w:rsid w:val="00CF7D5C"/>
    <w:rsid w:val="00D10BA9"/>
    <w:rsid w:val="00D1232D"/>
    <w:rsid w:val="00DB143A"/>
    <w:rsid w:val="00DB18DF"/>
    <w:rsid w:val="00E36F2B"/>
    <w:rsid w:val="00E60BB8"/>
    <w:rsid w:val="00EF7191"/>
    <w:rsid w:val="00F577B3"/>
    <w:rsid w:val="00FE0F7C"/>
    <w:rsid w:val="00FE56FC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8A529"/>
  <w15:chartTrackingRefBased/>
  <w15:docId w15:val="{E4CF2A01-9B65-42F3-B8BF-6CDCF8E7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F7D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F7D5C"/>
    <w:pPr>
      <w:jc w:val="center"/>
    </w:pPr>
    <w:rPr>
      <w:b/>
      <w:bCs/>
    </w:rPr>
  </w:style>
  <w:style w:type="paragraph" w:styleId="a4">
    <w:name w:val="Balloon Text"/>
    <w:basedOn w:val="a"/>
    <w:semiHidden/>
    <w:rsid w:val="00CF7D5C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4D60C2"/>
    <w:rPr>
      <w:b/>
      <w:bCs/>
      <w:shd w:val="clear" w:color="auto" w:fill="FFFFFF"/>
    </w:rPr>
  </w:style>
  <w:style w:type="character" w:customStyle="1" w:styleId="Bodytext2">
    <w:name w:val="Body text (2)_"/>
    <w:link w:val="Bodytext20"/>
    <w:rsid w:val="004D60C2"/>
    <w:rPr>
      <w:shd w:val="clear" w:color="auto" w:fill="FFFFFF"/>
    </w:rPr>
  </w:style>
  <w:style w:type="character" w:customStyle="1" w:styleId="Bodytext2Exact">
    <w:name w:val="Body text (2) Exact"/>
    <w:rsid w:val="004D60C2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link w:val="Heading10"/>
    <w:rsid w:val="004D60C2"/>
    <w:rPr>
      <w:b/>
      <w:bCs/>
      <w:sz w:val="16"/>
      <w:szCs w:val="16"/>
      <w:shd w:val="clear" w:color="auto" w:fill="FFFFFF"/>
    </w:rPr>
  </w:style>
  <w:style w:type="character" w:customStyle="1" w:styleId="Heading1115ptNotBold">
    <w:name w:val="Heading #1 + 11.5 pt;Not Bold"/>
    <w:rsid w:val="004D60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Headingnumber1">
    <w:name w:val="Heading number #1_"/>
    <w:link w:val="Headingnumber10"/>
    <w:rsid w:val="004D60C2"/>
    <w:rPr>
      <w:b/>
      <w:bCs/>
      <w:sz w:val="13"/>
      <w:szCs w:val="13"/>
      <w:shd w:val="clear" w:color="auto" w:fill="FFFFFF"/>
    </w:rPr>
  </w:style>
  <w:style w:type="character" w:customStyle="1" w:styleId="Headingnumber111ptNotBold">
    <w:name w:val="Heading number #1 + 11 pt;Not Bold"/>
    <w:rsid w:val="004D60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Heading12">
    <w:name w:val="Heading #1 (2)_"/>
    <w:link w:val="Heading120"/>
    <w:rsid w:val="004D60C2"/>
    <w:rPr>
      <w:b/>
      <w:bCs/>
      <w:sz w:val="15"/>
      <w:szCs w:val="15"/>
      <w:shd w:val="clear" w:color="auto" w:fill="FFFFFF"/>
    </w:rPr>
  </w:style>
  <w:style w:type="character" w:customStyle="1" w:styleId="Heading1212ptNotBold">
    <w:name w:val="Heading #1 (2) + 12 pt;Not Bold"/>
    <w:rsid w:val="004D60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Heading20">
    <w:name w:val="Heading #2"/>
    <w:basedOn w:val="a"/>
    <w:link w:val="Heading2"/>
    <w:rsid w:val="004D60C2"/>
    <w:pPr>
      <w:widowControl w:val="0"/>
      <w:shd w:val="clear" w:color="auto" w:fill="FFFFFF"/>
      <w:spacing w:after="180" w:line="293" w:lineRule="exact"/>
      <w:jc w:val="center"/>
      <w:outlineLvl w:val="1"/>
    </w:pPr>
    <w:rPr>
      <w:b/>
      <w:bCs/>
      <w:sz w:val="20"/>
      <w:szCs w:val="20"/>
    </w:rPr>
  </w:style>
  <w:style w:type="paragraph" w:customStyle="1" w:styleId="Bodytext20">
    <w:name w:val="Body text (2)"/>
    <w:basedOn w:val="a"/>
    <w:link w:val="Bodytext2"/>
    <w:rsid w:val="004D60C2"/>
    <w:pPr>
      <w:widowControl w:val="0"/>
      <w:shd w:val="clear" w:color="auto" w:fill="FFFFFF"/>
      <w:spacing w:after="180" w:line="264" w:lineRule="exact"/>
      <w:jc w:val="center"/>
    </w:pPr>
    <w:rPr>
      <w:sz w:val="20"/>
      <w:szCs w:val="20"/>
    </w:rPr>
  </w:style>
  <w:style w:type="paragraph" w:customStyle="1" w:styleId="Heading10">
    <w:name w:val="Heading #1"/>
    <w:basedOn w:val="a"/>
    <w:link w:val="Heading1"/>
    <w:rsid w:val="004D60C2"/>
    <w:pPr>
      <w:widowControl w:val="0"/>
      <w:shd w:val="clear" w:color="auto" w:fill="FFFFFF"/>
      <w:spacing w:line="274" w:lineRule="exact"/>
      <w:ind w:firstLine="2"/>
      <w:jc w:val="both"/>
      <w:outlineLvl w:val="0"/>
    </w:pPr>
    <w:rPr>
      <w:b/>
      <w:bCs/>
      <w:sz w:val="16"/>
      <w:szCs w:val="16"/>
    </w:rPr>
  </w:style>
  <w:style w:type="paragraph" w:customStyle="1" w:styleId="Headingnumber10">
    <w:name w:val="Heading number #1"/>
    <w:basedOn w:val="a"/>
    <w:link w:val="Headingnumber1"/>
    <w:rsid w:val="004D60C2"/>
    <w:pPr>
      <w:widowControl w:val="0"/>
      <w:shd w:val="clear" w:color="auto" w:fill="FFFFFF"/>
      <w:spacing w:line="274" w:lineRule="exact"/>
      <w:ind w:firstLine="2"/>
      <w:jc w:val="both"/>
    </w:pPr>
    <w:rPr>
      <w:b/>
      <w:bCs/>
      <w:sz w:val="13"/>
      <w:szCs w:val="13"/>
    </w:rPr>
  </w:style>
  <w:style w:type="paragraph" w:customStyle="1" w:styleId="Heading120">
    <w:name w:val="Heading #1 (2)"/>
    <w:basedOn w:val="a"/>
    <w:link w:val="Heading12"/>
    <w:rsid w:val="004D60C2"/>
    <w:pPr>
      <w:widowControl w:val="0"/>
      <w:shd w:val="clear" w:color="auto" w:fill="FFFFFF"/>
      <w:spacing w:after="1020" w:line="274" w:lineRule="exact"/>
      <w:ind w:firstLine="2"/>
      <w:jc w:val="both"/>
      <w:outlineLvl w:val="0"/>
    </w:pPr>
    <w:rPr>
      <w:b/>
      <w:bCs/>
      <w:sz w:val="15"/>
      <w:szCs w:val="15"/>
    </w:rPr>
  </w:style>
  <w:style w:type="paragraph" w:styleId="HTML">
    <w:name w:val="HTML Preformatted"/>
    <w:basedOn w:val="a"/>
    <w:link w:val="HTML0"/>
    <w:rsid w:val="00B30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3070C"/>
    <w:rPr>
      <w:rFonts w:ascii="Courier New" w:hAnsi="Courier New" w:cs="Courier New"/>
    </w:rPr>
  </w:style>
  <w:style w:type="character" w:customStyle="1" w:styleId="r">
    <w:name w:val="r"/>
    <w:basedOn w:val="a0"/>
    <w:rsid w:val="00B3070C"/>
  </w:style>
  <w:style w:type="paragraph" w:customStyle="1" w:styleId="ConsPlusNormal">
    <w:name w:val="ConsPlusNormal"/>
    <w:rsid w:val="00DB18DF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721B4B"/>
    <w:pPr>
      <w:spacing w:after="200" w:line="200" w:lineRule="exact"/>
      <w:ind w:left="720"/>
      <w:contextualSpacing/>
    </w:pPr>
    <w:rPr>
      <w:sz w:val="22"/>
      <w:szCs w:val="22"/>
    </w:rPr>
  </w:style>
  <w:style w:type="paragraph" w:styleId="a7">
    <w:name w:val="Normal (Web)"/>
    <w:basedOn w:val="a"/>
    <w:uiPriority w:val="99"/>
    <w:unhideWhenUsed/>
    <w:rsid w:val="00721B4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21B4B"/>
  </w:style>
  <w:style w:type="character" w:styleId="a8">
    <w:name w:val="Strong"/>
    <w:uiPriority w:val="22"/>
    <w:qFormat/>
    <w:rsid w:val="00721B4B"/>
    <w:rPr>
      <w:b/>
      <w:bCs/>
    </w:rPr>
  </w:style>
  <w:style w:type="table" w:styleId="a9">
    <w:name w:val="Table Grid"/>
    <w:basedOn w:val="a1"/>
    <w:rsid w:val="00AC27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footnote text"/>
    <w:basedOn w:val="a"/>
    <w:link w:val="ab"/>
    <w:uiPriority w:val="99"/>
    <w:rsid w:val="00440BDE"/>
    <w:pPr>
      <w:suppressAutoHyphens/>
    </w:pPr>
    <w:rPr>
      <w:sz w:val="20"/>
      <w:szCs w:val="20"/>
      <w:lang w:val="x-none" w:eastAsia="zh-CN"/>
    </w:rPr>
  </w:style>
  <w:style w:type="character" w:customStyle="1" w:styleId="ab">
    <w:name w:val="Текст сноски Знак"/>
    <w:basedOn w:val="a0"/>
    <w:link w:val="aa"/>
    <w:uiPriority w:val="99"/>
    <w:rsid w:val="00440BDE"/>
    <w:rPr>
      <w:lang w:val="x-none" w:eastAsia="zh-CN"/>
    </w:rPr>
  </w:style>
  <w:style w:type="character" w:styleId="ac">
    <w:name w:val="footnote reference"/>
    <w:uiPriority w:val="99"/>
    <w:unhideWhenUsed/>
    <w:rsid w:val="00440BDE"/>
    <w:rPr>
      <w:vertAlign w:val="superscript"/>
    </w:rPr>
  </w:style>
  <w:style w:type="character" w:styleId="ad">
    <w:name w:val="Hyperlink"/>
    <w:basedOn w:val="a0"/>
    <w:rsid w:val="00440BD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40BDE"/>
    <w:rPr>
      <w:color w:val="605E5C"/>
      <w:shd w:val="clear" w:color="auto" w:fill="E1DFDD"/>
    </w:rPr>
  </w:style>
  <w:style w:type="paragraph" w:customStyle="1" w:styleId="1">
    <w:name w:val="Обычный1"/>
    <w:rsid w:val="000C0FEF"/>
    <w:rPr>
      <w:sz w:val="28"/>
      <w:szCs w:val="28"/>
    </w:rPr>
  </w:style>
  <w:style w:type="paragraph" w:customStyle="1" w:styleId="4">
    <w:name w:val="4. Текст"/>
    <w:basedOn w:val="af"/>
    <w:link w:val="40"/>
    <w:autoRedefine/>
    <w:uiPriority w:val="99"/>
    <w:rsid w:val="000C0FEF"/>
    <w:pPr>
      <w:widowControl w:val="0"/>
      <w:spacing w:line="276" w:lineRule="auto"/>
      <w:ind w:firstLine="458"/>
    </w:pPr>
    <w:rPr>
      <w:rFonts w:asciiTheme="minorHAnsi" w:eastAsiaTheme="minorEastAsia" w:hAnsiTheme="minorHAnsi" w:cstheme="minorBidi"/>
      <w:bCs/>
      <w:color w:val="000000"/>
      <w:spacing w:val="2"/>
      <w:sz w:val="24"/>
      <w:szCs w:val="24"/>
    </w:rPr>
  </w:style>
  <w:style w:type="character" w:customStyle="1" w:styleId="40">
    <w:name w:val="4. Текст Знак"/>
    <w:link w:val="4"/>
    <w:uiPriority w:val="99"/>
    <w:locked/>
    <w:rsid w:val="000C0FEF"/>
    <w:rPr>
      <w:rFonts w:asciiTheme="minorHAnsi" w:eastAsiaTheme="minorEastAsia" w:hAnsiTheme="minorHAnsi" w:cstheme="minorBidi"/>
      <w:bCs/>
      <w:color w:val="000000"/>
      <w:spacing w:val="2"/>
      <w:sz w:val="24"/>
      <w:szCs w:val="24"/>
    </w:rPr>
  </w:style>
  <w:style w:type="paragraph" w:styleId="af">
    <w:name w:val="annotation text"/>
    <w:basedOn w:val="a"/>
    <w:link w:val="af0"/>
    <w:rsid w:val="000C0FE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0C0FEF"/>
  </w:style>
  <w:style w:type="character" w:customStyle="1" w:styleId="a6">
    <w:name w:val="Абзац списка Знак"/>
    <w:link w:val="a5"/>
    <w:uiPriority w:val="34"/>
    <w:locked/>
    <w:rsid w:val="000456B0"/>
    <w:rPr>
      <w:sz w:val="22"/>
      <w:szCs w:val="22"/>
    </w:rPr>
  </w:style>
  <w:style w:type="paragraph" w:customStyle="1" w:styleId="10">
    <w:name w:val="Без интервала1"/>
    <w:link w:val="NoSpacingChar"/>
    <w:rsid w:val="003C70C7"/>
    <w:pPr>
      <w:spacing w:after="160" w:line="259" w:lineRule="auto"/>
    </w:pPr>
    <w:rPr>
      <w:rFonts w:eastAsia="Calibri"/>
      <w:sz w:val="22"/>
    </w:rPr>
  </w:style>
  <w:style w:type="character" w:customStyle="1" w:styleId="NoSpacingChar">
    <w:name w:val="No Spacing Char"/>
    <w:link w:val="10"/>
    <w:locked/>
    <w:rsid w:val="003C70C7"/>
    <w:rPr>
      <w:rFonts w:eastAsia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&#1044;&#1086;&#1082;&#1091;&#1084;&#1077;&#1085;&#1090;&#1099;%20&#1059;&#1095;&#1088;&#1077;&#1078;&#1076;&#1077;&#1085;&#1080;&#1103;%20(Public)\&#1064;&#1072;&#1073;&#1083;&#1086;&#1085;&#1099;\&#1041;&#1083;&#1072;&#1085;&#1082;%20&#1053;&#1052;&#1048;&#1062;%20&#1058;&#1055;&#105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НМИЦ ТПМ</Template>
  <TotalTime>1</TotalTime>
  <Pages>3</Pages>
  <Words>1024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НМИЦ ТПМ</vt:lpstr>
    </vt:vector>
  </TitlesOfParts>
  <Company>ГНИЦ ПМ</Company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НМИЦ ТПМ</dc:title>
  <dc:subject/>
  <dc:creator>Карлова (Костоварова) Ольга Юрьевна</dc:creator>
  <cp:keywords>шаблон, бланк</cp:keywords>
  <cp:lastModifiedBy>Алдушина Екатерина Александровна</cp:lastModifiedBy>
  <cp:revision>3</cp:revision>
  <cp:lastPrinted>2026-07-20T08:02:00Z</cp:lastPrinted>
  <dcterms:created xsi:type="dcterms:W3CDTF">2026-07-22T07:04:00Z</dcterms:created>
  <dcterms:modified xsi:type="dcterms:W3CDTF">2026-07-22T07:04:00Z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