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DDC" w:rsidRDefault="00514DDC" w:rsidP="003F233E">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КОНТРАКТ НА ПОСТАВКУ ТОВАРОВ</w:t>
      </w:r>
      <w:r w:rsidR="003F233E">
        <w:rPr>
          <w:b/>
          <w:bCs/>
          <w:sz w:val="20"/>
          <w:szCs w:val="20"/>
        </w:rPr>
        <w:t xml:space="preserve"> №</w:t>
      </w:r>
      <w:r>
        <w:rPr>
          <w:b/>
          <w:bCs/>
          <w:sz w:val="20"/>
          <w:szCs w:val="20"/>
        </w:rPr>
        <w:t>_____________</w:t>
      </w:r>
      <w:r w:rsidR="00B64E14">
        <w:rPr>
          <w:b/>
          <w:bCs/>
          <w:sz w:val="20"/>
          <w:szCs w:val="20"/>
        </w:rPr>
        <w:t>______</w:t>
      </w:r>
    </w:p>
    <w:p w:rsidR="003F233E" w:rsidRDefault="003F233E" w:rsidP="003F233E">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p>
    <w:p w:rsidR="003F233E" w:rsidRDefault="003F233E" w:rsidP="003F233E">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3F233E">
        <w:rPr>
          <w:b/>
          <w:bCs/>
          <w:sz w:val="20"/>
          <w:szCs w:val="20"/>
        </w:rPr>
        <w:t>ИКЗ 26 1 7303017581 732501001 0046 000 0000 244, КВР 244</w:t>
      </w:r>
    </w:p>
    <w:p w:rsidR="00B64E14" w:rsidRDefault="00B64E14" w:rsidP="00514DDC">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rPr>
          <w:rStyle w:val="Hyperlink1"/>
          <w:szCs w:val="20"/>
          <w:lang w:eastAsia="ru-RU"/>
        </w:rPr>
      </w:pPr>
      <w:r>
        <w:rPr>
          <w:rStyle w:val="Hyperlink1"/>
          <w:szCs w:val="20"/>
          <w:lang w:eastAsia="ru-RU"/>
        </w:rPr>
        <w:t xml:space="preserve">г. Ульяновск                                            </w:t>
      </w:r>
      <w:r>
        <w:rPr>
          <w:rStyle w:val="Hyperlink1"/>
          <w:szCs w:val="20"/>
          <w:lang w:eastAsia="ru-RU"/>
        </w:rPr>
        <w:tab/>
      </w:r>
      <w:r>
        <w:rPr>
          <w:rStyle w:val="Hyperlink1"/>
          <w:szCs w:val="20"/>
          <w:lang w:eastAsia="ru-RU"/>
        </w:rPr>
        <w:tab/>
      </w:r>
      <w:r>
        <w:rPr>
          <w:rStyle w:val="Hyperlink1"/>
          <w:szCs w:val="20"/>
          <w:lang w:eastAsia="ru-RU"/>
        </w:rPr>
        <w:tab/>
      </w:r>
      <w:r>
        <w:rPr>
          <w:rStyle w:val="Hyperlink1"/>
          <w:szCs w:val="20"/>
          <w:lang w:eastAsia="ru-RU"/>
        </w:rPr>
        <w:tab/>
      </w:r>
      <w:r>
        <w:rPr>
          <w:rStyle w:val="Hyperlink1"/>
          <w:szCs w:val="20"/>
          <w:lang w:eastAsia="ru-RU"/>
        </w:rPr>
        <w:tab/>
      </w:r>
      <w:r>
        <w:rPr>
          <w:rStyle w:val="Hyperlink1"/>
          <w:szCs w:val="20"/>
          <w:lang w:eastAsia="ru-RU"/>
        </w:rPr>
        <w:tab/>
      </w:r>
      <w:r>
        <w:rPr>
          <w:rStyle w:val="Hyperlink1"/>
          <w:szCs w:val="20"/>
          <w:lang w:eastAsia="ru-RU"/>
        </w:rPr>
        <w:tab/>
        <w:t xml:space="preserve"> «__</w:t>
      </w:r>
      <w:r w:rsidR="00B64E14">
        <w:rPr>
          <w:rStyle w:val="Hyperlink1"/>
          <w:szCs w:val="20"/>
          <w:lang w:eastAsia="ru-RU"/>
        </w:rPr>
        <w:t>__</w:t>
      </w:r>
      <w:r>
        <w:rPr>
          <w:rStyle w:val="Hyperlink1"/>
          <w:szCs w:val="20"/>
          <w:lang w:eastAsia="ru-RU"/>
        </w:rPr>
        <w:t>» _________</w:t>
      </w:r>
      <w:r w:rsidR="00B64E14">
        <w:rPr>
          <w:rStyle w:val="Hyperlink1"/>
          <w:szCs w:val="20"/>
          <w:lang w:eastAsia="ru-RU"/>
        </w:rPr>
        <w:t>__</w:t>
      </w:r>
      <w:r>
        <w:rPr>
          <w:rStyle w:val="Hyperlink1"/>
          <w:szCs w:val="20"/>
          <w:lang w:eastAsia="ru-RU"/>
        </w:rPr>
        <w:t xml:space="preserve"> 202_</w:t>
      </w:r>
      <w:r w:rsidR="00B64E14">
        <w:rPr>
          <w:rStyle w:val="Hyperlink1"/>
          <w:szCs w:val="20"/>
          <w:lang w:eastAsia="ru-RU"/>
        </w:rPr>
        <w:t>__</w:t>
      </w:r>
      <w:r>
        <w:rPr>
          <w:rStyle w:val="Hyperlink1"/>
          <w:szCs w:val="20"/>
          <w:lang w:eastAsia="ru-RU"/>
        </w:rPr>
        <w:t xml:space="preserve"> г.</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rPr>
          <w:sz w:val="20"/>
          <w:szCs w:val="20"/>
        </w:rPr>
      </w:pPr>
    </w:p>
    <w:p w:rsidR="009B5A07" w:rsidRDefault="009B5A07" w:rsidP="009B5A07">
      <w:pPr>
        <w:pBdr>
          <w:top w:val="none" w:sz="0" w:space="0" w:color="auto"/>
          <w:left w:val="none" w:sz="0" w:space="0" w:color="auto"/>
          <w:bottom w:val="none" w:sz="0" w:space="0" w:color="auto"/>
          <w:right w:val="none" w:sz="0" w:space="0" w:color="auto"/>
          <w:bar w:val="none" w:sz="0" w:color="auto"/>
        </w:pBdr>
        <w:ind w:firstLine="708"/>
        <w:jc w:val="both"/>
        <w:rPr>
          <w:rStyle w:val="Hyperlink0"/>
          <w:szCs w:val="20"/>
          <w:lang w:eastAsia="ru-RU"/>
        </w:rPr>
      </w:pPr>
      <w:r w:rsidRPr="00671D40">
        <w:rPr>
          <w:bCs/>
          <w:sz w:val="20"/>
          <w:szCs w:val="20"/>
        </w:rPr>
        <w:t>Федеральное государственное бюджетное образовательное учреждение высшего образования «Ульяновский государственный университет»</w:t>
      </w:r>
      <w:r w:rsidRPr="00671D40">
        <w:rPr>
          <w:rStyle w:val="Hyperlink1"/>
          <w:szCs w:val="20"/>
          <w:lang w:eastAsia="ru-RU"/>
        </w:rPr>
        <w:t>,</w:t>
      </w:r>
      <w:r>
        <w:rPr>
          <w:rStyle w:val="Hyperlink1"/>
          <w:szCs w:val="20"/>
          <w:lang w:eastAsia="ru-RU"/>
        </w:rPr>
        <w:t xml:space="preserve"> именуем</w:t>
      </w:r>
      <w:r>
        <w:rPr>
          <w:rStyle w:val="Hyperlink0"/>
          <w:szCs w:val="20"/>
          <w:lang w:eastAsia="ru-RU"/>
        </w:rPr>
        <w:t>ое в дальнейшем «</w:t>
      </w:r>
      <w:r>
        <w:rPr>
          <w:sz w:val="20"/>
          <w:szCs w:val="20"/>
          <w:u w:color="E6082B"/>
        </w:rPr>
        <w:t>Заказчик</w:t>
      </w:r>
      <w:r>
        <w:rPr>
          <w:rStyle w:val="Hyperlink0"/>
          <w:szCs w:val="20"/>
          <w:lang w:eastAsia="ru-RU"/>
        </w:rPr>
        <w:t xml:space="preserve">», в лице ректора </w:t>
      </w:r>
      <w:r>
        <w:rPr>
          <w:rStyle w:val="Hyperlink1"/>
          <w:szCs w:val="20"/>
          <w:lang w:eastAsia="ru-RU"/>
        </w:rPr>
        <w:t>Костишко Б.М., действующего на основани</w:t>
      </w:r>
      <w:r>
        <w:rPr>
          <w:rStyle w:val="Hyperlink0"/>
          <w:szCs w:val="20"/>
          <w:lang w:eastAsia="ru-RU"/>
        </w:rPr>
        <w:t>и Устава, с одной стороны, и _________________________________________________________________________,</w:t>
      </w:r>
    </w:p>
    <w:p w:rsidR="009B5A07" w:rsidRDefault="009B5A07" w:rsidP="009B5A07">
      <w:pPr>
        <w:pBdr>
          <w:top w:val="none" w:sz="0" w:space="0" w:color="auto"/>
          <w:left w:val="none" w:sz="0" w:space="0" w:color="auto"/>
          <w:bottom w:val="none" w:sz="0" w:space="0" w:color="auto"/>
          <w:right w:val="none" w:sz="0" w:space="0" w:color="auto"/>
          <w:bar w:val="none" w:sz="0" w:color="auto"/>
        </w:pBdr>
        <w:jc w:val="center"/>
        <w:rPr>
          <w:rStyle w:val="Hyperlink0"/>
          <w:sz w:val="18"/>
          <w:szCs w:val="18"/>
          <w:lang w:eastAsia="ru-RU"/>
        </w:rPr>
      </w:pPr>
      <w:r w:rsidRPr="005C4A53">
        <w:rPr>
          <w:rStyle w:val="Hyperlink0"/>
          <w:sz w:val="18"/>
          <w:szCs w:val="18"/>
          <w:lang w:eastAsia="ru-RU"/>
        </w:rPr>
        <w:t>(полное наименование, организационно-правовая форма</w:t>
      </w:r>
      <w:r>
        <w:rPr>
          <w:rStyle w:val="Hyperlink0"/>
          <w:sz w:val="18"/>
          <w:szCs w:val="18"/>
          <w:lang w:eastAsia="ru-RU"/>
        </w:rPr>
        <w:t xml:space="preserve"> ю. лица или </w:t>
      </w:r>
    </w:p>
    <w:p w:rsidR="009B5A07" w:rsidRPr="005C4A53" w:rsidRDefault="009B5A07" w:rsidP="009B5A07">
      <w:pPr>
        <w:pBdr>
          <w:top w:val="none" w:sz="0" w:space="0" w:color="auto"/>
          <w:left w:val="none" w:sz="0" w:space="0" w:color="auto"/>
          <w:bottom w:val="none" w:sz="0" w:space="0" w:color="auto"/>
          <w:right w:val="none" w:sz="0" w:space="0" w:color="auto"/>
          <w:bar w:val="none" w:sz="0" w:color="auto"/>
        </w:pBdr>
        <w:jc w:val="center"/>
        <w:rPr>
          <w:rStyle w:val="Hyperlink0"/>
          <w:sz w:val="18"/>
          <w:szCs w:val="18"/>
          <w:lang w:eastAsia="ru-RU"/>
        </w:rPr>
      </w:pPr>
      <w:r>
        <w:rPr>
          <w:rStyle w:val="Hyperlink0"/>
          <w:sz w:val="18"/>
          <w:szCs w:val="18"/>
          <w:lang w:eastAsia="ru-RU"/>
        </w:rPr>
        <w:t xml:space="preserve">                                                            ФИО индивидуального предпринимателя</w:t>
      </w:r>
      <w:r w:rsidRPr="005C4A53">
        <w:rPr>
          <w:rStyle w:val="Hyperlink0"/>
          <w:sz w:val="18"/>
          <w:szCs w:val="18"/>
          <w:lang w:eastAsia="ru-RU"/>
        </w:rPr>
        <w:t>)</w:t>
      </w:r>
    </w:p>
    <w:p w:rsidR="009B5A07" w:rsidRDefault="009B5A07" w:rsidP="009B5A07">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именуемое (-</w:t>
      </w:r>
      <w:proofErr w:type="spellStart"/>
      <w:r>
        <w:rPr>
          <w:rStyle w:val="Hyperlink0"/>
          <w:szCs w:val="20"/>
          <w:lang w:eastAsia="ru-RU"/>
        </w:rPr>
        <w:t>ый</w:t>
      </w:r>
      <w:proofErr w:type="spellEnd"/>
      <w:r>
        <w:rPr>
          <w:rStyle w:val="Hyperlink0"/>
          <w:szCs w:val="20"/>
          <w:lang w:eastAsia="ru-RU"/>
        </w:rPr>
        <w:t>, -</w:t>
      </w:r>
      <w:proofErr w:type="spellStart"/>
      <w:r>
        <w:rPr>
          <w:rStyle w:val="Hyperlink0"/>
          <w:szCs w:val="20"/>
          <w:lang w:eastAsia="ru-RU"/>
        </w:rPr>
        <w:t>ая</w:t>
      </w:r>
      <w:proofErr w:type="spellEnd"/>
      <w:r>
        <w:rPr>
          <w:rStyle w:val="Hyperlink0"/>
          <w:szCs w:val="20"/>
          <w:lang w:eastAsia="ru-RU"/>
        </w:rPr>
        <w:t>) в дальнейшем «Поставщик», в лице ________________________________________________________________________________________________________,</w:t>
      </w:r>
    </w:p>
    <w:p w:rsidR="009B5A07" w:rsidRPr="0098787B" w:rsidRDefault="009B5A07" w:rsidP="009B5A07">
      <w:pPr>
        <w:pBdr>
          <w:top w:val="none" w:sz="0" w:space="0" w:color="auto"/>
          <w:left w:val="none" w:sz="0" w:space="0" w:color="auto"/>
          <w:bottom w:val="none" w:sz="0" w:space="0" w:color="auto"/>
          <w:right w:val="none" w:sz="0" w:space="0" w:color="auto"/>
          <w:bar w:val="none" w:sz="0" w:color="auto"/>
        </w:pBdr>
        <w:jc w:val="center"/>
        <w:rPr>
          <w:rStyle w:val="Hyperlink0"/>
          <w:sz w:val="18"/>
          <w:szCs w:val="18"/>
          <w:lang w:eastAsia="ru-RU"/>
        </w:rPr>
      </w:pPr>
      <w:r>
        <w:rPr>
          <w:rStyle w:val="Hyperlink0"/>
          <w:sz w:val="18"/>
          <w:szCs w:val="18"/>
          <w:lang w:eastAsia="ru-RU"/>
        </w:rPr>
        <w:t>(</w:t>
      </w:r>
      <w:r w:rsidRPr="0098787B">
        <w:rPr>
          <w:rStyle w:val="Hyperlink0"/>
          <w:sz w:val="18"/>
          <w:szCs w:val="18"/>
          <w:lang w:eastAsia="ru-RU"/>
        </w:rPr>
        <w:t xml:space="preserve">должность, ФИО лица, подписывающего </w:t>
      </w:r>
      <w:r>
        <w:rPr>
          <w:rStyle w:val="Hyperlink0"/>
          <w:sz w:val="18"/>
          <w:szCs w:val="18"/>
          <w:lang w:eastAsia="ru-RU"/>
        </w:rPr>
        <w:t>контракт</w:t>
      </w:r>
      <w:r w:rsidRPr="0098787B">
        <w:rPr>
          <w:rStyle w:val="Hyperlink0"/>
          <w:sz w:val="18"/>
          <w:szCs w:val="18"/>
          <w:lang w:eastAsia="ru-RU"/>
        </w:rPr>
        <w:t xml:space="preserve"> (для организаций)</w:t>
      </w:r>
      <w:r>
        <w:rPr>
          <w:rStyle w:val="Hyperlink0"/>
          <w:sz w:val="18"/>
          <w:szCs w:val="18"/>
          <w:lang w:eastAsia="ru-RU"/>
        </w:rPr>
        <w:t>)</w:t>
      </w:r>
    </w:p>
    <w:p w:rsidR="009B5A07" w:rsidRDefault="009B5A07" w:rsidP="009B5A07">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действующего (-ей) на основании __________________________________________________________________________,</w:t>
      </w:r>
    </w:p>
    <w:p w:rsidR="009B5A07" w:rsidRPr="0098787B" w:rsidRDefault="009B5A07" w:rsidP="009B5A07">
      <w:pPr>
        <w:pBdr>
          <w:top w:val="none" w:sz="0" w:space="0" w:color="auto"/>
          <w:left w:val="none" w:sz="0" w:space="0" w:color="auto"/>
          <w:bottom w:val="none" w:sz="0" w:space="0" w:color="auto"/>
          <w:right w:val="none" w:sz="0" w:space="0" w:color="auto"/>
          <w:bar w:val="none" w:sz="0" w:color="auto"/>
        </w:pBdr>
        <w:jc w:val="center"/>
        <w:rPr>
          <w:rStyle w:val="Hyperlink0"/>
          <w:sz w:val="18"/>
          <w:szCs w:val="18"/>
          <w:lang w:eastAsia="ru-RU"/>
        </w:rPr>
      </w:pPr>
      <w:r>
        <w:rPr>
          <w:rStyle w:val="Hyperlink0"/>
          <w:szCs w:val="20"/>
          <w:lang w:eastAsia="ru-RU"/>
        </w:rPr>
        <w:t>(</w:t>
      </w:r>
      <w:r w:rsidRPr="0098787B">
        <w:rPr>
          <w:rStyle w:val="Hyperlink0"/>
          <w:sz w:val="18"/>
          <w:szCs w:val="18"/>
          <w:lang w:eastAsia="ru-RU"/>
        </w:rPr>
        <w:t>Устава/приказа/доверенности (для организаций)</w:t>
      </w:r>
      <w:r>
        <w:rPr>
          <w:rStyle w:val="Hyperlink0"/>
          <w:sz w:val="18"/>
          <w:szCs w:val="18"/>
          <w:lang w:eastAsia="ru-RU"/>
        </w:rPr>
        <w:t>)</w:t>
      </w:r>
    </w:p>
    <w:p w:rsidR="009B5A07" w:rsidRDefault="009B5A07" w:rsidP="009B5A07">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450EB0">
        <w:rPr>
          <w:rStyle w:val="Hyperlink0"/>
          <w:szCs w:val="20"/>
          <w:lang w:eastAsia="ru-RU"/>
        </w:rPr>
        <w:t>или действующ</w:t>
      </w:r>
      <w:r>
        <w:rPr>
          <w:rStyle w:val="Hyperlink0"/>
          <w:szCs w:val="20"/>
          <w:lang w:eastAsia="ru-RU"/>
        </w:rPr>
        <w:t>ий (-</w:t>
      </w:r>
      <w:proofErr w:type="spellStart"/>
      <w:r>
        <w:rPr>
          <w:rStyle w:val="Hyperlink0"/>
          <w:szCs w:val="20"/>
          <w:lang w:eastAsia="ru-RU"/>
        </w:rPr>
        <w:t>ая</w:t>
      </w:r>
      <w:proofErr w:type="spellEnd"/>
      <w:r>
        <w:rPr>
          <w:rStyle w:val="Hyperlink0"/>
          <w:szCs w:val="20"/>
          <w:lang w:eastAsia="ru-RU"/>
        </w:rPr>
        <w:t>)</w:t>
      </w:r>
      <w:r w:rsidRPr="00450EB0">
        <w:rPr>
          <w:rStyle w:val="Hyperlink0"/>
          <w:szCs w:val="20"/>
          <w:lang w:eastAsia="ru-RU"/>
        </w:rPr>
        <w:t xml:space="preserve"> от своего имени (</w:t>
      </w:r>
      <w:r w:rsidRPr="00E65A7C">
        <w:rPr>
          <w:rStyle w:val="Hyperlink0"/>
          <w:sz w:val="18"/>
          <w:szCs w:val="18"/>
          <w:lang w:eastAsia="ru-RU"/>
        </w:rPr>
        <w:t>для индивидуального предпринимателя</w:t>
      </w:r>
      <w:r w:rsidRPr="00450EB0">
        <w:rPr>
          <w:rStyle w:val="Hyperlink0"/>
          <w:szCs w:val="20"/>
          <w:lang w:eastAsia="ru-RU"/>
        </w:rPr>
        <w:t>)</w:t>
      </w:r>
      <w:r>
        <w:rPr>
          <w:rStyle w:val="Hyperlink0"/>
          <w:szCs w:val="20"/>
          <w:lang w:eastAsia="ru-RU"/>
        </w:rPr>
        <w:t xml:space="preserve"> </w:t>
      </w:r>
      <w:r w:rsidRPr="002E3F92">
        <w:rPr>
          <w:rStyle w:val="Hyperlink0"/>
          <w:sz w:val="18"/>
          <w:szCs w:val="18"/>
          <w:lang w:eastAsia="ru-RU"/>
        </w:rPr>
        <w:t>(нужное оставить)</w:t>
      </w:r>
      <w:r w:rsidRPr="00450EB0">
        <w:rPr>
          <w:rStyle w:val="Hyperlink0"/>
          <w:szCs w:val="20"/>
          <w:lang w:eastAsia="ru-RU"/>
        </w:rPr>
        <w:t>, с другой сто</w:t>
      </w:r>
      <w:r>
        <w:rPr>
          <w:rStyle w:val="Hyperlink0"/>
          <w:szCs w:val="20"/>
          <w:lang w:eastAsia="ru-RU"/>
        </w:rPr>
        <w:t xml:space="preserve">роны, вместе именуемые «Стороны», </w:t>
      </w:r>
      <w:r w:rsidRPr="007907E2">
        <w:rPr>
          <w:rStyle w:val="Hyperlink0"/>
          <w:szCs w:val="20"/>
          <w:lang w:eastAsia="ru-RU"/>
        </w:rPr>
        <w:t>а в отдельности - «Сторона», с соблюдением требований Гражданского кодекса Российской Федерации, Федерального закона от 05.04</w:t>
      </w:r>
      <w:r w:rsidRPr="00450EB0">
        <w:rPr>
          <w:rStyle w:val="Hyperlink0"/>
          <w:szCs w:val="20"/>
          <w:lang w:eastAsia="ru-RU"/>
        </w:rPr>
        <w:t>.2013 № 44-ФЗ «</w:t>
      </w:r>
      <w:r>
        <w:rPr>
          <w:rStyle w:val="Hyperlink0"/>
          <w:szCs w:val="20"/>
          <w:lang w:eastAsia="ru-RU"/>
        </w:rPr>
        <w:t>О контрактной системе в сфере закупок товаров, работ, услуг для обеспечения государственных и муниципальных нужд» (далее – Федеральный закон № 44-ФЗ), в порядке, предусмотренном пунктом 5 части 1 статьи 93 Федерального закона № 44-ФЗ,  заключили настоящий контракт (далее - Контракт) о нижеследующем:</w:t>
      </w:r>
    </w:p>
    <w:p w:rsidR="00514DDC" w:rsidRDefault="00514DDC" w:rsidP="00EB35E8">
      <w:pPr>
        <w:pBdr>
          <w:top w:val="none" w:sz="0" w:space="0" w:color="auto"/>
          <w:left w:val="none" w:sz="0" w:space="0" w:color="auto"/>
          <w:bottom w:val="none" w:sz="0" w:space="0" w:color="auto"/>
          <w:right w:val="none" w:sz="0" w:space="0" w:color="auto"/>
          <w:bar w:val="none" w:sz="0" w:color="auto"/>
        </w:pBdr>
        <w:jc w:val="both"/>
        <w:rPr>
          <w:b/>
          <w:bCs/>
          <w:sz w:val="20"/>
          <w:szCs w:val="20"/>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pPr>
      <w:r>
        <w:rPr>
          <w:b/>
          <w:bCs/>
          <w:sz w:val="20"/>
          <w:szCs w:val="20"/>
        </w:rPr>
        <w:t>1. Предмет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1.1. Поставщик обязуется передать Заказчику </w:t>
      </w:r>
      <w:r w:rsidRPr="00671D40">
        <w:rPr>
          <w:bCs/>
          <w:sz w:val="20"/>
          <w:szCs w:val="20"/>
        </w:rPr>
        <w:t>товар:</w:t>
      </w:r>
      <w:r w:rsidR="00855B25">
        <w:rPr>
          <w:b/>
          <w:bCs/>
          <w:sz w:val="20"/>
          <w:szCs w:val="20"/>
        </w:rPr>
        <w:t xml:space="preserve"> канцелярские товары</w:t>
      </w:r>
      <w:r w:rsidR="00A71400">
        <w:rPr>
          <w:b/>
          <w:bCs/>
          <w:sz w:val="20"/>
          <w:szCs w:val="20"/>
        </w:rPr>
        <w:t xml:space="preserve"> </w:t>
      </w:r>
      <w:r>
        <w:rPr>
          <w:rStyle w:val="Hyperlink0"/>
          <w:szCs w:val="20"/>
          <w:lang w:eastAsia="ru-RU"/>
        </w:rPr>
        <w:t xml:space="preserve">в количестве и ассортименте, указанных в </w:t>
      </w:r>
      <w:hyperlink w:anchor="bookmark" w:history="1">
        <w:r>
          <w:rPr>
            <w:rStyle w:val="Hyperlink0"/>
            <w:szCs w:val="20"/>
            <w:lang w:eastAsia="ru-RU"/>
          </w:rPr>
          <w:t>Спецификации</w:t>
        </w:r>
      </w:hyperlink>
      <w:r>
        <w:rPr>
          <w:rStyle w:val="Hyperlink0"/>
          <w:szCs w:val="20"/>
          <w:lang w:eastAsia="ru-RU"/>
        </w:rPr>
        <w:t xml:space="preserve"> поставляемых товаров (приложение № 1 к настоящему Контракту, являющееся неотъемлемой его частью) (далее - Спецификация), в сроки, установленные настоящим Контрактом, </w:t>
      </w:r>
      <w:r>
        <w:rPr>
          <w:sz w:val="20"/>
          <w:szCs w:val="20"/>
          <w:u w:color="E40D2F"/>
        </w:rPr>
        <w:t>а Заказчик обязуется обеспечить приемку и оплату товара в соответствии с условиями настоящего Контракта</w:t>
      </w:r>
      <w:r>
        <w:rPr>
          <w:rStyle w:val="Hyperlink0"/>
          <w:szCs w:val="20"/>
          <w:lang w:eastAsia="ru-RU"/>
        </w:rPr>
        <w:t xml:space="preserve">.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1.2.</w:t>
      </w:r>
      <w:r>
        <w:rPr>
          <w:sz w:val="20"/>
          <w:szCs w:val="20"/>
          <w:u w:color="DB0928"/>
        </w:rPr>
        <w:t xml:space="preserve"> Технические и качественные показатели товара определяются Спецификацией.</w:t>
      </w:r>
      <w:r>
        <w:rPr>
          <w:rStyle w:val="Hyperlink0"/>
          <w:szCs w:val="20"/>
          <w:lang w:eastAsia="ru-RU"/>
        </w:rPr>
        <w:t xml:space="preserve"> Поставляемый товар должен быть новым товаром, </w:t>
      </w:r>
      <w:r>
        <w:rPr>
          <w:sz w:val="20"/>
          <w:szCs w:val="20"/>
          <w:u w:color="DB0A33"/>
        </w:rPr>
        <w:t xml:space="preserve">свободным от прав третьих лиц.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70A1A"/>
        </w:rPr>
      </w:pPr>
      <w:r>
        <w:rPr>
          <w:rStyle w:val="Hyperlink0"/>
          <w:szCs w:val="20"/>
          <w:lang w:eastAsia="ru-RU"/>
        </w:rPr>
        <w:t xml:space="preserve">1.3. Поставка товара осуществляется силами и за счет Поставщика. Моментом поставки является </w:t>
      </w:r>
      <w:r>
        <w:rPr>
          <w:sz w:val="20"/>
          <w:szCs w:val="20"/>
          <w:u w:color="F70A1A"/>
        </w:rPr>
        <w:t xml:space="preserve">дата подписания Заказчиком документов о приемке товара. </w:t>
      </w:r>
    </w:p>
    <w:p w:rsidR="0093225F" w:rsidRDefault="00514DDC" w:rsidP="0093225F">
      <w:pPr>
        <w:widowControl w:val="0"/>
        <w:pBdr>
          <w:top w:val="none" w:sz="0" w:space="0" w:color="auto"/>
          <w:left w:val="none" w:sz="0" w:space="0" w:color="auto"/>
          <w:bottom w:val="none" w:sz="0" w:space="0" w:color="auto"/>
          <w:right w:val="none" w:sz="0" w:space="0" w:color="auto"/>
          <w:bar w:val="none" w:sz="0" w:color="auto"/>
        </w:pBdr>
        <w:jc w:val="both"/>
        <w:rPr>
          <w:u w:color="F70A1A"/>
        </w:rPr>
      </w:pPr>
      <w:r>
        <w:rPr>
          <w:sz w:val="20"/>
          <w:szCs w:val="20"/>
          <w:u w:color="F70A1A"/>
        </w:rPr>
        <w:t xml:space="preserve">1.4. Поставка товара осуществляется Поставщиком собственным транспортом или с привлечением транспорта третьих лиц. </w:t>
      </w:r>
      <w:r>
        <w:rPr>
          <w:rStyle w:val="ac"/>
          <w:sz w:val="20"/>
          <w:szCs w:val="20"/>
          <w:u w:color="F70A1A"/>
        </w:rPr>
        <w:t>Поставка товара, в</w:t>
      </w:r>
      <w:r>
        <w:rPr>
          <w:sz w:val="20"/>
          <w:szCs w:val="20"/>
          <w:u w:color="F70A1A"/>
        </w:rPr>
        <w:t xml:space="preserve">се виды погрузо-разгрузочных работ, включая работы с применением грузоподъемных средств, осуществляются Поставщиком по адресу: </w:t>
      </w:r>
      <w:r w:rsidR="0093225F" w:rsidRPr="00CA6FD6">
        <w:rPr>
          <w:rStyle w:val="ac"/>
          <w:sz w:val="20"/>
          <w:szCs w:val="20"/>
          <w:u w:color="F70A1A"/>
        </w:rPr>
        <w:t xml:space="preserve">г. Ульяновск, </w:t>
      </w:r>
      <w:r w:rsidR="003F233E">
        <w:rPr>
          <w:rStyle w:val="ac"/>
          <w:sz w:val="20"/>
          <w:szCs w:val="20"/>
          <w:u w:color="F70A1A"/>
        </w:rPr>
        <w:t>Набережная реки Свияги, д. 106,</w:t>
      </w:r>
      <w:r w:rsidR="0093225F" w:rsidRPr="00CA6FD6">
        <w:rPr>
          <w:rStyle w:val="ac"/>
          <w:sz w:val="20"/>
          <w:szCs w:val="20"/>
          <w:u w:color="F70A1A"/>
        </w:rPr>
        <w:t xml:space="preserve"> Корпус №3, Центральный склад УлГУ.    </w:t>
      </w:r>
      <w:r w:rsidR="0093225F">
        <w:rPr>
          <w:rStyle w:val="ac"/>
          <w:sz w:val="20"/>
          <w:szCs w:val="20"/>
          <w:u w:color="F70A1A"/>
        </w:rPr>
        <w:t xml:space="preserve"> </w:t>
      </w:r>
    </w:p>
    <w:p w:rsidR="00514DDC" w:rsidRDefault="00514DDC" w:rsidP="0093225F">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2. Цена Контракта и порядок расчетов</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2.1. Цена Контракта составляет</w:t>
      </w:r>
      <w:r w:rsidR="003F233E">
        <w:rPr>
          <w:rStyle w:val="Hyperlink1"/>
          <w:szCs w:val="20"/>
          <w:lang w:eastAsia="ru-RU"/>
        </w:rPr>
        <w:t xml:space="preserve"> ____________________ (___________) </w:t>
      </w:r>
      <w:r>
        <w:rPr>
          <w:rStyle w:val="Hyperlink1"/>
          <w:szCs w:val="20"/>
          <w:lang w:eastAsia="ru-RU"/>
        </w:rPr>
        <w:t>рубл</w:t>
      </w:r>
      <w:r w:rsidR="003F233E">
        <w:rPr>
          <w:rStyle w:val="Hyperlink1"/>
          <w:szCs w:val="20"/>
          <w:lang w:eastAsia="ru-RU"/>
        </w:rPr>
        <w:t>ей</w:t>
      </w:r>
      <w:r w:rsidR="003F233E">
        <w:rPr>
          <w:rStyle w:val="Hyperlink1"/>
          <w:b/>
          <w:szCs w:val="20"/>
          <w:lang w:eastAsia="ru-RU"/>
        </w:rPr>
        <w:t xml:space="preserve"> ____</w:t>
      </w:r>
      <w:r w:rsidR="003F233E">
        <w:rPr>
          <w:rStyle w:val="Hyperlink1"/>
          <w:szCs w:val="20"/>
          <w:lang w:eastAsia="ru-RU"/>
        </w:rPr>
        <w:t xml:space="preserve"> </w:t>
      </w:r>
      <w:r>
        <w:rPr>
          <w:rStyle w:val="Hyperlink1"/>
          <w:szCs w:val="20"/>
          <w:lang w:eastAsia="ru-RU"/>
        </w:rPr>
        <w:t>копеек, в том числе НДС</w:t>
      </w:r>
      <w:r w:rsidR="003F233E">
        <w:rPr>
          <w:rStyle w:val="Hyperlink1"/>
          <w:szCs w:val="20"/>
          <w:lang w:eastAsia="ru-RU"/>
        </w:rPr>
        <w:t xml:space="preserve"> </w:t>
      </w:r>
      <w:r>
        <w:rPr>
          <w:rStyle w:val="Hyperlink1"/>
          <w:szCs w:val="20"/>
          <w:lang w:eastAsia="ru-RU"/>
        </w:rPr>
        <w:t>-</w:t>
      </w:r>
      <w:r w:rsidR="003F233E">
        <w:rPr>
          <w:rStyle w:val="Hyperlink1"/>
          <w:szCs w:val="20"/>
          <w:lang w:eastAsia="ru-RU"/>
        </w:rPr>
        <w:t xml:space="preserve"> ___</w:t>
      </w:r>
      <w:r>
        <w:rPr>
          <w:rStyle w:val="Hyperlink1"/>
          <w:szCs w:val="20"/>
          <w:lang w:eastAsia="ru-RU"/>
        </w:rPr>
        <w:t xml:space="preserve"> </w:t>
      </w:r>
      <w:r w:rsidR="006A2AC2">
        <w:rPr>
          <w:rStyle w:val="Hyperlink1"/>
          <w:szCs w:val="20"/>
          <w:lang w:eastAsia="ru-RU"/>
        </w:rPr>
        <w:t xml:space="preserve">                            </w:t>
      </w:r>
      <w:r>
        <w:rPr>
          <w:rStyle w:val="Hyperlink1"/>
          <w:szCs w:val="20"/>
          <w:lang w:eastAsia="ru-RU"/>
        </w:rPr>
        <w:t>рубл</w:t>
      </w:r>
      <w:r w:rsidR="00F00DC5">
        <w:rPr>
          <w:rStyle w:val="Hyperlink1"/>
          <w:szCs w:val="20"/>
          <w:lang w:eastAsia="ru-RU"/>
        </w:rPr>
        <w:t>я</w:t>
      </w:r>
      <w:r>
        <w:rPr>
          <w:rStyle w:val="Hyperlink1"/>
          <w:szCs w:val="20"/>
          <w:lang w:eastAsia="ru-RU"/>
        </w:rPr>
        <w:t xml:space="preserve"> </w:t>
      </w:r>
      <w:r w:rsidR="008A3385">
        <w:rPr>
          <w:rStyle w:val="Hyperlink1"/>
          <w:szCs w:val="20"/>
          <w:lang w:eastAsia="ru-RU"/>
        </w:rPr>
        <w:t xml:space="preserve">____ </w:t>
      </w:r>
      <w:r>
        <w:rPr>
          <w:rStyle w:val="Hyperlink1"/>
          <w:szCs w:val="20"/>
          <w:lang w:eastAsia="ru-RU"/>
        </w:rPr>
        <w:t>копе</w:t>
      </w:r>
      <w:r w:rsidR="00F00DC5">
        <w:rPr>
          <w:rStyle w:val="Hyperlink1"/>
          <w:szCs w:val="20"/>
          <w:lang w:eastAsia="ru-RU"/>
        </w:rPr>
        <w:t>й</w:t>
      </w:r>
      <w:r>
        <w:rPr>
          <w:rStyle w:val="Hyperlink1"/>
          <w:szCs w:val="20"/>
          <w:lang w:eastAsia="ru-RU"/>
        </w:rPr>
        <w:t>к</w:t>
      </w:r>
      <w:r w:rsidR="00F00DC5">
        <w:rPr>
          <w:rStyle w:val="Hyperlink1"/>
          <w:szCs w:val="20"/>
          <w:lang w:eastAsia="ru-RU"/>
        </w:rPr>
        <w:t>и</w:t>
      </w:r>
      <w:r w:rsidR="009E28E2">
        <w:rPr>
          <w:rStyle w:val="Hyperlink1"/>
          <w:szCs w:val="20"/>
          <w:lang w:eastAsia="ru-RU"/>
        </w:rPr>
        <w:t xml:space="preserve"> </w:t>
      </w:r>
      <w:r>
        <w:rPr>
          <w:rStyle w:val="Hyperlink1"/>
          <w:szCs w:val="20"/>
          <w:lang w:eastAsia="ru-RU"/>
        </w:rPr>
        <w:t>(далее - Цена Контракта), включая все налоги, пошлины, расходы на перевозку, погрузо-разгрузочные работы, страхование, уплату налогов, таможенных пошлин, сборов и другие обязательные платежи.</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i/>
          <w:iCs/>
          <w:sz w:val="20"/>
          <w:szCs w:val="20"/>
        </w:rPr>
      </w:pPr>
      <w:r>
        <w:rPr>
          <w:rStyle w:val="Hyperlink1"/>
          <w:szCs w:val="20"/>
          <w:lang w:eastAsia="ru-RU"/>
        </w:rPr>
        <w:t>2.2. Цена Контракта является твердой и определяется на весь срок исполнения Контракта (ч. 2 ст. 34 Федерального закона № 44-ФЗ).</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2.3. Оплата по Контракту осуществляется в рублях Российской Федерации.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2.4. Цена Контракта включает общую стоимость всех товаров (и сопутствующих услуг), уплачиваемую Заказчиком Поставщику за полное выполнение Поставщиком своих обязательств по поставке товаров (и оказанию сопутствующих услуг) по настоящему Контракту.</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2.5. Стоимость упаковки, расходы по таможенному оформлению включены в Цену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1"/>
          <w:szCs w:val="20"/>
          <w:lang w:eastAsia="ru-RU"/>
        </w:rPr>
        <w:t>2.6. Оплата по Контрак</w:t>
      </w:r>
      <w:r>
        <w:rPr>
          <w:rStyle w:val="Hyperlink0"/>
          <w:szCs w:val="20"/>
          <w:lang w:eastAsia="ru-RU"/>
        </w:rPr>
        <w:t xml:space="preserve">ту осуществляется путем безналичного расчета.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2.7. Оплата Цены Контракта производится Заказчиком на основании надлежаще оформленных и подписанных обеими Сторонами товарных накладных, счетов – фактур (либо универсального передаточного документа), счета не позднее </w:t>
      </w:r>
      <w:r w:rsidR="007121C1">
        <w:rPr>
          <w:rStyle w:val="Hyperlink0"/>
          <w:szCs w:val="20"/>
          <w:lang w:eastAsia="ru-RU"/>
        </w:rPr>
        <w:t>10</w:t>
      </w:r>
      <w:r>
        <w:rPr>
          <w:rStyle w:val="Hyperlink0"/>
          <w:szCs w:val="20"/>
          <w:lang w:eastAsia="ru-RU"/>
        </w:rPr>
        <w:t xml:space="preserve"> (</w:t>
      </w:r>
      <w:r w:rsidR="00CE17F1">
        <w:rPr>
          <w:rStyle w:val="Hyperlink0"/>
          <w:szCs w:val="20"/>
          <w:lang w:eastAsia="ru-RU"/>
        </w:rPr>
        <w:t>десяти</w:t>
      </w:r>
      <w:r w:rsidR="007121C1">
        <w:rPr>
          <w:rStyle w:val="Hyperlink0"/>
          <w:szCs w:val="20"/>
          <w:lang w:eastAsia="ru-RU"/>
        </w:rPr>
        <w:t xml:space="preserve">) рабочих </w:t>
      </w:r>
      <w:r>
        <w:rPr>
          <w:rStyle w:val="Hyperlink0"/>
          <w:szCs w:val="20"/>
          <w:lang w:eastAsia="ru-RU"/>
        </w:rPr>
        <w:t xml:space="preserve">дней с момента приемки товара </w:t>
      </w:r>
      <w:r>
        <w:rPr>
          <w:sz w:val="20"/>
          <w:szCs w:val="20"/>
          <w:u w:color="E40F49"/>
        </w:rPr>
        <w:t>Заказчиком.</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DD0C26"/>
        </w:rPr>
      </w:pPr>
      <w:r>
        <w:rPr>
          <w:rStyle w:val="Hyperlink0"/>
          <w:szCs w:val="20"/>
          <w:lang w:eastAsia="ru-RU"/>
        </w:rPr>
        <w:t>2.8. В случае поставки товаров отдельными частями, входящими в комплект п</w:t>
      </w:r>
      <w:r>
        <w:rPr>
          <w:sz w:val="20"/>
          <w:szCs w:val="20"/>
          <w:u w:color="DD082D"/>
        </w:rPr>
        <w:t>оставки</w:t>
      </w:r>
      <w:r>
        <w:rPr>
          <w:rStyle w:val="Hyperlink0"/>
          <w:szCs w:val="20"/>
          <w:lang w:eastAsia="ru-RU"/>
        </w:rPr>
        <w:t xml:space="preserve">, оплата товара производится Заказчиком только после приемки последней части, входящей в комплект. </w:t>
      </w:r>
      <w:r>
        <w:rPr>
          <w:sz w:val="20"/>
          <w:szCs w:val="20"/>
          <w:u w:color="DD0C26"/>
        </w:rPr>
        <w:t>Данное правило не распространяется на этапы поставки некомплектного товара.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ac"/>
          <w:sz w:val="20"/>
          <w:szCs w:val="20"/>
        </w:rPr>
      </w:pPr>
      <w:r>
        <w:rPr>
          <w:rStyle w:val="Hyperlink0"/>
          <w:szCs w:val="20"/>
          <w:lang w:eastAsia="ru-RU"/>
        </w:rPr>
        <w:t xml:space="preserve">2.9. </w:t>
      </w:r>
      <w:r w:rsidRPr="00F22AA7">
        <w:rPr>
          <w:rStyle w:val="ac"/>
          <w:sz w:val="20"/>
          <w:szCs w:val="20"/>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Pr>
          <w:rStyle w:val="ac"/>
          <w:sz w:val="20"/>
          <w:szCs w:val="20"/>
        </w:rPr>
        <w:t>Федерации, связанных с оплатой К</w:t>
      </w:r>
      <w:r w:rsidRPr="00F22AA7">
        <w:rPr>
          <w:rStyle w:val="ac"/>
          <w:sz w:val="20"/>
          <w:szCs w:val="20"/>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035C5" w:rsidRPr="00C50757" w:rsidRDefault="003035C5" w:rsidP="003035C5">
      <w:pPr>
        <w:widowControl w:val="0"/>
        <w:pBdr>
          <w:top w:val="none" w:sz="0" w:space="0" w:color="auto"/>
          <w:left w:val="none" w:sz="0" w:space="0" w:color="auto"/>
          <w:bottom w:val="none" w:sz="0" w:space="0" w:color="auto"/>
          <w:right w:val="none" w:sz="0" w:space="0" w:color="auto"/>
          <w:bar w:val="none" w:sz="0" w:color="auto"/>
        </w:pBdr>
        <w:jc w:val="both"/>
        <w:rPr>
          <w:bCs/>
          <w:sz w:val="20"/>
          <w:szCs w:val="20"/>
        </w:rPr>
      </w:pPr>
      <w:r w:rsidRPr="00C50757">
        <w:rPr>
          <w:bCs/>
          <w:sz w:val="20"/>
          <w:szCs w:val="20"/>
        </w:rPr>
        <w:t xml:space="preserve">2.10. Стороны пришли к соглашению в рамках условий </w:t>
      </w:r>
      <w:r w:rsidR="0043490E" w:rsidRPr="00C50757">
        <w:rPr>
          <w:bCs/>
          <w:sz w:val="20"/>
          <w:szCs w:val="20"/>
        </w:rPr>
        <w:t xml:space="preserve">по </w:t>
      </w:r>
      <w:r w:rsidR="003B759A" w:rsidRPr="00C50757">
        <w:rPr>
          <w:bCs/>
          <w:sz w:val="20"/>
          <w:szCs w:val="20"/>
        </w:rPr>
        <w:t xml:space="preserve">настоящему </w:t>
      </w:r>
      <w:r w:rsidR="0043490E" w:rsidRPr="00C50757">
        <w:rPr>
          <w:bCs/>
          <w:sz w:val="20"/>
          <w:szCs w:val="20"/>
        </w:rPr>
        <w:t xml:space="preserve">Контракту </w:t>
      </w:r>
      <w:r w:rsidRPr="00C50757">
        <w:rPr>
          <w:bCs/>
          <w:sz w:val="20"/>
          <w:szCs w:val="20"/>
        </w:rPr>
        <w:t>принимать электронные документы, переданные через систему электронного документооборота «</w:t>
      </w:r>
      <w:proofErr w:type="spellStart"/>
      <w:r w:rsidRPr="00C50757">
        <w:rPr>
          <w:bCs/>
          <w:sz w:val="20"/>
          <w:szCs w:val="20"/>
        </w:rPr>
        <w:t>Диадок</w:t>
      </w:r>
      <w:proofErr w:type="spellEnd"/>
      <w:r w:rsidRPr="00C50757">
        <w:rPr>
          <w:bCs/>
          <w:sz w:val="20"/>
          <w:szCs w:val="20"/>
        </w:rPr>
        <w:t xml:space="preserve">» и подписанные усиленной квалифицированной электронной подписью (далее – УКЭП), при соблюдении условий, предусмотренных </w:t>
      </w:r>
      <w:r w:rsidR="003B759A" w:rsidRPr="00C50757">
        <w:rPr>
          <w:bCs/>
          <w:sz w:val="20"/>
          <w:szCs w:val="20"/>
        </w:rPr>
        <w:t>р</w:t>
      </w:r>
      <w:r w:rsidRPr="00C50757">
        <w:rPr>
          <w:bCs/>
          <w:sz w:val="20"/>
          <w:szCs w:val="20"/>
        </w:rPr>
        <w:t>уководством пользователя сервиса «</w:t>
      </w:r>
      <w:proofErr w:type="spellStart"/>
      <w:r w:rsidRPr="00C50757">
        <w:rPr>
          <w:bCs/>
          <w:sz w:val="20"/>
          <w:szCs w:val="20"/>
        </w:rPr>
        <w:t>Диадок</w:t>
      </w:r>
      <w:proofErr w:type="spellEnd"/>
      <w:r w:rsidRPr="00C50757">
        <w:rPr>
          <w:bCs/>
          <w:sz w:val="20"/>
          <w:szCs w:val="20"/>
        </w:rPr>
        <w:t>».</w:t>
      </w:r>
    </w:p>
    <w:p w:rsidR="003035C5" w:rsidRPr="00C50757" w:rsidRDefault="003035C5" w:rsidP="003035C5">
      <w:pPr>
        <w:widowControl w:val="0"/>
        <w:pBdr>
          <w:top w:val="none" w:sz="0" w:space="0" w:color="auto"/>
          <w:left w:val="none" w:sz="0" w:space="0" w:color="auto"/>
          <w:bottom w:val="none" w:sz="0" w:space="0" w:color="auto"/>
          <w:right w:val="none" w:sz="0" w:space="0" w:color="auto"/>
          <w:bar w:val="none" w:sz="0" w:color="auto"/>
        </w:pBdr>
        <w:jc w:val="both"/>
        <w:rPr>
          <w:bCs/>
          <w:sz w:val="20"/>
          <w:szCs w:val="20"/>
        </w:rPr>
      </w:pPr>
      <w:r w:rsidRPr="00C50757">
        <w:rPr>
          <w:bCs/>
          <w:sz w:val="20"/>
          <w:szCs w:val="20"/>
        </w:rPr>
        <w:t xml:space="preserve">2.11. Стороны признают, что электронные документы, подписанные УКЭП каждой из Сторон, равнозначны документам </w:t>
      </w:r>
      <w:r w:rsidRPr="00C50757">
        <w:rPr>
          <w:bCs/>
          <w:sz w:val="20"/>
          <w:szCs w:val="20"/>
        </w:rPr>
        <w:lastRenderedPageBreak/>
        <w:t xml:space="preserve">на бумажных носителях, подписанным собственноручной подписью уполномоченного представителя каждой из Сторон. </w:t>
      </w:r>
    </w:p>
    <w:p w:rsidR="003035C5" w:rsidRPr="003035C5" w:rsidRDefault="003035C5" w:rsidP="003035C5">
      <w:pPr>
        <w:widowControl w:val="0"/>
        <w:pBdr>
          <w:top w:val="none" w:sz="0" w:space="0" w:color="auto"/>
          <w:left w:val="none" w:sz="0" w:space="0" w:color="auto"/>
          <w:bottom w:val="none" w:sz="0" w:space="0" w:color="auto"/>
          <w:right w:val="none" w:sz="0" w:space="0" w:color="auto"/>
          <w:bar w:val="none" w:sz="0" w:color="auto"/>
        </w:pBdr>
        <w:jc w:val="both"/>
        <w:rPr>
          <w:bCs/>
          <w:sz w:val="20"/>
          <w:szCs w:val="20"/>
        </w:rPr>
      </w:pPr>
      <w:r w:rsidRPr="00C50757">
        <w:rPr>
          <w:bCs/>
          <w:sz w:val="20"/>
          <w:szCs w:val="20"/>
        </w:rPr>
        <w:t>2.12. Организация ЭДО между Сторонами не отменяет возможности использования иных способов изготовления и обмена документами между ними.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pPr>
      <w:r>
        <w:rPr>
          <w:b/>
          <w:bCs/>
          <w:sz w:val="20"/>
          <w:szCs w:val="20"/>
        </w:rPr>
        <w:t>3. Сроки поставки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3.1. </w:t>
      </w:r>
      <w:r>
        <w:rPr>
          <w:sz w:val="20"/>
          <w:szCs w:val="20"/>
          <w:u w:color="E40A28"/>
        </w:rPr>
        <w:t xml:space="preserve">Общий </w:t>
      </w:r>
      <w:r>
        <w:rPr>
          <w:rStyle w:val="Hyperlink0"/>
          <w:szCs w:val="20"/>
          <w:lang w:eastAsia="ru-RU"/>
        </w:rPr>
        <w:t xml:space="preserve">срок поставки товара - с момента заключения Контракта по </w:t>
      </w:r>
      <w:r w:rsidR="00D14C9F" w:rsidRPr="00D14C9F">
        <w:rPr>
          <w:b/>
          <w:sz w:val="20"/>
          <w:szCs w:val="20"/>
        </w:rPr>
        <w:t>30</w:t>
      </w:r>
      <w:r w:rsidR="0077271D" w:rsidRPr="00856358">
        <w:rPr>
          <w:b/>
          <w:sz w:val="20"/>
          <w:szCs w:val="20"/>
        </w:rPr>
        <w:t>.</w:t>
      </w:r>
      <w:r w:rsidR="00D14C9F">
        <w:rPr>
          <w:b/>
          <w:sz w:val="20"/>
          <w:szCs w:val="20"/>
        </w:rPr>
        <w:t>0</w:t>
      </w:r>
      <w:r w:rsidR="00D14C9F" w:rsidRPr="00D14C9F">
        <w:rPr>
          <w:b/>
          <w:sz w:val="20"/>
          <w:szCs w:val="20"/>
        </w:rPr>
        <w:t>6</w:t>
      </w:r>
      <w:r w:rsidR="0077271D" w:rsidRPr="00856358">
        <w:rPr>
          <w:b/>
          <w:sz w:val="20"/>
          <w:szCs w:val="20"/>
        </w:rPr>
        <w:t>.</w:t>
      </w:r>
      <w:r w:rsidRPr="00856358">
        <w:rPr>
          <w:b/>
          <w:sz w:val="20"/>
          <w:szCs w:val="20"/>
        </w:rPr>
        <w:t>202</w:t>
      </w:r>
      <w:r w:rsidR="009371CB" w:rsidRPr="00856358">
        <w:rPr>
          <w:b/>
          <w:sz w:val="20"/>
          <w:szCs w:val="20"/>
        </w:rPr>
        <w:t>6</w:t>
      </w:r>
      <w:r>
        <w:rPr>
          <w:rStyle w:val="Hyperlink0"/>
          <w:szCs w:val="20"/>
          <w:lang w:eastAsia="ru-RU"/>
        </w:rPr>
        <w:t xml:space="preserve">.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Pr>
          <w:sz w:val="20"/>
          <w:szCs w:val="20"/>
          <w:u w:color="E3173F"/>
        </w:rPr>
        <w:t xml:space="preserve">3.2. В общий срок поставки товара, установленный п. 3.1 настоящего Контракта, включаются доставка товара до Заказчика, проверка качества и количества товара Заказчиком, процедура приемки товара Заказчиком.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Pr>
          <w:sz w:val="20"/>
          <w:szCs w:val="20"/>
          <w:u w:color="E3173F"/>
        </w:rPr>
        <w:t xml:space="preserve">3.3. Фактической датой поставки товара считается дата подписания Заказчиком товарной накладной по форме ТОРГ-12 (или универсального передаточного документа).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sidRPr="00A83499">
        <w:rPr>
          <w:sz w:val="20"/>
          <w:szCs w:val="20"/>
          <w:u w:color="E3173F"/>
        </w:rPr>
        <w:t>3.4. Доставка товара до Заказчика должна быть осуществлена в срок не позднее чем за 5 (пять) рабочих дней до срока поставки товара, установленного п. 3.1 настоящего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Pr>
          <w:sz w:val="20"/>
          <w:szCs w:val="20"/>
          <w:u w:color="E3173F"/>
        </w:rPr>
        <w:t xml:space="preserve">3.5. Нарушение срока доставки товара до Заказчика, установленного п. 3.4 настоящего Контракта, может считаться нарушением общего срока поставки.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Pr>
          <w:sz w:val="20"/>
          <w:szCs w:val="20"/>
          <w:u w:color="E3173F"/>
        </w:rPr>
        <w:t>3.6. Поставщик вправе произвести досрочную поставку товара по согласованию с Заказчиком.</w:t>
      </w:r>
    </w:p>
    <w:p w:rsidR="003F233E" w:rsidRDefault="003F233E" w:rsidP="00514DDC">
      <w:pPr>
        <w:widowControl w:val="0"/>
        <w:pBdr>
          <w:top w:val="none" w:sz="0" w:space="0" w:color="auto"/>
          <w:left w:val="none" w:sz="0" w:space="0" w:color="auto"/>
          <w:bottom w:val="none" w:sz="0" w:space="0" w:color="auto"/>
          <w:right w:val="none" w:sz="0" w:space="0" w:color="auto"/>
          <w:bar w:val="none" w:sz="0" w:color="auto"/>
        </w:pBdr>
        <w:jc w:val="both"/>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pPr>
      <w:r>
        <w:rPr>
          <w:b/>
          <w:bCs/>
          <w:sz w:val="20"/>
          <w:szCs w:val="20"/>
        </w:rPr>
        <w:t>4. Порядок приёмки товаров</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102B"/>
        </w:rPr>
      </w:pPr>
      <w:r>
        <w:rPr>
          <w:sz w:val="20"/>
          <w:szCs w:val="20"/>
          <w:u w:color="FF102B"/>
        </w:rPr>
        <w:t>4.1. Для приемки товара по количеству и качеству Поставщик предоставляет Заказчику следующую документацию:</w:t>
      </w:r>
    </w:p>
    <w:p w:rsidR="00514DDC" w:rsidRDefault="00514DDC" w:rsidP="00514DDC">
      <w:pPr>
        <w:pBdr>
          <w:top w:val="none" w:sz="0" w:space="0" w:color="auto"/>
          <w:left w:val="none" w:sz="0" w:space="0" w:color="auto"/>
          <w:bottom w:val="none" w:sz="0" w:space="0" w:color="auto"/>
          <w:right w:val="none" w:sz="0" w:space="0" w:color="auto"/>
          <w:bar w:val="none" w:sz="0" w:color="auto"/>
        </w:pBdr>
        <w:tabs>
          <w:tab w:val="left" w:pos="332"/>
        </w:tabs>
        <w:spacing w:line="274" w:lineRule="exact"/>
        <w:ind w:left="23" w:right="40"/>
        <w:jc w:val="both"/>
        <w:rPr>
          <w:sz w:val="20"/>
          <w:szCs w:val="20"/>
          <w:u w:color="E50A2E"/>
        </w:rPr>
      </w:pPr>
      <w:r>
        <w:rPr>
          <w:sz w:val="20"/>
          <w:szCs w:val="20"/>
          <w:u w:color="E50A2E"/>
        </w:rPr>
        <w:t>а)</w:t>
      </w:r>
      <w:r>
        <w:rPr>
          <w:sz w:val="20"/>
          <w:szCs w:val="20"/>
          <w:u w:color="E50A2E"/>
        </w:rPr>
        <w:tab/>
        <w:t>документы о сертификации товара (оригиналы либо надлежащим образом заверенные копии сертификатов безопасности, сертификатов пожарной безопасности, сертификатов (или декларации) соответствия и т.д.) (при наличии);</w:t>
      </w:r>
    </w:p>
    <w:p w:rsidR="00514DDC" w:rsidRDefault="00514DDC" w:rsidP="00514DDC">
      <w:pPr>
        <w:pBdr>
          <w:top w:val="none" w:sz="0" w:space="0" w:color="auto"/>
          <w:left w:val="none" w:sz="0" w:space="0" w:color="auto"/>
          <w:bottom w:val="none" w:sz="0" w:space="0" w:color="auto"/>
          <w:right w:val="none" w:sz="0" w:space="0" w:color="auto"/>
          <w:bar w:val="none" w:sz="0" w:color="auto"/>
        </w:pBdr>
        <w:tabs>
          <w:tab w:val="left" w:pos="327"/>
        </w:tabs>
        <w:spacing w:line="274" w:lineRule="exact"/>
        <w:ind w:left="23" w:right="40"/>
        <w:jc w:val="both"/>
        <w:rPr>
          <w:sz w:val="20"/>
          <w:szCs w:val="20"/>
          <w:u w:color="E50A2E"/>
        </w:rPr>
      </w:pPr>
      <w:r>
        <w:rPr>
          <w:sz w:val="20"/>
          <w:szCs w:val="20"/>
          <w:u w:color="E50A2E"/>
        </w:rPr>
        <w:t>б)</w:t>
      </w:r>
      <w:r>
        <w:rPr>
          <w:sz w:val="20"/>
          <w:szCs w:val="20"/>
          <w:u w:color="E50A2E"/>
        </w:rPr>
        <w:tab/>
        <w:t>технический паспорт на товар на русском языке и/или инструкцию пользователя (руководство по эксплуатации) товаром на русском языке (при наличии);</w:t>
      </w:r>
    </w:p>
    <w:p w:rsidR="00514DDC" w:rsidRDefault="00514DDC" w:rsidP="00514DDC">
      <w:pPr>
        <w:pBdr>
          <w:top w:val="none" w:sz="0" w:space="0" w:color="auto"/>
          <w:left w:val="none" w:sz="0" w:space="0" w:color="auto"/>
          <w:bottom w:val="none" w:sz="0" w:space="0" w:color="auto"/>
          <w:right w:val="none" w:sz="0" w:space="0" w:color="auto"/>
          <w:bar w:val="none" w:sz="0" w:color="auto"/>
        </w:pBdr>
        <w:tabs>
          <w:tab w:val="left" w:pos="279"/>
        </w:tabs>
        <w:spacing w:line="274" w:lineRule="exact"/>
        <w:ind w:left="23" w:right="40"/>
        <w:jc w:val="both"/>
        <w:rPr>
          <w:sz w:val="20"/>
          <w:szCs w:val="20"/>
          <w:u w:color="E50A2E"/>
        </w:rPr>
      </w:pPr>
      <w:r>
        <w:rPr>
          <w:sz w:val="20"/>
          <w:szCs w:val="20"/>
          <w:u w:color="E50A2E"/>
        </w:rPr>
        <w:t>в)</w:t>
      </w:r>
      <w:r>
        <w:rPr>
          <w:sz w:val="20"/>
          <w:szCs w:val="20"/>
          <w:u w:color="E50A2E"/>
        </w:rPr>
        <w:tab/>
        <w:t>оформленные гарантийные талоны или аналогичные документы с указанием заводских (серийных) номеров товара и гарантийного периода (при наличии);</w:t>
      </w:r>
    </w:p>
    <w:p w:rsidR="00514DDC" w:rsidRDefault="00514DDC" w:rsidP="00514DDC">
      <w:pPr>
        <w:pBdr>
          <w:top w:val="none" w:sz="0" w:space="0" w:color="auto"/>
          <w:left w:val="none" w:sz="0" w:space="0" w:color="auto"/>
          <w:bottom w:val="none" w:sz="0" w:space="0" w:color="auto"/>
          <w:right w:val="none" w:sz="0" w:space="0" w:color="auto"/>
          <w:bar w:val="none" w:sz="0" w:color="auto"/>
        </w:pBdr>
        <w:tabs>
          <w:tab w:val="left" w:pos="279"/>
        </w:tabs>
        <w:spacing w:line="274" w:lineRule="exact"/>
        <w:ind w:left="23" w:right="40"/>
        <w:jc w:val="both"/>
        <w:rPr>
          <w:sz w:val="20"/>
          <w:szCs w:val="20"/>
          <w:u w:color="FF1244"/>
        </w:rPr>
      </w:pPr>
      <w:r>
        <w:rPr>
          <w:sz w:val="20"/>
          <w:szCs w:val="20"/>
          <w:u w:color="FF1244"/>
        </w:rPr>
        <w:t>г)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514DDC" w:rsidRDefault="00514DDC" w:rsidP="00514DDC">
      <w:pPr>
        <w:pBdr>
          <w:top w:val="none" w:sz="0" w:space="0" w:color="auto"/>
          <w:left w:val="none" w:sz="0" w:space="0" w:color="auto"/>
          <w:bottom w:val="none" w:sz="0" w:space="0" w:color="auto"/>
          <w:right w:val="none" w:sz="0" w:space="0" w:color="auto"/>
          <w:bar w:val="none" w:sz="0" w:color="auto"/>
        </w:pBdr>
        <w:tabs>
          <w:tab w:val="left" w:pos="260"/>
        </w:tabs>
        <w:spacing w:line="274" w:lineRule="exact"/>
        <w:ind w:left="23"/>
        <w:jc w:val="both"/>
        <w:rPr>
          <w:sz w:val="20"/>
          <w:szCs w:val="20"/>
          <w:u w:color="E50A2E"/>
        </w:rPr>
      </w:pPr>
      <w:r>
        <w:rPr>
          <w:sz w:val="20"/>
          <w:szCs w:val="20"/>
          <w:u w:color="FF112F"/>
        </w:rPr>
        <w:t>д)</w:t>
      </w:r>
      <w:r>
        <w:rPr>
          <w:sz w:val="20"/>
          <w:szCs w:val="20"/>
          <w:u w:color="FF112F"/>
        </w:rPr>
        <w:tab/>
      </w:r>
      <w:r>
        <w:rPr>
          <w:sz w:val="20"/>
          <w:szCs w:val="20"/>
          <w:u w:color="E50A2E"/>
        </w:rPr>
        <w:t>счет, выставленный Заказчику;</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sz w:val="20"/>
          <w:szCs w:val="20"/>
          <w:u w:color="E50A2E"/>
        </w:rPr>
        <w:t xml:space="preserve">е) товарную накладную и счет-фактуру / УПД в 2-х экземплярах (один экземпляр для Заказчика и один - для Поставщика), транспортную накладную (ТН), утвержденную постановлением Правительства Российской Федерации </w:t>
      </w:r>
      <w:r>
        <w:rPr>
          <w:rFonts w:cs="Times New Roman"/>
          <w:color w:val="auto"/>
          <w:sz w:val="20"/>
          <w:szCs w:val="20"/>
        </w:rPr>
        <w:t>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DD0926"/>
        </w:rPr>
      </w:pPr>
      <w:r>
        <w:rPr>
          <w:rStyle w:val="Hyperlink0"/>
          <w:szCs w:val="20"/>
          <w:lang w:eastAsia="ru-RU"/>
        </w:rPr>
        <w:t xml:space="preserve">4.2. Поставщик обязан согласовать с Заказчиком точное время и дату поставки </w:t>
      </w:r>
      <w:r>
        <w:rPr>
          <w:sz w:val="20"/>
          <w:szCs w:val="20"/>
          <w:u w:color="DD0926"/>
        </w:rPr>
        <w:t>любым способом, не запрещенным действующим законодательством.</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31"/>
        </w:rPr>
      </w:pPr>
      <w:r>
        <w:rPr>
          <w:sz w:val="20"/>
          <w:szCs w:val="20"/>
          <w:u w:color="FF0F31"/>
        </w:rPr>
        <w:t>4.3. Поставщик обязан передать Заказчику товар, комплектность и качество которого соответствует Контракту, Спецификации, обязательным стандартам, техническим нормам и правилам, в том числе прямо не указанным в Контракте. Товар должен быть идентифицирован для целей Контракта путем маркировки в соответствии с нормативными актами и обязательными правилами.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sz w:val="20"/>
          <w:szCs w:val="20"/>
          <w:u w:color="FF0F31"/>
        </w:rPr>
        <w:t xml:space="preserve">4.4. </w:t>
      </w:r>
      <w:r>
        <w:rPr>
          <w:rStyle w:val="Hyperlink0"/>
          <w:szCs w:val="20"/>
          <w:lang w:eastAsia="ru-RU"/>
        </w:rPr>
        <w:t>Заказчик проводит экспертизу соответствия результатов поставки условиям Контракта в соответствии со ст. 94 Федерального закона № 44-ФЗ.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В случае привлечения эксперта, экспертной организации срок экспертизы может быть продлён.</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4.5. В течение 1 (одного) рабочего дня после завершения экспертизы результатов Контракта Заказчик осуществляет приёмку результатов исполнения Контракта. Приёмка включает, в том числе, проверку соответствия характеристик товара, проверку сопроводительных документов, соответствия товара сопроводительным документам. Для приёмки товара Заказчик вправе создать приёмочную комиссию.</w:t>
      </w:r>
    </w:p>
    <w:p w:rsidR="00514DDC" w:rsidRPr="00A83499"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31"/>
        </w:rPr>
      </w:pPr>
      <w:r>
        <w:rPr>
          <w:sz w:val="20"/>
          <w:szCs w:val="20"/>
          <w:u w:color="FF0A21"/>
        </w:rPr>
        <w:t>4.6. Заказчик</w:t>
      </w:r>
      <w:r>
        <w:rPr>
          <w:sz w:val="20"/>
          <w:szCs w:val="20"/>
          <w:u w:color="FF0F31"/>
        </w:rPr>
        <w:t xml:space="preserve"> вправе использовать любые методы проверки комплектности и качества товара (осмотр, анализ, испытания, вскрытие составной (сборочной) товара без нарушения ее целостности по функциональному назначению и т.д.). В случае если законодательством, подзаконными нормативными актами, обязательными нормами и правилами предусмотрен </w:t>
      </w:r>
      <w:r w:rsidRPr="00A83499">
        <w:rPr>
          <w:sz w:val="20"/>
          <w:szCs w:val="20"/>
          <w:u w:color="FF0F31"/>
        </w:rPr>
        <w:t>специальный порядок контроля качества товара, Заказчик обязан применить установленный порядок, сохраняя право дополнительно использовать иные методы проверки комплектности и качества товара.</w:t>
      </w:r>
    </w:p>
    <w:p w:rsidR="00514DDC" w:rsidRPr="00A83499"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31"/>
        </w:rPr>
      </w:pPr>
      <w:r w:rsidRPr="00A83499">
        <w:rPr>
          <w:sz w:val="20"/>
          <w:szCs w:val="20"/>
          <w:u w:color="FF0F31"/>
        </w:rPr>
        <w:t>4.7. По настоящему Контракту не допускается/допускается (</w:t>
      </w:r>
      <w:r w:rsidRPr="00A83499">
        <w:rPr>
          <w:i/>
          <w:iCs/>
          <w:sz w:val="20"/>
          <w:szCs w:val="20"/>
          <w:u w:val="single" w:color="FF0F31"/>
        </w:rPr>
        <w:t>нужное оставить</w:t>
      </w:r>
      <w:r w:rsidRPr="00A83499">
        <w:rPr>
          <w:sz w:val="20"/>
          <w:szCs w:val="20"/>
          <w:u w:color="FF0F31"/>
        </w:rPr>
        <w:t>) выборочная (частичная) проверка качества товара Заказчиком.</w:t>
      </w:r>
    </w:p>
    <w:p w:rsidR="00514DDC" w:rsidRPr="00A83499"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318"/>
        </w:rPr>
      </w:pPr>
      <w:r w:rsidRPr="00A83499">
        <w:rPr>
          <w:sz w:val="20"/>
          <w:szCs w:val="20"/>
          <w:u w:color="FF0318"/>
        </w:rPr>
        <w:t>4.8. При отсутствии относящихся к товару документов Заказчик приостанавливает экспертизу и приемку товара, принимает продукцию на ответственное хранение, направляет Поставщику требование о представлении документов. Поставщик обязан в течение 10 (десяти) рабочих дней устранить выявленные нарушения, представив необходимые документы. Расходы, понесенные Заказчиком в связи с принятием товара на ответственное хранение, подлежат возмещению Поставщиком в течение 10 (десяти) рабочих дней с момента получения калькуляции затрат и выставления счета на оплату.</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318"/>
        </w:rPr>
      </w:pPr>
      <w:r w:rsidRPr="00A83499">
        <w:rPr>
          <w:sz w:val="20"/>
          <w:szCs w:val="20"/>
          <w:u w:color="FF0318"/>
        </w:rPr>
        <w:t>4.9. При обнаружении несоответствия товара условиям Контракта о комплектности и/или о качестве товара Заказчик приостанавливает приемку не более чем на 5 (пять) рабочих дней и письменно уведомляет об этом Поставщика в течение 3 (трех) рабочих дней. В уведомлении указывается причина приостановления приемки. Подтверждением получения уведомления является отчет факса об отправке или электронной почты.</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3D1EC0">
        <w:rPr>
          <w:rStyle w:val="Hyperlink0"/>
          <w:szCs w:val="20"/>
          <w:lang w:eastAsia="ru-RU"/>
        </w:rPr>
        <w:t>4.10. Поставщик обязан</w:t>
      </w:r>
      <w:r>
        <w:rPr>
          <w:rStyle w:val="Hyperlink0"/>
          <w:szCs w:val="20"/>
          <w:lang w:eastAsia="ru-RU"/>
        </w:rPr>
        <w:t xml:space="preserve"> </w:t>
      </w:r>
      <w:r w:rsidRPr="003D1EC0">
        <w:rPr>
          <w:rStyle w:val="Hyperlink0"/>
          <w:szCs w:val="20"/>
          <w:lang w:eastAsia="ru-RU"/>
        </w:rPr>
        <w:t>безвозмездно устранить недостатки в течение 5 (пяти) рабочих дней с мом</w:t>
      </w:r>
      <w:r w:rsidRPr="003D1EC0">
        <w:rPr>
          <w:rStyle w:val="Hyperlink1"/>
          <w:szCs w:val="20"/>
          <w:lang w:eastAsia="ru-RU"/>
        </w:rPr>
        <w:t>ента заявления о них Заказчиком либо возместить расходы Заказчика на устранение недостатков товара. В случае поставки некомплектного товара Поставщик обязан доукомплектовать товар в течение 5 (пяти) рабочих дней с момента заявления Заказчиком такого требования. В случае существенного нарушения требований к качеству товара Поставщик обязан в течение 5 (пяти) рабочих дней заменить некачественный товар товаром, соответствующим условиям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1F"/>
        </w:rPr>
      </w:pPr>
      <w:r>
        <w:rPr>
          <w:sz w:val="20"/>
          <w:szCs w:val="20"/>
          <w:u w:color="FF0F1F"/>
        </w:rPr>
        <w:t>4.11. Заказчик вправе предъявлять претензии, связанные с недостатками товара, в т. ч. в случае обнаружения скрытых дефектов в течение гарантийного срока.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1F"/>
        </w:rPr>
      </w:pPr>
      <w:r>
        <w:rPr>
          <w:sz w:val="20"/>
          <w:szCs w:val="20"/>
          <w:u w:color="FF0F1F"/>
        </w:rPr>
        <w:t>4.12. Возврат, замена товара, несоответствующего требованиям настоящего Контракта, Спецификации, в том числе по своему качеству, не освобождают Поставщика от ответственности за несвоевременное исполнение обязательств по поставке товара в сроки, предусмотренные Контрактом.</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u w:color="FF0F1F"/>
        </w:rPr>
      </w:pPr>
      <w:r>
        <w:rPr>
          <w:sz w:val="20"/>
          <w:szCs w:val="20"/>
          <w:u w:color="FF0F1F"/>
        </w:rPr>
        <w:t>4.13. Право собственности на товар, а также риск случайной гибели или повреждения товара переходят от Поставщика к Заказчику с момента подписания товарной накладной по форме ТОРГ 12 (универсального передаточного документа).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sz w:val="20"/>
          <w:szCs w:val="20"/>
          <w:u w:color="FF0318"/>
        </w:rPr>
        <w:t xml:space="preserve">4.14. Заказчик в случае поставки некомплектного и/или некачественного товара вправе отказаться от его оплаты, а также отказаться от исполнения Контракта и направить Поставщику требование об оплате штрафа за ненадлежащее исполнение Контракта, требование о возмещении убытков, в том числе упущенной выгоды.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4.15. Непринятие Заказчиком товара более трёх раз признаётся Сторонами ненадлежащим исполнением Поставщиком Контракта и даёт право расторгнуть Контракт в порядке, предусмотренном в разделе 9 Контракта. </w:t>
      </w:r>
    </w:p>
    <w:p w:rsidR="009A652D" w:rsidRPr="00C57FEA" w:rsidRDefault="00C57FEA" w:rsidP="009A652D">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1F"/>
        </w:rPr>
      </w:pPr>
      <w:r w:rsidRPr="005A5703">
        <w:rPr>
          <w:sz w:val="20"/>
          <w:szCs w:val="20"/>
          <w:u w:color="FF0F1F"/>
        </w:rPr>
        <w:t>4.16. По факту приемки</w:t>
      </w:r>
      <w:r w:rsidR="000344CF" w:rsidRPr="005A5703">
        <w:rPr>
          <w:sz w:val="20"/>
          <w:szCs w:val="20"/>
          <w:u w:color="FF0F1F"/>
        </w:rPr>
        <w:t xml:space="preserve"> поставленных</w:t>
      </w:r>
      <w:r w:rsidRPr="005A5703">
        <w:rPr>
          <w:sz w:val="20"/>
          <w:szCs w:val="20"/>
          <w:u w:color="FF0F1F"/>
        </w:rPr>
        <w:t xml:space="preserve"> товаров Заказчик </w:t>
      </w:r>
      <w:r w:rsidR="009A652D" w:rsidRPr="005A5703">
        <w:rPr>
          <w:sz w:val="20"/>
          <w:szCs w:val="20"/>
        </w:rPr>
        <w:t>формирует и подписывает в одностороннем порядке акт приемки товаров, работ, услуг по форме ОКУД 0510452 без участия в приемке представителя Исполнителя.</w:t>
      </w:r>
    </w:p>
    <w:p w:rsidR="00C57FEA" w:rsidRPr="00C57FEA" w:rsidRDefault="00C57FEA" w:rsidP="00C57FEA">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1F"/>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u w:color="DD0926"/>
        </w:rPr>
        <w:t>5</w:t>
      </w:r>
      <w:r>
        <w:rPr>
          <w:b/>
          <w:bCs/>
          <w:sz w:val="20"/>
          <w:szCs w:val="20"/>
          <w:u w:color="F01218"/>
        </w:rPr>
        <w:t>. Упаковка и маркировка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5.1. Упаковка и маркировка товара должны соответствовать требованиям ГОСТа, </w:t>
      </w:r>
      <w:r>
        <w:rPr>
          <w:sz w:val="20"/>
          <w:szCs w:val="20"/>
          <w:u w:color="FC0920"/>
        </w:rPr>
        <w:t>ТУ, обязательным правилам и требованиям для тары и упаковки</w:t>
      </w:r>
      <w:r>
        <w:rPr>
          <w:rStyle w:val="Hyperlink0"/>
          <w:szCs w:val="20"/>
          <w:lang w:eastAsia="ru-RU"/>
        </w:rPr>
        <w:t>, а упаковка и маркировка импортного товара - международным стандартам упаковки.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5.2.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5.3. Маркировка упаковки должна строго соответствовать маркировке товара.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5.4. Упаковка должна обеспечивать сохранность товара при транспортировке и погрузо-разгрузочных работах к конечному месту эксплуатации.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5.5. Уборка и вывоз упаковки производятся силами Поставщика по требованию Заказчика в течение 1 (одного) рабочего дня после дня поставки товаров или за его счёт.</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5.6. Поставщик</w:t>
      </w:r>
      <w:r>
        <w:rPr>
          <w:rStyle w:val="Hyperlink1"/>
          <w:szCs w:val="20"/>
          <w:lang w:eastAsia="ru-RU"/>
        </w:rPr>
        <w:tab/>
        <w:t>несет ответственность за ненадлежащую упаковку, не обеспечившую сохранность товара при его хранении и транспортировании до Заказчика.</w:t>
      </w:r>
    </w:p>
    <w:p w:rsidR="003F233E" w:rsidRDefault="003F233E" w:rsidP="00514DDC">
      <w:pPr>
        <w:widowControl w:val="0"/>
        <w:pBdr>
          <w:top w:val="none" w:sz="0" w:space="0" w:color="auto"/>
          <w:left w:val="none" w:sz="0" w:space="0" w:color="auto"/>
          <w:bottom w:val="none" w:sz="0" w:space="0" w:color="auto"/>
          <w:right w:val="none" w:sz="0" w:space="0" w:color="auto"/>
          <w:bar w:val="none" w:sz="0" w:color="auto"/>
        </w:pBdr>
        <w:jc w:val="both"/>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rPr>
          <w:b/>
          <w:bCs/>
          <w:sz w:val="20"/>
          <w:szCs w:val="20"/>
        </w:rPr>
      </w:pPr>
      <w:r>
        <w:rPr>
          <w:b/>
          <w:bCs/>
          <w:sz w:val="20"/>
          <w:szCs w:val="20"/>
        </w:rPr>
        <w:t>6. Права и обязанности Сторон</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bCs/>
          <w:sz w:val="20"/>
          <w:szCs w:val="20"/>
        </w:rPr>
      </w:pPr>
      <w:r w:rsidRPr="006D6B3D">
        <w:rPr>
          <w:bCs/>
          <w:sz w:val="20"/>
          <w:szCs w:val="20"/>
        </w:rPr>
        <w:t>6.1. Заказчик вправе:</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bCs/>
          <w:sz w:val="20"/>
          <w:szCs w:val="20"/>
        </w:rPr>
        <w:t>6</w:t>
      </w:r>
      <w:r w:rsidRPr="006D6B3D">
        <w:rPr>
          <w:rStyle w:val="Hyperlink0"/>
          <w:szCs w:val="20"/>
          <w:lang w:eastAsia="ru-RU"/>
        </w:rPr>
        <w:t xml:space="preserve">.1.1. Требовать от Поставщика надлежащего </w:t>
      </w:r>
      <w:r w:rsidRPr="006D6B3D">
        <w:rPr>
          <w:sz w:val="20"/>
          <w:szCs w:val="20"/>
          <w:u w:color="F0142B"/>
        </w:rPr>
        <w:t>и своевременного</w:t>
      </w:r>
      <w:r w:rsidRPr="006D6B3D">
        <w:rPr>
          <w:rStyle w:val="Hyperlink0"/>
          <w:szCs w:val="20"/>
          <w:lang w:eastAsia="ru-RU"/>
        </w:rPr>
        <w:t xml:space="preserve"> исполнения обязательс</w:t>
      </w:r>
      <w:r w:rsidRPr="006D6B3D">
        <w:rPr>
          <w:rStyle w:val="Hyperlink1"/>
          <w:szCs w:val="20"/>
          <w:lang w:eastAsia="ru-RU"/>
        </w:rPr>
        <w:t>тв в соответствии с условиями настоящего Контракта.</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1"/>
          <w:szCs w:val="20"/>
          <w:lang w:eastAsia="ru-RU"/>
        </w:rPr>
        <w:t xml:space="preserve">6.1.2. Требовать от Поставщика представления надлежащим образом оформленных документов, указанных в </w:t>
      </w:r>
      <w:hyperlink w:anchor="bookmark1" w:history="1">
        <w:r w:rsidRPr="006D6B3D">
          <w:rPr>
            <w:rStyle w:val="Hyperlink1"/>
            <w:szCs w:val="20"/>
            <w:lang w:eastAsia="ru-RU"/>
          </w:rPr>
          <w:t>разделе 4</w:t>
        </w:r>
      </w:hyperlink>
      <w:r w:rsidRPr="006D6B3D">
        <w:rPr>
          <w:rStyle w:val="Hyperlink0"/>
          <w:szCs w:val="20"/>
          <w:lang w:eastAsia="ru-RU"/>
        </w:rPr>
        <w:t>настоящего Контракта, подтверждающих исполнение обязательств в соответствии с условиями Контракта.</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 xml:space="preserve">6.1.3. Запрашивать </w:t>
      </w:r>
      <w:r w:rsidRPr="006D6B3D">
        <w:rPr>
          <w:sz w:val="20"/>
          <w:szCs w:val="20"/>
          <w:u w:color="E50D2A"/>
        </w:rPr>
        <w:t>в любое время</w:t>
      </w:r>
      <w:r w:rsidRPr="006D6B3D">
        <w:rPr>
          <w:rStyle w:val="Hyperlink0"/>
          <w:szCs w:val="20"/>
          <w:lang w:eastAsia="ru-RU"/>
        </w:rPr>
        <w:t xml:space="preserve"> у Поставщика информацию о ходе исполнения обязательств Поставщика по настоящему Контракту.</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 xml:space="preserve">6.1.4. Осуществлять </w:t>
      </w:r>
      <w:r w:rsidRPr="006D6B3D">
        <w:rPr>
          <w:sz w:val="20"/>
          <w:szCs w:val="20"/>
          <w:u w:color="EE0F31"/>
        </w:rPr>
        <w:t>приемку товара в порядке и на условиях, определенных настоящим Контрактом.</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6.1.5. Для проверки соответствия качества поставляемых товаров привлекать независимых экспертов.</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6.1.6. Ссылаться на недостатки поставляемых товаров, в том числе в части количества, ассортимента, комплектности и стоимости этих товаров.</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90C2E"/>
        </w:rPr>
      </w:pPr>
      <w:r w:rsidRPr="006D6B3D">
        <w:rPr>
          <w:rStyle w:val="Hyperlink0"/>
          <w:szCs w:val="20"/>
          <w:lang w:eastAsia="ru-RU"/>
        </w:rPr>
        <w:t>6</w:t>
      </w:r>
      <w:r w:rsidRPr="006D6B3D">
        <w:rPr>
          <w:sz w:val="20"/>
          <w:szCs w:val="20"/>
          <w:u w:color="E90C2E"/>
        </w:rPr>
        <w:t>.1.7. Требовать от Поставщика уплаты неустойки (пени, штраф), возмещения ущерба, в том числе затрат на устранение недостатков товара</w:t>
      </w:r>
      <w:r>
        <w:rPr>
          <w:sz w:val="20"/>
          <w:szCs w:val="20"/>
          <w:u w:color="E90C2E"/>
        </w:rPr>
        <w:t>,</w:t>
      </w:r>
      <w:r w:rsidRPr="006D6B3D">
        <w:rPr>
          <w:sz w:val="20"/>
          <w:szCs w:val="20"/>
          <w:u w:color="E90C2E"/>
        </w:rPr>
        <w:t xml:space="preserve"> и упущенной выгоды, а также осуществлять иные меры по привлечению к ответственности Поставщика в порядке и на условиях, предусмотренных законодательством</w:t>
      </w:r>
      <w:r>
        <w:rPr>
          <w:sz w:val="20"/>
          <w:szCs w:val="20"/>
          <w:u w:color="E90C2E"/>
        </w:rPr>
        <w:t xml:space="preserve"> Российской Федерации</w:t>
      </w:r>
      <w:r w:rsidRPr="006D6B3D">
        <w:rPr>
          <w:sz w:val="20"/>
          <w:szCs w:val="20"/>
          <w:u w:color="E90C2E"/>
        </w:rPr>
        <w:t xml:space="preserve"> и настоящим Контрактом.</w:t>
      </w:r>
    </w:p>
    <w:p w:rsidR="00514DDC" w:rsidRPr="006D6B3D"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6D6B3D">
        <w:rPr>
          <w:rStyle w:val="Hyperlink0"/>
          <w:szCs w:val="20"/>
          <w:lang w:eastAsia="ru-RU"/>
        </w:rPr>
        <w:t>6</w:t>
      </w:r>
      <w:r w:rsidRPr="006D6B3D">
        <w:rPr>
          <w:bCs/>
          <w:sz w:val="20"/>
          <w:szCs w:val="20"/>
        </w:rPr>
        <w:t>.2. Заказчик обязан:</w:t>
      </w:r>
    </w:p>
    <w:p w:rsidR="00514DDC" w:rsidRPr="006D6B3D"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bCs/>
          <w:sz w:val="20"/>
          <w:szCs w:val="20"/>
        </w:rPr>
        <w:t>6</w:t>
      </w:r>
      <w:r w:rsidRPr="006D6B3D">
        <w:rPr>
          <w:rStyle w:val="Hyperlink1"/>
          <w:szCs w:val="20"/>
          <w:lang w:eastAsia="ru-RU"/>
        </w:rPr>
        <w:t>.2.1. Сообщать в письменной форме Поставщику об обнаруженных недостатках товара в течение 3 (трех) рабочих дней после обнаружения таких недостатков.</w:t>
      </w:r>
    </w:p>
    <w:p w:rsidR="00514DDC" w:rsidRPr="006D6B3D"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rStyle w:val="Hyperlink1"/>
          <w:szCs w:val="20"/>
          <w:lang w:eastAsia="ru-RU"/>
        </w:rPr>
        <w:t>6.2.2. Своевременно принять и оплатить надлежащим образом товар в соответствии с настоящим Контрактом.</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rStyle w:val="Hyperlink1"/>
          <w:szCs w:val="20"/>
          <w:lang w:eastAsia="ru-RU"/>
        </w:rPr>
        <w:t>6.2.3. Исполнять иные обязательства, предусмотренные законодательством Российской Федерации и настоящим Контрактом.</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tabs>
          <w:tab w:val="left" w:pos="5735"/>
        </w:tabs>
        <w:jc w:val="both"/>
        <w:rPr>
          <w:bCs/>
          <w:sz w:val="20"/>
          <w:szCs w:val="20"/>
        </w:rPr>
      </w:pPr>
      <w:r w:rsidRPr="006D6B3D">
        <w:rPr>
          <w:rStyle w:val="Hyperlink1"/>
          <w:szCs w:val="20"/>
          <w:lang w:eastAsia="ru-RU"/>
        </w:rPr>
        <w:t>6</w:t>
      </w:r>
      <w:r w:rsidRPr="006D6B3D">
        <w:rPr>
          <w:bCs/>
          <w:sz w:val="20"/>
          <w:szCs w:val="20"/>
        </w:rPr>
        <w:t>.3. Поставщик вправе:</w:t>
      </w:r>
      <w:r w:rsidRPr="006D6B3D">
        <w:rPr>
          <w:bCs/>
          <w:sz w:val="20"/>
          <w:szCs w:val="20"/>
        </w:rPr>
        <w:tab/>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bCs/>
          <w:sz w:val="20"/>
          <w:szCs w:val="20"/>
        </w:rPr>
        <w:t>6</w:t>
      </w:r>
      <w:r w:rsidRPr="006D6B3D">
        <w:rPr>
          <w:rStyle w:val="Hyperlink1"/>
          <w:szCs w:val="20"/>
          <w:lang w:eastAsia="ru-RU"/>
        </w:rPr>
        <w:t xml:space="preserve">.3.1. Требовать своевременной оплаты за поставленные товары в соответствии с разделом 2 настоящего Контракта. </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rStyle w:val="Hyperlink1"/>
          <w:szCs w:val="20"/>
          <w:lang w:eastAsia="ru-RU"/>
        </w:rPr>
        <w:t>6.3.2. Запрашивать у Заказчика предоставления разъяснений и уточнений по вопросам поставки товаров в рамках настоящего Контракта.</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bCs/>
          <w:sz w:val="20"/>
          <w:szCs w:val="20"/>
        </w:rPr>
      </w:pPr>
      <w:r w:rsidRPr="006D6B3D">
        <w:rPr>
          <w:rStyle w:val="Hyperlink1"/>
          <w:szCs w:val="20"/>
          <w:lang w:eastAsia="ru-RU"/>
        </w:rPr>
        <w:t>6</w:t>
      </w:r>
      <w:r w:rsidRPr="006D6B3D">
        <w:rPr>
          <w:bCs/>
          <w:sz w:val="20"/>
          <w:szCs w:val="20"/>
        </w:rPr>
        <w:t>.4. Поставщик обязан:</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6</w:t>
      </w:r>
      <w:r w:rsidRPr="006D6B3D">
        <w:rPr>
          <w:sz w:val="20"/>
          <w:szCs w:val="20"/>
          <w:u w:color="EC1132"/>
        </w:rPr>
        <w:t>.4.1. Своевременно поставить товары в надлежащем состоянии, отвечающем условиям Контракта. Данная обязанность распространяется и на упаковку и маркировку товара.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 xml:space="preserve">6.4.2. </w:t>
      </w:r>
      <w:r w:rsidRPr="006D6B3D">
        <w:rPr>
          <w:sz w:val="20"/>
          <w:szCs w:val="20"/>
          <w:u w:color="EE235F"/>
        </w:rPr>
        <w:t>Обеспечить</w:t>
      </w:r>
      <w:r w:rsidRPr="006D6B3D">
        <w:rPr>
          <w:rStyle w:val="Hyperlink0"/>
          <w:szCs w:val="20"/>
          <w:lang w:eastAsia="ru-RU"/>
        </w:rPr>
        <w:t xml:space="preserve"> погрузку-разгрузку</w:t>
      </w:r>
      <w:r>
        <w:rPr>
          <w:rStyle w:val="Hyperlink0"/>
          <w:szCs w:val="20"/>
          <w:lang w:eastAsia="ru-RU"/>
        </w:rPr>
        <w:t xml:space="preserve"> товара и перемещение товара от транспорта Поставщика до помещения, указанного Заказчиком, </w:t>
      </w:r>
      <w:r>
        <w:rPr>
          <w:sz w:val="20"/>
          <w:szCs w:val="20"/>
          <w:u w:color="EC0D2D"/>
        </w:rPr>
        <w:t>на условиях и в порядке, предусмотренных настоящим Контрактом.</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6.4.3. Предоставить Заказчику документы, предусмотренные п. 4.1 настоящего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6.4.4. Представить по запросу Заказчика в сроки, указанные в таком запросе, информацию о ходе исполнения обязательств по настоящему Контракту.</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6.4.5.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6</w:t>
      </w:r>
      <w:r>
        <w:rPr>
          <w:sz w:val="20"/>
          <w:szCs w:val="20"/>
          <w:u w:color="F50C2A"/>
        </w:rPr>
        <w:t>.4.6. Заменить товар ненадлежащего качества или доукомплектовать некомплектный товар в порядке и на условиях, определенных настоящим Контрактом.</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6.4.7. Исполнять иные обязательства, предусмотренные законодательством Российской Федерации и настоящим Контрактом.</w:t>
      </w:r>
    </w:p>
    <w:p w:rsidR="003F233E" w:rsidRDefault="003F233E"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rPr>
          <w:b/>
          <w:bCs/>
          <w:sz w:val="20"/>
          <w:szCs w:val="20"/>
        </w:rPr>
      </w:pPr>
      <w:r>
        <w:rPr>
          <w:b/>
          <w:bCs/>
          <w:sz w:val="20"/>
          <w:szCs w:val="20"/>
        </w:rPr>
        <w:t>7. Гарантии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00925"/>
        </w:rPr>
      </w:pPr>
      <w:r>
        <w:rPr>
          <w:sz w:val="20"/>
          <w:szCs w:val="20"/>
          <w:u w:color="F00925"/>
        </w:rPr>
        <w:t>7.1. Поставщик гарантирует, что товар, поставленный в рамках настоящего Контракта, является новым, неиспользованным (не бывшим в эксплуатации). Поставщик гарантирует, что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поставленного товара.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7.2.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законодательством Российской Федерации.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 xml:space="preserve">7.3. 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Контракта.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7.4. На поставляемый товар Поставщик предоставляет гарантию качества в соответствии с нормативными документами на данный вид товара.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 xml:space="preserve">7.5. Срок предоставления гарантий качества товара – не менее 1 (одного) года с момента поставки. В период гарантийного срока Поставщик обязуется за свой счет производить необходимый ремонт, устранение недостатков в соответствии с </w:t>
      </w:r>
      <w:r w:rsidR="008A3385">
        <w:rPr>
          <w:rStyle w:val="Hyperlink1"/>
          <w:szCs w:val="20"/>
          <w:lang w:eastAsia="ru-RU"/>
        </w:rPr>
        <w:t>требованиями законодательства</w:t>
      </w:r>
      <w:r>
        <w:rPr>
          <w:rStyle w:val="Hyperlink1"/>
          <w:szCs w:val="20"/>
          <w:lang w:eastAsia="ru-RU"/>
        </w:rPr>
        <w:t xml:space="preserve"> Российской Федерации.</w:t>
      </w:r>
      <w:bookmarkStart w:id="0" w:name="Par121"/>
      <w:bookmarkEnd w:id="0"/>
      <w:r>
        <w:rPr>
          <w:rStyle w:val="Hyperlink1"/>
          <w:szCs w:val="20"/>
          <w:lang w:eastAsia="ru-RU"/>
        </w:rPr>
        <w:t xml:space="preserve"> Гарантийное обслуживание товара осуществляется Поставщиком с выездом на место установки оборудования в течение 24 часов с момента поступления заявки. В случае невозможности произвести ремонт в указанный срок Заказчиком предоставляется функционально аналогичный товар на время ремонта. Гарантийное обслуживание в течение гарантийного срока осуществляется за счет Поставщика.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7.6. Поставщик гарантирует, что на момент заключения настоящего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7.6.1.В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rPr>
      </w:pPr>
      <w:r>
        <w:rPr>
          <w:sz w:val="20"/>
          <w:szCs w:val="20"/>
        </w:rPr>
        <w:t>7.6.2. Не обременен обязательствами имущественного характера, способными помешать исполнению обязательств по настоящему Контракту.</w:t>
      </w:r>
    </w:p>
    <w:p w:rsidR="003F233E" w:rsidRDefault="003F233E"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rPr>
          <w:rStyle w:val="Hyperlink0"/>
          <w:szCs w:val="20"/>
          <w:lang w:eastAsia="ru-RU"/>
        </w:rPr>
      </w:pPr>
      <w:r>
        <w:rPr>
          <w:b/>
          <w:bCs/>
          <w:sz w:val="20"/>
          <w:szCs w:val="20"/>
        </w:rPr>
        <w:t>8. Ответственность Сторон</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 xml:space="preserve">8.2.1.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а) 1000 рублей, если Цена Контракта не превышает 3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б) 5000 рублей, если Цена Контракта составляет от 3 млн. рублей до 50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в) 10000 рублей, если Цена Контракта составляет от 50 млн. рублей до 100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г) 100000 рублей, если Цена Контракта превышает 100 млн. рублей.</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 xml:space="preserve">8.3.2.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w:t>
      </w:r>
      <w:r w:rsidRPr="0020264E">
        <w:rPr>
          <w:sz w:val="20"/>
          <w:szCs w:val="20"/>
        </w:rPr>
        <w:t>(в том числе гарантийного обязательства)</w:t>
      </w:r>
      <w:r w:rsidRPr="0020264E">
        <w:rPr>
          <w:bCs/>
          <w:sz w:val="20"/>
          <w:szCs w:val="20"/>
        </w:rPr>
        <w:t xml:space="preserve">, предусмотренных Контрактом. </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 xml:space="preserve">8.3.2.1. За каждый факт неисполнения или ненадлежащего исполнения </w:t>
      </w:r>
      <w:r w:rsidRPr="0020264E">
        <w:rPr>
          <w:bCs/>
          <w:sz w:val="20"/>
          <w:szCs w:val="20"/>
        </w:rPr>
        <w:t>Поставщиком</w:t>
      </w:r>
      <w:r w:rsidRPr="0020264E">
        <w:rPr>
          <w:sz w:val="20"/>
          <w:szCs w:val="2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а) 10 процентов Цены Контракта (этапа) в случае, если Цена Контракта (этапа) не превышает 3 млн. рублей;</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и) 0,1 процента Цены Контракта (этапа) в случае, если Цена Контракта (этапа) превышает 10 млрд. рублей.</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rFonts w:cs="Times New Roman"/>
          <w:color w:val="auto"/>
          <w:sz w:val="20"/>
          <w:szCs w:val="20"/>
        </w:rPr>
        <w:t>8.3.2.2.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rFonts w:cs="Times New Roman"/>
          <w:color w:val="auto"/>
          <w:sz w:val="20"/>
          <w:szCs w:val="20"/>
        </w:rPr>
        <w:t>а) 1000 рублей, если Цена Контракта не превышает 3 млн. рублей;</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rFonts w:cs="Times New Roman"/>
          <w:color w:val="auto"/>
          <w:sz w:val="20"/>
          <w:szCs w:val="20"/>
        </w:rPr>
        <w:t>б) 5000 рублей, если Цена Контракта составляет от 3 млн. рублей до 50 млн. рублей (включительно);</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rFonts w:cs="Times New Roman"/>
          <w:color w:val="auto"/>
          <w:sz w:val="20"/>
          <w:szCs w:val="20"/>
        </w:rPr>
        <w:t>в) 10000 рублей, если Цена Контракта составляет от 50 млн. рублей до 100 млн. рублей (включительно);</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rFonts w:cs="Times New Roman"/>
          <w:color w:val="auto"/>
          <w:sz w:val="20"/>
          <w:szCs w:val="20"/>
        </w:rPr>
        <w:t>г) 100000 рублей, если Цена Контракта превышает 100 млн. рублей.</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8.3.3.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8.4.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 xml:space="preserve">8.5. В случае неисполнения или ненадлежащего исполнения Поставщиком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Вычет размера неустойки (штрафа, пени) осуществляется в одностороннем порядке Заказчиком и не требует согласия Поставщика. Основанием вычета размера неустойки (штрафа, пени) является претензионное уведомление о применении Заказчиком своего права на удержание неустойки (штрафа, пени), предусмотренной настоящим Контрактом. </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8.6. Заказчик вправе требовать от Поставщика уплаты упущенной выгоды в случае ненадлежащего или несвоевременного исполнения им обязательств по настоящему Контракту.</w:t>
      </w:r>
    </w:p>
    <w:p w:rsidR="003F233E" w:rsidRPr="0020264E" w:rsidRDefault="003F233E" w:rsidP="00514DDC">
      <w:pPr>
        <w:pBdr>
          <w:top w:val="none" w:sz="0" w:space="0" w:color="auto"/>
          <w:left w:val="none" w:sz="0" w:space="0" w:color="auto"/>
          <w:bottom w:val="none" w:sz="0" w:space="0" w:color="auto"/>
          <w:right w:val="none" w:sz="0" w:space="0" w:color="auto"/>
          <w:bar w:val="none" w:sz="0" w:color="auto"/>
        </w:pBdr>
        <w:jc w:val="both"/>
      </w:pPr>
    </w:p>
    <w:p w:rsidR="00514DDC" w:rsidRDefault="00514DDC" w:rsidP="00514DDC">
      <w:pPr>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9. Порядок расторжения Контракта</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9.1. Настоящий Контракт может быть расторгнут:</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по соглашению Сторон;</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 в судебном порядке </w:t>
      </w:r>
      <w:r>
        <w:rPr>
          <w:sz w:val="20"/>
          <w:szCs w:val="20"/>
          <w:u w:color="EE050F"/>
        </w:rPr>
        <w:t>по требованию любой из Сторон</w:t>
      </w:r>
      <w:r>
        <w:rPr>
          <w:rStyle w:val="Hyperlink0"/>
          <w:szCs w:val="20"/>
          <w:lang w:eastAsia="ru-RU"/>
        </w:rPr>
        <w:t>;</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 в случае одностороннего отказа </w:t>
      </w:r>
      <w:r>
        <w:rPr>
          <w:sz w:val="20"/>
          <w:szCs w:val="20"/>
          <w:u w:color="D41B3F"/>
        </w:rPr>
        <w:t>Стороны</w:t>
      </w:r>
      <w:r>
        <w:rPr>
          <w:rStyle w:val="Hyperlink0"/>
          <w:szCs w:val="20"/>
          <w:lang w:eastAsia="ru-RU"/>
        </w:rPr>
        <w:t xml:space="preserve"> от исполнения Контракта </w:t>
      </w:r>
      <w:r>
        <w:rPr>
          <w:sz w:val="20"/>
          <w:szCs w:val="20"/>
          <w:u w:color="DD1226"/>
        </w:rPr>
        <w:t xml:space="preserve">в соответствии с требованиями </w:t>
      </w:r>
      <w:proofErr w:type="spellStart"/>
      <w:r>
        <w:rPr>
          <w:sz w:val="20"/>
          <w:szCs w:val="20"/>
          <w:u w:color="DD1226"/>
        </w:rPr>
        <w:t>ст.ст</w:t>
      </w:r>
      <w:proofErr w:type="spellEnd"/>
      <w:r>
        <w:rPr>
          <w:sz w:val="20"/>
          <w:szCs w:val="20"/>
          <w:u w:color="DD1226"/>
        </w:rPr>
        <w:t>. 450.1, 523 Гражданского кодекса РФ. Односторонний отказ от Контракта осуществляется путем уведомления другой Стороны об отказе от Контракта (исполнения Контракта). Контракт прекращается с момента получения другой Стороной данного уведомления.</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9.2.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(ч. 23 ст. 95 Федерального закона № 44-ФЗ).</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9.3. </w:t>
      </w:r>
      <w:r>
        <w:rPr>
          <w:sz w:val="20"/>
          <w:szCs w:val="20"/>
          <w:u w:color="ED0525"/>
        </w:rPr>
        <w:t>В случае расторжения Контракта по соглашению Сторон</w:t>
      </w:r>
      <w:r>
        <w:rPr>
          <w:rStyle w:val="Hyperlink0"/>
          <w:szCs w:val="20"/>
          <w:lang w:eastAsia="ru-RU"/>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outlineLvl w:val="0"/>
        <w:rPr>
          <w:rStyle w:val="Hyperlink0"/>
          <w:szCs w:val="20"/>
          <w:lang w:eastAsia="ru-RU"/>
        </w:rPr>
      </w:pPr>
      <w:r>
        <w:rPr>
          <w:rStyle w:val="Hyperlink0"/>
          <w:szCs w:val="20"/>
          <w:lang w:eastAsia="ru-RU"/>
        </w:rPr>
        <w:t xml:space="preserve">9.4. В случае расторжения настоящего Контракта по инициативе любой из Сторон Стороны производят сверку расчётов. </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9.5. Стороны установили следующие случаи существенного нарушения условий Контракта:</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9.5.1. Нарушение Контракта </w:t>
      </w:r>
      <w:r w:rsidR="008A3385">
        <w:rPr>
          <w:rStyle w:val="Hyperlink0"/>
          <w:szCs w:val="20"/>
          <w:lang w:eastAsia="ru-RU"/>
        </w:rPr>
        <w:t>Поставщиком считается</w:t>
      </w:r>
      <w:r>
        <w:rPr>
          <w:rStyle w:val="Hyperlink0"/>
          <w:szCs w:val="20"/>
          <w:lang w:eastAsia="ru-RU"/>
        </w:rPr>
        <w:t xml:space="preserve"> существенным в случаях:</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поставки товаров ненадлежащего качества с недостатками, которые не могут быть устранены в приемлемый для Заказчика срок;</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неоднократного нарушения сроков поставки товаров.</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9.5.2.  Нарушение </w:t>
      </w:r>
      <w:r w:rsidR="008A3385">
        <w:rPr>
          <w:rStyle w:val="Hyperlink0"/>
          <w:szCs w:val="20"/>
          <w:lang w:eastAsia="ru-RU"/>
        </w:rPr>
        <w:t>Контракта Заказчиком</w:t>
      </w:r>
      <w:r>
        <w:rPr>
          <w:rStyle w:val="Hyperlink0"/>
          <w:szCs w:val="20"/>
          <w:lang w:eastAsia="ru-RU"/>
        </w:rPr>
        <w:t xml:space="preserve"> предполагается существенным в случаях:</w:t>
      </w:r>
    </w:p>
    <w:p w:rsidR="003F233E"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 неоднократного нарушения сроков оплаты товаров. </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rPr>
          <w:b/>
          <w:bCs/>
          <w:sz w:val="20"/>
          <w:szCs w:val="20"/>
        </w:rPr>
      </w:pPr>
      <w:r>
        <w:rPr>
          <w:b/>
          <w:bCs/>
          <w:sz w:val="20"/>
          <w:szCs w:val="20"/>
        </w:rPr>
        <w:t>10. Обстоятельства непреодолимой силы</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2"/>
          <w:szCs w:val="22"/>
          <w:u w:color="E3051E"/>
        </w:rPr>
      </w:pPr>
      <w:r>
        <w:rPr>
          <w:rStyle w:val="Hyperlink0"/>
          <w:szCs w:val="20"/>
          <w:lang w:eastAsia="ru-RU"/>
        </w:rPr>
        <w:t xml:space="preserve">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w:t>
      </w:r>
      <w:r>
        <w:rPr>
          <w:sz w:val="20"/>
          <w:szCs w:val="20"/>
          <w:u w:color="E3051E"/>
        </w:rPr>
        <w:t xml:space="preserve">в том числе действий или бездействий органов государственной власти или местного самоуправления, </w:t>
      </w:r>
      <w:r>
        <w:rPr>
          <w:rStyle w:val="Hyperlink0"/>
          <w:szCs w:val="20"/>
          <w:lang w:eastAsia="ru-RU"/>
        </w:rPr>
        <w:t>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u w:color="E3051E"/>
        </w:rPr>
      </w:pPr>
      <w:r>
        <w:rPr>
          <w:sz w:val="20"/>
          <w:szCs w:val="20"/>
          <w:u w:color="E3051E"/>
        </w:rPr>
        <w:t>10.2. В том случае если указанные в п. 10.1 обстоятельства продлятся более 1 (одного) месяца, Стороны обсудят возможность продления действия Контракта на срок действия вышеуказанных обстоятельств либо рассмотрят вопрос о расторжении Контракта с погашением всех затрат, произведенных Поставщиком на момент возникновения обстоятельств.</w:t>
      </w:r>
    </w:p>
    <w:p w:rsidR="003F233E" w:rsidRDefault="003F233E" w:rsidP="00514DDC">
      <w:pPr>
        <w:pBdr>
          <w:top w:val="none" w:sz="0" w:space="0" w:color="auto"/>
          <w:left w:val="none" w:sz="0" w:space="0" w:color="auto"/>
          <w:bottom w:val="none" w:sz="0" w:space="0" w:color="auto"/>
          <w:right w:val="none" w:sz="0" w:space="0" w:color="auto"/>
          <w:bar w:val="none" w:sz="0" w:color="auto"/>
        </w:pBdr>
        <w:jc w:val="both"/>
        <w:rPr>
          <w:sz w:val="20"/>
          <w:szCs w:val="20"/>
          <w:u w:color="E3051E"/>
        </w:rPr>
      </w:pPr>
    </w:p>
    <w:p w:rsidR="00514DDC" w:rsidRDefault="00514DDC" w:rsidP="00514DDC">
      <w:pPr>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11. Порядок урегулирования споров</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u w:color="E70E43"/>
        </w:rPr>
      </w:pPr>
      <w:r>
        <w:rPr>
          <w:sz w:val="20"/>
          <w:szCs w:val="20"/>
          <w:u w:color="E70E43"/>
        </w:rPr>
        <w:t>11.1. Все возникающие споры между Сторонами разрешаются в досудебном порядке в течение 10 (десяти) рабочих дней с момента получения письменной претензии Стороны.</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u w:color="E70E43"/>
        </w:rPr>
      </w:pPr>
      <w:r>
        <w:rPr>
          <w:sz w:val="20"/>
          <w:szCs w:val="20"/>
          <w:u w:color="E70E43"/>
        </w:rPr>
        <w:t xml:space="preserve">11.2. В случае невыполнения Сторонами своих обязательств и недостижения взаимного согласия споры по настоящему Контракту разрешаются в судебном порядке, предусмотренном действующим законодательством, по месту нахождения Заказчика. </w:t>
      </w:r>
    </w:p>
    <w:p w:rsidR="003F233E" w:rsidRDefault="003F233E" w:rsidP="00514DDC">
      <w:pPr>
        <w:pBdr>
          <w:top w:val="none" w:sz="0" w:space="0" w:color="auto"/>
          <w:left w:val="none" w:sz="0" w:space="0" w:color="auto"/>
          <w:bottom w:val="none" w:sz="0" w:space="0" w:color="auto"/>
          <w:right w:val="none" w:sz="0" w:space="0" w:color="auto"/>
          <w:bar w:val="none" w:sz="0" w:color="auto"/>
        </w:pBdr>
        <w:jc w:val="both"/>
        <w:rPr>
          <w:color w:val="E70E43"/>
          <w:sz w:val="20"/>
          <w:szCs w:val="20"/>
          <w:u w:color="E70E43"/>
        </w:rPr>
      </w:pPr>
    </w:p>
    <w:p w:rsidR="00514DDC" w:rsidRDefault="00514DDC" w:rsidP="00514DDC">
      <w:pPr>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12. Срок действия, порядок изменения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 xml:space="preserve">12.1. Контракт вступает в силу со дня его подписания Сторонами и действует до </w:t>
      </w:r>
      <w:r w:rsidR="0077271D" w:rsidRPr="00856358">
        <w:rPr>
          <w:b/>
          <w:sz w:val="20"/>
          <w:szCs w:val="20"/>
        </w:rPr>
        <w:t>31.12.</w:t>
      </w:r>
      <w:r w:rsidRPr="00856358">
        <w:rPr>
          <w:b/>
          <w:sz w:val="20"/>
          <w:szCs w:val="20"/>
        </w:rPr>
        <w:t>202</w:t>
      </w:r>
      <w:r w:rsidR="00F00DC5" w:rsidRPr="00856358">
        <w:rPr>
          <w:b/>
          <w:sz w:val="20"/>
          <w:szCs w:val="20"/>
        </w:rPr>
        <w:t>6</w:t>
      </w:r>
      <w:r>
        <w:rPr>
          <w:sz w:val="20"/>
          <w:szCs w:val="20"/>
        </w:rPr>
        <w:t xml:space="preserve">, </w:t>
      </w:r>
      <w:r>
        <w:rPr>
          <w:rStyle w:val="Hyperlink1"/>
          <w:szCs w:val="20"/>
          <w:lang w:eastAsia="ru-RU"/>
        </w:rPr>
        <w:t>а в части взаиморасчетов - до полного исполнения Сторонами своих обязательств.</w:t>
      </w:r>
    </w:p>
    <w:p w:rsidR="003F233E" w:rsidRDefault="003F233E"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13. Конфиденциальность</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13.1. Стороны обязаны сохранять конфиденциальность информации, полученной в ходе исполнения настоящего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13.2.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Заказчика независимо от причины прекращения действия настоящего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13.3. Ни одна из Сторон не несет ответственности в случае передачи информации государственным органам, имеющим право и основание её затребовать в соответствии с законодательством Российской Федерации, если предварительно уведомила другую Сторону об обращении за информацией соответствующих государственных органов.</w:t>
      </w:r>
    </w:p>
    <w:p w:rsidR="003F233E" w:rsidRDefault="003F233E"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p>
    <w:p w:rsidR="00514DDC" w:rsidRDefault="00514DDC" w:rsidP="00514DDC">
      <w:pPr>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14. Антикоррупционная оговорка</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иными неправомерными целями.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14.2.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14.3. В случае нарушения одной Стороной обязательств воздерживаться от запрещенных в данном разделе настоящего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3F233E" w:rsidRDefault="003F233E" w:rsidP="00514DDC">
      <w:pPr>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15. Прочие условия</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15.1.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u w:color="DF0527"/>
        </w:rPr>
      </w:pPr>
      <w:r>
        <w:rPr>
          <w:sz w:val="20"/>
          <w:szCs w:val="20"/>
          <w:u w:color="DF0527"/>
        </w:rPr>
        <w:t>15.2. Все принимаемые Сторонами дополнительные соглашения должны быть оформлены в письменном виде и являются неотъемлемой частью настоящего Контракта.</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u w:color="DF0527"/>
        </w:rPr>
      </w:pPr>
      <w:r>
        <w:rPr>
          <w:sz w:val="20"/>
          <w:szCs w:val="20"/>
          <w:u w:color="DF0527"/>
        </w:rPr>
        <w:t>15.3. Контракт составлен в двух экземплярах, имеющих равную юридическую силу, по одному для каждой из Сторон.</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2"/>
          <w:szCs w:val="22"/>
        </w:rPr>
      </w:pPr>
    </w:p>
    <w:p w:rsidR="003F233E" w:rsidRDefault="003F233E" w:rsidP="00514DDC">
      <w:pPr>
        <w:widowControl w:val="0"/>
        <w:pBdr>
          <w:top w:val="none" w:sz="0" w:space="0" w:color="auto"/>
          <w:left w:val="none" w:sz="0" w:space="0" w:color="auto"/>
          <w:bottom w:val="none" w:sz="0" w:space="0" w:color="auto"/>
          <w:right w:val="none" w:sz="0" w:space="0" w:color="auto"/>
          <w:bar w:val="none" w:sz="0" w:color="auto"/>
        </w:pBdr>
        <w:jc w:val="both"/>
        <w:rPr>
          <w:sz w:val="22"/>
          <w:szCs w:val="22"/>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r>
        <w:rPr>
          <w:sz w:val="20"/>
          <w:szCs w:val="20"/>
          <w:u w:color="F51338"/>
        </w:rPr>
        <w:t xml:space="preserve">Приложения к Контракту: </w:t>
      </w:r>
    </w:p>
    <w:p w:rsidR="00514DDC" w:rsidRPr="004D5C8A"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r>
        <w:rPr>
          <w:sz w:val="20"/>
          <w:szCs w:val="20"/>
          <w:u w:color="F51338"/>
        </w:rPr>
        <w:t>Приложение № 1 - Спецификация поставляемых товаров</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360"/>
        <w:jc w:val="center"/>
        <w:outlineLvl w:val="0"/>
        <w:rPr>
          <w:b/>
          <w:bCs/>
          <w:sz w:val="20"/>
          <w:szCs w:val="20"/>
        </w:rPr>
      </w:pPr>
      <w:r>
        <w:rPr>
          <w:b/>
          <w:bCs/>
          <w:sz w:val="20"/>
          <w:szCs w:val="20"/>
        </w:rPr>
        <w:t>16. Адреса, реквизиты и подписи Сторон</w:t>
      </w:r>
    </w:p>
    <w:tbl>
      <w:tblPr>
        <w:tblW w:w="106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5328"/>
        <w:gridCol w:w="5328"/>
      </w:tblGrid>
      <w:tr w:rsidR="00514DDC" w:rsidTr="005B35BB">
        <w:trPr>
          <w:trHeight w:val="252"/>
          <w:jc w:val="center"/>
        </w:trPr>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14DDC" w:rsidRDefault="00514DDC" w:rsidP="005B35BB">
            <w:pPr>
              <w:pBdr>
                <w:top w:val="none" w:sz="0" w:space="0" w:color="auto"/>
                <w:left w:val="none" w:sz="0" w:space="0" w:color="auto"/>
                <w:bottom w:val="none" w:sz="0" w:space="0" w:color="auto"/>
                <w:right w:val="none" w:sz="0" w:space="0" w:color="auto"/>
                <w:bar w:val="none" w:sz="0" w:color="auto"/>
              </w:pBdr>
              <w:jc w:val="center"/>
            </w:pPr>
            <w:r w:rsidRPr="000114A5">
              <w:rPr>
                <w:b/>
                <w:bCs/>
                <w:sz w:val="20"/>
                <w:szCs w:val="20"/>
              </w:rPr>
              <w:t>ЗАКАЗЧИК</w:t>
            </w:r>
          </w:p>
        </w:tc>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14DDC" w:rsidRDefault="00514DDC" w:rsidP="005B35BB">
            <w:pPr>
              <w:pBdr>
                <w:top w:val="none" w:sz="0" w:space="0" w:color="auto"/>
                <w:left w:val="none" w:sz="0" w:space="0" w:color="auto"/>
                <w:bottom w:val="none" w:sz="0" w:space="0" w:color="auto"/>
                <w:right w:val="none" w:sz="0" w:space="0" w:color="auto"/>
                <w:bar w:val="none" w:sz="0" w:color="auto"/>
              </w:pBdr>
              <w:jc w:val="center"/>
            </w:pPr>
            <w:r w:rsidRPr="000114A5">
              <w:rPr>
                <w:b/>
                <w:bCs/>
                <w:sz w:val="20"/>
                <w:szCs w:val="20"/>
              </w:rPr>
              <w:t>ПОСТАВЩИК</w:t>
            </w:r>
          </w:p>
        </w:tc>
      </w:tr>
      <w:tr w:rsidR="00514DDC" w:rsidTr="005B35BB">
        <w:trPr>
          <w:trHeight w:val="3032"/>
          <w:jc w:val="center"/>
        </w:trPr>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F233E" w:rsidRDefault="00514DDC" w:rsidP="003F233E">
            <w:pPr>
              <w:pBdr>
                <w:top w:val="none" w:sz="0" w:space="0" w:color="auto"/>
                <w:left w:val="none" w:sz="0" w:space="0" w:color="auto"/>
                <w:bottom w:val="none" w:sz="0" w:space="0" w:color="auto"/>
                <w:right w:val="none" w:sz="0" w:space="0" w:color="auto"/>
                <w:bar w:val="none" w:sz="0" w:color="auto"/>
              </w:pBdr>
              <w:jc w:val="center"/>
              <w:rPr>
                <w:b/>
                <w:color w:val="auto"/>
                <w:sz w:val="18"/>
                <w:szCs w:val="18"/>
              </w:rPr>
            </w:pPr>
            <w:r w:rsidRPr="003F233E">
              <w:rPr>
                <w:b/>
                <w:color w:val="auto"/>
                <w:sz w:val="18"/>
                <w:szCs w:val="18"/>
              </w:rPr>
              <w:t xml:space="preserve">Федеральное государственное бюджетное </w:t>
            </w:r>
          </w:p>
          <w:p w:rsidR="003F233E" w:rsidRDefault="00514DDC" w:rsidP="003F233E">
            <w:pPr>
              <w:pBdr>
                <w:top w:val="none" w:sz="0" w:space="0" w:color="auto"/>
                <w:left w:val="none" w:sz="0" w:space="0" w:color="auto"/>
                <w:bottom w:val="none" w:sz="0" w:space="0" w:color="auto"/>
                <w:right w:val="none" w:sz="0" w:space="0" w:color="auto"/>
                <w:bar w:val="none" w:sz="0" w:color="auto"/>
              </w:pBdr>
              <w:jc w:val="center"/>
              <w:rPr>
                <w:b/>
                <w:color w:val="auto"/>
                <w:sz w:val="18"/>
                <w:szCs w:val="18"/>
              </w:rPr>
            </w:pPr>
            <w:r w:rsidRPr="003F233E">
              <w:rPr>
                <w:b/>
                <w:color w:val="auto"/>
                <w:sz w:val="18"/>
                <w:szCs w:val="18"/>
              </w:rPr>
              <w:t xml:space="preserve">образовательное учреждение высшего образования </w:t>
            </w:r>
          </w:p>
          <w:p w:rsidR="00514DDC" w:rsidRDefault="00514DDC" w:rsidP="003F233E">
            <w:pPr>
              <w:pBdr>
                <w:top w:val="none" w:sz="0" w:space="0" w:color="auto"/>
                <w:left w:val="none" w:sz="0" w:space="0" w:color="auto"/>
                <w:bottom w:val="none" w:sz="0" w:space="0" w:color="auto"/>
                <w:right w:val="none" w:sz="0" w:space="0" w:color="auto"/>
                <w:bar w:val="none" w:sz="0" w:color="auto"/>
              </w:pBdr>
              <w:jc w:val="center"/>
              <w:rPr>
                <w:b/>
                <w:color w:val="auto"/>
                <w:sz w:val="18"/>
                <w:szCs w:val="18"/>
              </w:rPr>
            </w:pPr>
            <w:r w:rsidRPr="003F233E">
              <w:rPr>
                <w:b/>
                <w:color w:val="auto"/>
                <w:sz w:val="18"/>
                <w:szCs w:val="18"/>
              </w:rPr>
              <w:t>«Ульяновский государственный университет»</w:t>
            </w:r>
          </w:p>
          <w:p w:rsidR="003F233E" w:rsidRPr="003F233E" w:rsidRDefault="003F233E" w:rsidP="003F233E">
            <w:pPr>
              <w:pBdr>
                <w:top w:val="none" w:sz="0" w:space="0" w:color="auto"/>
                <w:left w:val="none" w:sz="0" w:space="0" w:color="auto"/>
                <w:bottom w:val="none" w:sz="0" w:space="0" w:color="auto"/>
                <w:right w:val="none" w:sz="0" w:space="0" w:color="auto"/>
                <w:bar w:val="none" w:sz="0" w:color="auto"/>
              </w:pBdr>
              <w:jc w:val="center"/>
              <w:rPr>
                <w:b/>
                <w:sz w:val="18"/>
                <w:szCs w:val="18"/>
              </w:rPr>
            </w:pPr>
          </w:p>
          <w:p w:rsidR="00514DDC" w:rsidRPr="000114A5" w:rsidRDefault="00514DDC" w:rsidP="005B35BB">
            <w:pPr>
              <w:pBdr>
                <w:top w:val="none" w:sz="0" w:space="0" w:color="auto"/>
                <w:left w:val="none" w:sz="0" w:space="0" w:color="auto"/>
                <w:bottom w:val="none" w:sz="0" w:space="0" w:color="auto"/>
                <w:right w:val="none" w:sz="0" w:space="0" w:color="auto"/>
                <w:bar w:val="none" w:sz="0" w:color="auto"/>
              </w:pBdr>
              <w:rPr>
                <w:sz w:val="18"/>
                <w:szCs w:val="18"/>
              </w:rPr>
            </w:pPr>
            <w:r w:rsidRPr="000114A5">
              <w:rPr>
                <w:color w:val="auto"/>
                <w:sz w:val="18"/>
                <w:szCs w:val="18"/>
              </w:rPr>
              <w:t>432017 г. Ульяновск, ул. Л. Толстого, 42;</w:t>
            </w:r>
          </w:p>
          <w:p w:rsidR="00514DDC" w:rsidRPr="000114A5" w:rsidRDefault="00514DDC" w:rsidP="005B35BB">
            <w:pPr>
              <w:pBdr>
                <w:top w:val="none" w:sz="0" w:space="0" w:color="auto"/>
                <w:left w:val="none" w:sz="0" w:space="0" w:color="auto"/>
                <w:bottom w:val="none" w:sz="0" w:space="0" w:color="auto"/>
                <w:right w:val="none" w:sz="0" w:space="0" w:color="auto"/>
                <w:bar w:val="none" w:sz="0" w:color="auto"/>
              </w:pBdr>
              <w:rPr>
                <w:sz w:val="18"/>
                <w:szCs w:val="18"/>
              </w:rPr>
            </w:pPr>
            <w:r w:rsidRPr="000114A5">
              <w:rPr>
                <w:color w:val="auto"/>
                <w:sz w:val="18"/>
                <w:szCs w:val="18"/>
              </w:rPr>
              <w:t>ОКПО-12562696</w:t>
            </w:r>
          </w:p>
          <w:p w:rsidR="00514DDC" w:rsidRPr="000114A5" w:rsidRDefault="00514DDC" w:rsidP="005B35BB">
            <w:pPr>
              <w:pBdr>
                <w:top w:val="none" w:sz="0" w:space="0" w:color="auto"/>
                <w:left w:val="none" w:sz="0" w:space="0" w:color="auto"/>
                <w:bottom w:val="none" w:sz="0" w:space="0" w:color="auto"/>
                <w:right w:val="none" w:sz="0" w:space="0" w:color="auto"/>
                <w:bar w:val="none" w:sz="0" w:color="auto"/>
              </w:pBdr>
              <w:rPr>
                <w:sz w:val="18"/>
                <w:szCs w:val="18"/>
              </w:rPr>
            </w:pPr>
            <w:r w:rsidRPr="000114A5">
              <w:rPr>
                <w:color w:val="auto"/>
                <w:sz w:val="18"/>
                <w:szCs w:val="18"/>
              </w:rPr>
              <w:t>ИНН/КПП 7303017581/732501001</w:t>
            </w:r>
          </w:p>
          <w:p w:rsidR="00514DDC" w:rsidRPr="000114A5" w:rsidRDefault="00514DDC" w:rsidP="005B35BB">
            <w:pPr>
              <w:pBdr>
                <w:top w:val="none" w:sz="0" w:space="0" w:color="auto"/>
                <w:left w:val="none" w:sz="0" w:space="0" w:color="auto"/>
                <w:bottom w:val="none" w:sz="0" w:space="0" w:color="auto"/>
                <w:right w:val="none" w:sz="0" w:space="0" w:color="auto"/>
                <w:bar w:val="none" w:sz="0" w:color="auto"/>
              </w:pBdr>
              <w:rPr>
                <w:color w:val="auto"/>
                <w:sz w:val="18"/>
                <w:szCs w:val="18"/>
              </w:rPr>
            </w:pPr>
            <w:r w:rsidRPr="000114A5">
              <w:rPr>
                <w:color w:val="auto"/>
                <w:sz w:val="18"/>
                <w:szCs w:val="18"/>
              </w:rPr>
              <w:t xml:space="preserve">Казначейский счет 03214643000000016800 </w:t>
            </w:r>
          </w:p>
          <w:p w:rsidR="0048419C" w:rsidRPr="00B848E6" w:rsidRDefault="0048419C" w:rsidP="0048419C">
            <w:pPr>
              <w:pBdr>
                <w:top w:val="none" w:sz="0" w:space="0" w:color="auto"/>
                <w:left w:val="none" w:sz="0" w:space="0" w:color="auto"/>
                <w:bottom w:val="none" w:sz="0" w:space="0" w:color="auto"/>
                <w:right w:val="none" w:sz="0" w:space="0" w:color="auto"/>
                <w:bar w:val="none" w:sz="0" w:color="auto"/>
              </w:pBdr>
              <w:rPr>
                <w:color w:val="auto"/>
                <w:sz w:val="18"/>
                <w:szCs w:val="18"/>
              </w:rPr>
            </w:pPr>
            <w:r w:rsidRPr="00B848E6">
              <w:rPr>
                <w:bCs/>
                <w:sz w:val="18"/>
                <w:szCs w:val="18"/>
              </w:rPr>
              <w:t>ОКЦ №5 ВОЛГО-ВЯТСКОГО ГУ БАНКА РОССИИ// УФК по Ульяновской области г. Ульяновск</w:t>
            </w:r>
          </w:p>
          <w:p w:rsidR="00514DDC" w:rsidRPr="000114A5" w:rsidRDefault="00514DDC" w:rsidP="005B35BB">
            <w:pPr>
              <w:pBdr>
                <w:top w:val="none" w:sz="0" w:space="0" w:color="auto"/>
                <w:left w:val="none" w:sz="0" w:space="0" w:color="auto"/>
                <w:bottom w:val="none" w:sz="0" w:space="0" w:color="auto"/>
                <w:right w:val="none" w:sz="0" w:space="0" w:color="auto"/>
                <w:bar w:val="none" w:sz="0" w:color="auto"/>
              </w:pBdr>
              <w:rPr>
                <w:color w:val="auto"/>
                <w:sz w:val="18"/>
                <w:szCs w:val="18"/>
              </w:rPr>
            </w:pPr>
            <w:r w:rsidRPr="000114A5">
              <w:rPr>
                <w:color w:val="auto"/>
                <w:sz w:val="18"/>
                <w:szCs w:val="18"/>
              </w:rPr>
              <w:t xml:space="preserve">БИК 017308101 </w:t>
            </w:r>
          </w:p>
          <w:p w:rsidR="00514DDC" w:rsidRPr="000114A5" w:rsidRDefault="00514DDC" w:rsidP="005B35BB">
            <w:pPr>
              <w:pBdr>
                <w:top w:val="none" w:sz="0" w:space="0" w:color="auto"/>
                <w:left w:val="none" w:sz="0" w:space="0" w:color="auto"/>
                <w:bottom w:val="none" w:sz="0" w:space="0" w:color="auto"/>
                <w:right w:val="none" w:sz="0" w:space="0" w:color="auto"/>
                <w:bar w:val="none" w:sz="0" w:color="auto"/>
              </w:pBdr>
              <w:rPr>
                <w:color w:val="auto"/>
                <w:sz w:val="18"/>
                <w:szCs w:val="18"/>
              </w:rPr>
            </w:pPr>
            <w:r w:rsidRPr="000114A5">
              <w:rPr>
                <w:color w:val="auto"/>
                <w:sz w:val="18"/>
                <w:szCs w:val="18"/>
              </w:rPr>
              <w:t>Единый казначейский счет 40102810645370000061</w:t>
            </w:r>
          </w:p>
          <w:p w:rsidR="00514DDC" w:rsidRPr="000114A5" w:rsidRDefault="00514DDC" w:rsidP="005B35BB">
            <w:pPr>
              <w:pBdr>
                <w:top w:val="none" w:sz="0" w:space="0" w:color="auto"/>
                <w:left w:val="none" w:sz="0" w:space="0" w:color="auto"/>
                <w:bottom w:val="none" w:sz="0" w:space="0" w:color="auto"/>
                <w:right w:val="none" w:sz="0" w:space="0" w:color="auto"/>
                <w:bar w:val="none" w:sz="0" w:color="auto"/>
              </w:pBdr>
              <w:rPr>
                <w:color w:val="auto"/>
                <w:sz w:val="18"/>
                <w:szCs w:val="18"/>
              </w:rPr>
            </w:pPr>
            <w:r w:rsidRPr="000114A5">
              <w:rPr>
                <w:color w:val="auto"/>
                <w:sz w:val="18"/>
                <w:szCs w:val="18"/>
              </w:rPr>
              <w:t>Управление Федерального казначейства по</w:t>
            </w:r>
          </w:p>
          <w:p w:rsidR="00514DDC" w:rsidRPr="000114A5" w:rsidRDefault="00514DDC" w:rsidP="005B35BB">
            <w:pPr>
              <w:pBdr>
                <w:top w:val="none" w:sz="0" w:space="0" w:color="auto"/>
                <w:left w:val="none" w:sz="0" w:space="0" w:color="auto"/>
                <w:bottom w:val="none" w:sz="0" w:space="0" w:color="auto"/>
                <w:right w:val="none" w:sz="0" w:space="0" w:color="auto"/>
                <w:bar w:val="none" w:sz="0" w:color="auto"/>
              </w:pBdr>
              <w:rPr>
                <w:color w:val="auto"/>
                <w:sz w:val="18"/>
                <w:szCs w:val="18"/>
              </w:rPr>
            </w:pPr>
            <w:r w:rsidRPr="000114A5">
              <w:rPr>
                <w:color w:val="auto"/>
                <w:sz w:val="18"/>
                <w:szCs w:val="18"/>
              </w:rPr>
              <w:t xml:space="preserve"> Ульяновской области (Ульяновский государственный</w:t>
            </w:r>
          </w:p>
          <w:p w:rsidR="00514DDC" w:rsidRPr="000114A5" w:rsidRDefault="00514DDC" w:rsidP="005B35BB">
            <w:pPr>
              <w:pBdr>
                <w:top w:val="none" w:sz="0" w:space="0" w:color="auto"/>
                <w:left w:val="none" w:sz="0" w:space="0" w:color="auto"/>
                <w:bottom w:val="none" w:sz="0" w:space="0" w:color="auto"/>
                <w:right w:val="none" w:sz="0" w:space="0" w:color="auto"/>
                <w:bar w:val="none" w:sz="0" w:color="auto"/>
              </w:pBdr>
              <w:rPr>
                <w:sz w:val="18"/>
                <w:szCs w:val="18"/>
              </w:rPr>
            </w:pPr>
            <w:r>
              <w:rPr>
                <w:color w:val="auto"/>
                <w:sz w:val="18"/>
                <w:szCs w:val="18"/>
              </w:rPr>
              <w:t xml:space="preserve"> университет л/с 20</w:t>
            </w:r>
            <w:r w:rsidRPr="000114A5">
              <w:rPr>
                <w:color w:val="auto"/>
                <w:sz w:val="18"/>
                <w:szCs w:val="18"/>
              </w:rPr>
              <w:t>686X89820)</w:t>
            </w:r>
          </w:p>
          <w:p w:rsidR="00514DDC" w:rsidRDefault="00514DDC" w:rsidP="005B35BB">
            <w:pPr>
              <w:pBdr>
                <w:top w:val="none" w:sz="0" w:space="0" w:color="auto"/>
                <w:left w:val="none" w:sz="0" w:space="0" w:color="auto"/>
                <w:bottom w:val="none" w:sz="0" w:space="0" w:color="auto"/>
                <w:right w:val="none" w:sz="0" w:space="0" w:color="auto"/>
                <w:bar w:val="none" w:sz="0" w:color="auto"/>
              </w:pBdr>
              <w:rPr>
                <w:sz w:val="18"/>
                <w:szCs w:val="18"/>
              </w:rPr>
            </w:pPr>
          </w:p>
          <w:p w:rsidR="003F233E" w:rsidRPr="000114A5" w:rsidRDefault="003F233E" w:rsidP="005B35BB">
            <w:pPr>
              <w:pBdr>
                <w:top w:val="none" w:sz="0" w:space="0" w:color="auto"/>
                <w:left w:val="none" w:sz="0" w:space="0" w:color="auto"/>
                <w:bottom w:val="none" w:sz="0" w:space="0" w:color="auto"/>
                <w:right w:val="none" w:sz="0" w:space="0" w:color="auto"/>
                <w:bar w:val="none" w:sz="0" w:color="auto"/>
              </w:pBdr>
              <w:rPr>
                <w:sz w:val="18"/>
                <w:szCs w:val="18"/>
              </w:rPr>
            </w:pPr>
          </w:p>
          <w:p w:rsidR="00514DDC" w:rsidRPr="000114A5" w:rsidRDefault="00514DDC" w:rsidP="005B35BB">
            <w:pPr>
              <w:pBdr>
                <w:top w:val="none" w:sz="0" w:space="0" w:color="auto"/>
                <w:left w:val="none" w:sz="0" w:space="0" w:color="auto"/>
                <w:bottom w:val="none" w:sz="0" w:space="0" w:color="auto"/>
                <w:right w:val="none" w:sz="0" w:space="0" w:color="auto"/>
                <w:bar w:val="none" w:sz="0" w:color="auto"/>
              </w:pBdr>
              <w:rPr>
                <w:sz w:val="18"/>
                <w:szCs w:val="18"/>
              </w:rPr>
            </w:pPr>
            <w:r w:rsidRPr="000114A5">
              <w:rPr>
                <w:sz w:val="18"/>
                <w:szCs w:val="18"/>
              </w:rPr>
              <w:t>Ректор</w:t>
            </w:r>
          </w:p>
          <w:p w:rsidR="009B6DF2" w:rsidRPr="000114A5" w:rsidRDefault="009B6DF2" w:rsidP="005B35BB">
            <w:pPr>
              <w:pBdr>
                <w:top w:val="none" w:sz="0" w:space="0" w:color="auto"/>
                <w:left w:val="none" w:sz="0" w:space="0" w:color="auto"/>
                <w:bottom w:val="none" w:sz="0" w:space="0" w:color="auto"/>
                <w:right w:val="none" w:sz="0" w:space="0" w:color="auto"/>
                <w:bar w:val="none" w:sz="0" w:color="auto"/>
              </w:pBdr>
              <w:rPr>
                <w:sz w:val="18"/>
                <w:szCs w:val="18"/>
              </w:rPr>
            </w:pPr>
          </w:p>
          <w:p w:rsidR="003F233E" w:rsidRDefault="00514DDC" w:rsidP="005B35BB">
            <w:pPr>
              <w:pBdr>
                <w:top w:val="none" w:sz="0" w:space="0" w:color="auto"/>
                <w:left w:val="none" w:sz="0" w:space="0" w:color="auto"/>
                <w:bottom w:val="none" w:sz="0" w:space="0" w:color="auto"/>
                <w:right w:val="none" w:sz="0" w:space="0" w:color="auto"/>
                <w:bar w:val="none" w:sz="0" w:color="auto"/>
              </w:pBdr>
              <w:rPr>
                <w:sz w:val="18"/>
                <w:szCs w:val="18"/>
              </w:rPr>
            </w:pPr>
            <w:r w:rsidRPr="000114A5">
              <w:rPr>
                <w:sz w:val="18"/>
                <w:szCs w:val="18"/>
              </w:rPr>
              <w:t>___________________________ / Б.М. Костишко /</w:t>
            </w:r>
          </w:p>
          <w:p w:rsidR="009B6DF2" w:rsidRPr="003F233E" w:rsidRDefault="009B6DF2" w:rsidP="005B35BB">
            <w:pPr>
              <w:pBdr>
                <w:top w:val="none" w:sz="0" w:space="0" w:color="auto"/>
                <w:left w:val="none" w:sz="0" w:space="0" w:color="auto"/>
                <w:bottom w:val="none" w:sz="0" w:space="0" w:color="auto"/>
                <w:right w:val="none" w:sz="0" w:space="0" w:color="auto"/>
                <w:bar w:val="none" w:sz="0" w:color="auto"/>
              </w:pBdr>
              <w:rPr>
                <w:sz w:val="18"/>
                <w:szCs w:val="18"/>
              </w:rPr>
            </w:pPr>
          </w:p>
        </w:tc>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B1C65" w:rsidRDefault="003B1C65"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P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3B1C65" w:rsidRPr="009B6DF2" w:rsidRDefault="003B1C65"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P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P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P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9B6DF2" w:rsidRPr="009B6DF2" w:rsidRDefault="009B6DF2"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3B1C65" w:rsidRPr="009B6DF2" w:rsidRDefault="003B1C65" w:rsidP="003B1C65">
            <w:pPr>
              <w:pBdr>
                <w:top w:val="none" w:sz="0" w:space="0" w:color="auto"/>
                <w:left w:val="none" w:sz="0" w:space="0" w:color="auto"/>
                <w:bottom w:val="none" w:sz="0" w:space="0" w:color="auto"/>
                <w:right w:val="none" w:sz="0" w:space="0" w:color="auto"/>
                <w:bar w:val="none" w:sz="0" w:color="auto"/>
              </w:pBdr>
              <w:rPr>
                <w:b/>
                <w:bCs/>
                <w:sz w:val="18"/>
                <w:szCs w:val="18"/>
              </w:rPr>
            </w:pPr>
          </w:p>
          <w:p w:rsidR="00514DDC" w:rsidRDefault="003B1C65" w:rsidP="003B1C65">
            <w:pPr>
              <w:pBdr>
                <w:top w:val="none" w:sz="0" w:space="0" w:color="auto"/>
                <w:left w:val="none" w:sz="0" w:space="0" w:color="auto"/>
                <w:bottom w:val="none" w:sz="0" w:space="0" w:color="auto"/>
                <w:right w:val="none" w:sz="0" w:space="0" w:color="auto"/>
                <w:bar w:val="none" w:sz="0" w:color="auto"/>
              </w:pBdr>
            </w:pPr>
            <w:r w:rsidRPr="009B6DF2">
              <w:rPr>
                <w:sz w:val="18"/>
                <w:szCs w:val="18"/>
              </w:rPr>
              <w:t>_____________________________/__________________/</w:t>
            </w:r>
          </w:p>
        </w:tc>
      </w:tr>
    </w:tbl>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left="324" w:hanging="324"/>
        <w:jc w:val="center"/>
        <w:outlineLvl w:val="0"/>
        <w:rPr>
          <w:b/>
          <w:bCs/>
          <w:sz w:val="20"/>
          <w:szCs w:val="20"/>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3F233E" w:rsidRDefault="003F233E" w:rsidP="00514DDC">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514DDC" w:rsidRDefault="00514DDC" w:rsidP="009B6DF2">
      <w:pPr>
        <w:widowControl w:val="0"/>
        <w:pBdr>
          <w:top w:val="none" w:sz="0" w:space="0" w:color="auto"/>
          <w:left w:val="none" w:sz="0" w:space="0" w:color="auto"/>
          <w:bottom w:val="none" w:sz="0" w:space="0" w:color="auto"/>
          <w:right w:val="none" w:sz="0" w:space="0" w:color="auto"/>
          <w:bar w:val="none" w:sz="0" w:color="auto"/>
        </w:pBdr>
        <w:outlineLvl w:val="0"/>
        <w:rPr>
          <w:sz w:val="20"/>
          <w:szCs w:val="20"/>
        </w:rPr>
      </w:pPr>
    </w:p>
    <w:p w:rsidR="003F233E" w:rsidRDefault="00514DDC" w:rsidP="003F233E">
      <w:pPr>
        <w:widowControl w:val="0"/>
        <w:pBdr>
          <w:top w:val="none" w:sz="0" w:space="0" w:color="auto"/>
          <w:left w:val="none" w:sz="0" w:space="0" w:color="auto"/>
          <w:bottom w:val="none" w:sz="0" w:space="0" w:color="auto"/>
          <w:right w:val="none" w:sz="0" w:space="0" w:color="auto"/>
          <w:bar w:val="none" w:sz="0" w:color="auto"/>
        </w:pBdr>
        <w:ind w:left="6372" w:firstLine="708"/>
        <w:jc w:val="right"/>
        <w:outlineLvl w:val="0"/>
        <w:rPr>
          <w:rStyle w:val="Hyperlink1"/>
          <w:szCs w:val="20"/>
          <w:lang w:eastAsia="ru-RU"/>
        </w:rPr>
      </w:pPr>
      <w:r>
        <w:rPr>
          <w:rStyle w:val="Hyperlink1"/>
          <w:szCs w:val="20"/>
          <w:lang w:eastAsia="ru-RU"/>
        </w:rPr>
        <w:t>Приложение 1 к Контракту</w:t>
      </w:r>
    </w:p>
    <w:p w:rsidR="00525C83" w:rsidRDefault="00514DDC" w:rsidP="003F233E">
      <w:pPr>
        <w:widowControl w:val="0"/>
        <w:pBdr>
          <w:top w:val="none" w:sz="0" w:space="0" w:color="auto"/>
          <w:left w:val="none" w:sz="0" w:space="0" w:color="auto"/>
          <w:bottom w:val="none" w:sz="0" w:space="0" w:color="auto"/>
          <w:right w:val="none" w:sz="0" w:space="0" w:color="auto"/>
          <w:bar w:val="none" w:sz="0" w:color="auto"/>
        </w:pBdr>
        <w:ind w:left="6372" w:firstLine="708"/>
        <w:jc w:val="right"/>
        <w:outlineLvl w:val="0"/>
        <w:rPr>
          <w:rStyle w:val="Hyperlink1"/>
          <w:szCs w:val="20"/>
          <w:lang w:eastAsia="ru-RU"/>
        </w:rPr>
      </w:pPr>
      <w:r>
        <w:rPr>
          <w:rStyle w:val="Hyperlink1"/>
          <w:szCs w:val="20"/>
          <w:lang w:eastAsia="ru-RU"/>
        </w:rPr>
        <w:t>№ _____</w:t>
      </w:r>
      <w:r w:rsidR="00525C83">
        <w:rPr>
          <w:rStyle w:val="Hyperlink1"/>
          <w:szCs w:val="20"/>
          <w:lang w:eastAsia="ru-RU"/>
        </w:rPr>
        <w:t>__________________</w:t>
      </w:r>
    </w:p>
    <w:p w:rsidR="00514DDC" w:rsidRDefault="00514DDC" w:rsidP="003F233E">
      <w:pPr>
        <w:widowControl w:val="0"/>
        <w:pBdr>
          <w:top w:val="none" w:sz="0" w:space="0" w:color="auto"/>
          <w:left w:val="none" w:sz="0" w:space="0" w:color="auto"/>
          <w:bottom w:val="none" w:sz="0" w:space="0" w:color="auto"/>
          <w:right w:val="none" w:sz="0" w:space="0" w:color="auto"/>
          <w:bar w:val="none" w:sz="0" w:color="auto"/>
        </w:pBdr>
        <w:jc w:val="right"/>
        <w:rPr>
          <w:rStyle w:val="Hyperlink1"/>
          <w:szCs w:val="20"/>
          <w:lang w:eastAsia="ru-RU"/>
        </w:rPr>
      </w:pPr>
      <w:r>
        <w:rPr>
          <w:rStyle w:val="Hyperlink1"/>
          <w:szCs w:val="20"/>
          <w:lang w:eastAsia="ru-RU"/>
        </w:rPr>
        <w:t>от «__</w:t>
      </w:r>
      <w:r w:rsidR="00376FD1">
        <w:rPr>
          <w:rStyle w:val="Hyperlink1"/>
          <w:szCs w:val="20"/>
          <w:lang w:eastAsia="ru-RU"/>
        </w:rPr>
        <w:t>_</w:t>
      </w:r>
      <w:r w:rsidR="00525C83">
        <w:rPr>
          <w:rStyle w:val="Hyperlink1"/>
          <w:szCs w:val="20"/>
          <w:lang w:eastAsia="ru-RU"/>
        </w:rPr>
        <w:t>_</w:t>
      </w:r>
      <w:r>
        <w:rPr>
          <w:rStyle w:val="Hyperlink1"/>
          <w:szCs w:val="20"/>
          <w:lang w:eastAsia="ru-RU"/>
        </w:rPr>
        <w:t>» ______</w:t>
      </w:r>
      <w:r w:rsidR="00525C83">
        <w:rPr>
          <w:rStyle w:val="Hyperlink1"/>
          <w:szCs w:val="20"/>
          <w:lang w:eastAsia="ru-RU"/>
        </w:rPr>
        <w:t>__</w:t>
      </w:r>
      <w:r w:rsidR="00376FD1">
        <w:rPr>
          <w:rStyle w:val="Hyperlink1"/>
          <w:szCs w:val="20"/>
          <w:lang w:eastAsia="ru-RU"/>
        </w:rPr>
        <w:t xml:space="preserve"> 202</w:t>
      </w:r>
      <w:r w:rsidR="00525C83">
        <w:rPr>
          <w:rStyle w:val="Hyperlink1"/>
          <w:szCs w:val="20"/>
          <w:lang w:eastAsia="ru-RU"/>
        </w:rPr>
        <w:t>___</w:t>
      </w:r>
      <w:r>
        <w:rPr>
          <w:rStyle w:val="Hyperlink1"/>
          <w:szCs w:val="20"/>
          <w:lang w:eastAsia="ru-RU"/>
        </w:rPr>
        <w:t xml:space="preserve"> г.</w:t>
      </w:r>
    </w:p>
    <w:p w:rsidR="003F233E" w:rsidRDefault="003F233E" w:rsidP="003F233E">
      <w:pPr>
        <w:widowControl w:val="0"/>
        <w:pBdr>
          <w:top w:val="none" w:sz="0" w:space="0" w:color="auto"/>
          <w:left w:val="none" w:sz="0" w:space="0" w:color="auto"/>
          <w:bottom w:val="none" w:sz="0" w:space="0" w:color="auto"/>
          <w:right w:val="none" w:sz="0" w:space="0" w:color="auto"/>
          <w:bar w:val="none" w:sz="0" w:color="auto"/>
        </w:pBdr>
        <w:jc w:val="right"/>
        <w:rPr>
          <w:rStyle w:val="Hyperlink1"/>
          <w:szCs w:val="20"/>
          <w:lang w:eastAsia="ru-RU"/>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center"/>
        <w:rPr>
          <w:sz w:val="21"/>
          <w:szCs w:val="21"/>
        </w:rPr>
      </w:pPr>
      <w:r>
        <w:rPr>
          <w:sz w:val="21"/>
          <w:szCs w:val="21"/>
        </w:rPr>
        <w:t>СПЕЦИФИКАЦИЯ</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center"/>
        <w:rPr>
          <w:sz w:val="21"/>
          <w:szCs w:val="21"/>
        </w:rPr>
      </w:pPr>
      <w:r>
        <w:rPr>
          <w:sz w:val="21"/>
          <w:szCs w:val="21"/>
        </w:rPr>
        <w:t>ПОСТАВЛЯЕМЫХ ТОВАРОВ</w:t>
      </w:r>
    </w:p>
    <w:p w:rsidR="004D6476" w:rsidRDefault="004D6476" w:rsidP="00514DDC">
      <w:pPr>
        <w:widowControl w:val="0"/>
        <w:pBdr>
          <w:top w:val="none" w:sz="0" w:space="0" w:color="auto"/>
          <w:left w:val="none" w:sz="0" w:space="0" w:color="auto"/>
          <w:bottom w:val="none" w:sz="0" w:space="0" w:color="auto"/>
          <w:right w:val="none" w:sz="0" w:space="0" w:color="auto"/>
          <w:bar w:val="none" w:sz="0" w:color="auto"/>
        </w:pBd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251"/>
        <w:gridCol w:w="3402"/>
        <w:gridCol w:w="1225"/>
        <w:gridCol w:w="1326"/>
        <w:gridCol w:w="996"/>
        <w:gridCol w:w="1034"/>
        <w:gridCol w:w="1048"/>
      </w:tblGrid>
      <w:tr w:rsidR="00266037" w:rsidRPr="006C0F3A" w:rsidTr="006C0F3A">
        <w:tc>
          <w:tcPr>
            <w:tcW w:w="417" w:type="dxa"/>
            <w:shd w:val="clear" w:color="auto" w:fill="auto"/>
            <w:vAlign w:val="center"/>
          </w:tcPr>
          <w:p w:rsidR="004D6476" w:rsidRPr="006C0F3A" w:rsidRDefault="004D6476"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b/>
                <w:bCs/>
                <w:sz w:val="20"/>
                <w:szCs w:val="20"/>
              </w:rPr>
              <w:t>№</w:t>
            </w:r>
          </w:p>
        </w:tc>
        <w:tc>
          <w:tcPr>
            <w:tcW w:w="1251" w:type="dxa"/>
            <w:shd w:val="clear" w:color="auto" w:fill="auto"/>
            <w:vAlign w:val="center"/>
          </w:tcPr>
          <w:p w:rsidR="004D6476" w:rsidRPr="006C0F3A" w:rsidRDefault="004D6476"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b/>
                <w:bCs/>
                <w:sz w:val="20"/>
                <w:szCs w:val="20"/>
              </w:rPr>
              <w:t xml:space="preserve">Наименование </w:t>
            </w:r>
          </w:p>
          <w:p w:rsidR="004D6476" w:rsidRPr="006C0F3A" w:rsidRDefault="004D6476"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b/>
                <w:bCs/>
                <w:sz w:val="20"/>
                <w:szCs w:val="20"/>
              </w:rPr>
              <w:t xml:space="preserve">поставляемых </w:t>
            </w:r>
          </w:p>
          <w:p w:rsidR="004D6476" w:rsidRPr="006C0F3A" w:rsidRDefault="004D6476"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b/>
                <w:bCs/>
                <w:sz w:val="20"/>
                <w:szCs w:val="20"/>
              </w:rPr>
              <w:t>товаров</w:t>
            </w:r>
          </w:p>
        </w:tc>
        <w:tc>
          <w:tcPr>
            <w:tcW w:w="3402" w:type="dxa"/>
            <w:shd w:val="clear" w:color="auto" w:fill="auto"/>
            <w:vAlign w:val="center"/>
          </w:tcPr>
          <w:p w:rsidR="004D6476" w:rsidRPr="006C0F3A" w:rsidRDefault="004D6476"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b/>
                <w:bCs/>
                <w:sz w:val="20"/>
                <w:szCs w:val="20"/>
              </w:rPr>
              <w:t>Характеристика</w:t>
            </w:r>
          </w:p>
        </w:tc>
        <w:tc>
          <w:tcPr>
            <w:tcW w:w="1225" w:type="dxa"/>
            <w:shd w:val="clear" w:color="auto" w:fill="auto"/>
            <w:vAlign w:val="center"/>
          </w:tcPr>
          <w:p w:rsidR="00266037" w:rsidRPr="006C0F3A" w:rsidRDefault="004D6476"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b/>
                <w:bCs/>
                <w:sz w:val="20"/>
                <w:szCs w:val="20"/>
              </w:rPr>
              <w:t xml:space="preserve">Страна происхождения </w:t>
            </w:r>
          </w:p>
          <w:p w:rsidR="00266037" w:rsidRPr="006C0F3A" w:rsidRDefault="004D6476"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b/>
                <w:bCs/>
                <w:sz w:val="20"/>
                <w:szCs w:val="20"/>
              </w:rPr>
              <w:t xml:space="preserve">поставляемого </w:t>
            </w:r>
          </w:p>
          <w:p w:rsidR="004D6476" w:rsidRPr="006C0F3A" w:rsidRDefault="004D6476"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b/>
                <w:bCs/>
                <w:sz w:val="20"/>
                <w:szCs w:val="20"/>
              </w:rPr>
              <w:t>товара</w:t>
            </w:r>
          </w:p>
        </w:tc>
        <w:tc>
          <w:tcPr>
            <w:tcW w:w="1326" w:type="dxa"/>
            <w:shd w:val="clear" w:color="auto" w:fill="auto"/>
            <w:vAlign w:val="center"/>
          </w:tcPr>
          <w:p w:rsidR="00484CF3" w:rsidRPr="006C0F3A" w:rsidRDefault="00484CF3" w:rsidP="006C0F3A">
            <w:pPr>
              <w:widowControl w:val="0"/>
              <w:pBdr>
                <w:top w:val="none" w:sz="0" w:space="0" w:color="auto"/>
                <w:left w:val="none" w:sz="0" w:space="0" w:color="auto"/>
                <w:bottom w:val="none" w:sz="0" w:space="0" w:color="auto"/>
                <w:right w:val="none" w:sz="0" w:space="0" w:color="auto"/>
                <w:bar w:val="none" w:sz="0" w:color="auto"/>
              </w:pBdr>
              <w:jc w:val="center"/>
              <w:rPr>
                <w:b/>
                <w:sz w:val="20"/>
                <w:szCs w:val="20"/>
              </w:rPr>
            </w:pPr>
            <w:r w:rsidRPr="006C0F3A">
              <w:rPr>
                <w:b/>
                <w:sz w:val="20"/>
                <w:szCs w:val="20"/>
              </w:rPr>
              <w:t xml:space="preserve">Код </w:t>
            </w:r>
          </w:p>
          <w:p w:rsidR="00484CF3" w:rsidRPr="006C0F3A" w:rsidRDefault="00484CF3" w:rsidP="006C0F3A">
            <w:pPr>
              <w:widowControl w:val="0"/>
              <w:pBdr>
                <w:top w:val="none" w:sz="0" w:space="0" w:color="auto"/>
                <w:left w:val="none" w:sz="0" w:space="0" w:color="auto"/>
                <w:bottom w:val="none" w:sz="0" w:space="0" w:color="auto"/>
                <w:right w:val="none" w:sz="0" w:space="0" w:color="auto"/>
                <w:bar w:val="none" w:sz="0" w:color="auto"/>
              </w:pBdr>
              <w:jc w:val="center"/>
              <w:rPr>
                <w:b/>
                <w:sz w:val="20"/>
                <w:szCs w:val="20"/>
              </w:rPr>
            </w:pPr>
            <w:r w:rsidRPr="006C0F3A">
              <w:rPr>
                <w:b/>
                <w:sz w:val="20"/>
                <w:szCs w:val="20"/>
              </w:rPr>
              <w:t xml:space="preserve">товаров </w:t>
            </w:r>
          </w:p>
          <w:p w:rsidR="004D6476" w:rsidRPr="006C0F3A" w:rsidRDefault="00484CF3"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i/>
                <w:sz w:val="20"/>
                <w:szCs w:val="20"/>
              </w:rPr>
              <w:t xml:space="preserve">(в </w:t>
            </w:r>
            <w:proofErr w:type="spellStart"/>
            <w:r w:rsidRPr="006C0F3A">
              <w:rPr>
                <w:i/>
                <w:sz w:val="20"/>
                <w:szCs w:val="20"/>
              </w:rPr>
              <w:t>соотв.с</w:t>
            </w:r>
            <w:proofErr w:type="spellEnd"/>
            <w:r w:rsidRPr="006C0F3A">
              <w:rPr>
                <w:i/>
                <w:sz w:val="20"/>
                <w:szCs w:val="20"/>
              </w:rPr>
              <w:t xml:space="preserve"> ОКПД2)</w:t>
            </w:r>
          </w:p>
        </w:tc>
        <w:tc>
          <w:tcPr>
            <w:tcW w:w="996" w:type="dxa"/>
            <w:shd w:val="clear" w:color="auto" w:fill="auto"/>
            <w:vAlign w:val="center"/>
          </w:tcPr>
          <w:p w:rsidR="004D6476" w:rsidRPr="006C0F3A" w:rsidRDefault="00484CF3"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b/>
                <w:bCs/>
                <w:sz w:val="20"/>
                <w:szCs w:val="20"/>
              </w:rPr>
              <w:t xml:space="preserve">Кол-во товара, </w:t>
            </w:r>
            <w:r w:rsidRPr="006C0F3A">
              <w:rPr>
                <w:i/>
                <w:iCs/>
                <w:sz w:val="20"/>
                <w:szCs w:val="20"/>
              </w:rPr>
              <w:t>единица измерения</w:t>
            </w:r>
          </w:p>
        </w:tc>
        <w:tc>
          <w:tcPr>
            <w:tcW w:w="1034" w:type="dxa"/>
            <w:shd w:val="clear" w:color="auto" w:fill="auto"/>
            <w:vAlign w:val="center"/>
          </w:tcPr>
          <w:p w:rsidR="00484CF3" w:rsidRPr="006C0F3A" w:rsidRDefault="00484CF3" w:rsidP="006C0F3A">
            <w:pPr>
              <w:pStyle w:val="aa"/>
              <w:pBdr>
                <w:top w:val="none" w:sz="0" w:space="0" w:color="auto"/>
                <w:left w:val="none" w:sz="0" w:space="0" w:color="auto"/>
                <w:bottom w:val="none" w:sz="0" w:space="0" w:color="auto"/>
                <w:right w:val="none" w:sz="0" w:space="0" w:color="auto"/>
                <w:bar w:val="none" w:sz="0" w:color="auto"/>
              </w:pBdr>
              <w:jc w:val="center"/>
              <w:rPr>
                <w:b/>
                <w:bCs/>
                <w:sz w:val="20"/>
                <w:szCs w:val="20"/>
                <w:lang w:val="ru-RU" w:eastAsia="ru-RU"/>
              </w:rPr>
            </w:pPr>
            <w:r w:rsidRPr="006C0F3A">
              <w:rPr>
                <w:b/>
                <w:bCs/>
                <w:sz w:val="20"/>
                <w:szCs w:val="20"/>
                <w:lang w:val="ru-RU" w:eastAsia="ru-RU"/>
              </w:rPr>
              <w:t>Цена за ед.,</w:t>
            </w:r>
          </w:p>
          <w:p w:rsidR="00484CF3" w:rsidRPr="006C0F3A" w:rsidRDefault="00484CF3" w:rsidP="006C0F3A">
            <w:pPr>
              <w:pStyle w:val="aa"/>
              <w:pBdr>
                <w:top w:val="none" w:sz="0" w:space="0" w:color="auto"/>
                <w:left w:val="none" w:sz="0" w:space="0" w:color="auto"/>
                <w:bottom w:val="none" w:sz="0" w:space="0" w:color="auto"/>
                <w:right w:val="none" w:sz="0" w:space="0" w:color="auto"/>
                <w:bar w:val="none" w:sz="0" w:color="auto"/>
              </w:pBdr>
              <w:jc w:val="center"/>
              <w:rPr>
                <w:bCs/>
                <w:i/>
                <w:sz w:val="20"/>
                <w:szCs w:val="20"/>
                <w:lang w:val="ru-RU" w:eastAsia="ru-RU"/>
              </w:rPr>
            </w:pPr>
            <w:r w:rsidRPr="006C0F3A">
              <w:rPr>
                <w:bCs/>
                <w:i/>
                <w:sz w:val="20"/>
                <w:szCs w:val="20"/>
                <w:lang w:val="ru-RU" w:eastAsia="ru-RU"/>
              </w:rPr>
              <w:t>руб.</w:t>
            </w:r>
          </w:p>
          <w:p w:rsidR="004D6476" w:rsidRPr="006C0F3A" w:rsidRDefault="00484CF3"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bCs/>
                <w:i/>
                <w:sz w:val="20"/>
                <w:szCs w:val="20"/>
              </w:rPr>
              <w:t>(с учетом НДС)</w:t>
            </w:r>
          </w:p>
        </w:tc>
        <w:tc>
          <w:tcPr>
            <w:tcW w:w="1048" w:type="dxa"/>
            <w:shd w:val="clear" w:color="auto" w:fill="auto"/>
            <w:vAlign w:val="center"/>
          </w:tcPr>
          <w:p w:rsidR="004D6476" w:rsidRPr="006C0F3A" w:rsidRDefault="00484CF3" w:rsidP="006C0F3A">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6C0F3A">
              <w:rPr>
                <w:b/>
                <w:bCs/>
                <w:sz w:val="20"/>
                <w:szCs w:val="20"/>
              </w:rPr>
              <w:t xml:space="preserve">Сумма, </w:t>
            </w:r>
            <w:r w:rsidRPr="006C0F3A">
              <w:rPr>
                <w:bCs/>
                <w:i/>
                <w:sz w:val="20"/>
                <w:szCs w:val="20"/>
              </w:rPr>
              <w:t>руб.</w:t>
            </w:r>
          </w:p>
        </w:tc>
      </w:tr>
      <w:tr w:rsidR="00266037" w:rsidRPr="006C0F3A" w:rsidTr="006C0F3A">
        <w:tc>
          <w:tcPr>
            <w:tcW w:w="417" w:type="dxa"/>
            <w:shd w:val="clear" w:color="auto" w:fill="auto"/>
            <w:vAlign w:val="center"/>
          </w:tcPr>
          <w:p w:rsidR="004D6476" w:rsidRPr="006C0F3A" w:rsidRDefault="00484CF3" w:rsidP="006C0F3A">
            <w:pPr>
              <w:widowControl w:val="0"/>
              <w:pBdr>
                <w:top w:val="none" w:sz="0" w:space="0" w:color="auto"/>
                <w:left w:val="none" w:sz="0" w:space="0" w:color="auto"/>
                <w:bottom w:val="none" w:sz="0" w:space="0" w:color="auto"/>
                <w:right w:val="none" w:sz="0" w:space="0" w:color="auto"/>
                <w:bar w:val="none" w:sz="0" w:color="auto"/>
              </w:pBdr>
              <w:jc w:val="center"/>
              <w:rPr>
                <w:bCs/>
                <w:sz w:val="20"/>
                <w:szCs w:val="20"/>
              </w:rPr>
            </w:pPr>
            <w:r w:rsidRPr="006C0F3A">
              <w:rPr>
                <w:bCs/>
                <w:sz w:val="20"/>
                <w:szCs w:val="20"/>
              </w:rPr>
              <w:t xml:space="preserve">1.  </w:t>
            </w:r>
          </w:p>
        </w:tc>
        <w:tc>
          <w:tcPr>
            <w:tcW w:w="1251" w:type="dxa"/>
            <w:shd w:val="clear" w:color="auto" w:fill="auto"/>
            <w:vAlign w:val="center"/>
          </w:tcPr>
          <w:p w:rsidR="004D6476" w:rsidRPr="006C0F3A" w:rsidRDefault="00484CF3"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Ручка канцелярская</w:t>
            </w:r>
          </w:p>
        </w:tc>
        <w:tc>
          <w:tcPr>
            <w:tcW w:w="3402"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 xml:space="preserve">Вид: </w:t>
            </w:r>
            <w:proofErr w:type="spellStart"/>
            <w:r w:rsidRPr="006C0F3A">
              <w:rPr>
                <w:bCs/>
                <w:sz w:val="20"/>
                <w:szCs w:val="20"/>
              </w:rPr>
              <w:t>гелевая</w:t>
            </w:r>
            <w:proofErr w:type="spellEnd"/>
            <w:r w:rsidRPr="006C0F3A">
              <w:rPr>
                <w:bCs/>
                <w:sz w:val="20"/>
                <w:szCs w:val="20"/>
              </w:rPr>
              <w:t>.</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Возможность замены пишущего стержня: да.</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Материал корпуса: пластик.</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Ручка автоматическая: нет.</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Толщина линии письма, мм: 0.5.</w:t>
            </w:r>
          </w:p>
          <w:p w:rsidR="004D6476"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Цвет чернил:</w:t>
            </w:r>
            <w:r w:rsidRPr="006C0F3A">
              <w:rPr>
                <w:bCs/>
                <w:sz w:val="20"/>
                <w:szCs w:val="20"/>
              </w:rPr>
              <w:tab/>
              <w:t>красный.</w:t>
            </w:r>
          </w:p>
        </w:tc>
        <w:tc>
          <w:tcPr>
            <w:tcW w:w="1225" w:type="dxa"/>
            <w:shd w:val="clear" w:color="auto" w:fill="auto"/>
            <w:vAlign w:val="center"/>
          </w:tcPr>
          <w:p w:rsidR="004D6476" w:rsidRPr="006C0F3A" w:rsidRDefault="004D6476"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c>
          <w:tcPr>
            <w:tcW w:w="1326" w:type="dxa"/>
            <w:shd w:val="clear" w:color="auto" w:fill="auto"/>
            <w:vAlign w:val="center"/>
          </w:tcPr>
          <w:p w:rsidR="004D6476"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32.99.12.110- 00000005</w:t>
            </w:r>
          </w:p>
        </w:tc>
        <w:tc>
          <w:tcPr>
            <w:tcW w:w="996" w:type="dxa"/>
            <w:shd w:val="clear" w:color="auto" w:fill="auto"/>
            <w:vAlign w:val="center"/>
          </w:tcPr>
          <w:p w:rsidR="004D6476"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jc w:val="center"/>
              <w:rPr>
                <w:bCs/>
                <w:sz w:val="20"/>
                <w:szCs w:val="20"/>
              </w:rPr>
            </w:pPr>
            <w:r w:rsidRPr="006C0F3A">
              <w:rPr>
                <w:bCs/>
                <w:sz w:val="20"/>
                <w:szCs w:val="20"/>
              </w:rPr>
              <w:t>50 шт.</w:t>
            </w:r>
          </w:p>
        </w:tc>
        <w:tc>
          <w:tcPr>
            <w:tcW w:w="1034" w:type="dxa"/>
            <w:shd w:val="clear" w:color="auto" w:fill="auto"/>
            <w:vAlign w:val="center"/>
          </w:tcPr>
          <w:p w:rsidR="004D6476" w:rsidRPr="006C0F3A" w:rsidRDefault="004D6476"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c>
          <w:tcPr>
            <w:tcW w:w="1048" w:type="dxa"/>
            <w:shd w:val="clear" w:color="auto" w:fill="auto"/>
            <w:vAlign w:val="center"/>
          </w:tcPr>
          <w:p w:rsidR="004D6476" w:rsidRPr="006C0F3A" w:rsidRDefault="004D6476"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r>
      <w:tr w:rsidR="00266037" w:rsidRPr="006C0F3A" w:rsidTr="006C0F3A">
        <w:tc>
          <w:tcPr>
            <w:tcW w:w="417"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jc w:val="center"/>
              <w:rPr>
                <w:bCs/>
                <w:sz w:val="20"/>
                <w:szCs w:val="20"/>
              </w:rPr>
            </w:pPr>
            <w:r w:rsidRPr="006C0F3A">
              <w:rPr>
                <w:bCs/>
                <w:sz w:val="20"/>
                <w:szCs w:val="20"/>
              </w:rPr>
              <w:t xml:space="preserve">2. </w:t>
            </w:r>
          </w:p>
        </w:tc>
        <w:tc>
          <w:tcPr>
            <w:tcW w:w="1251"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Ручка канцелярская</w:t>
            </w:r>
          </w:p>
        </w:tc>
        <w:tc>
          <w:tcPr>
            <w:tcW w:w="3402"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 xml:space="preserve">Вид: </w:t>
            </w:r>
            <w:proofErr w:type="spellStart"/>
            <w:r w:rsidRPr="006C0F3A">
              <w:rPr>
                <w:bCs/>
                <w:sz w:val="20"/>
                <w:szCs w:val="20"/>
              </w:rPr>
              <w:t>гелевая</w:t>
            </w:r>
            <w:proofErr w:type="spellEnd"/>
            <w:r w:rsidRPr="006C0F3A">
              <w:rPr>
                <w:bCs/>
                <w:sz w:val="20"/>
                <w:szCs w:val="20"/>
              </w:rPr>
              <w:t>.</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Возможность замены пишущего стержня: да.</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Материал корпуса: пластик.</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Ручка автоматическая: нет.</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Толщина линии письма, мм: 0.5.</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Цвет чернил:</w:t>
            </w:r>
            <w:r w:rsidRPr="006C0F3A">
              <w:rPr>
                <w:bCs/>
                <w:sz w:val="20"/>
                <w:szCs w:val="20"/>
              </w:rPr>
              <w:tab/>
              <w:t>синий.</w:t>
            </w:r>
          </w:p>
        </w:tc>
        <w:tc>
          <w:tcPr>
            <w:tcW w:w="1225"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c>
          <w:tcPr>
            <w:tcW w:w="1326"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32.99.12.110- 00000005</w:t>
            </w:r>
          </w:p>
        </w:tc>
        <w:tc>
          <w:tcPr>
            <w:tcW w:w="996"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jc w:val="center"/>
              <w:rPr>
                <w:bCs/>
                <w:sz w:val="20"/>
                <w:szCs w:val="20"/>
              </w:rPr>
            </w:pPr>
            <w:r w:rsidRPr="006C0F3A">
              <w:rPr>
                <w:bCs/>
                <w:sz w:val="20"/>
                <w:szCs w:val="20"/>
              </w:rPr>
              <w:t>50 шт.</w:t>
            </w:r>
          </w:p>
        </w:tc>
        <w:tc>
          <w:tcPr>
            <w:tcW w:w="1034"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c>
          <w:tcPr>
            <w:tcW w:w="1048"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r>
      <w:tr w:rsidR="00266037" w:rsidRPr="006C0F3A" w:rsidTr="006C0F3A">
        <w:tc>
          <w:tcPr>
            <w:tcW w:w="417"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jc w:val="center"/>
              <w:rPr>
                <w:bCs/>
                <w:sz w:val="20"/>
                <w:szCs w:val="20"/>
              </w:rPr>
            </w:pPr>
            <w:r w:rsidRPr="006C0F3A">
              <w:rPr>
                <w:bCs/>
                <w:sz w:val="20"/>
                <w:szCs w:val="20"/>
              </w:rPr>
              <w:t xml:space="preserve">3. </w:t>
            </w:r>
          </w:p>
        </w:tc>
        <w:tc>
          <w:tcPr>
            <w:tcW w:w="1251"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 xml:space="preserve">Ручка канцелярская </w:t>
            </w:r>
          </w:p>
        </w:tc>
        <w:tc>
          <w:tcPr>
            <w:tcW w:w="3402"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 xml:space="preserve">Вид: </w:t>
            </w:r>
            <w:proofErr w:type="spellStart"/>
            <w:r w:rsidRPr="006C0F3A">
              <w:rPr>
                <w:bCs/>
                <w:sz w:val="20"/>
                <w:szCs w:val="20"/>
              </w:rPr>
              <w:t>гелевая</w:t>
            </w:r>
            <w:proofErr w:type="spellEnd"/>
            <w:r w:rsidRPr="006C0F3A">
              <w:rPr>
                <w:bCs/>
                <w:sz w:val="20"/>
                <w:szCs w:val="20"/>
              </w:rPr>
              <w:t>.</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Возможность замены пишущего стержня: да.</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Материал корпуса: пластик.</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Ручка автоматическая: нет.</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Толщина линии письма, мм: 0.5.</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Цвет чернил:</w:t>
            </w:r>
            <w:r w:rsidRPr="006C0F3A">
              <w:rPr>
                <w:bCs/>
                <w:sz w:val="20"/>
                <w:szCs w:val="20"/>
              </w:rPr>
              <w:tab/>
              <w:t>чёрный</w:t>
            </w:r>
          </w:p>
        </w:tc>
        <w:tc>
          <w:tcPr>
            <w:tcW w:w="1225"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c>
          <w:tcPr>
            <w:tcW w:w="1326"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32.99.12.110- 00000005</w:t>
            </w:r>
          </w:p>
        </w:tc>
        <w:tc>
          <w:tcPr>
            <w:tcW w:w="996"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jc w:val="center"/>
              <w:rPr>
                <w:bCs/>
                <w:sz w:val="20"/>
                <w:szCs w:val="20"/>
              </w:rPr>
            </w:pPr>
            <w:r w:rsidRPr="006C0F3A">
              <w:rPr>
                <w:bCs/>
                <w:sz w:val="20"/>
                <w:szCs w:val="20"/>
              </w:rPr>
              <w:t>100 шт.</w:t>
            </w:r>
          </w:p>
        </w:tc>
        <w:tc>
          <w:tcPr>
            <w:tcW w:w="1034"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c>
          <w:tcPr>
            <w:tcW w:w="1048"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r>
      <w:tr w:rsidR="00266037" w:rsidRPr="006C0F3A" w:rsidTr="006C0F3A">
        <w:tc>
          <w:tcPr>
            <w:tcW w:w="417"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jc w:val="center"/>
              <w:rPr>
                <w:bCs/>
                <w:sz w:val="20"/>
                <w:szCs w:val="20"/>
              </w:rPr>
            </w:pPr>
            <w:r w:rsidRPr="006C0F3A">
              <w:rPr>
                <w:bCs/>
                <w:sz w:val="20"/>
                <w:szCs w:val="20"/>
              </w:rPr>
              <w:t xml:space="preserve">4. </w:t>
            </w:r>
          </w:p>
        </w:tc>
        <w:tc>
          <w:tcPr>
            <w:tcW w:w="1251"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Ручка канцелярская</w:t>
            </w:r>
          </w:p>
        </w:tc>
        <w:tc>
          <w:tcPr>
            <w:tcW w:w="3402"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Вид: шариковая.</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Возможность замены пишущего стержня: да.</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Материал корпуса: пластик.</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Ручка автоматическая: нет.</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Толщина линии письма, мм: 0.5.</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 xml:space="preserve">Наличие </w:t>
            </w:r>
            <w:proofErr w:type="spellStart"/>
            <w:r w:rsidRPr="006C0F3A">
              <w:rPr>
                <w:bCs/>
                <w:sz w:val="20"/>
                <w:szCs w:val="20"/>
              </w:rPr>
              <w:t>грип</w:t>
            </w:r>
            <w:proofErr w:type="spellEnd"/>
            <w:r w:rsidRPr="006C0F3A">
              <w:rPr>
                <w:bCs/>
                <w:sz w:val="20"/>
                <w:szCs w:val="20"/>
              </w:rPr>
              <w:t>-секции у основания: да.</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Цвет чернил:</w:t>
            </w:r>
            <w:r w:rsidRPr="006C0F3A">
              <w:rPr>
                <w:bCs/>
                <w:sz w:val="20"/>
                <w:szCs w:val="20"/>
              </w:rPr>
              <w:tab/>
              <w:t>красный</w:t>
            </w:r>
          </w:p>
        </w:tc>
        <w:tc>
          <w:tcPr>
            <w:tcW w:w="1225"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c>
          <w:tcPr>
            <w:tcW w:w="1326"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32.99.12.110- 00000007</w:t>
            </w:r>
          </w:p>
        </w:tc>
        <w:tc>
          <w:tcPr>
            <w:tcW w:w="996"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jc w:val="center"/>
              <w:rPr>
                <w:bCs/>
                <w:sz w:val="20"/>
                <w:szCs w:val="20"/>
              </w:rPr>
            </w:pPr>
            <w:r w:rsidRPr="006C0F3A">
              <w:rPr>
                <w:bCs/>
                <w:sz w:val="20"/>
                <w:szCs w:val="20"/>
              </w:rPr>
              <w:t>70 шт.</w:t>
            </w:r>
          </w:p>
        </w:tc>
        <w:tc>
          <w:tcPr>
            <w:tcW w:w="1034"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c>
          <w:tcPr>
            <w:tcW w:w="1048"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r>
      <w:tr w:rsidR="00266037" w:rsidRPr="006C0F3A" w:rsidTr="006C0F3A">
        <w:tc>
          <w:tcPr>
            <w:tcW w:w="417"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jc w:val="center"/>
              <w:rPr>
                <w:bCs/>
                <w:sz w:val="20"/>
                <w:szCs w:val="20"/>
              </w:rPr>
            </w:pPr>
            <w:r w:rsidRPr="006C0F3A">
              <w:rPr>
                <w:bCs/>
                <w:sz w:val="20"/>
                <w:szCs w:val="20"/>
              </w:rPr>
              <w:t xml:space="preserve">5. </w:t>
            </w:r>
          </w:p>
        </w:tc>
        <w:tc>
          <w:tcPr>
            <w:tcW w:w="1251"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 xml:space="preserve">Скоросшиватель </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ДЕЛО</w:t>
            </w:r>
          </w:p>
        </w:tc>
        <w:tc>
          <w:tcPr>
            <w:tcW w:w="3402"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Вместимость:</w:t>
            </w:r>
            <w:r w:rsidRPr="006C0F3A">
              <w:rPr>
                <w:bCs/>
                <w:sz w:val="20"/>
                <w:szCs w:val="20"/>
              </w:rPr>
              <w:tab/>
              <w:t>до 200 листов</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Материал: немелованный картон</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Материал механизма:</w:t>
            </w:r>
            <w:r w:rsidRPr="006C0F3A">
              <w:rPr>
                <w:bCs/>
                <w:sz w:val="20"/>
                <w:szCs w:val="20"/>
              </w:rPr>
              <w:tab/>
              <w:t>металл</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Надпись Дело:</w:t>
            </w:r>
            <w:r w:rsidRPr="006C0F3A">
              <w:rPr>
                <w:bCs/>
                <w:sz w:val="20"/>
                <w:szCs w:val="20"/>
              </w:rPr>
              <w:tab/>
              <w:t>Да</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Плотность/толщина материала: 280 г/</w:t>
            </w:r>
            <w:proofErr w:type="spellStart"/>
            <w:proofErr w:type="gramStart"/>
            <w:r w:rsidRPr="006C0F3A">
              <w:rPr>
                <w:bCs/>
                <w:sz w:val="20"/>
                <w:szCs w:val="20"/>
              </w:rPr>
              <w:t>кв.м</w:t>
            </w:r>
            <w:proofErr w:type="spellEnd"/>
            <w:proofErr w:type="gramEnd"/>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Размер, мм:</w:t>
            </w:r>
            <w:r w:rsidRPr="006C0F3A">
              <w:rPr>
                <w:bCs/>
                <w:sz w:val="20"/>
                <w:szCs w:val="20"/>
              </w:rPr>
              <w:tab/>
              <w:t>230x310</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Фактура:</w:t>
            </w:r>
            <w:r w:rsidRPr="006C0F3A">
              <w:rPr>
                <w:bCs/>
                <w:sz w:val="20"/>
                <w:szCs w:val="20"/>
              </w:rPr>
              <w:tab/>
              <w:t>гладкая</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Формат:</w:t>
            </w:r>
            <w:r w:rsidRPr="006C0F3A">
              <w:rPr>
                <w:bCs/>
                <w:sz w:val="20"/>
                <w:szCs w:val="20"/>
              </w:rPr>
              <w:tab/>
              <w:t>А4</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Цвет:</w:t>
            </w:r>
            <w:r w:rsidRPr="006C0F3A">
              <w:rPr>
                <w:bCs/>
                <w:sz w:val="20"/>
                <w:szCs w:val="20"/>
              </w:rPr>
              <w:tab/>
              <w:t>белый</w:t>
            </w:r>
          </w:p>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Ширина корешка, мм:</w:t>
            </w:r>
            <w:r w:rsidRPr="006C0F3A">
              <w:rPr>
                <w:bCs/>
                <w:sz w:val="20"/>
                <w:szCs w:val="20"/>
              </w:rPr>
              <w:tab/>
              <w:t>20</w:t>
            </w:r>
          </w:p>
        </w:tc>
        <w:tc>
          <w:tcPr>
            <w:tcW w:w="1225"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c>
          <w:tcPr>
            <w:tcW w:w="1326"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17.23.13.130</w:t>
            </w:r>
          </w:p>
        </w:tc>
        <w:tc>
          <w:tcPr>
            <w:tcW w:w="996"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jc w:val="center"/>
              <w:rPr>
                <w:bCs/>
                <w:sz w:val="20"/>
                <w:szCs w:val="20"/>
              </w:rPr>
            </w:pPr>
            <w:r w:rsidRPr="006C0F3A">
              <w:rPr>
                <w:bCs/>
                <w:sz w:val="20"/>
                <w:szCs w:val="20"/>
              </w:rPr>
              <w:t>5400 шт.</w:t>
            </w:r>
          </w:p>
        </w:tc>
        <w:tc>
          <w:tcPr>
            <w:tcW w:w="1034"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c>
          <w:tcPr>
            <w:tcW w:w="1048"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r>
      <w:tr w:rsidR="00266037" w:rsidRPr="006C0F3A" w:rsidTr="007D4663">
        <w:trPr>
          <w:trHeight w:val="284"/>
        </w:trPr>
        <w:tc>
          <w:tcPr>
            <w:tcW w:w="9651" w:type="dxa"/>
            <w:gridSpan w:val="7"/>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r w:rsidRPr="006C0F3A">
              <w:rPr>
                <w:bCs/>
                <w:sz w:val="20"/>
                <w:szCs w:val="20"/>
              </w:rPr>
              <w:t>ИТОГО</w:t>
            </w:r>
          </w:p>
        </w:tc>
        <w:tc>
          <w:tcPr>
            <w:tcW w:w="1048" w:type="dxa"/>
            <w:shd w:val="clear" w:color="auto" w:fill="auto"/>
            <w:vAlign w:val="center"/>
          </w:tcPr>
          <w:p w:rsidR="00266037" w:rsidRPr="006C0F3A" w:rsidRDefault="00266037" w:rsidP="006C0F3A">
            <w:pPr>
              <w:widowControl w:val="0"/>
              <w:pBdr>
                <w:top w:val="none" w:sz="0" w:space="0" w:color="auto"/>
                <w:left w:val="none" w:sz="0" w:space="0" w:color="auto"/>
                <w:bottom w:val="none" w:sz="0" w:space="0" w:color="auto"/>
                <w:right w:val="none" w:sz="0" w:space="0" w:color="auto"/>
                <w:bar w:val="none" w:sz="0" w:color="auto"/>
              </w:pBdr>
              <w:rPr>
                <w:bCs/>
                <w:sz w:val="20"/>
                <w:szCs w:val="20"/>
              </w:rPr>
            </w:pPr>
          </w:p>
        </w:tc>
      </w:tr>
    </w:tbl>
    <w:p w:rsidR="00266037" w:rsidRDefault="00266037" w:rsidP="00266037">
      <w:pPr>
        <w:widowControl w:val="0"/>
        <w:pBdr>
          <w:top w:val="none" w:sz="0" w:space="0" w:color="auto"/>
          <w:left w:val="none" w:sz="0" w:space="0" w:color="auto"/>
          <w:bottom w:val="none" w:sz="0" w:space="0" w:color="auto"/>
          <w:right w:val="none" w:sz="0" w:space="0" w:color="auto"/>
          <w:bar w:val="none" w:sz="0" w:color="auto"/>
        </w:pBdr>
        <w:outlineLvl w:val="0"/>
        <w:rPr>
          <w:sz w:val="20"/>
          <w:szCs w:val="20"/>
        </w:rPr>
      </w:pPr>
    </w:p>
    <w:p w:rsidR="00266037" w:rsidRDefault="00266037" w:rsidP="00266037">
      <w:pPr>
        <w:widowControl w:val="0"/>
        <w:pBdr>
          <w:top w:val="none" w:sz="0" w:space="0" w:color="auto"/>
          <w:left w:val="none" w:sz="0" w:space="0" w:color="auto"/>
          <w:bottom w:val="none" w:sz="0" w:space="0" w:color="auto"/>
          <w:right w:val="none" w:sz="0" w:space="0" w:color="auto"/>
          <w:bar w:val="none" w:sz="0" w:color="auto"/>
        </w:pBdr>
        <w:outlineLvl w:val="0"/>
        <w:rPr>
          <w:sz w:val="20"/>
          <w:szCs w:val="20"/>
        </w:rPr>
      </w:pPr>
    </w:p>
    <w:tbl>
      <w:tblPr>
        <w:tblW w:w="103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5016"/>
        <w:gridCol w:w="5298"/>
      </w:tblGrid>
      <w:tr w:rsidR="00514DDC" w:rsidTr="005B35BB">
        <w:trPr>
          <w:trHeight w:val="252"/>
          <w:jc w:val="center"/>
        </w:trPr>
        <w:tc>
          <w:tcPr>
            <w:tcW w:w="5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14DDC" w:rsidRDefault="00514DDC" w:rsidP="005B35BB">
            <w:pPr>
              <w:pBdr>
                <w:top w:val="none" w:sz="0" w:space="0" w:color="auto"/>
                <w:left w:val="none" w:sz="0" w:space="0" w:color="auto"/>
                <w:bottom w:val="none" w:sz="0" w:space="0" w:color="auto"/>
                <w:right w:val="none" w:sz="0" w:space="0" w:color="auto"/>
                <w:bar w:val="none" w:sz="0" w:color="auto"/>
              </w:pBdr>
              <w:jc w:val="center"/>
            </w:pPr>
            <w:r w:rsidRPr="000114A5">
              <w:rPr>
                <w:b/>
                <w:bCs/>
                <w:sz w:val="20"/>
                <w:szCs w:val="20"/>
              </w:rPr>
              <w:t>ЗАКАЗЧИК</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14DDC" w:rsidRDefault="00514DDC" w:rsidP="005B35BB">
            <w:pPr>
              <w:pBdr>
                <w:top w:val="none" w:sz="0" w:space="0" w:color="auto"/>
                <w:left w:val="none" w:sz="0" w:space="0" w:color="auto"/>
                <w:bottom w:val="none" w:sz="0" w:space="0" w:color="auto"/>
                <w:right w:val="none" w:sz="0" w:space="0" w:color="auto"/>
                <w:bar w:val="none" w:sz="0" w:color="auto"/>
              </w:pBdr>
              <w:jc w:val="center"/>
            </w:pPr>
            <w:r w:rsidRPr="000114A5">
              <w:rPr>
                <w:b/>
                <w:bCs/>
                <w:sz w:val="20"/>
                <w:szCs w:val="20"/>
              </w:rPr>
              <w:t>ПОСТАВЩИК</w:t>
            </w:r>
          </w:p>
        </w:tc>
      </w:tr>
      <w:tr w:rsidR="009402BF" w:rsidTr="005B35BB">
        <w:trPr>
          <w:trHeight w:val="252"/>
          <w:jc w:val="center"/>
        </w:trPr>
        <w:tc>
          <w:tcPr>
            <w:tcW w:w="5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23E40" w:rsidRPr="0013088C" w:rsidRDefault="00E23E40" w:rsidP="00E23E40">
            <w:pPr>
              <w:pBdr>
                <w:top w:val="none" w:sz="0" w:space="0" w:color="auto"/>
                <w:left w:val="none" w:sz="0" w:space="0" w:color="auto"/>
                <w:bottom w:val="none" w:sz="0" w:space="0" w:color="auto"/>
                <w:right w:val="none" w:sz="0" w:space="0" w:color="auto"/>
                <w:bar w:val="none" w:sz="0" w:color="auto"/>
              </w:pBdr>
              <w:rPr>
                <w:sz w:val="20"/>
                <w:szCs w:val="20"/>
              </w:rPr>
            </w:pPr>
            <w:r w:rsidRPr="0013088C">
              <w:rPr>
                <w:sz w:val="20"/>
                <w:szCs w:val="20"/>
              </w:rPr>
              <w:t>Ректор</w:t>
            </w:r>
          </w:p>
          <w:p w:rsidR="00E23E40" w:rsidRPr="0013088C" w:rsidRDefault="00E23E40" w:rsidP="00E23E40">
            <w:pPr>
              <w:pBdr>
                <w:top w:val="none" w:sz="0" w:space="0" w:color="auto"/>
                <w:left w:val="none" w:sz="0" w:space="0" w:color="auto"/>
                <w:bottom w:val="none" w:sz="0" w:space="0" w:color="auto"/>
                <w:right w:val="none" w:sz="0" w:space="0" w:color="auto"/>
                <w:bar w:val="none" w:sz="0" w:color="auto"/>
              </w:pBdr>
              <w:rPr>
                <w:sz w:val="20"/>
                <w:szCs w:val="20"/>
              </w:rPr>
            </w:pPr>
          </w:p>
          <w:p w:rsidR="009B6DF2" w:rsidRPr="009B6DF2" w:rsidRDefault="00E23E40" w:rsidP="009B6DF2">
            <w:pPr>
              <w:pBdr>
                <w:top w:val="none" w:sz="0" w:space="0" w:color="auto"/>
                <w:left w:val="none" w:sz="0" w:space="0" w:color="auto"/>
                <w:bottom w:val="none" w:sz="0" w:space="0" w:color="auto"/>
                <w:right w:val="none" w:sz="0" w:space="0" w:color="auto"/>
                <w:bar w:val="none" w:sz="0" w:color="auto"/>
              </w:pBdr>
              <w:jc w:val="center"/>
              <w:rPr>
                <w:sz w:val="20"/>
                <w:szCs w:val="20"/>
              </w:rPr>
            </w:pPr>
            <w:r w:rsidRPr="0013088C">
              <w:rPr>
                <w:sz w:val="20"/>
                <w:szCs w:val="20"/>
              </w:rPr>
              <w:t>___________________________ / Б.М. Костишко /</w:t>
            </w:r>
            <w:bookmarkStart w:id="1" w:name="_GoBack"/>
            <w:bookmarkEnd w:id="1"/>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402BF" w:rsidRPr="000114A5" w:rsidRDefault="009402BF" w:rsidP="0077271D">
            <w:pPr>
              <w:pBdr>
                <w:top w:val="none" w:sz="0" w:space="0" w:color="auto"/>
                <w:left w:val="none" w:sz="0" w:space="0" w:color="auto"/>
                <w:bottom w:val="none" w:sz="0" w:space="0" w:color="auto"/>
                <w:right w:val="none" w:sz="0" w:space="0" w:color="auto"/>
                <w:bar w:val="none" w:sz="0" w:color="auto"/>
              </w:pBdr>
              <w:jc w:val="center"/>
              <w:rPr>
                <w:b/>
                <w:bCs/>
                <w:sz w:val="20"/>
                <w:szCs w:val="20"/>
              </w:rPr>
            </w:pPr>
          </w:p>
        </w:tc>
      </w:tr>
    </w:tbl>
    <w:p w:rsidR="008E605D" w:rsidRPr="00266037" w:rsidRDefault="008E605D" w:rsidP="00266037">
      <w:pPr>
        <w:widowControl w:val="0"/>
        <w:pBdr>
          <w:top w:val="none" w:sz="0" w:space="0" w:color="auto"/>
          <w:left w:val="none" w:sz="0" w:space="0" w:color="auto"/>
          <w:bottom w:val="none" w:sz="0" w:space="0" w:color="auto"/>
          <w:right w:val="none" w:sz="0" w:space="0" w:color="auto"/>
          <w:bar w:val="none" w:sz="0" w:color="auto"/>
        </w:pBdr>
        <w:outlineLvl w:val="0"/>
        <w:rPr>
          <w:sz w:val="2"/>
          <w:szCs w:val="2"/>
        </w:rPr>
      </w:pPr>
    </w:p>
    <w:sectPr w:rsidR="008E605D" w:rsidRPr="00266037" w:rsidSect="00592885">
      <w:headerReference w:type="default" r:id="rId7"/>
      <w:footerReference w:type="default" r:id="rId8"/>
      <w:headerReference w:type="first" r:id="rId9"/>
      <w:footerReference w:type="first" r:id="rId10"/>
      <w:pgSz w:w="11900" w:h="16840"/>
      <w:pgMar w:top="567" w:right="566" w:bottom="851" w:left="851" w:header="709" w:footer="709" w:gutter="0"/>
      <w:cols w:space="720"/>
      <w:titlePg/>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DEB" w:rsidRDefault="00004DEB">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004DEB" w:rsidRDefault="00004DEB">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434" w:rsidRDefault="00F96434">
    <w:pPr>
      <w:pStyle w:val="a6"/>
      <w:pBdr>
        <w:top w:val="none" w:sz="0" w:space="0" w:color="auto"/>
        <w:left w:val="none" w:sz="0" w:space="0" w:color="auto"/>
        <w:bottom w:val="none" w:sz="0" w:space="0" w:color="auto"/>
        <w:right w:val="none" w:sz="0" w:space="0" w:color="auto"/>
        <w:bar w:val="none" w:sz="0" w:color="auto"/>
      </w:pBdr>
      <w:jc w:val="right"/>
    </w:pPr>
    <w:r>
      <w:rPr>
        <w:sz w:val="22"/>
        <w:szCs w:val="22"/>
      </w:rPr>
      <w:fldChar w:fldCharType="begin"/>
    </w:r>
    <w:r>
      <w:rPr>
        <w:sz w:val="22"/>
        <w:szCs w:val="22"/>
      </w:rPr>
      <w:instrText xml:space="preserve"> PAGE </w:instrText>
    </w:r>
    <w:r>
      <w:rPr>
        <w:sz w:val="22"/>
        <w:szCs w:val="22"/>
      </w:rPr>
      <w:fldChar w:fldCharType="separate"/>
    </w:r>
    <w:r w:rsidR="009B6DF2">
      <w:rPr>
        <w:noProof/>
        <w:sz w:val="22"/>
        <w:szCs w:val="22"/>
      </w:rPr>
      <w:t>8</w:t>
    </w:r>
    <w:r>
      <w:rPr>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434" w:rsidRDefault="00F96434">
    <w:pPr>
      <w:pStyle w:val="a5"/>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DEB" w:rsidRDefault="00004DE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004DEB" w:rsidRDefault="00004DEB">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434" w:rsidRDefault="00F96434">
    <w:pPr>
      <w:pStyle w:val="a5"/>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434" w:rsidRDefault="00F96434">
    <w:pPr>
      <w:pStyle w:val="a5"/>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62C1A"/>
    <w:multiLevelType w:val="hybridMultilevel"/>
    <w:tmpl w:val="10FE3CD6"/>
    <w:numStyleLink w:val="a"/>
  </w:abstractNum>
  <w:abstractNum w:abstractNumId="1" w15:restartNumberingAfterBreak="0">
    <w:nsid w:val="6037568C"/>
    <w:multiLevelType w:val="hybridMultilevel"/>
    <w:tmpl w:val="10FE3CD6"/>
    <w:styleLink w:val="a"/>
    <w:lvl w:ilvl="0" w:tplc="326E007E">
      <w:start w:val="1"/>
      <w:numFmt w:val="bullet"/>
      <w:lvlText w:val="-"/>
      <w:lvlJc w:val="left"/>
      <w:pPr>
        <w:ind w:left="1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CB8D47E">
      <w:start w:val="1"/>
      <w:numFmt w:val="bullet"/>
      <w:lvlText w:val="-"/>
      <w:lvlJc w:val="left"/>
      <w:pPr>
        <w:ind w:left="7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68A7AA6">
      <w:start w:val="1"/>
      <w:numFmt w:val="bullet"/>
      <w:lvlText w:val="-"/>
      <w:lvlJc w:val="left"/>
      <w:pPr>
        <w:ind w:left="13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7A4A996">
      <w:start w:val="1"/>
      <w:numFmt w:val="bullet"/>
      <w:lvlText w:val="-"/>
      <w:lvlJc w:val="left"/>
      <w:pPr>
        <w:ind w:left="19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FB0D012">
      <w:start w:val="1"/>
      <w:numFmt w:val="bullet"/>
      <w:lvlText w:val="-"/>
      <w:lvlJc w:val="left"/>
      <w:pPr>
        <w:ind w:left="25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B3ABAE0">
      <w:start w:val="1"/>
      <w:numFmt w:val="bullet"/>
      <w:lvlText w:val="-"/>
      <w:lvlJc w:val="left"/>
      <w:pPr>
        <w:ind w:left="31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D4C8A0F4">
      <w:start w:val="1"/>
      <w:numFmt w:val="bullet"/>
      <w:lvlText w:val="-"/>
      <w:lvlJc w:val="left"/>
      <w:pPr>
        <w:ind w:left="37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6A0BE36">
      <w:start w:val="1"/>
      <w:numFmt w:val="bullet"/>
      <w:lvlText w:val="-"/>
      <w:lvlJc w:val="left"/>
      <w:pPr>
        <w:ind w:left="43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0A45F40">
      <w:start w:val="1"/>
      <w:numFmt w:val="bullet"/>
      <w:lvlText w:val="-"/>
      <w:lvlJc w:val="left"/>
      <w:pPr>
        <w:ind w:left="49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5D"/>
    <w:rsid w:val="00000D6C"/>
    <w:rsid w:val="00004DEB"/>
    <w:rsid w:val="00010F7E"/>
    <w:rsid w:val="000114A5"/>
    <w:rsid w:val="00016400"/>
    <w:rsid w:val="00026EFA"/>
    <w:rsid w:val="00034075"/>
    <w:rsid w:val="000344CF"/>
    <w:rsid w:val="0003664D"/>
    <w:rsid w:val="00042464"/>
    <w:rsid w:val="00046725"/>
    <w:rsid w:val="00054BA9"/>
    <w:rsid w:val="00055E7E"/>
    <w:rsid w:val="00056BF7"/>
    <w:rsid w:val="00062E32"/>
    <w:rsid w:val="000649B9"/>
    <w:rsid w:val="00066FFA"/>
    <w:rsid w:val="00070067"/>
    <w:rsid w:val="000771AC"/>
    <w:rsid w:val="00090AB3"/>
    <w:rsid w:val="000960E2"/>
    <w:rsid w:val="000A24A3"/>
    <w:rsid w:val="000B0FAF"/>
    <w:rsid w:val="000F5856"/>
    <w:rsid w:val="0010746B"/>
    <w:rsid w:val="001115E2"/>
    <w:rsid w:val="00112458"/>
    <w:rsid w:val="001155BB"/>
    <w:rsid w:val="00116FBE"/>
    <w:rsid w:val="00123F20"/>
    <w:rsid w:val="0013088C"/>
    <w:rsid w:val="001455F8"/>
    <w:rsid w:val="00146261"/>
    <w:rsid w:val="001523EF"/>
    <w:rsid w:val="00173FEF"/>
    <w:rsid w:val="00177182"/>
    <w:rsid w:val="00184038"/>
    <w:rsid w:val="00186316"/>
    <w:rsid w:val="001A503A"/>
    <w:rsid w:val="001B3D9D"/>
    <w:rsid w:val="001B6FDD"/>
    <w:rsid w:val="001C2FC6"/>
    <w:rsid w:val="001C704F"/>
    <w:rsid w:val="001D3B38"/>
    <w:rsid w:val="001E119D"/>
    <w:rsid w:val="001F2CD8"/>
    <w:rsid w:val="0020264E"/>
    <w:rsid w:val="00204086"/>
    <w:rsid w:val="00215AD5"/>
    <w:rsid w:val="002245DB"/>
    <w:rsid w:val="002426D1"/>
    <w:rsid w:val="00246F31"/>
    <w:rsid w:val="002649EA"/>
    <w:rsid w:val="00266037"/>
    <w:rsid w:val="00272605"/>
    <w:rsid w:val="002803CA"/>
    <w:rsid w:val="002821F0"/>
    <w:rsid w:val="00282FCA"/>
    <w:rsid w:val="002A679D"/>
    <w:rsid w:val="002B4503"/>
    <w:rsid w:val="002C47B0"/>
    <w:rsid w:val="002C4A67"/>
    <w:rsid w:val="002E16A4"/>
    <w:rsid w:val="002E3F92"/>
    <w:rsid w:val="002E532D"/>
    <w:rsid w:val="002E592E"/>
    <w:rsid w:val="002E6438"/>
    <w:rsid w:val="002F58B2"/>
    <w:rsid w:val="002F6D64"/>
    <w:rsid w:val="003002B4"/>
    <w:rsid w:val="003035C5"/>
    <w:rsid w:val="00305F28"/>
    <w:rsid w:val="0031445B"/>
    <w:rsid w:val="003214BD"/>
    <w:rsid w:val="00322AC2"/>
    <w:rsid w:val="003262AF"/>
    <w:rsid w:val="0033326E"/>
    <w:rsid w:val="00336B53"/>
    <w:rsid w:val="003405CE"/>
    <w:rsid w:val="0034404F"/>
    <w:rsid w:val="00353D78"/>
    <w:rsid w:val="003579AC"/>
    <w:rsid w:val="00376FD1"/>
    <w:rsid w:val="0038410F"/>
    <w:rsid w:val="003935C9"/>
    <w:rsid w:val="00394B45"/>
    <w:rsid w:val="003959A9"/>
    <w:rsid w:val="003B1C65"/>
    <w:rsid w:val="003B2146"/>
    <w:rsid w:val="003B2944"/>
    <w:rsid w:val="003B759A"/>
    <w:rsid w:val="003C2FBA"/>
    <w:rsid w:val="003C49E3"/>
    <w:rsid w:val="003C73A8"/>
    <w:rsid w:val="003D1EC0"/>
    <w:rsid w:val="003E5201"/>
    <w:rsid w:val="003F233E"/>
    <w:rsid w:val="00402582"/>
    <w:rsid w:val="00404869"/>
    <w:rsid w:val="00412DB3"/>
    <w:rsid w:val="00433CD7"/>
    <w:rsid w:val="004346F5"/>
    <w:rsid w:val="0043490E"/>
    <w:rsid w:val="00450EB0"/>
    <w:rsid w:val="004643CC"/>
    <w:rsid w:val="00472A7F"/>
    <w:rsid w:val="004819F3"/>
    <w:rsid w:val="0048419C"/>
    <w:rsid w:val="00484CF3"/>
    <w:rsid w:val="0048525D"/>
    <w:rsid w:val="004903D9"/>
    <w:rsid w:val="00493BD5"/>
    <w:rsid w:val="00493C33"/>
    <w:rsid w:val="004A4160"/>
    <w:rsid w:val="004C052D"/>
    <w:rsid w:val="004C30D1"/>
    <w:rsid w:val="004D0608"/>
    <w:rsid w:val="004D5C8A"/>
    <w:rsid w:val="004D6476"/>
    <w:rsid w:val="004E04EE"/>
    <w:rsid w:val="004E2169"/>
    <w:rsid w:val="004E254D"/>
    <w:rsid w:val="004E4279"/>
    <w:rsid w:val="004F5923"/>
    <w:rsid w:val="0051248B"/>
    <w:rsid w:val="00512E91"/>
    <w:rsid w:val="00513663"/>
    <w:rsid w:val="00514DDC"/>
    <w:rsid w:val="005165DD"/>
    <w:rsid w:val="00516B0C"/>
    <w:rsid w:val="00523C9E"/>
    <w:rsid w:val="00523D18"/>
    <w:rsid w:val="00525377"/>
    <w:rsid w:val="00525C83"/>
    <w:rsid w:val="00527B56"/>
    <w:rsid w:val="00527E59"/>
    <w:rsid w:val="00544C24"/>
    <w:rsid w:val="00546707"/>
    <w:rsid w:val="00550B72"/>
    <w:rsid w:val="005544D5"/>
    <w:rsid w:val="00560624"/>
    <w:rsid w:val="005727B9"/>
    <w:rsid w:val="005745A1"/>
    <w:rsid w:val="005806E3"/>
    <w:rsid w:val="00581D54"/>
    <w:rsid w:val="00587987"/>
    <w:rsid w:val="00592885"/>
    <w:rsid w:val="005946DC"/>
    <w:rsid w:val="005A20AC"/>
    <w:rsid w:val="005A5703"/>
    <w:rsid w:val="005B35BB"/>
    <w:rsid w:val="005C20AF"/>
    <w:rsid w:val="005C301B"/>
    <w:rsid w:val="005C4A53"/>
    <w:rsid w:val="005C61E7"/>
    <w:rsid w:val="005D13D3"/>
    <w:rsid w:val="005D1550"/>
    <w:rsid w:val="005D36AB"/>
    <w:rsid w:val="005E200D"/>
    <w:rsid w:val="005F124E"/>
    <w:rsid w:val="005F2C3B"/>
    <w:rsid w:val="00615071"/>
    <w:rsid w:val="00616D50"/>
    <w:rsid w:val="00622633"/>
    <w:rsid w:val="006329D9"/>
    <w:rsid w:val="00634071"/>
    <w:rsid w:val="006540E9"/>
    <w:rsid w:val="00655D5A"/>
    <w:rsid w:val="00671D40"/>
    <w:rsid w:val="00674B2D"/>
    <w:rsid w:val="00680B4C"/>
    <w:rsid w:val="00683DB8"/>
    <w:rsid w:val="00684BB1"/>
    <w:rsid w:val="006A2AC2"/>
    <w:rsid w:val="006A6F19"/>
    <w:rsid w:val="006A714C"/>
    <w:rsid w:val="006C0F3A"/>
    <w:rsid w:val="006D12AA"/>
    <w:rsid w:val="006D6B3D"/>
    <w:rsid w:val="006E41B5"/>
    <w:rsid w:val="006F2A43"/>
    <w:rsid w:val="006F5C41"/>
    <w:rsid w:val="00704B13"/>
    <w:rsid w:val="00706626"/>
    <w:rsid w:val="0070687A"/>
    <w:rsid w:val="00707C8F"/>
    <w:rsid w:val="007121C1"/>
    <w:rsid w:val="00716226"/>
    <w:rsid w:val="00722996"/>
    <w:rsid w:val="00723CE1"/>
    <w:rsid w:val="00731378"/>
    <w:rsid w:val="007319B0"/>
    <w:rsid w:val="007351F7"/>
    <w:rsid w:val="00740796"/>
    <w:rsid w:val="00760A49"/>
    <w:rsid w:val="00765352"/>
    <w:rsid w:val="00771015"/>
    <w:rsid w:val="0077271D"/>
    <w:rsid w:val="007728EA"/>
    <w:rsid w:val="00776835"/>
    <w:rsid w:val="00777F75"/>
    <w:rsid w:val="007817D7"/>
    <w:rsid w:val="00782C40"/>
    <w:rsid w:val="00782CE0"/>
    <w:rsid w:val="00784D6A"/>
    <w:rsid w:val="00791167"/>
    <w:rsid w:val="0079138B"/>
    <w:rsid w:val="007A154B"/>
    <w:rsid w:val="007A30B5"/>
    <w:rsid w:val="007C33FA"/>
    <w:rsid w:val="007C66E9"/>
    <w:rsid w:val="007D4663"/>
    <w:rsid w:val="007D6D68"/>
    <w:rsid w:val="00802E1F"/>
    <w:rsid w:val="00804F27"/>
    <w:rsid w:val="00806262"/>
    <w:rsid w:val="008117D5"/>
    <w:rsid w:val="00815017"/>
    <w:rsid w:val="00815FEB"/>
    <w:rsid w:val="00823A7C"/>
    <w:rsid w:val="00824909"/>
    <w:rsid w:val="00833421"/>
    <w:rsid w:val="008458CD"/>
    <w:rsid w:val="008470E8"/>
    <w:rsid w:val="00847EAB"/>
    <w:rsid w:val="008550A2"/>
    <w:rsid w:val="00855B25"/>
    <w:rsid w:val="00856358"/>
    <w:rsid w:val="00857A92"/>
    <w:rsid w:val="00863906"/>
    <w:rsid w:val="008642DA"/>
    <w:rsid w:val="008651AA"/>
    <w:rsid w:val="008662DF"/>
    <w:rsid w:val="00872A22"/>
    <w:rsid w:val="008843F5"/>
    <w:rsid w:val="008874D4"/>
    <w:rsid w:val="008A13C3"/>
    <w:rsid w:val="008A29B2"/>
    <w:rsid w:val="008A3385"/>
    <w:rsid w:val="008A5B90"/>
    <w:rsid w:val="008A5FB2"/>
    <w:rsid w:val="008B0592"/>
    <w:rsid w:val="008B44E0"/>
    <w:rsid w:val="008D3959"/>
    <w:rsid w:val="008E0ED0"/>
    <w:rsid w:val="008E605D"/>
    <w:rsid w:val="008F0A70"/>
    <w:rsid w:val="008F2749"/>
    <w:rsid w:val="008F45DC"/>
    <w:rsid w:val="008F595A"/>
    <w:rsid w:val="00900E81"/>
    <w:rsid w:val="0090377B"/>
    <w:rsid w:val="009042F6"/>
    <w:rsid w:val="00913688"/>
    <w:rsid w:val="009142C6"/>
    <w:rsid w:val="0092014F"/>
    <w:rsid w:val="00922CB8"/>
    <w:rsid w:val="009318F8"/>
    <w:rsid w:val="0093225F"/>
    <w:rsid w:val="00933D71"/>
    <w:rsid w:val="009371CB"/>
    <w:rsid w:val="009402BF"/>
    <w:rsid w:val="00946B5C"/>
    <w:rsid w:val="009570FA"/>
    <w:rsid w:val="00972D4D"/>
    <w:rsid w:val="0098787B"/>
    <w:rsid w:val="009A35D7"/>
    <w:rsid w:val="009A652D"/>
    <w:rsid w:val="009B5A07"/>
    <w:rsid w:val="009B6DF2"/>
    <w:rsid w:val="009C759D"/>
    <w:rsid w:val="009D11D8"/>
    <w:rsid w:val="009D2280"/>
    <w:rsid w:val="009D3CA9"/>
    <w:rsid w:val="009D4000"/>
    <w:rsid w:val="009E15AF"/>
    <w:rsid w:val="009E28E2"/>
    <w:rsid w:val="009E5524"/>
    <w:rsid w:val="009E56DF"/>
    <w:rsid w:val="009E5F2D"/>
    <w:rsid w:val="009F36E7"/>
    <w:rsid w:val="009F6CEA"/>
    <w:rsid w:val="00A01A12"/>
    <w:rsid w:val="00A07890"/>
    <w:rsid w:val="00A105AD"/>
    <w:rsid w:val="00A175BB"/>
    <w:rsid w:val="00A225B4"/>
    <w:rsid w:val="00A32216"/>
    <w:rsid w:val="00A4023D"/>
    <w:rsid w:val="00A41AE9"/>
    <w:rsid w:val="00A46167"/>
    <w:rsid w:val="00A50374"/>
    <w:rsid w:val="00A71400"/>
    <w:rsid w:val="00A7390D"/>
    <w:rsid w:val="00A83499"/>
    <w:rsid w:val="00A8440F"/>
    <w:rsid w:val="00A96B93"/>
    <w:rsid w:val="00A97723"/>
    <w:rsid w:val="00AB4E2B"/>
    <w:rsid w:val="00AC1DFA"/>
    <w:rsid w:val="00AE3B16"/>
    <w:rsid w:val="00AE3FF4"/>
    <w:rsid w:val="00AF34F7"/>
    <w:rsid w:val="00AF3A6B"/>
    <w:rsid w:val="00AF5DD0"/>
    <w:rsid w:val="00B1456E"/>
    <w:rsid w:val="00B3583F"/>
    <w:rsid w:val="00B371F9"/>
    <w:rsid w:val="00B47283"/>
    <w:rsid w:val="00B5578E"/>
    <w:rsid w:val="00B64E14"/>
    <w:rsid w:val="00B914E9"/>
    <w:rsid w:val="00B979AA"/>
    <w:rsid w:val="00BA3BEA"/>
    <w:rsid w:val="00BB497E"/>
    <w:rsid w:val="00BB5683"/>
    <w:rsid w:val="00BF384F"/>
    <w:rsid w:val="00BF659A"/>
    <w:rsid w:val="00C17414"/>
    <w:rsid w:val="00C25D56"/>
    <w:rsid w:val="00C27789"/>
    <w:rsid w:val="00C330C6"/>
    <w:rsid w:val="00C3647A"/>
    <w:rsid w:val="00C41FA0"/>
    <w:rsid w:val="00C44251"/>
    <w:rsid w:val="00C50757"/>
    <w:rsid w:val="00C53155"/>
    <w:rsid w:val="00C544BC"/>
    <w:rsid w:val="00C57DF1"/>
    <w:rsid w:val="00C57FEA"/>
    <w:rsid w:val="00C61731"/>
    <w:rsid w:val="00C653B8"/>
    <w:rsid w:val="00C679B6"/>
    <w:rsid w:val="00C72F81"/>
    <w:rsid w:val="00C76A97"/>
    <w:rsid w:val="00C96AB8"/>
    <w:rsid w:val="00CA0934"/>
    <w:rsid w:val="00CA15CF"/>
    <w:rsid w:val="00CB029E"/>
    <w:rsid w:val="00CB1F7D"/>
    <w:rsid w:val="00CB547A"/>
    <w:rsid w:val="00CC1430"/>
    <w:rsid w:val="00CC48B0"/>
    <w:rsid w:val="00CC722D"/>
    <w:rsid w:val="00CE17F1"/>
    <w:rsid w:val="00CE5EBB"/>
    <w:rsid w:val="00CF3466"/>
    <w:rsid w:val="00D06BD2"/>
    <w:rsid w:val="00D14C9F"/>
    <w:rsid w:val="00D16D87"/>
    <w:rsid w:val="00D20242"/>
    <w:rsid w:val="00D20C11"/>
    <w:rsid w:val="00D21180"/>
    <w:rsid w:val="00D2125A"/>
    <w:rsid w:val="00D26812"/>
    <w:rsid w:val="00D35DDF"/>
    <w:rsid w:val="00D36CB9"/>
    <w:rsid w:val="00D3788D"/>
    <w:rsid w:val="00D57398"/>
    <w:rsid w:val="00D61B86"/>
    <w:rsid w:val="00D73053"/>
    <w:rsid w:val="00D93C4A"/>
    <w:rsid w:val="00DC48E0"/>
    <w:rsid w:val="00DC5A93"/>
    <w:rsid w:val="00DD5969"/>
    <w:rsid w:val="00DE131A"/>
    <w:rsid w:val="00DE6D18"/>
    <w:rsid w:val="00DE7A3B"/>
    <w:rsid w:val="00DF644D"/>
    <w:rsid w:val="00E05DB1"/>
    <w:rsid w:val="00E05EBA"/>
    <w:rsid w:val="00E12059"/>
    <w:rsid w:val="00E128B9"/>
    <w:rsid w:val="00E12B7F"/>
    <w:rsid w:val="00E21A22"/>
    <w:rsid w:val="00E23E40"/>
    <w:rsid w:val="00E24CB6"/>
    <w:rsid w:val="00E35022"/>
    <w:rsid w:val="00E40AF0"/>
    <w:rsid w:val="00E41221"/>
    <w:rsid w:val="00E55859"/>
    <w:rsid w:val="00E612D9"/>
    <w:rsid w:val="00E615EC"/>
    <w:rsid w:val="00E65A7C"/>
    <w:rsid w:val="00E72A74"/>
    <w:rsid w:val="00E75121"/>
    <w:rsid w:val="00E75690"/>
    <w:rsid w:val="00E76DB6"/>
    <w:rsid w:val="00EB35E8"/>
    <w:rsid w:val="00EB4E44"/>
    <w:rsid w:val="00EC5840"/>
    <w:rsid w:val="00EC6107"/>
    <w:rsid w:val="00EE36E8"/>
    <w:rsid w:val="00EF57DC"/>
    <w:rsid w:val="00F00DC5"/>
    <w:rsid w:val="00F070A3"/>
    <w:rsid w:val="00F07ABD"/>
    <w:rsid w:val="00F102F6"/>
    <w:rsid w:val="00F1382F"/>
    <w:rsid w:val="00F22AA7"/>
    <w:rsid w:val="00F245B8"/>
    <w:rsid w:val="00F3090F"/>
    <w:rsid w:val="00F34E24"/>
    <w:rsid w:val="00F3528F"/>
    <w:rsid w:val="00F44C29"/>
    <w:rsid w:val="00F50D9F"/>
    <w:rsid w:val="00F529AD"/>
    <w:rsid w:val="00F53380"/>
    <w:rsid w:val="00F567A6"/>
    <w:rsid w:val="00F73611"/>
    <w:rsid w:val="00F77578"/>
    <w:rsid w:val="00F82A8E"/>
    <w:rsid w:val="00F93697"/>
    <w:rsid w:val="00F93D75"/>
    <w:rsid w:val="00F953EE"/>
    <w:rsid w:val="00F96434"/>
    <w:rsid w:val="00FB138A"/>
    <w:rsid w:val="00FB6686"/>
    <w:rsid w:val="00FB6D72"/>
    <w:rsid w:val="00FC19E8"/>
    <w:rsid w:val="00FD0E3B"/>
    <w:rsid w:val="00FD2C86"/>
    <w:rsid w:val="00FD4CFA"/>
    <w:rsid w:val="00FD639F"/>
    <w:rsid w:val="00FE6650"/>
    <w:rsid w:val="00FF3F91"/>
    <w:rsid w:val="00FF65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7B5B4"/>
  <w15:chartTrackingRefBased/>
  <w15:docId w15:val="{282B8145-EEFB-402F-955B-D556DD73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592885"/>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592885"/>
    <w:rPr>
      <w:rFonts w:cs="Times New Roman"/>
      <w:u w:val="single"/>
    </w:rPr>
  </w:style>
  <w:style w:type="table" w:customStyle="1" w:styleId="TableNormal">
    <w:name w:val="Table Normal"/>
    <w:rsid w:val="00592885"/>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CellMar>
        <w:top w:w="0" w:type="dxa"/>
        <w:left w:w="0" w:type="dxa"/>
        <w:bottom w:w="0" w:type="dxa"/>
        <w:right w:w="0" w:type="dxa"/>
      </w:tblCellMar>
    </w:tblPr>
  </w:style>
  <w:style w:type="paragraph" w:customStyle="1" w:styleId="a5">
    <w:name w:val="Колонтитулы"/>
    <w:rsid w:val="0059288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paragraph" w:styleId="a6">
    <w:name w:val="footer"/>
    <w:basedOn w:val="a0"/>
    <w:link w:val="a7"/>
    <w:uiPriority w:val="99"/>
    <w:rsid w:val="00592885"/>
    <w:pPr>
      <w:tabs>
        <w:tab w:val="center" w:pos="4677"/>
        <w:tab w:val="right" w:pos="9355"/>
      </w:tabs>
    </w:pPr>
    <w:rPr>
      <w:rFonts w:cs="Times New Roman"/>
      <w:lang w:val="x-none" w:eastAsia="x-none"/>
    </w:rPr>
  </w:style>
  <w:style w:type="character" w:customStyle="1" w:styleId="a7">
    <w:name w:val="Нижний колонтитул Знак"/>
    <w:link w:val="a6"/>
    <w:uiPriority w:val="99"/>
    <w:semiHidden/>
    <w:locked/>
    <w:rPr>
      <w:rFonts w:cs="Arial Unicode MS"/>
      <w:color w:val="000000"/>
      <w:sz w:val="24"/>
      <w:szCs w:val="24"/>
      <w:u w:color="000000"/>
    </w:rPr>
  </w:style>
  <w:style w:type="character" w:customStyle="1" w:styleId="Hyperlink1">
    <w:name w:val="Hyperlink.1"/>
    <w:rsid w:val="00592885"/>
    <w:rPr>
      <w:color w:val="000000"/>
      <w:sz w:val="20"/>
      <w:u w:color="000000"/>
      <w:lang w:val="ru-RU" w:eastAsia="x-none"/>
    </w:rPr>
  </w:style>
  <w:style w:type="character" w:customStyle="1" w:styleId="Hyperlink0">
    <w:name w:val="Hyperlink.0"/>
    <w:rsid w:val="00592885"/>
    <w:rPr>
      <w:sz w:val="20"/>
      <w:lang w:val="ru-RU" w:eastAsia="x-none"/>
    </w:rPr>
  </w:style>
  <w:style w:type="paragraph" w:customStyle="1" w:styleId="a8">
    <w:name w:val="По умолчанию"/>
    <w:rsid w:val="0059288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sz w:val="22"/>
      <w:szCs w:val="22"/>
      <w:u w:color="000000"/>
    </w:rPr>
  </w:style>
  <w:style w:type="paragraph" w:styleId="a9">
    <w:name w:val="Normal (Web)"/>
    <w:basedOn w:val="a0"/>
    <w:uiPriority w:val="99"/>
    <w:rsid w:val="00592885"/>
    <w:pPr>
      <w:spacing w:before="100" w:after="100"/>
    </w:pPr>
  </w:style>
  <w:style w:type="paragraph" w:styleId="aa">
    <w:name w:val="Body Text"/>
    <w:basedOn w:val="a0"/>
    <w:link w:val="ab"/>
    <w:uiPriority w:val="99"/>
    <w:rsid w:val="00592885"/>
    <w:pPr>
      <w:spacing w:after="120"/>
    </w:pPr>
    <w:rPr>
      <w:rFonts w:cs="Times New Roman"/>
      <w:lang w:val="x-none" w:eastAsia="x-none"/>
    </w:rPr>
  </w:style>
  <w:style w:type="character" w:customStyle="1" w:styleId="ab">
    <w:name w:val="Основной текст Знак"/>
    <w:link w:val="aa"/>
    <w:uiPriority w:val="99"/>
    <w:locked/>
    <w:rPr>
      <w:rFonts w:cs="Arial Unicode MS"/>
      <w:color w:val="000000"/>
      <w:sz w:val="24"/>
      <w:szCs w:val="24"/>
      <w:u w:color="000000"/>
    </w:rPr>
  </w:style>
  <w:style w:type="character" w:customStyle="1" w:styleId="ac">
    <w:name w:val="Нет"/>
    <w:rsid w:val="002E3F92"/>
  </w:style>
  <w:style w:type="character" w:styleId="ad">
    <w:name w:val="annotation reference"/>
    <w:uiPriority w:val="99"/>
    <w:semiHidden/>
    <w:unhideWhenUsed/>
    <w:rsid w:val="006A6F19"/>
    <w:rPr>
      <w:rFonts w:cs="Times New Roman"/>
      <w:sz w:val="16"/>
      <w:szCs w:val="16"/>
    </w:rPr>
  </w:style>
  <w:style w:type="paragraph" w:styleId="ae">
    <w:name w:val="annotation text"/>
    <w:basedOn w:val="a0"/>
    <w:link w:val="af"/>
    <w:uiPriority w:val="99"/>
    <w:semiHidden/>
    <w:unhideWhenUsed/>
    <w:rsid w:val="006A6F19"/>
    <w:rPr>
      <w:rFonts w:cs="Times New Roman"/>
      <w:sz w:val="20"/>
      <w:szCs w:val="20"/>
      <w:lang w:val="x-none" w:eastAsia="x-none"/>
    </w:rPr>
  </w:style>
  <w:style w:type="character" w:customStyle="1" w:styleId="af">
    <w:name w:val="Текст примечания Знак"/>
    <w:link w:val="ae"/>
    <w:uiPriority w:val="99"/>
    <w:semiHidden/>
    <w:locked/>
    <w:rsid w:val="006A6F19"/>
    <w:rPr>
      <w:rFonts w:cs="Arial Unicode MS"/>
      <w:color w:val="000000"/>
      <w:u w:color="000000"/>
    </w:rPr>
  </w:style>
  <w:style w:type="paragraph" w:styleId="af0">
    <w:name w:val="annotation subject"/>
    <w:basedOn w:val="ae"/>
    <w:next w:val="ae"/>
    <w:link w:val="af1"/>
    <w:uiPriority w:val="99"/>
    <w:semiHidden/>
    <w:unhideWhenUsed/>
    <w:rsid w:val="006A6F19"/>
    <w:rPr>
      <w:b/>
      <w:bCs/>
    </w:rPr>
  </w:style>
  <w:style w:type="character" w:customStyle="1" w:styleId="af1">
    <w:name w:val="Тема примечания Знак"/>
    <w:link w:val="af0"/>
    <w:uiPriority w:val="99"/>
    <w:semiHidden/>
    <w:locked/>
    <w:rsid w:val="006A6F19"/>
    <w:rPr>
      <w:rFonts w:cs="Arial Unicode MS"/>
      <w:b/>
      <w:bCs/>
      <w:color w:val="000000"/>
      <w:u w:color="000000"/>
    </w:rPr>
  </w:style>
  <w:style w:type="paragraph" w:styleId="af2">
    <w:name w:val="Balloon Text"/>
    <w:basedOn w:val="a0"/>
    <w:link w:val="af3"/>
    <w:uiPriority w:val="99"/>
    <w:semiHidden/>
    <w:unhideWhenUsed/>
    <w:rsid w:val="00784D6A"/>
    <w:rPr>
      <w:rFonts w:ascii="Tahoma" w:hAnsi="Tahoma" w:cs="Times New Roman"/>
      <w:sz w:val="16"/>
      <w:szCs w:val="16"/>
      <w:lang w:val="x-none" w:eastAsia="x-none"/>
    </w:rPr>
  </w:style>
  <w:style w:type="character" w:customStyle="1" w:styleId="af3">
    <w:name w:val="Текст выноски Знак"/>
    <w:link w:val="af2"/>
    <w:uiPriority w:val="99"/>
    <w:semiHidden/>
    <w:locked/>
    <w:rsid w:val="00784D6A"/>
    <w:rPr>
      <w:rFonts w:ascii="Tahoma" w:hAnsi="Tahoma" w:cs="Tahoma"/>
      <w:color w:val="000000"/>
      <w:sz w:val="16"/>
      <w:szCs w:val="16"/>
      <w:u w:color="000000"/>
    </w:rPr>
  </w:style>
  <w:style w:type="numbering" w:customStyle="1" w:styleId="a">
    <w:name w:val="Пункты"/>
    <w:pPr>
      <w:numPr>
        <w:numId w:val="1"/>
      </w:numPr>
    </w:pPr>
  </w:style>
  <w:style w:type="table" w:styleId="af4">
    <w:name w:val="Table Grid"/>
    <w:basedOn w:val="a2"/>
    <w:uiPriority w:val="39"/>
    <w:rsid w:val="004D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0601">
      <w:marLeft w:val="0"/>
      <w:marRight w:val="0"/>
      <w:marTop w:val="0"/>
      <w:marBottom w:val="0"/>
      <w:divBdr>
        <w:top w:val="none" w:sz="0" w:space="0" w:color="auto"/>
        <w:left w:val="none" w:sz="0" w:space="0" w:color="auto"/>
        <w:bottom w:val="none" w:sz="0" w:space="0" w:color="auto"/>
        <w:right w:val="none" w:sz="0" w:space="0" w:color="auto"/>
      </w:divBdr>
    </w:div>
    <w:div w:id="528220602">
      <w:marLeft w:val="0"/>
      <w:marRight w:val="0"/>
      <w:marTop w:val="0"/>
      <w:marBottom w:val="0"/>
      <w:divBdr>
        <w:top w:val="none" w:sz="0" w:space="0" w:color="auto"/>
        <w:left w:val="none" w:sz="0" w:space="0" w:color="auto"/>
        <w:bottom w:val="none" w:sz="0" w:space="0" w:color="auto"/>
        <w:right w:val="none" w:sz="0" w:space="0" w:color="auto"/>
      </w:divBdr>
    </w:div>
    <w:div w:id="13105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4199</Words>
  <Characters>30643</Characters>
  <Application>Microsoft Office Word</Application>
  <DocSecurity>0</DocSecurity>
  <Lines>255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34773</CharactersWithSpaces>
  <SharedDoc>false</SharedDoc>
  <HLinks>
    <vt:vector size="12" baseType="variant">
      <vt:variant>
        <vt:i4>917522</vt:i4>
      </vt:variant>
      <vt:variant>
        <vt:i4>3</vt:i4>
      </vt:variant>
      <vt:variant>
        <vt:i4>0</vt:i4>
      </vt:variant>
      <vt:variant>
        <vt:i4>5</vt:i4>
      </vt:variant>
      <vt:variant>
        <vt:lpwstr/>
      </vt:variant>
      <vt:variant>
        <vt:lpwstr>bookmark1</vt:lpwstr>
      </vt:variant>
      <vt:variant>
        <vt:i4>917522</vt:i4>
      </vt:variant>
      <vt:variant>
        <vt:i4>0</vt:i4>
      </vt:variant>
      <vt:variant>
        <vt:i4>0</vt:i4>
      </vt:variant>
      <vt:variant>
        <vt:i4>5</vt:i4>
      </vt:variant>
      <vt:variant>
        <vt:lpwstr/>
      </vt:variant>
      <vt:variant>
        <vt:lpwstr>bookmark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Prokof'evaOV</dc:creator>
  <cp:keywords/>
  <cp:lastModifiedBy>Пользователь Windows</cp:lastModifiedBy>
  <cp:revision>3</cp:revision>
  <cp:lastPrinted>2026-06-05T10:36:00Z</cp:lastPrinted>
  <dcterms:created xsi:type="dcterms:W3CDTF">2026-06-16T10:16:00Z</dcterms:created>
  <dcterms:modified xsi:type="dcterms:W3CDTF">2026-06-16T10:18:00Z</dcterms:modified>
</cp:coreProperties>
</file>