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C9" w:rsidRDefault="00FB0AC9" w:rsidP="00FB0AC9">
      <w:pPr>
        <w:rPr>
          <w:color w:val="000000"/>
        </w:rPr>
      </w:pPr>
      <w:r>
        <w:rPr>
          <w:color w:val="000000"/>
        </w:rPr>
        <w:t>Приложение 1</w:t>
      </w:r>
    </w:p>
    <w:p w:rsidR="00FB0AC9" w:rsidRDefault="00FB0AC9" w:rsidP="00FB0AC9">
      <w:pPr>
        <w:jc w:val="center"/>
        <w:rPr>
          <w:b/>
        </w:rPr>
      </w:pPr>
      <w:r>
        <w:rPr>
          <w:b/>
        </w:rPr>
        <w:t>ТЕХНИЧЕСКОЕ ЗАДАНИЕ</w:t>
      </w:r>
    </w:p>
    <w:p w:rsidR="00FB0AC9" w:rsidRDefault="00FB0AC9" w:rsidP="00FB0AC9">
      <w:pPr>
        <w:spacing w:line="360" w:lineRule="auto"/>
        <w:ind w:left="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 поставку </w:t>
      </w:r>
    </w:p>
    <w:p w:rsidR="00FB0AC9" w:rsidRDefault="00FB0AC9" w:rsidP="00FB0AC9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Общие положения</w:t>
      </w:r>
    </w:p>
    <w:p w:rsidR="00FB0AC9" w:rsidRDefault="00FB0AC9" w:rsidP="00FB0AC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Наименование заказчика: Федеральное государственное бюджетное учреждение «</w:t>
      </w:r>
      <w:r>
        <w:rPr>
          <w:b/>
          <w:color w:val="000000"/>
          <w:sz w:val="24"/>
          <w:szCs w:val="24"/>
        </w:rPr>
        <w:t xml:space="preserve">Федеральный научно-клинический центр детей и подростков Федерального медико-биологического агентства» </w:t>
      </w:r>
      <w:r>
        <w:rPr>
          <w:color w:val="000000"/>
          <w:sz w:val="24"/>
          <w:szCs w:val="24"/>
        </w:rPr>
        <w:t>(ФГБУ «ФНКЦ детей и подростков ФМБА России»)</w:t>
      </w:r>
    </w:p>
    <w:p w:rsidR="00FB0AC9" w:rsidRDefault="00FB0AC9" w:rsidP="00FB0A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Место нахождения заказчика: г. Москва, ул. Москворечье д. 20. </w:t>
      </w:r>
    </w:p>
    <w:p w:rsidR="00FB0AC9" w:rsidRDefault="00FB0AC9" w:rsidP="00FB0A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Предмет закупки: поставка лекарственные препараты для медицинского применения  </w:t>
      </w:r>
    </w:p>
    <w:p w:rsidR="00FB0AC9" w:rsidRDefault="00FB0AC9" w:rsidP="00FB0AC9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Описание объекта закупки</w:t>
      </w:r>
    </w:p>
    <w:p w:rsidR="00FB0AC9" w:rsidRDefault="00FB0AC9" w:rsidP="00FB0A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Наименование, характеристика и количество товара:</w:t>
      </w:r>
    </w:p>
    <w:p w:rsidR="00FB0AC9" w:rsidRDefault="00FB0AC9" w:rsidP="00FB0AC9">
      <w:pPr>
        <w:ind w:left="6237"/>
        <w:rPr>
          <w:b/>
          <w:sz w:val="24"/>
          <w:szCs w:val="24"/>
        </w:rPr>
      </w:pPr>
    </w:p>
    <w:tbl>
      <w:tblPr>
        <w:tblpPr w:leftFromText="180" w:rightFromText="180" w:vertAnchor="text" w:tblpX="-647" w:tblpY="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2200"/>
        <w:gridCol w:w="2335"/>
        <w:gridCol w:w="1701"/>
        <w:gridCol w:w="3692"/>
      </w:tblGrid>
      <w:tr w:rsidR="00FB0AC9" w:rsidTr="007B4DF0"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в соответствии с единым справочником-каталогом лекарственных препаратов (далее – ЕСКЛП)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 единицах измерения Товара/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</w:tr>
      <w:tr w:rsidR="00FB0AC9" w:rsidTr="00753ED3">
        <w:trPr>
          <w:trHeight w:val="1500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C9" w:rsidRDefault="00FB0AC9" w:rsidP="007B4DF0">
            <w:pPr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20"/>
                <w:szCs w:val="20"/>
              </w:rPr>
              <w:t>группировочное</w:t>
            </w:r>
            <w:proofErr w:type="spellEnd"/>
            <w:r>
              <w:rPr>
                <w:sz w:val="20"/>
                <w:szCs w:val="20"/>
              </w:rPr>
              <w:t xml:space="preserve"> 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наименование, форма выпуска, дозировка в соответствии с регистрационным удостоверением лекарственного препарата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  <w:r>
              <w:rPr>
                <w:sz w:val="20"/>
                <w:szCs w:val="20"/>
              </w:rPr>
              <w:t xml:space="preserve"> измерения</w:t>
            </w: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C9" w:rsidRDefault="00FB0AC9" w:rsidP="007B4DF0">
            <w:pPr>
              <w:rPr>
                <w:rFonts w:eastAsiaTheme="minorEastAsia"/>
              </w:rPr>
            </w:pPr>
          </w:p>
        </w:tc>
      </w:tr>
      <w:tr w:rsidR="00FB0AC9" w:rsidTr="004C6E3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C9" w:rsidRDefault="00753ED3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C9" w:rsidRPr="004C6E33" w:rsidRDefault="004C6E33" w:rsidP="007B4DF0">
            <w:pPr>
              <w:pStyle w:val="ConsPlusNormal0"/>
              <w:spacing w:line="252" w:lineRule="auto"/>
            </w:pPr>
            <w:r>
              <w:t xml:space="preserve">Вакцина для профилактики менингококковой инфекции </w:t>
            </w:r>
            <w:proofErr w:type="spellStart"/>
            <w:r>
              <w:t>серогрупп</w:t>
            </w:r>
            <w:proofErr w:type="spellEnd"/>
            <w:r>
              <w:t xml:space="preserve"> </w:t>
            </w:r>
            <w:proofErr w:type="gramStart"/>
            <w:r>
              <w:rPr>
                <w:lang w:val="en-US"/>
              </w:rPr>
              <w:t>A</w:t>
            </w:r>
            <w:r>
              <w:t>,С</w:t>
            </w:r>
            <w:proofErr w:type="gramEnd"/>
            <w:r>
              <w:t>,</w:t>
            </w:r>
            <w:r>
              <w:rPr>
                <w:lang w:val="en-US"/>
              </w:rPr>
              <w:t>W</w:t>
            </w:r>
            <w:r>
              <w:t>,</w:t>
            </w:r>
            <w:r>
              <w:rPr>
                <w:lang w:val="en-US"/>
              </w:rPr>
              <w:t>Y</w:t>
            </w:r>
          </w:p>
          <w:p w:rsidR="004C6E33" w:rsidRDefault="004C6E33" w:rsidP="007B4DF0">
            <w:pPr>
              <w:pStyle w:val="ConsPlusNormal0"/>
              <w:spacing w:line="252" w:lineRule="auto"/>
            </w:pPr>
            <w:r>
              <w:t>Полисахаридная</w:t>
            </w:r>
          </w:p>
          <w:p w:rsidR="004C6E33" w:rsidRPr="004C6E33" w:rsidRDefault="004C6E33" w:rsidP="007B4DF0">
            <w:pPr>
              <w:pStyle w:val="ConsPlusNormal0"/>
              <w:spacing w:line="252" w:lineRule="auto"/>
            </w:pPr>
            <w:r>
              <w:t>конъюгированная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33" w:rsidRDefault="004C6E33" w:rsidP="001B7EC0">
            <w:pPr>
              <w:pStyle w:val="ConsPlusNormal0"/>
              <w:spacing w:line="252" w:lineRule="auto"/>
              <w:jc w:val="center"/>
            </w:pPr>
            <w:proofErr w:type="spellStart"/>
            <w:r>
              <w:t>МенКвадфи</w:t>
            </w:r>
            <w:proofErr w:type="spellEnd"/>
            <w:r>
              <w:t xml:space="preserve">, раствор для внутримышечного введения </w:t>
            </w:r>
          </w:p>
          <w:p w:rsidR="00FB0AC9" w:rsidRDefault="004C6E33" w:rsidP="004C6E33">
            <w:pPr>
              <w:pStyle w:val="ConsPlusNormal0"/>
              <w:spacing w:line="252" w:lineRule="auto"/>
              <w:jc w:val="center"/>
            </w:pPr>
            <w:r>
              <w:t>1 доза 0,5 мл-флаконы (1шт)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C9" w:rsidRDefault="00A4612C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AC9" w:rsidRDefault="004C6E33" w:rsidP="001B7E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373B2">
              <w:rPr>
                <w:b/>
              </w:rPr>
              <w:t>/</w:t>
            </w:r>
            <w:r w:rsidR="001B7EC0">
              <w:rPr>
                <w:b/>
              </w:rPr>
              <w:t>4</w:t>
            </w:r>
          </w:p>
        </w:tc>
      </w:tr>
      <w:tr w:rsidR="004C6E33" w:rsidTr="004C6E33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3" w:rsidRDefault="00753ED3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33" w:rsidRDefault="00A4612C" w:rsidP="007B4DF0">
            <w:pPr>
              <w:pStyle w:val="ConsPlusNormal0"/>
              <w:spacing w:line="252" w:lineRule="auto"/>
            </w:pPr>
            <w:r>
              <w:t xml:space="preserve">Вакцина против ветряной оспы живая </w:t>
            </w:r>
            <w:proofErr w:type="spellStart"/>
            <w:r>
              <w:t>аттенуированная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33" w:rsidRDefault="00A4612C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Варилрикс</w:t>
            </w:r>
            <w:proofErr w:type="spellEnd"/>
          </w:p>
          <w:p w:rsidR="00A4612C" w:rsidRDefault="00A4612C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Лиофилизат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для приготовления раствора для внутримышечного и подкожного введения 1 доза ( 1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33" w:rsidRDefault="00A4612C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E33" w:rsidRDefault="00A4612C" w:rsidP="001B7EC0">
            <w:pPr>
              <w:jc w:val="center"/>
              <w:rPr>
                <w:b/>
              </w:rPr>
            </w:pPr>
            <w:r>
              <w:rPr>
                <w:b/>
              </w:rPr>
              <w:t>6/6</w:t>
            </w:r>
          </w:p>
        </w:tc>
      </w:tr>
    </w:tbl>
    <w:p w:rsidR="00FB0AC9" w:rsidRDefault="00FB0AC9" w:rsidP="00FB0AC9">
      <w:pPr>
        <w:spacing w:line="276" w:lineRule="auto"/>
        <w:rPr>
          <w:sz w:val="24"/>
          <w:szCs w:val="24"/>
          <w:lang w:bidi="ru-RU"/>
        </w:rPr>
      </w:pPr>
    </w:p>
    <w:p w:rsidR="00FB0AC9" w:rsidRDefault="00FB0AC9" w:rsidP="00FB0AC9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Год производства – не ранее 202</w:t>
      </w:r>
      <w:r w:rsidR="00A4612C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</w:p>
    <w:p w:rsidR="00FB0AC9" w:rsidRDefault="00FB0AC9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Срок и объем гарантии</w:t>
      </w:r>
    </w:p>
    <w:p w:rsidR="00FB0AC9" w:rsidRDefault="00FB0AC9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Остаточный срок годности не менее 12 месяцев.</w:t>
      </w:r>
    </w:p>
    <w:p w:rsidR="00FB0AC9" w:rsidRDefault="00FB0AC9" w:rsidP="00054546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Место поставки: г. Москва, ул. Москворечье д. 20.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поставки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 xml:space="preserve">.1. Поставщик своими силами и за свой счет обеспечивает доставку, разгрузку и совершить иные действия, необходимые для доставки товара. 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>.2. Предоставление документов при поставке: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>.2.1. Копии регистрационных удостоверений Федеральной службы по надзору в сфере здравоохранения (Росздравнадзора) России, заверенных печатью Поставщика;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>.2.2. Копии сертификата соответствия или Декларации о соответствии, заверенных печатью Поставщика, на товар, подлежащий обязательной сертификации;</w:t>
      </w:r>
    </w:p>
    <w:p w:rsidR="00FB0AC9" w:rsidRDefault="00FB0AC9" w:rsidP="00FB0AC9">
      <w:pPr>
        <w:jc w:val="center"/>
        <w:rPr>
          <w:color w:val="000000"/>
        </w:rPr>
      </w:pPr>
    </w:p>
    <w:p w:rsidR="00FB0AC9" w:rsidRDefault="00FB0AC9" w:rsidP="00FB0AC9">
      <w:pPr>
        <w:spacing w:line="276" w:lineRule="auto"/>
        <w:jc w:val="center"/>
        <w:rPr>
          <w:sz w:val="24"/>
          <w:szCs w:val="24"/>
          <w:lang w:bidi="ru-RU"/>
        </w:rPr>
      </w:pPr>
    </w:p>
    <w:p w:rsidR="00FB0AC9" w:rsidRDefault="00FB0AC9" w:rsidP="00FB0AC9">
      <w:pPr>
        <w:spacing w:line="276" w:lineRule="auto"/>
        <w:jc w:val="center"/>
        <w:rPr>
          <w:sz w:val="24"/>
          <w:szCs w:val="24"/>
          <w:lang w:bidi="ru-RU"/>
        </w:rPr>
      </w:pPr>
    </w:p>
    <w:p w:rsidR="00FB0AC9" w:rsidRDefault="00FB0AC9" w:rsidP="00FB0AC9">
      <w:pPr>
        <w:spacing w:line="276" w:lineRule="auto"/>
        <w:jc w:val="center"/>
        <w:rPr>
          <w:sz w:val="24"/>
          <w:szCs w:val="24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1B7780" w:rsidRDefault="001B7780"/>
    <w:sectPr w:rsidR="001B7780" w:rsidSect="00694D95">
      <w:pgSz w:w="11906" w:h="16838"/>
      <w:pgMar w:top="993" w:right="851" w:bottom="709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A9"/>
    <w:rsid w:val="00054546"/>
    <w:rsid w:val="00074E4C"/>
    <w:rsid w:val="000807D3"/>
    <w:rsid w:val="001373B2"/>
    <w:rsid w:val="001B7780"/>
    <w:rsid w:val="001B7EC0"/>
    <w:rsid w:val="002D5917"/>
    <w:rsid w:val="004A05B7"/>
    <w:rsid w:val="004C6E33"/>
    <w:rsid w:val="00753ED3"/>
    <w:rsid w:val="00901ED9"/>
    <w:rsid w:val="00902394"/>
    <w:rsid w:val="009716CB"/>
    <w:rsid w:val="00976A02"/>
    <w:rsid w:val="009F4375"/>
    <w:rsid w:val="00A14DBA"/>
    <w:rsid w:val="00A4612C"/>
    <w:rsid w:val="00A970A9"/>
    <w:rsid w:val="00B0479E"/>
    <w:rsid w:val="00C11EB1"/>
    <w:rsid w:val="00D015AA"/>
    <w:rsid w:val="00E65C5E"/>
    <w:rsid w:val="00FA519A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443B"/>
  <w15:chartTrackingRefBased/>
  <w15:docId w15:val="{9388C19D-55C3-496A-92AC-E014FFBD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B0AC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FB0AC9"/>
    <w:rPr>
      <w:rFonts w:eastAsiaTheme="minorEastAsia"/>
      <w:sz w:val="24"/>
      <w:szCs w:val="24"/>
    </w:rPr>
  </w:style>
  <w:style w:type="paragraph" w:customStyle="1" w:styleId="ConsPlusNormal0">
    <w:name w:val="ConsPlusNormal"/>
    <w:link w:val="ConsPlusNormal"/>
    <w:uiPriority w:val="99"/>
    <w:rsid w:val="00FB0AC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43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3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13</cp:revision>
  <cp:lastPrinted>2026-05-27T08:36:00Z</cp:lastPrinted>
  <dcterms:created xsi:type="dcterms:W3CDTF">2025-12-08T07:34:00Z</dcterms:created>
  <dcterms:modified xsi:type="dcterms:W3CDTF">2026-05-27T08:46:00Z</dcterms:modified>
</cp:coreProperties>
</file>