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EEC" w:rsidRDefault="00BE5EEC">
      <w:pPr>
        <w:tabs>
          <w:tab w:val="left" w:pos="2266"/>
        </w:tabs>
        <w:jc w:val="center"/>
        <w:rPr>
          <w:b/>
        </w:rPr>
      </w:pPr>
    </w:p>
    <w:p w:rsidR="00BE5EEC" w:rsidRDefault="00BE5EEC">
      <w:pPr>
        <w:tabs>
          <w:tab w:val="left" w:pos="2266"/>
        </w:tabs>
        <w:jc w:val="center"/>
        <w:rPr>
          <w:b/>
        </w:rPr>
      </w:pPr>
    </w:p>
    <w:p w:rsidR="00BE5EEC" w:rsidRDefault="001E515A">
      <w:pPr>
        <w:tabs>
          <w:tab w:val="left" w:pos="2266"/>
        </w:tabs>
        <w:jc w:val="center"/>
        <w:rPr>
          <w:b/>
        </w:rPr>
      </w:pPr>
      <w:r>
        <w:rPr>
          <w:b/>
        </w:rPr>
        <w:t>Контракт №__</w:t>
      </w:r>
    </w:p>
    <w:p w:rsidR="00BE5EEC" w:rsidRDefault="00BE5EEC">
      <w:pPr>
        <w:tabs>
          <w:tab w:val="left" w:pos="2266"/>
        </w:tabs>
        <w:jc w:val="center"/>
        <w:rPr>
          <w:b/>
        </w:rPr>
      </w:pPr>
    </w:p>
    <w:p w:rsidR="00BE5EEC" w:rsidRDefault="001E515A">
      <w:pPr>
        <w:jc w:val="center"/>
        <w:rPr>
          <w:bCs/>
        </w:rPr>
      </w:pPr>
      <w:r>
        <w:rPr>
          <w:bCs/>
          <w:spacing w:val="-5"/>
        </w:rPr>
        <w:t xml:space="preserve">г. Киров                                                                                                          </w:t>
      </w:r>
      <w:r>
        <w:rPr>
          <w:bCs/>
        </w:rPr>
        <w:t>«___» ________ 202</w:t>
      </w:r>
      <w:r>
        <w:rPr>
          <w:bCs/>
          <w:lang w:val="en-US"/>
        </w:rPr>
        <w:t>6</w:t>
      </w:r>
      <w:r>
        <w:rPr>
          <w:bCs/>
        </w:rPr>
        <w:t xml:space="preserve"> года</w:t>
      </w:r>
    </w:p>
    <w:p w:rsidR="00BE5EEC" w:rsidRDefault="00BE5EEC">
      <w:pPr>
        <w:jc w:val="both"/>
        <w:rPr>
          <w:spacing w:val="5"/>
        </w:rPr>
      </w:pPr>
    </w:p>
    <w:p w:rsidR="00BE5EEC" w:rsidRDefault="001E515A">
      <w:pPr>
        <w:ind w:firstLine="709"/>
        <w:jc w:val="both"/>
        <w:rPr>
          <w:sz w:val="28"/>
          <w:szCs w:val="28"/>
        </w:rPr>
      </w:pPr>
      <w:r>
        <w:rPr>
          <w:b/>
          <w:spacing w:val="5"/>
        </w:rPr>
        <w:t>Государственная инспекция труда в Кировской области,</w:t>
      </w:r>
      <w:r>
        <w:rPr>
          <w:spacing w:val="5"/>
        </w:rPr>
        <w:t xml:space="preserve"> именуемая в дальнейшем </w:t>
      </w:r>
      <w:r>
        <w:rPr>
          <w:bCs/>
          <w:spacing w:val="4"/>
        </w:rPr>
        <w:t xml:space="preserve">«Заказчик», </w:t>
      </w:r>
      <w:r>
        <w:rPr>
          <w:spacing w:val="4"/>
        </w:rPr>
        <w:t xml:space="preserve">в лице </w:t>
      </w:r>
      <w:r>
        <w:rPr>
          <w:spacing w:val="4"/>
        </w:rPr>
        <w:t xml:space="preserve">руководителя Гострудинспекции – главного государственного инспектора труда в Кировской области </w:t>
      </w:r>
      <w:proofErr w:type="spellStart"/>
      <w:r>
        <w:rPr>
          <w:spacing w:val="4"/>
        </w:rPr>
        <w:t>Бердинских</w:t>
      </w:r>
      <w:proofErr w:type="spellEnd"/>
      <w:r>
        <w:rPr>
          <w:spacing w:val="4"/>
        </w:rPr>
        <w:t xml:space="preserve"> Александра Анатольевича,</w:t>
      </w:r>
      <w:r>
        <w:rPr>
          <w:spacing w:val="5"/>
        </w:rPr>
        <w:t xml:space="preserve"> действующего на основании</w:t>
      </w:r>
      <w:r>
        <w:t xml:space="preserve"> Положения, с одной стороны, и _________________</w:t>
      </w:r>
      <w:proofErr w:type="gramStart"/>
      <w:r>
        <w:rPr>
          <w:sz w:val="28"/>
          <w:szCs w:val="28"/>
        </w:rPr>
        <w:t xml:space="preserve"> ,</w:t>
      </w:r>
      <w:proofErr w:type="gramEnd"/>
      <w:r>
        <w:rPr>
          <w:sz w:val="28"/>
          <w:szCs w:val="28"/>
        </w:rPr>
        <w:t xml:space="preserve"> </w:t>
      </w:r>
      <w:r>
        <w:rPr>
          <w:spacing w:val="5"/>
        </w:rPr>
        <w:t xml:space="preserve">именуемый в дальнейшем </w:t>
      </w:r>
      <w:r>
        <w:rPr>
          <w:bCs/>
          <w:spacing w:val="4"/>
        </w:rPr>
        <w:t>«Продавец»</w:t>
      </w:r>
      <w:r>
        <w:t>, действующий на</w:t>
      </w:r>
      <w:r>
        <w:t xml:space="preserve"> основании ______, с другой стороны, на основании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иного закон</w:t>
      </w:r>
      <w:r>
        <w:t xml:space="preserve">одательства Российской Федерации, заключили настоящий контракт о нижеследующем: </w:t>
      </w:r>
    </w:p>
    <w:p w:rsidR="00BE5EEC" w:rsidRDefault="00BE5EEC">
      <w:pPr>
        <w:pStyle w:val="Style5"/>
        <w:jc w:val="both"/>
      </w:pPr>
    </w:p>
    <w:p w:rsidR="00BE5EEC" w:rsidRDefault="001E515A">
      <w:pPr>
        <w:pStyle w:val="Style5"/>
        <w:rPr>
          <w:rStyle w:val="FontStyle50"/>
          <w:color w:val="auto"/>
          <w:sz w:val="24"/>
          <w:szCs w:val="24"/>
        </w:rPr>
      </w:pPr>
      <w:r>
        <w:rPr>
          <w:rStyle w:val="FontStyle50"/>
          <w:color w:val="auto"/>
          <w:sz w:val="24"/>
          <w:szCs w:val="24"/>
        </w:rPr>
        <w:t>1. Предмет контракта</w:t>
      </w:r>
    </w:p>
    <w:p w:rsidR="00BE5EEC" w:rsidRDefault="00BE5EEC">
      <w:pPr>
        <w:pStyle w:val="Style5"/>
        <w:rPr>
          <w:rStyle w:val="FontStyle50"/>
          <w:color w:val="auto"/>
          <w:sz w:val="24"/>
          <w:szCs w:val="24"/>
        </w:rPr>
      </w:pPr>
    </w:p>
    <w:p w:rsidR="00BE5EEC" w:rsidRDefault="001E515A">
      <w:pPr>
        <w:pStyle w:val="Style4"/>
        <w:spacing w:line="240" w:lineRule="auto"/>
        <w:ind w:firstLine="851"/>
      </w:pPr>
      <w:r>
        <w:rPr>
          <w:rStyle w:val="FontStyle57"/>
          <w:rFonts w:eastAsia="Calibri"/>
          <w:color w:val="auto"/>
          <w:sz w:val="24"/>
          <w:szCs w:val="24"/>
        </w:rPr>
        <w:t xml:space="preserve">1.1. </w:t>
      </w:r>
      <w:r>
        <w:t xml:space="preserve">Предметом настоящего контракта является приобретение </w:t>
      </w:r>
      <w:r>
        <w:rPr>
          <w:b/>
        </w:rPr>
        <w:t xml:space="preserve">расходных материалов к копировально-множительной технике </w:t>
      </w:r>
      <w:r>
        <w:t xml:space="preserve">для обеспечения нужд Государственной </w:t>
      </w:r>
      <w:r>
        <w:t>инспекции труда в Кировской области.</w:t>
      </w:r>
      <w:r>
        <w:rPr>
          <w:rStyle w:val="FontStyle57"/>
          <w:rFonts w:eastAsia="Calibri"/>
          <w:color w:val="auto"/>
          <w:sz w:val="24"/>
          <w:szCs w:val="24"/>
        </w:rPr>
        <w:t xml:space="preserve"> </w:t>
      </w:r>
    </w:p>
    <w:p w:rsidR="00BE5EEC" w:rsidRDefault="001E515A">
      <w:pPr>
        <w:pStyle w:val="Style4"/>
        <w:spacing w:line="240" w:lineRule="auto"/>
        <w:ind w:firstLine="851"/>
      </w:pPr>
      <w:r>
        <w:t xml:space="preserve">1.2. Наименование, характеристики и количество приобретаемого  товара </w:t>
      </w:r>
      <w:proofErr w:type="gramStart"/>
      <w:r>
        <w:t>указана</w:t>
      </w:r>
      <w:proofErr w:type="gramEnd"/>
      <w:r>
        <w:t xml:space="preserve"> в спецификации  (Приложение № 1), которое является неотъемлемой частью настоящего Контракта.</w:t>
      </w:r>
    </w:p>
    <w:p w:rsidR="00BE5EEC" w:rsidRDefault="001E515A">
      <w:pPr>
        <w:pStyle w:val="Style4"/>
        <w:spacing w:line="240" w:lineRule="auto"/>
        <w:ind w:firstLine="851"/>
      </w:pPr>
      <w:r>
        <w:t xml:space="preserve">1.3. Товар должен быть новым (товаром, который </w:t>
      </w:r>
      <w:r>
        <w:t xml:space="preserve">не был в употреблении, </w:t>
      </w:r>
      <w:r>
        <w:rPr>
          <w:bCs/>
        </w:rPr>
        <w:t>в ремонте, не был восстановлен, у которого не была осуществлена замена составных частей, не были восстановлены потребительские свойства</w:t>
      </w:r>
      <w:r>
        <w:t>). Товар не должен иметь механических повреждений (вмятин, трещин, разрывов, следов жидкости и др.</w:t>
      </w:r>
      <w:r>
        <w:t>).</w:t>
      </w:r>
    </w:p>
    <w:p w:rsidR="00BE5EEC" w:rsidRDefault="001E515A">
      <w:pPr>
        <w:pStyle w:val="Style4"/>
        <w:spacing w:line="240" w:lineRule="auto"/>
        <w:ind w:firstLine="851"/>
      </w:pPr>
      <w:r>
        <w:rPr>
          <w:bCs/>
        </w:rPr>
        <w:t xml:space="preserve">1.4. Товар должен быть упакован </w:t>
      </w:r>
      <w:r>
        <w:t>в соответствии с требованиями производителя (изготовителя) товара. Упаковка не должна иметь повреждений (вмятин, разрывов, следов жидкости и др.) и должна обеспечивать сохранность товара при транспортировке, погрузо-разгр</w:t>
      </w:r>
      <w:r>
        <w:t xml:space="preserve">узочных работах и хранении. </w:t>
      </w:r>
    </w:p>
    <w:p w:rsidR="00BE5EEC" w:rsidRDefault="001E515A">
      <w:pPr>
        <w:shd w:val="clear" w:color="auto" w:fill="FFFFFF"/>
        <w:jc w:val="both"/>
        <w:rPr>
          <w:color w:val="000000"/>
        </w:rPr>
      </w:pPr>
      <w:r>
        <w:rPr>
          <w:color w:val="000000"/>
        </w:rPr>
        <w:t xml:space="preserve">             1.5.  Изготовленная Продукция должна отвечать требованиям качества, безопасности жизни и здоровья, а также иным требованиям сертификации, безопасност</w:t>
      </w:r>
      <w:proofErr w:type="gramStart"/>
      <w:r>
        <w:rPr>
          <w:color w:val="000000"/>
        </w:rPr>
        <w:t>и(</w:t>
      </w:r>
      <w:proofErr w:type="gramEnd"/>
      <w:r>
        <w:rPr>
          <w:color w:val="000000"/>
        </w:rPr>
        <w:t>санитарным нормам и правилам, государственным стандартам и т.п.</w:t>
      </w:r>
      <w:r>
        <w:rPr>
          <w:color w:val="000000"/>
        </w:rPr>
        <w:t xml:space="preserve">). </w:t>
      </w:r>
    </w:p>
    <w:p w:rsidR="00BE5EEC" w:rsidRDefault="001E515A">
      <w:pPr>
        <w:shd w:val="clear" w:color="auto" w:fill="FFFFFF"/>
        <w:jc w:val="both"/>
      </w:pPr>
      <w:r>
        <w:rPr>
          <w:color w:val="000000"/>
        </w:rPr>
        <w:t xml:space="preserve">         </w:t>
      </w:r>
      <w:r>
        <w:t>1.6. На момент передачи Заказчику товара, последний должен принадлежать Поставщику на праве собственности, не быть заложенным и (или) арестованным, не являться предметом требований, заявленных третьими лицами.</w:t>
      </w:r>
    </w:p>
    <w:p w:rsidR="00BE5EEC" w:rsidRDefault="001E515A">
      <w:pPr>
        <w:pStyle w:val="Style4"/>
        <w:spacing w:line="240" w:lineRule="auto"/>
        <w:ind w:firstLine="851"/>
      </w:pPr>
      <w:r>
        <w:t>1.7. Товар при обычных условиях е</w:t>
      </w:r>
      <w:r>
        <w:t>го использования, хранения, транспортировки и утилизации должен быть безопасен для жизни, здоровья работников Заказчика, окружающей среды, а также не причинять вред имуществу Заказчика.</w:t>
      </w:r>
    </w:p>
    <w:p w:rsidR="00BE5EEC" w:rsidRDefault="001E515A">
      <w:pPr>
        <w:pStyle w:val="Style4"/>
        <w:spacing w:line="240" w:lineRule="auto"/>
        <w:ind w:firstLine="739"/>
      </w:pPr>
      <w:r>
        <w:t>1.8.Каждая единица поставляемого Товара должна соответствовать по каче</w:t>
      </w:r>
      <w:r>
        <w:t>ству, комплектности и весовым характеристикам, техническим условиям изготовителя</w:t>
      </w:r>
      <w:proofErr w:type="gramStart"/>
      <w:r>
        <w:t xml:space="preserve"> .</w:t>
      </w:r>
      <w:proofErr w:type="gramEnd"/>
    </w:p>
    <w:p w:rsidR="00BE5EEC" w:rsidRDefault="001E515A">
      <w:pPr>
        <w:pStyle w:val="Style4"/>
        <w:spacing w:line="240" w:lineRule="auto"/>
        <w:ind w:firstLine="739"/>
      </w:pPr>
      <w:r>
        <w:t xml:space="preserve">В случае выхода из строя техники Заказчика по причине некачественных расходных материалов, Поставщик несет </w:t>
      </w:r>
      <w:hyperlink r:id="rId6" w:tgtFrame="Материальная ответственность">
        <w:r>
          <w:t>материальную ответственность</w:t>
        </w:r>
      </w:hyperlink>
      <w:r>
        <w:t xml:space="preserve"> и осуществляет ремонт за свой счет техники или производит возмещение ее стоимости с учетом естественного износа</w:t>
      </w:r>
    </w:p>
    <w:p w:rsidR="00BE5EEC" w:rsidRDefault="00BE5EEC">
      <w:pPr>
        <w:pStyle w:val="Style5"/>
        <w:rPr>
          <w:rStyle w:val="FontStyle50"/>
          <w:color w:val="auto"/>
          <w:sz w:val="24"/>
          <w:szCs w:val="24"/>
        </w:rPr>
      </w:pPr>
    </w:p>
    <w:p w:rsidR="00BE5EEC" w:rsidRDefault="001E515A">
      <w:pPr>
        <w:pStyle w:val="Style5"/>
        <w:rPr>
          <w:rStyle w:val="FontStyle50"/>
          <w:color w:val="auto"/>
          <w:sz w:val="24"/>
          <w:szCs w:val="24"/>
        </w:rPr>
      </w:pPr>
      <w:r>
        <w:rPr>
          <w:rStyle w:val="FontStyle50"/>
          <w:color w:val="auto"/>
          <w:sz w:val="24"/>
          <w:szCs w:val="24"/>
        </w:rPr>
        <w:t>2. Цена контракта</w:t>
      </w:r>
    </w:p>
    <w:p w:rsidR="00BE5EEC" w:rsidRDefault="00BE5EEC">
      <w:pPr>
        <w:pStyle w:val="Style5"/>
        <w:rPr>
          <w:rStyle w:val="FontStyle50"/>
          <w:b w:val="0"/>
          <w:color w:val="auto"/>
          <w:sz w:val="24"/>
          <w:szCs w:val="24"/>
        </w:rPr>
      </w:pPr>
    </w:p>
    <w:p w:rsidR="00BE5EEC" w:rsidRDefault="001E515A">
      <w:pPr>
        <w:pStyle w:val="Heading4"/>
        <w:shd w:val="clear" w:color="auto" w:fill="FFFFFF"/>
        <w:spacing w:before="0" w:after="0" w:line="240" w:lineRule="atLeast"/>
        <w:ind w:firstLine="851"/>
        <w:rPr>
          <w:b w:val="0"/>
          <w:sz w:val="24"/>
          <w:szCs w:val="24"/>
        </w:rPr>
      </w:pPr>
      <w:r>
        <w:rPr>
          <w:rStyle w:val="FontStyle57"/>
          <w:color w:val="auto"/>
          <w:sz w:val="24"/>
          <w:szCs w:val="24"/>
        </w:rPr>
        <w:t xml:space="preserve">2.1. </w:t>
      </w:r>
      <w:r>
        <w:rPr>
          <w:rStyle w:val="FontStyle57"/>
          <w:b w:val="0"/>
          <w:color w:val="auto"/>
          <w:sz w:val="24"/>
          <w:szCs w:val="24"/>
        </w:rPr>
        <w:t>Цена настоящего Контракта составляет</w:t>
      </w:r>
      <w:r>
        <w:rPr>
          <w:rStyle w:val="FontStyle57"/>
          <w:color w:val="auto"/>
          <w:sz w:val="24"/>
          <w:szCs w:val="24"/>
        </w:rPr>
        <w:t xml:space="preserve"> ____ рубле</w:t>
      </w:r>
      <w:proofErr w:type="gramStart"/>
      <w:r>
        <w:rPr>
          <w:rStyle w:val="FontStyle57"/>
          <w:color w:val="auto"/>
          <w:sz w:val="24"/>
          <w:szCs w:val="24"/>
        </w:rPr>
        <w:t>й(</w:t>
      </w:r>
      <w:proofErr w:type="spellStart"/>
      <w:proofErr w:type="gramEnd"/>
      <w:r>
        <w:rPr>
          <w:rStyle w:val="FontStyle57"/>
          <w:color w:val="auto"/>
          <w:sz w:val="24"/>
          <w:szCs w:val="24"/>
        </w:rPr>
        <w:t>______рублей</w:t>
      </w:r>
      <w:proofErr w:type="spellEnd"/>
      <w:r>
        <w:rPr>
          <w:rStyle w:val="FontStyle57"/>
          <w:color w:val="auto"/>
          <w:sz w:val="24"/>
          <w:szCs w:val="24"/>
        </w:rPr>
        <w:t xml:space="preserve">, </w:t>
      </w:r>
      <w:proofErr w:type="spellStart"/>
      <w:r>
        <w:rPr>
          <w:rStyle w:val="FontStyle57"/>
          <w:color w:val="auto"/>
          <w:sz w:val="24"/>
          <w:szCs w:val="24"/>
        </w:rPr>
        <w:t>__коп</w:t>
      </w:r>
      <w:proofErr w:type="spellEnd"/>
      <w:r>
        <w:rPr>
          <w:rStyle w:val="FontStyle57"/>
          <w:color w:val="auto"/>
          <w:sz w:val="24"/>
          <w:szCs w:val="24"/>
        </w:rPr>
        <w:t xml:space="preserve">), </w:t>
      </w:r>
      <w:r>
        <w:rPr>
          <w:b w:val="0"/>
          <w:sz w:val="24"/>
          <w:szCs w:val="24"/>
        </w:rPr>
        <w:t xml:space="preserve">в том </w:t>
      </w:r>
      <w:r>
        <w:rPr>
          <w:b w:val="0"/>
          <w:sz w:val="24"/>
          <w:szCs w:val="24"/>
          <w:highlight w:val="yellow"/>
        </w:rPr>
        <w:t>числе НДС /без НДС</w:t>
      </w:r>
      <w:r>
        <w:rPr>
          <w:b w:val="0"/>
          <w:sz w:val="24"/>
          <w:szCs w:val="24"/>
        </w:rPr>
        <w:t>.</w:t>
      </w:r>
    </w:p>
    <w:p w:rsidR="00BE5EEC" w:rsidRDefault="001E515A">
      <w:pPr>
        <w:pStyle w:val="Style6"/>
        <w:spacing w:line="240" w:lineRule="auto"/>
        <w:ind w:firstLine="851"/>
        <w:jc w:val="both"/>
      </w:pPr>
      <w:r>
        <w:rPr>
          <w:rStyle w:val="FontStyle57"/>
          <w:rFonts w:eastAsia="Calibri"/>
          <w:color w:val="auto"/>
          <w:sz w:val="24"/>
          <w:szCs w:val="24"/>
        </w:rPr>
        <w:t xml:space="preserve">2.2. Цена настоящего Контракта включает в себя стоимость товара и иные </w:t>
      </w:r>
      <w:r>
        <w:t xml:space="preserve">расходы </w:t>
      </w:r>
      <w:r>
        <w:lastRenderedPageBreak/>
        <w:t xml:space="preserve">Продавца для передачи товара Заказчику. </w:t>
      </w:r>
    </w:p>
    <w:p w:rsidR="00BE5EEC" w:rsidRDefault="001E515A">
      <w:pPr>
        <w:pStyle w:val="Style6"/>
        <w:spacing w:line="240" w:lineRule="auto"/>
        <w:ind w:firstLine="851"/>
        <w:jc w:val="both"/>
      </w:pPr>
      <w:r>
        <w:rPr>
          <w:rStyle w:val="FontStyle57"/>
          <w:rFonts w:eastAsia="Calibri"/>
          <w:color w:val="auto"/>
          <w:sz w:val="24"/>
          <w:szCs w:val="24"/>
        </w:rPr>
        <w:t xml:space="preserve">2.3. Цена </w:t>
      </w:r>
      <w:r>
        <w:t>контракта является твердой и определяется на весь срок исполнения</w:t>
      </w:r>
      <w:r>
        <w:t xml:space="preserve"> контракта. </w:t>
      </w:r>
    </w:p>
    <w:p w:rsidR="00BE5EEC" w:rsidRDefault="001E515A">
      <w:pPr>
        <w:pStyle w:val="Style6"/>
        <w:spacing w:line="240" w:lineRule="auto"/>
        <w:ind w:firstLine="851"/>
        <w:jc w:val="both"/>
        <w:rPr>
          <w:bCs/>
        </w:rPr>
      </w:pPr>
      <w:r>
        <w:t xml:space="preserve">2.4. </w:t>
      </w:r>
      <w:proofErr w:type="gramStart"/>
      <w:r>
        <w:t>С</w:t>
      </w:r>
      <w:r>
        <w:rPr>
          <w:bC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w:t>
      </w:r>
      <w:r>
        <w:rPr>
          <w:bCs/>
        </w:rPr>
        <w:t>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bCs/>
        </w:rPr>
        <w:t xml:space="preserve"> Российской Федерации </w:t>
      </w:r>
      <w:r>
        <w:rPr>
          <w:bCs/>
        </w:rPr>
        <w:t>заказчиком.</w:t>
      </w:r>
    </w:p>
    <w:p w:rsidR="00BE5EEC" w:rsidRDefault="001E515A">
      <w:pPr>
        <w:pStyle w:val="Style13"/>
        <w:tabs>
          <w:tab w:val="left" w:pos="1258"/>
        </w:tabs>
        <w:spacing w:line="240" w:lineRule="auto"/>
        <w:ind w:firstLine="851"/>
        <w:rPr>
          <w:rStyle w:val="FontStyle57"/>
          <w:rFonts w:eastAsia="Calibri"/>
          <w:color w:val="auto"/>
          <w:sz w:val="24"/>
          <w:szCs w:val="24"/>
        </w:rPr>
      </w:pPr>
      <w:r>
        <w:rPr>
          <w:bCs/>
        </w:rPr>
        <w:t>2.5.</w:t>
      </w:r>
      <w:r>
        <w:t xml:space="preserve"> Из суммы оплаты по контракту может быть удержана сумма неисполненных Исполнителем требований об уплате неустоек,  предъявленных заказчиком в соответствии с Федеральным законом от 05.04.2013г. № 44 «О контрактной системе в сфере закупок тов</w:t>
      </w:r>
      <w:r>
        <w:t>аров, работ, услуг для обеспечения государственных и муниципальных нужд».</w:t>
      </w:r>
    </w:p>
    <w:p w:rsidR="00BE5EEC" w:rsidRDefault="00BE5EEC">
      <w:pPr>
        <w:pStyle w:val="Style6"/>
        <w:spacing w:line="240" w:lineRule="auto"/>
        <w:ind w:firstLine="851"/>
        <w:jc w:val="both"/>
        <w:rPr>
          <w:rStyle w:val="FontStyle57"/>
          <w:rFonts w:eastAsia="Calibri"/>
          <w:color w:val="auto"/>
          <w:sz w:val="24"/>
          <w:szCs w:val="24"/>
        </w:rPr>
      </w:pPr>
    </w:p>
    <w:p w:rsidR="00BE5EEC" w:rsidRDefault="00BE5EEC">
      <w:pPr>
        <w:pStyle w:val="Style6"/>
        <w:spacing w:line="240" w:lineRule="auto"/>
        <w:ind w:firstLine="851"/>
        <w:jc w:val="both"/>
      </w:pPr>
    </w:p>
    <w:p w:rsidR="00BE5EEC" w:rsidRDefault="001E515A">
      <w:pPr>
        <w:pStyle w:val="Style5"/>
        <w:rPr>
          <w:rStyle w:val="FontStyle50"/>
          <w:color w:val="auto"/>
          <w:sz w:val="24"/>
          <w:szCs w:val="24"/>
        </w:rPr>
      </w:pPr>
      <w:r>
        <w:rPr>
          <w:rStyle w:val="FontStyle50"/>
          <w:color w:val="auto"/>
          <w:sz w:val="24"/>
          <w:szCs w:val="24"/>
        </w:rPr>
        <w:t>3. Порядок расчетов</w:t>
      </w:r>
    </w:p>
    <w:p w:rsidR="00BE5EEC" w:rsidRDefault="00BE5EEC">
      <w:pPr>
        <w:pStyle w:val="Style5"/>
        <w:rPr>
          <w:rStyle w:val="FontStyle50"/>
          <w:color w:val="auto"/>
          <w:sz w:val="24"/>
          <w:szCs w:val="24"/>
        </w:rPr>
      </w:pPr>
    </w:p>
    <w:p w:rsidR="00BE5EEC" w:rsidRDefault="001E515A">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3.1. Оплата по Контракту осуществляется из средств федерального бюджета .</w:t>
      </w:r>
    </w:p>
    <w:p w:rsidR="00BE5EEC" w:rsidRDefault="001E515A">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3.2. Оплата осуществляется  по безналичному расчету  путем перечисления Заказчиком де</w:t>
      </w:r>
      <w:r>
        <w:rPr>
          <w:rStyle w:val="FontStyle57"/>
          <w:rFonts w:eastAsia="Calibri"/>
          <w:color w:val="auto"/>
          <w:sz w:val="24"/>
          <w:szCs w:val="24"/>
        </w:rPr>
        <w:t xml:space="preserve">нежных средств на расчетный счет Продавца, указанный в Контракте. </w:t>
      </w:r>
    </w:p>
    <w:p w:rsidR="00BE5EEC" w:rsidRDefault="001E515A">
      <w:pPr>
        <w:pStyle w:val="Style3"/>
        <w:spacing w:line="240" w:lineRule="auto"/>
        <w:ind w:firstLine="851"/>
        <w:rPr>
          <w:rStyle w:val="FontStyle57"/>
          <w:rFonts w:eastAsia="Calibri"/>
          <w:color w:val="auto"/>
          <w:sz w:val="24"/>
          <w:szCs w:val="24"/>
        </w:rPr>
      </w:pPr>
      <w:r>
        <w:rPr>
          <w:rStyle w:val="FontStyle57"/>
          <w:rFonts w:eastAsia="Calibri"/>
          <w:color w:val="auto"/>
          <w:sz w:val="24"/>
          <w:szCs w:val="24"/>
        </w:rPr>
        <w:t xml:space="preserve">3.3. В случае изменения его расчетного счета Продавец обязан в однодневный срок в письменной форме сообщить об этом Заказчику с указанием новых реквизитов расчетного счета. </w:t>
      </w:r>
    </w:p>
    <w:p w:rsidR="00BE5EEC" w:rsidRDefault="001E515A">
      <w:pPr>
        <w:pStyle w:val="Style13"/>
        <w:rPr>
          <w:rFonts w:eastAsia="Calibri"/>
        </w:rPr>
      </w:pPr>
      <w:r>
        <w:rPr>
          <w:rStyle w:val="FontStyle57"/>
          <w:rFonts w:eastAsia="Calibri"/>
          <w:color w:val="auto"/>
          <w:sz w:val="24"/>
          <w:szCs w:val="24"/>
        </w:rPr>
        <w:t xml:space="preserve">  3.4. </w:t>
      </w:r>
      <w:r>
        <w:rPr>
          <w:rFonts w:eastAsia="Calibri"/>
        </w:rPr>
        <w:t>Расчет о</w:t>
      </w:r>
      <w:r>
        <w:rPr>
          <w:rFonts w:eastAsia="Calibri"/>
        </w:rPr>
        <w:t xml:space="preserve">существляется, в течение 7 (семь) рабочих дней, за фактически принятые Заказчиком Товары со дня подписания Заказчиком </w:t>
      </w:r>
      <w:r>
        <w:rPr>
          <w:bCs/>
          <w:iCs/>
        </w:rPr>
        <w:t>товарных</w:t>
      </w:r>
      <w:r>
        <w:rPr>
          <w:bCs/>
          <w:i/>
          <w:iCs/>
        </w:rPr>
        <w:t xml:space="preserve"> </w:t>
      </w:r>
      <w:r>
        <w:rPr>
          <w:bCs/>
          <w:iCs/>
        </w:rPr>
        <w:t xml:space="preserve">накладных, счета (счета-фактуры) </w:t>
      </w:r>
      <w:r>
        <w:rPr>
          <w:rFonts w:eastAsia="Calibri"/>
        </w:rPr>
        <w:t xml:space="preserve"> и предоставленного Продавцом счета. </w:t>
      </w:r>
    </w:p>
    <w:p w:rsidR="00BE5EEC" w:rsidRDefault="001E515A">
      <w:pPr>
        <w:pStyle w:val="Style13"/>
        <w:spacing w:line="240" w:lineRule="auto"/>
        <w:ind w:firstLine="0"/>
        <w:rPr>
          <w:rStyle w:val="FontStyle57"/>
          <w:rFonts w:eastAsia="Calibri"/>
          <w:color w:val="auto"/>
          <w:sz w:val="24"/>
          <w:szCs w:val="24"/>
        </w:rPr>
      </w:pPr>
      <w:r>
        <w:t xml:space="preserve">               </w:t>
      </w:r>
      <w:r>
        <w:rPr>
          <w:rStyle w:val="FontStyle57"/>
          <w:rFonts w:eastAsia="Calibri"/>
          <w:color w:val="auto"/>
          <w:sz w:val="24"/>
          <w:szCs w:val="24"/>
        </w:rPr>
        <w:t>3.5. Обязательства Заказчика по оплате счит</w:t>
      </w:r>
      <w:r>
        <w:rPr>
          <w:rStyle w:val="FontStyle57"/>
          <w:rFonts w:eastAsia="Calibri"/>
          <w:color w:val="auto"/>
          <w:sz w:val="24"/>
          <w:szCs w:val="24"/>
        </w:rPr>
        <w:t>аются исполненными в момент списания денежных средств,  с расчетного счета Заказчика в адрес Продавца.</w:t>
      </w:r>
    </w:p>
    <w:p w:rsidR="00BE5EEC" w:rsidRDefault="001E515A">
      <w:pPr>
        <w:pStyle w:val="Style3"/>
        <w:spacing w:line="240" w:lineRule="auto"/>
        <w:ind w:firstLine="851"/>
        <w:rPr>
          <w:rStyle w:val="FontStyle57"/>
          <w:rFonts w:eastAsia="Calibri"/>
          <w:color w:val="auto"/>
          <w:sz w:val="24"/>
          <w:szCs w:val="24"/>
        </w:rPr>
      </w:pPr>
      <w:r>
        <w:rPr>
          <w:rStyle w:val="FontStyle57"/>
          <w:color w:val="auto"/>
          <w:sz w:val="24"/>
          <w:szCs w:val="24"/>
        </w:rPr>
        <w:t xml:space="preserve">3.6. </w:t>
      </w:r>
      <w:r>
        <w:rPr>
          <w:rStyle w:val="FontStyle57"/>
          <w:rFonts w:eastAsia="Calibri"/>
          <w:color w:val="auto"/>
          <w:sz w:val="24"/>
          <w:szCs w:val="24"/>
        </w:rPr>
        <w:t>Все риски, связанные с перечислением Заказчиком денежных средств на указанный в Контракте счет, несет Продавец.</w:t>
      </w:r>
    </w:p>
    <w:p w:rsidR="00BE5EEC" w:rsidRDefault="001E515A">
      <w:pPr>
        <w:pStyle w:val="Style13"/>
        <w:spacing w:line="240" w:lineRule="auto"/>
        <w:ind w:firstLine="0"/>
        <w:rPr>
          <w:rStyle w:val="FontStyle57"/>
          <w:rFonts w:eastAsia="Calibri"/>
          <w:color w:val="auto"/>
          <w:sz w:val="24"/>
          <w:szCs w:val="24"/>
        </w:rPr>
      </w:pPr>
      <w:r>
        <w:rPr>
          <w:rStyle w:val="FontStyle57"/>
          <w:rFonts w:eastAsia="Calibri"/>
          <w:color w:val="auto"/>
          <w:sz w:val="24"/>
          <w:szCs w:val="24"/>
        </w:rPr>
        <w:t xml:space="preserve">             3.7. Оплата по </w:t>
      </w:r>
      <w:r>
        <w:rPr>
          <w:rStyle w:val="FontStyle57"/>
          <w:rFonts w:eastAsia="Calibri"/>
          <w:color w:val="auto"/>
          <w:sz w:val="24"/>
          <w:szCs w:val="24"/>
        </w:rPr>
        <w:t>Государственному контракту осуществляется в рублях.</w:t>
      </w:r>
    </w:p>
    <w:p w:rsidR="00BE5EEC" w:rsidRDefault="001E515A">
      <w:pPr>
        <w:pStyle w:val="Style13"/>
        <w:spacing w:line="240" w:lineRule="auto"/>
        <w:ind w:firstLine="851"/>
      </w:pPr>
      <w:r>
        <w:rPr>
          <w:rStyle w:val="FontStyle57"/>
          <w:rFonts w:eastAsia="Calibri"/>
          <w:color w:val="auto"/>
          <w:sz w:val="24"/>
          <w:szCs w:val="24"/>
        </w:rPr>
        <w:t xml:space="preserve">3.8. </w:t>
      </w:r>
      <w:r>
        <w:t>Обязательства Продавца по настоящему Контракту считаются исполненными после передачи Заказчику товара надлежащего качества и в полном объеме,  а так же счета (счета-фактуры) и товарной накладной, кот</w:t>
      </w:r>
      <w:r>
        <w:t>орые предоставляются вместе с товаром, в  установленные в настоящем Контракте сроки.</w:t>
      </w:r>
    </w:p>
    <w:p w:rsidR="00BE5EEC" w:rsidRDefault="001E515A">
      <w:pPr>
        <w:pStyle w:val="Style13"/>
        <w:spacing w:line="240" w:lineRule="auto"/>
        <w:ind w:firstLine="851"/>
        <w:rPr>
          <w:color w:val="FF0000"/>
        </w:rPr>
      </w:pPr>
      <w:r>
        <w:t xml:space="preserve"> </w:t>
      </w:r>
      <w:r>
        <w:rPr>
          <w:color w:val="0A0A0A"/>
        </w:rPr>
        <w:t xml:space="preserve">В документах Продавец обязан указать информацию о стране происхождения. </w:t>
      </w:r>
    </w:p>
    <w:p w:rsidR="00BE5EEC" w:rsidRDefault="00BE5EEC">
      <w:pPr>
        <w:pStyle w:val="Style13"/>
        <w:spacing w:line="240" w:lineRule="auto"/>
        <w:ind w:firstLine="851"/>
        <w:jc w:val="center"/>
        <w:rPr>
          <w:color w:val="0A0A0A"/>
        </w:rPr>
      </w:pPr>
    </w:p>
    <w:p w:rsidR="00BE5EEC" w:rsidRDefault="00BE5EEC">
      <w:pPr>
        <w:ind w:firstLine="851"/>
        <w:jc w:val="both"/>
        <w:rPr>
          <w:u w:color="000000"/>
        </w:rPr>
      </w:pPr>
    </w:p>
    <w:p w:rsidR="00BE5EEC" w:rsidRDefault="001E515A">
      <w:pPr>
        <w:pStyle w:val="Style13"/>
        <w:tabs>
          <w:tab w:val="left" w:pos="1258"/>
        </w:tabs>
        <w:spacing w:line="240" w:lineRule="auto"/>
        <w:ind w:firstLine="0"/>
        <w:jc w:val="center"/>
        <w:rPr>
          <w:b/>
          <w:bCs/>
        </w:rPr>
      </w:pPr>
      <w:r>
        <w:rPr>
          <w:b/>
          <w:bCs/>
        </w:rPr>
        <w:t>4. Место, сроки и условия передачи товара</w:t>
      </w:r>
    </w:p>
    <w:p w:rsidR="00BE5EEC" w:rsidRDefault="00BE5EEC">
      <w:pPr>
        <w:pStyle w:val="Style13"/>
        <w:tabs>
          <w:tab w:val="left" w:pos="1258"/>
        </w:tabs>
        <w:spacing w:line="240" w:lineRule="auto"/>
        <w:ind w:firstLine="0"/>
        <w:jc w:val="center"/>
        <w:rPr>
          <w:b/>
          <w:bCs/>
        </w:rPr>
      </w:pPr>
    </w:p>
    <w:p w:rsidR="00BE5EEC" w:rsidRDefault="001E515A">
      <w:pPr>
        <w:pStyle w:val="Style4"/>
        <w:spacing w:line="240" w:lineRule="auto"/>
        <w:ind w:firstLine="851"/>
      </w:pPr>
      <w:r>
        <w:t>4.1. Товар передается Заказчику: в течение 15(</w:t>
      </w:r>
      <w:r>
        <w:t>пятнадцать) календарных</w:t>
      </w:r>
      <w:r>
        <w:t xml:space="preserve"> дней с момента заключения контракта.</w:t>
      </w:r>
    </w:p>
    <w:p w:rsidR="00BE5EEC" w:rsidRDefault="001E515A">
      <w:pPr>
        <w:pStyle w:val="Style6"/>
        <w:spacing w:line="240" w:lineRule="auto"/>
        <w:ind w:firstLine="851"/>
        <w:jc w:val="both"/>
      </w:pPr>
      <w:r>
        <w:rPr>
          <w:rStyle w:val="FontStyle57"/>
          <w:rFonts w:eastAsia="Calibri"/>
          <w:color w:val="auto"/>
          <w:sz w:val="24"/>
          <w:szCs w:val="24"/>
        </w:rPr>
        <w:t>4.2. Место поставки товара по местонахождению Заказчика в г</w:t>
      </w:r>
      <w:proofErr w:type="gramStart"/>
      <w:r>
        <w:rPr>
          <w:rStyle w:val="FontStyle57"/>
          <w:rFonts w:eastAsia="Calibri"/>
          <w:color w:val="auto"/>
          <w:sz w:val="24"/>
          <w:szCs w:val="24"/>
        </w:rPr>
        <w:t>.К</w:t>
      </w:r>
      <w:proofErr w:type="gramEnd"/>
      <w:r>
        <w:rPr>
          <w:rStyle w:val="FontStyle57"/>
          <w:rFonts w:eastAsia="Calibri"/>
          <w:color w:val="auto"/>
          <w:sz w:val="24"/>
          <w:szCs w:val="24"/>
        </w:rPr>
        <w:t>иров ул. Сурикова д.19, 1</w:t>
      </w:r>
      <w:r>
        <w:rPr>
          <w:rStyle w:val="FontStyle57"/>
          <w:rFonts w:eastAsia="Calibri"/>
          <w:color w:val="auto"/>
          <w:sz w:val="24"/>
          <w:szCs w:val="24"/>
        </w:rPr>
        <w:t>этаж.</w:t>
      </w:r>
    </w:p>
    <w:p w:rsidR="00BE5EEC" w:rsidRDefault="001E515A">
      <w:pPr>
        <w:pStyle w:val="Style6"/>
        <w:spacing w:line="240" w:lineRule="auto"/>
        <w:ind w:firstLine="851"/>
        <w:jc w:val="both"/>
      </w:pPr>
      <w:r>
        <w:t>4.3. Продавец не позднее, чем за 3 (три) рабочих дня до дня осуществления поставки товара</w:t>
      </w:r>
      <w:r>
        <w:t xml:space="preserve"> уведомляет Заказчика о предполагаемом дне и времени поставки </w:t>
      </w:r>
    </w:p>
    <w:p w:rsidR="00BE5EEC" w:rsidRDefault="001E515A">
      <w:pPr>
        <w:pStyle w:val="Style6"/>
        <w:spacing w:line="240" w:lineRule="auto"/>
        <w:ind w:firstLine="851"/>
        <w:jc w:val="both"/>
      </w:pPr>
      <w:r>
        <w:t>4.4. Поставка товара выполняется Продавцом в рабочие дни Заказчика. Время поставки согласовывается с Заказчиком.</w:t>
      </w:r>
    </w:p>
    <w:p w:rsidR="00BE5EEC" w:rsidRDefault="001E515A">
      <w:pPr>
        <w:pStyle w:val="Style15"/>
        <w:spacing w:line="240" w:lineRule="auto"/>
        <w:ind w:firstLine="0"/>
        <w:jc w:val="center"/>
        <w:rPr>
          <w:rStyle w:val="FontStyle50"/>
          <w:color w:val="auto"/>
          <w:sz w:val="24"/>
          <w:szCs w:val="24"/>
        </w:rPr>
      </w:pPr>
      <w:r>
        <w:rPr>
          <w:rStyle w:val="FontStyle50"/>
          <w:color w:val="auto"/>
          <w:sz w:val="24"/>
          <w:szCs w:val="24"/>
        </w:rPr>
        <w:t>5. Обязанности и права сторон</w:t>
      </w:r>
    </w:p>
    <w:p w:rsidR="00BE5EEC" w:rsidRDefault="00BE5EEC">
      <w:pPr>
        <w:pStyle w:val="Style15"/>
        <w:spacing w:line="240" w:lineRule="auto"/>
        <w:ind w:firstLine="0"/>
        <w:jc w:val="center"/>
        <w:rPr>
          <w:rStyle w:val="FontStyle50"/>
          <w:color w:val="auto"/>
          <w:sz w:val="16"/>
          <w:szCs w:val="16"/>
        </w:rPr>
      </w:pPr>
    </w:p>
    <w:p w:rsidR="00BE5EEC" w:rsidRDefault="001E515A">
      <w:pPr>
        <w:pStyle w:val="Style15"/>
        <w:spacing w:line="240" w:lineRule="auto"/>
        <w:ind w:firstLine="851"/>
        <w:jc w:val="both"/>
        <w:rPr>
          <w:rStyle w:val="FontStyle56"/>
          <w:i w:val="0"/>
          <w:color w:val="auto"/>
          <w:sz w:val="24"/>
          <w:szCs w:val="24"/>
        </w:rPr>
      </w:pPr>
      <w:r>
        <w:rPr>
          <w:rStyle w:val="FontStyle56"/>
          <w:i w:val="0"/>
          <w:color w:val="auto"/>
          <w:sz w:val="24"/>
          <w:szCs w:val="24"/>
        </w:rPr>
        <w:t>5.1. Продавец обязан:</w:t>
      </w:r>
    </w:p>
    <w:p w:rsidR="00BE5EEC" w:rsidRDefault="001E515A">
      <w:pPr>
        <w:pStyle w:val="Style20"/>
        <w:ind w:firstLine="851"/>
        <w:jc w:val="both"/>
        <w:rPr>
          <w:bCs/>
          <w:iCs/>
        </w:rPr>
      </w:pPr>
      <w:r>
        <w:rPr>
          <w:bCs/>
          <w:iCs/>
        </w:rPr>
        <w:t>5.1.1. Осуществлять передач</w:t>
      </w:r>
      <w:r>
        <w:rPr>
          <w:bCs/>
          <w:iCs/>
        </w:rPr>
        <w:t xml:space="preserve">у товара в соответствии с требованиями законодательства </w:t>
      </w:r>
      <w:r>
        <w:rPr>
          <w:bCs/>
          <w:iCs/>
        </w:rPr>
        <w:lastRenderedPageBreak/>
        <w:t>Российской Федерации и настоящим Контрактом;</w:t>
      </w:r>
    </w:p>
    <w:p w:rsidR="00BE5EEC" w:rsidRDefault="001E515A">
      <w:pPr>
        <w:pStyle w:val="Style20"/>
        <w:ind w:firstLine="851"/>
        <w:jc w:val="both"/>
        <w:rPr>
          <w:bCs/>
          <w:iCs/>
        </w:rPr>
      </w:pPr>
      <w:r>
        <w:rPr>
          <w:bCs/>
          <w:iCs/>
        </w:rPr>
        <w:t>5.1.2. Осуществлять передачу товара в объеме и в сроки, предусмотренные настоящим Контрактом;</w:t>
      </w:r>
    </w:p>
    <w:p w:rsidR="00BE5EEC" w:rsidRDefault="001E515A">
      <w:pPr>
        <w:pStyle w:val="Style20"/>
        <w:ind w:firstLine="851"/>
        <w:jc w:val="both"/>
        <w:rPr>
          <w:bCs/>
          <w:iCs/>
        </w:rPr>
      </w:pPr>
      <w:r>
        <w:rPr>
          <w:bCs/>
          <w:iCs/>
        </w:rPr>
        <w:t>5.1.3. Одновременно с передачей товара предоставить Заказчику</w:t>
      </w:r>
      <w:r>
        <w:rPr>
          <w:bCs/>
          <w:iCs/>
        </w:rPr>
        <w:t xml:space="preserve"> сертификаты соответствия,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BE5EEC" w:rsidRDefault="001E515A">
      <w:pPr>
        <w:pStyle w:val="Style20"/>
        <w:ind w:firstLine="851"/>
        <w:jc w:val="both"/>
        <w:rPr>
          <w:bCs/>
          <w:iCs/>
        </w:rPr>
      </w:pPr>
      <w:r>
        <w:rPr>
          <w:bCs/>
          <w:iCs/>
        </w:rPr>
        <w:t>5.1.5. В случае если при передаче товара персоналом Продавца нанесены по</w:t>
      </w:r>
      <w:r>
        <w:rPr>
          <w:bCs/>
          <w:iCs/>
        </w:rPr>
        <w:t>вреждения объекту Заказчика, ответственность и устранение нанесенного ущерба возложить на себя.</w:t>
      </w:r>
    </w:p>
    <w:p w:rsidR="00BE5EEC" w:rsidRDefault="001E515A">
      <w:pPr>
        <w:pStyle w:val="Style20"/>
        <w:ind w:firstLine="851"/>
        <w:jc w:val="both"/>
        <w:rPr>
          <w:bCs/>
          <w:iCs/>
        </w:rPr>
      </w:pPr>
      <w:r>
        <w:rPr>
          <w:bCs/>
          <w:iCs/>
        </w:rPr>
        <w:t>5.1.6. Не разглашать сведения, полученные о Заказчике в ходе исполнения Контракта.</w:t>
      </w:r>
    </w:p>
    <w:p w:rsidR="00BE5EEC" w:rsidRDefault="001E515A">
      <w:pPr>
        <w:pStyle w:val="Style20"/>
        <w:ind w:firstLine="851"/>
        <w:jc w:val="both"/>
        <w:rPr>
          <w:bCs/>
          <w:iCs/>
        </w:rPr>
      </w:pPr>
      <w:r>
        <w:rPr>
          <w:bCs/>
          <w:iCs/>
        </w:rPr>
        <w:t>5.1.7. По требованию Заказчика заменить товар, на товар, соответствующий по к</w:t>
      </w:r>
      <w:r>
        <w:rPr>
          <w:bCs/>
          <w:iCs/>
        </w:rPr>
        <w:t>ачествам и условиям настоящего Контракта, в течение 10 дней при обнаружении недостатков и невозможности их устранения на месте (за исключением случаев</w:t>
      </w:r>
      <w:proofErr w:type="gramStart"/>
      <w:r>
        <w:rPr>
          <w:bCs/>
          <w:iCs/>
        </w:rPr>
        <w:t xml:space="preserve"> ,</w:t>
      </w:r>
      <w:proofErr w:type="gramEnd"/>
      <w:r>
        <w:rPr>
          <w:bCs/>
          <w:iCs/>
        </w:rPr>
        <w:t xml:space="preserve"> ограничивающих Постановлением Правительства №1875 и </w:t>
      </w:r>
      <w:hyperlink r:id="rId7">
        <w:r>
          <w:rPr>
            <w:bCs/>
            <w:iCs/>
          </w:rPr>
          <w:t>статьи 14</w:t>
        </w:r>
      </w:hyperlink>
      <w:r>
        <w:rPr>
          <w:bCs/>
          <w:iCs/>
        </w:rPr>
        <w:t xml:space="preserve"> </w:t>
      </w:r>
      <w:r>
        <w:rPr>
          <w:bCs/>
          <w:iCs/>
        </w:rPr>
        <w:t xml:space="preserve">Федерального закона </w:t>
      </w:r>
      <w:r>
        <w:rPr>
          <w:bCs/>
          <w:iCs/>
        </w:rPr>
        <w:t xml:space="preserve">от </w:t>
      </w:r>
      <w:r>
        <w:rPr>
          <w:bCs/>
          <w:iCs/>
        </w:rPr>
        <w:t xml:space="preserve">05.04.2013 г. №44-ФЗ ). </w:t>
      </w:r>
    </w:p>
    <w:p w:rsidR="00BE5EEC" w:rsidRDefault="001E515A">
      <w:pPr>
        <w:pStyle w:val="Style20"/>
        <w:ind w:firstLine="851"/>
        <w:jc w:val="both"/>
        <w:rPr>
          <w:bCs/>
          <w:iCs/>
        </w:rPr>
      </w:pPr>
      <w:r>
        <w:rPr>
          <w:bCs/>
          <w:iCs/>
        </w:rPr>
        <w:t>Возврат товара, не соответствующего по сво</w:t>
      </w:r>
      <w:r>
        <w:rPr>
          <w:bCs/>
          <w:iCs/>
        </w:rPr>
        <w:t>ему качеству требованиям настоящего Контракта, не освобождает Продавца от ответственности за своевременное исполнение обязательств по передаче товара в сроки, предусмотренные настоящим контрактом.</w:t>
      </w:r>
    </w:p>
    <w:p w:rsidR="00BE5EEC" w:rsidRDefault="001E515A">
      <w:pPr>
        <w:pStyle w:val="Style20"/>
        <w:ind w:firstLine="851"/>
        <w:jc w:val="both"/>
        <w:rPr>
          <w:bCs/>
          <w:iCs/>
        </w:rPr>
      </w:pPr>
      <w:r>
        <w:rPr>
          <w:bCs/>
          <w:iCs/>
        </w:rPr>
        <w:t xml:space="preserve">5.1.8. Своевременно предоставлять достоверную информацию о </w:t>
      </w:r>
      <w:r>
        <w:rPr>
          <w:bCs/>
          <w:iCs/>
        </w:rPr>
        <w:t>ходе исполнения своих обязательств, в том числе о сложностях, возникающих при исполнении Контракта.</w:t>
      </w:r>
    </w:p>
    <w:p w:rsidR="00BE5EEC" w:rsidRDefault="001E515A">
      <w:pPr>
        <w:pStyle w:val="Style20"/>
        <w:ind w:firstLine="851"/>
        <w:jc w:val="both"/>
        <w:rPr>
          <w:bCs/>
          <w:iCs/>
        </w:rPr>
      </w:pPr>
      <w:r>
        <w:rPr>
          <w:bCs/>
          <w:iCs/>
        </w:rPr>
        <w:t>5.1.9. Передать Заказчику подписанные Продавцом оригиналы товарных</w:t>
      </w:r>
      <w:r>
        <w:rPr>
          <w:bCs/>
          <w:i/>
          <w:iCs/>
        </w:rPr>
        <w:t xml:space="preserve"> </w:t>
      </w:r>
      <w:r>
        <w:rPr>
          <w:bCs/>
          <w:iCs/>
        </w:rPr>
        <w:t>накладных, счета (счета-фактуры) одновременно с передачей и поставкой товара.</w:t>
      </w:r>
    </w:p>
    <w:p w:rsidR="00BE5EEC" w:rsidRDefault="001E515A">
      <w:pPr>
        <w:pStyle w:val="Style13"/>
        <w:spacing w:line="240" w:lineRule="auto"/>
        <w:ind w:firstLine="851"/>
      </w:pPr>
      <w:r>
        <w:rPr>
          <w:rStyle w:val="FontStyle57"/>
          <w:rFonts w:eastAsia="Calibri"/>
          <w:color w:val="auto"/>
          <w:sz w:val="24"/>
          <w:szCs w:val="24"/>
        </w:rPr>
        <w:t xml:space="preserve">5.1.12. </w:t>
      </w:r>
      <w:r>
        <w:t>Оказывать услуги лично, без привлечения третьих лиц.</w:t>
      </w:r>
    </w:p>
    <w:p w:rsidR="00BE5EEC" w:rsidRDefault="001E515A">
      <w:pPr>
        <w:pStyle w:val="Style20"/>
        <w:ind w:firstLine="851"/>
        <w:jc w:val="both"/>
        <w:rPr>
          <w:rStyle w:val="FontStyle56"/>
          <w:i w:val="0"/>
          <w:color w:val="auto"/>
          <w:sz w:val="24"/>
          <w:szCs w:val="24"/>
        </w:rPr>
      </w:pPr>
      <w:r>
        <w:rPr>
          <w:rStyle w:val="FontStyle56"/>
          <w:i w:val="0"/>
          <w:color w:val="auto"/>
          <w:sz w:val="24"/>
          <w:szCs w:val="24"/>
        </w:rPr>
        <w:t>5.2. Заказчик обязан:</w:t>
      </w:r>
    </w:p>
    <w:p w:rsidR="00BE5EEC" w:rsidRDefault="001E515A">
      <w:pPr>
        <w:pStyle w:val="Style13"/>
        <w:tabs>
          <w:tab w:val="left" w:pos="1464"/>
        </w:tabs>
        <w:spacing w:line="240" w:lineRule="auto"/>
        <w:ind w:firstLine="851"/>
      </w:pPr>
      <w:r>
        <w:t>5.2.1. Принять Товар, поставленный в порядке и на условиях, предусмотренных Контрактом и спецификацией (Приложение № 1).</w:t>
      </w:r>
    </w:p>
    <w:p w:rsidR="00BE5EEC" w:rsidRDefault="001E515A">
      <w:pPr>
        <w:pStyle w:val="Style13"/>
        <w:tabs>
          <w:tab w:val="left" w:pos="1344"/>
        </w:tabs>
        <w:spacing w:line="240" w:lineRule="auto"/>
        <w:ind w:firstLine="851"/>
        <w:rPr>
          <w:rStyle w:val="FontStyle57"/>
          <w:rFonts w:eastAsia="Calibri"/>
          <w:color w:val="auto"/>
          <w:sz w:val="24"/>
          <w:szCs w:val="24"/>
        </w:rPr>
      </w:pPr>
      <w:r>
        <w:rPr>
          <w:rStyle w:val="FontStyle57"/>
          <w:rFonts w:eastAsia="Calibri"/>
          <w:color w:val="auto"/>
          <w:sz w:val="24"/>
          <w:szCs w:val="24"/>
        </w:rPr>
        <w:t>5.2.2. Оплатить передачу товара в размере и в сроки, которые</w:t>
      </w:r>
      <w:r>
        <w:rPr>
          <w:rStyle w:val="FontStyle57"/>
          <w:rFonts w:eastAsia="Calibri"/>
          <w:color w:val="auto"/>
          <w:sz w:val="24"/>
          <w:szCs w:val="24"/>
        </w:rPr>
        <w:t xml:space="preserve"> предусмотрены условиями Контракта.</w:t>
      </w:r>
    </w:p>
    <w:p w:rsidR="00BE5EEC" w:rsidRDefault="001E515A">
      <w:pPr>
        <w:pStyle w:val="Style20"/>
        <w:ind w:firstLine="851"/>
        <w:jc w:val="both"/>
        <w:rPr>
          <w:rStyle w:val="FontStyle56"/>
          <w:i w:val="0"/>
          <w:color w:val="auto"/>
          <w:sz w:val="24"/>
          <w:szCs w:val="24"/>
        </w:rPr>
      </w:pPr>
      <w:r>
        <w:rPr>
          <w:rStyle w:val="FontStyle56"/>
          <w:i w:val="0"/>
          <w:color w:val="auto"/>
          <w:sz w:val="24"/>
          <w:szCs w:val="24"/>
        </w:rPr>
        <w:t>5.3. Заказчик вправе:</w:t>
      </w:r>
    </w:p>
    <w:p w:rsidR="00BE5EEC" w:rsidRDefault="001E515A">
      <w:pPr>
        <w:pStyle w:val="Style6"/>
        <w:spacing w:line="240" w:lineRule="auto"/>
        <w:ind w:firstLine="851"/>
        <w:jc w:val="both"/>
        <w:rPr>
          <w:rStyle w:val="FontStyle57"/>
          <w:rFonts w:eastAsia="Calibri"/>
          <w:color w:val="auto"/>
          <w:sz w:val="24"/>
          <w:szCs w:val="24"/>
        </w:rPr>
      </w:pPr>
      <w:r>
        <w:rPr>
          <w:rStyle w:val="FontStyle57"/>
          <w:rFonts w:eastAsia="Calibri"/>
          <w:color w:val="auto"/>
          <w:sz w:val="24"/>
          <w:szCs w:val="24"/>
        </w:rPr>
        <w:t>5.3.1. В случае обнаружения отступлений от условий Контракта, предъявлять Продавцу письменную претензию.</w:t>
      </w:r>
    </w:p>
    <w:p w:rsidR="00BE5EEC" w:rsidRDefault="001E515A">
      <w:pPr>
        <w:pStyle w:val="Style6"/>
        <w:spacing w:line="240" w:lineRule="auto"/>
        <w:ind w:firstLine="851"/>
        <w:jc w:val="both"/>
      </w:pPr>
      <w:r>
        <w:t>5.3.2. Отказаться от принятия Товара, не соответствующего требованиям Контракта и Спецификаци</w:t>
      </w:r>
      <w:r>
        <w:t>и, требовать в разумный срок 10 дней доукомплектования товара либо его замены.</w:t>
      </w:r>
    </w:p>
    <w:p w:rsidR="00BE5EEC" w:rsidRDefault="001E515A">
      <w:pPr>
        <w:pStyle w:val="Style6"/>
        <w:spacing w:line="240" w:lineRule="auto"/>
        <w:ind w:firstLine="851"/>
        <w:jc w:val="both"/>
      </w:pPr>
      <w:r>
        <w:t>5.3.3. Отказаться от оплаты Товара, не соответствующего требованиям Контракта.</w:t>
      </w:r>
    </w:p>
    <w:p w:rsidR="00BE5EEC" w:rsidRDefault="001E515A">
      <w:pPr>
        <w:pStyle w:val="Style6"/>
        <w:spacing w:line="240" w:lineRule="auto"/>
        <w:ind w:firstLine="851"/>
        <w:jc w:val="both"/>
      </w:pPr>
      <w:r>
        <w:t xml:space="preserve">5.3.4. Требовать от Продавца предоставления надлежащим образом оформленных отчетных и финансовых  </w:t>
      </w:r>
      <w:r>
        <w:t>и иных документов, подтверждающих исполнение обязательств в соответствии с Контрактом.</w:t>
      </w:r>
    </w:p>
    <w:p w:rsidR="00BE5EEC" w:rsidRDefault="001E515A">
      <w:pPr>
        <w:pStyle w:val="Style6"/>
        <w:spacing w:line="240" w:lineRule="auto"/>
        <w:ind w:firstLine="851"/>
        <w:jc w:val="both"/>
      </w:pPr>
      <w:r>
        <w:t xml:space="preserve">5.3.5. </w:t>
      </w:r>
      <w:proofErr w:type="gramStart"/>
      <w:r>
        <w:t>Требовать заключения соглашения о расторжении Контракта либо требовать в соответствии с действующим законодательством расторжения Контракта в судебном порядке и в</w:t>
      </w:r>
      <w:r>
        <w:t xml:space="preserve">озмещения причиненных убытков либо расторгнуть Контракт в связи с односторонним отказом от исполнения Контракта при существенном нарушении условий Контракта согласно Федерального Закона от 05 апреля 2013 года № 44-ФЗ «О контрактной системе в сфере закупок </w:t>
      </w:r>
      <w:r>
        <w:t>товаров, работ, услуг для обеспечения государственных и</w:t>
      </w:r>
      <w:proofErr w:type="gramEnd"/>
      <w:r>
        <w:t xml:space="preserve"> муниципальных нужд».</w:t>
      </w:r>
    </w:p>
    <w:p w:rsidR="00BE5EEC" w:rsidRDefault="00BE5EEC">
      <w:pPr>
        <w:pStyle w:val="Style5"/>
        <w:jc w:val="both"/>
      </w:pPr>
    </w:p>
    <w:p w:rsidR="00BE5EEC" w:rsidRDefault="001E515A">
      <w:pPr>
        <w:pStyle w:val="Style5"/>
        <w:rPr>
          <w:rStyle w:val="FontStyle50"/>
          <w:color w:val="auto"/>
          <w:sz w:val="24"/>
          <w:szCs w:val="24"/>
        </w:rPr>
      </w:pPr>
      <w:r>
        <w:rPr>
          <w:rStyle w:val="FontStyle50"/>
          <w:color w:val="auto"/>
          <w:sz w:val="24"/>
          <w:szCs w:val="24"/>
        </w:rPr>
        <w:t xml:space="preserve">6. </w:t>
      </w:r>
      <w:r>
        <w:rPr>
          <w:b/>
          <w:bCs/>
        </w:rPr>
        <w:t>Порядок приемки и сроки осуществления приемки товара</w:t>
      </w:r>
    </w:p>
    <w:p w:rsidR="00BE5EEC" w:rsidRDefault="00BE5EEC">
      <w:pPr>
        <w:pStyle w:val="Style13"/>
        <w:spacing w:line="240" w:lineRule="auto"/>
        <w:ind w:firstLine="0"/>
        <w:rPr>
          <w:sz w:val="16"/>
          <w:szCs w:val="16"/>
        </w:rPr>
      </w:pPr>
    </w:p>
    <w:p w:rsidR="00BE5EEC" w:rsidRDefault="001E515A">
      <w:pPr>
        <w:pStyle w:val="Style13"/>
        <w:tabs>
          <w:tab w:val="left" w:pos="1229"/>
        </w:tabs>
        <w:spacing w:line="240" w:lineRule="auto"/>
        <w:ind w:firstLine="851"/>
      </w:pPr>
      <w:r>
        <w:t>6.1. Приемка переданного и поставленного товара осуществляется уполномоченным/(и) лицом/(</w:t>
      </w:r>
      <w:proofErr w:type="spellStart"/>
      <w:r>
        <w:t>ами</w:t>
      </w:r>
      <w:proofErr w:type="spellEnd"/>
      <w:r>
        <w:t>) Заказчика, действующего/(им</w:t>
      </w:r>
      <w:r>
        <w:t>и) по доверенности,  на месте  по месту передачи и включает в себя следующие этапы:</w:t>
      </w:r>
    </w:p>
    <w:p w:rsidR="00BE5EEC" w:rsidRDefault="001E515A">
      <w:pPr>
        <w:pStyle w:val="Style13"/>
        <w:tabs>
          <w:tab w:val="left" w:pos="1229"/>
        </w:tabs>
        <w:spacing w:line="240" w:lineRule="auto"/>
        <w:ind w:firstLine="0"/>
      </w:pPr>
      <w:r>
        <w:t>а) проверка комплектности и номенклатуры поставляемого товара на соответствие настоящему Контракту и Спецификации;</w:t>
      </w:r>
    </w:p>
    <w:p w:rsidR="00BE5EEC" w:rsidRDefault="001E515A">
      <w:pPr>
        <w:pStyle w:val="Style13"/>
        <w:tabs>
          <w:tab w:val="left" w:pos="1229"/>
        </w:tabs>
        <w:spacing w:line="240" w:lineRule="auto"/>
        <w:ind w:firstLine="0"/>
      </w:pPr>
      <w:r>
        <w:t>б) проверка соответствия наименования и характеристик тов</w:t>
      </w:r>
      <w:r>
        <w:t xml:space="preserve">ара, требованиям, указанным в настоящем Контракте и Спецификации; </w:t>
      </w:r>
    </w:p>
    <w:p w:rsidR="00BE5EEC" w:rsidRDefault="001E515A">
      <w:pPr>
        <w:pStyle w:val="Style13"/>
        <w:tabs>
          <w:tab w:val="left" w:pos="1229"/>
        </w:tabs>
        <w:spacing w:line="240" w:lineRule="auto"/>
        <w:ind w:firstLine="0"/>
      </w:pPr>
      <w:r>
        <w:lastRenderedPageBreak/>
        <w:t>в) проверка полноты и правильности оформления комплекта документов по передаче товара, в соответствии с условиями настоящего Контракта;</w:t>
      </w:r>
    </w:p>
    <w:p w:rsidR="00BE5EEC" w:rsidRDefault="001E515A">
      <w:pPr>
        <w:pStyle w:val="Style13"/>
        <w:tabs>
          <w:tab w:val="left" w:pos="1229"/>
        </w:tabs>
        <w:spacing w:line="240" w:lineRule="auto"/>
        <w:ind w:firstLine="0"/>
      </w:pPr>
      <w:r>
        <w:t>г) контроль наличия/отсутствия внешних повреждений;</w:t>
      </w:r>
    </w:p>
    <w:p w:rsidR="00BE5EEC" w:rsidRDefault="001E515A">
      <w:pPr>
        <w:pStyle w:val="Style13"/>
        <w:tabs>
          <w:tab w:val="left" w:pos="1229"/>
        </w:tabs>
        <w:spacing w:line="240" w:lineRule="auto"/>
        <w:ind w:firstLine="0"/>
      </w:pPr>
      <w:proofErr w:type="spellStart"/>
      <w:r>
        <w:t>д</w:t>
      </w:r>
      <w:proofErr w:type="spellEnd"/>
      <w:r>
        <w:t>) проверка наличия необходимых сертификатов и иной документации;</w:t>
      </w:r>
    </w:p>
    <w:p w:rsidR="00BE5EEC" w:rsidRDefault="001E515A">
      <w:pPr>
        <w:pStyle w:val="Style13"/>
        <w:tabs>
          <w:tab w:val="left" w:pos="1229"/>
        </w:tabs>
        <w:spacing w:line="240" w:lineRule="auto"/>
        <w:ind w:firstLine="851"/>
      </w:pPr>
      <w:r>
        <w:t>6.2. В случае выявления Заказчиком при приемке товара несоответствия поставляемого товара и (или) сопровождающих документов требованиям настоящего Контракта и (или) Спецификации, Заказчик от</w:t>
      </w:r>
      <w:r>
        <w:t xml:space="preserve">казывает в приемке товара и в подписании товарных накладных. </w:t>
      </w:r>
    </w:p>
    <w:p w:rsidR="00BE5EEC" w:rsidRDefault="001E515A">
      <w:pPr>
        <w:pStyle w:val="Style13"/>
        <w:tabs>
          <w:tab w:val="left" w:pos="1229"/>
        </w:tabs>
        <w:spacing w:line="240" w:lineRule="auto"/>
        <w:ind w:firstLine="851"/>
      </w:pPr>
      <w:r>
        <w:t>Транспортные расходы, связанные с возвратом и (или) заменой несоответствующего товара и (или) документов несет Продавец.</w:t>
      </w:r>
    </w:p>
    <w:p w:rsidR="00BE5EEC" w:rsidRDefault="001E515A">
      <w:pPr>
        <w:pStyle w:val="Style13"/>
        <w:tabs>
          <w:tab w:val="left" w:pos="1229"/>
        </w:tabs>
        <w:spacing w:line="240" w:lineRule="auto"/>
        <w:ind w:firstLine="851"/>
      </w:pPr>
      <w:r>
        <w:t>6.3.    По факту приемки Заказчик подписывает товарные накладные.</w:t>
      </w:r>
    </w:p>
    <w:p w:rsidR="00BE5EEC" w:rsidRDefault="001E515A">
      <w:pPr>
        <w:pStyle w:val="Style13"/>
        <w:tabs>
          <w:tab w:val="left" w:pos="1229"/>
        </w:tabs>
        <w:spacing w:line="240" w:lineRule="auto"/>
        <w:ind w:firstLine="851"/>
      </w:pPr>
      <w:r>
        <w:t>6.4. Пр</w:t>
      </w:r>
      <w:r>
        <w:t>иемка товара по количеству и качеству производится в порядке, установленном действующим законодательством Российской Федерации.</w:t>
      </w:r>
    </w:p>
    <w:p w:rsidR="00BE5EEC" w:rsidRDefault="001E515A">
      <w:pPr>
        <w:pStyle w:val="Style13"/>
        <w:tabs>
          <w:tab w:val="left" w:pos="1229"/>
        </w:tabs>
        <w:spacing w:line="240" w:lineRule="auto"/>
        <w:ind w:firstLine="851"/>
      </w:pPr>
      <w:r>
        <w:t>6.5. Переход права собственности на товар от Продавца к Заказчику происходит в момент подписания Сторонами товарной накладной, с</w:t>
      </w:r>
      <w:r>
        <w:t xml:space="preserve"> этого момента риск случайной гибели, утраты или повреждения переходит к Заказчику.</w:t>
      </w:r>
    </w:p>
    <w:p w:rsidR="00BE5EEC" w:rsidRDefault="001E515A">
      <w:pPr>
        <w:pStyle w:val="Style13"/>
        <w:tabs>
          <w:tab w:val="left" w:pos="1229"/>
        </w:tabs>
        <w:spacing w:line="240" w:lineRule="auto"/>
        <w:ind w:firstLine="851"/>
      </w:pPr>
      <w:r>
        <w:t>6.6. Для проверки поставляемого товара, в части соответствия его условиям контракта, Заказчик проводит экспертизу. Экспертиза результатов, предусмотренных контрактом, может</w:t>
      </w:r>
      <w:r>
        <w:t xml:space="preserve">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BE5EEC" w:rsidRDefault="001E515A">
      <w:pPr>
        <w:pStyle w:val="Style13"/>
        <w:tabs>
          <w:tab w:val="left" w:pos="1229"/>
        </w:tabs>
        <w:spacing w:line="240" w:lineRule="auto"/>
        <w:ind w:firstLine="851"/>
      </w:pPr>
      <w:r>
        <w:t>6.7. В случае мотивированного отказа Заказчика от</w:t>
      </w:r>
      <w:r>
        <w:t xml:space="preserve"> подписания документов о приемке, сторонами составляется двусторонний акт с перечнем необходимых доработок и сроков их выполнения. </w:t>
      </w:r>
    </w:p>
    <w:p w:rsidR="00BE5EEC" w:rsidRDefault="001E515A">
      <w:pPr>
        <w:pStyle w:val="Style13"/>
        <w:tabs>
          <w:tab w:val="left" w:pos="1229"/>
        </w:tabs>
        <w:spacing w:line="240" w:lineRule="auto"/>
        <w:ind w:firstLine="851"/>
      </w:pPr>
      <w:r>
        <w:t>Продавец обязан в согласованные Сторонами сроки 10 дней  провести необходимые доработки без дополнительной оплаты при услови</w:t>
      </w:r>
      <w:r>
        <w:t xml:space="preserve">и, что они не выходят за пределы требований, предусмотренных настоящим контрактом, и передать Заказчику надлежащий товар, а также повторно предоставить товарные накладные в срок, указанный в акте. </w:t>
      </w:r>
    </w:p>
    <w:p w:rsidR="00BE5EEC" w:rsidRDefault="001E515A">
      <w:pPr>
        <w:pStyle w:val="Style13"/>
        <w:tabs>
          <w:tab w:val="left" w:pos="1229"/>
        </w:tabs>
        <w:spacing w:line="240" w:lineRule="auto"/>
        <w:ind w:firstLine="851"/>
      </w:pPr>
      <w:r>
        <w:t xml:space="preserve">Заказчик после повторного предъявления товарных накладных </w:t>
      </w:r>
      <w:r>
        <w:t xml:space="preserve"> Продавцом вправе либо принять поставляемый товар, подписав представленные Продавцом товарные накладные по настоящему контракту, либо отказаться от приемки товара, составив повторный мотивированный отказ с указанием перечня обнаруженных недостатков в объем</w:t>
      </w:r>
      <w:r>
        <w:t>е, относящемся к исправленным замечаниям, и направив его Продавцу.</w:t>
      </w:r>
    </w:p>
    <w:p w:rsidR="00BE5EEC" w:rsidRDefault="001E515A">
      <w:pPr>
        <w:pStyle w:val="Style13"/>
        <w:tabs>
          <w:tab w:val="left" w:pos="1229"/>
        </w:tabs>
        <w:spacing w:line="240" w:lineRule="auto"/>
        <w:ind w:firstLine="851"/>
      </w:pPr>
      <w:r>
        <w:t>6.9. В случае повторного мотивированного отказа поставляемый товар считается непринятым, а Заказчик вправе инициировать расторжение настоящего контракта в порядке, установленном действующим</w:t>
      </w:r>
      <w:r>
        <w:t xml:space="preserve"> законодательством Российской Федерации, с применением штрафных санкций, предусмотренных настоящим контрактом.</w:t>
      </w:r>
    </w:p>
    <w:p w:rsidR="00BE5EEC" w:rsidRDefault="00BE5EEC">
      <w:pPr>
        <w:pStyle w:val="Style13"/>
        <w:tabs>
          <w:tab w:val="left" w:pos="1138"/>
        </w:tabs>
        <w:spacing w:line="240" w:lineRule="auto"/>
        <w:ind w:firstLine="0"/>
        <w:rPr>
          <w:rStyle w:val="FontStyle57"/>
          <w:rFonts w:eastAsia="Calibri"/>
          <w:color w:val="auto"/>
          <w:sz w:val="24"/>
          <w:szCs w:val="24"/>
        </w:rPr>
      </w:pPr>
    </w:p>
    <w:p w:rsidR="00BE5EEC" w:rsidRDefault="00BE5EEC">
      <w:pPr>
        <w:pStyle w:val="Style13"/>
        <w:tabs>
          <w:tab w:val="left" w:pos="1138"/>
        </w:tabs>
        <w:spacing w:line="240" w:lineRule="auto"/>
        <w:ind w:firstLine="0"/>
        <w:jc w:val="center"/>
        <w:rPr>
          <w:b/>
        </w:rPr>
      </w:pPr>
    </w:p>
    <w:p w:rsidR="00BE5EEC" w:rsidRDefault="001E515A">
      <w:pPr>
        <w:pStyle w:val="Style13"/>
        <w:tabs>
          <w:tab w:val="left" w:pos="1138"/>
        </w:tabs>
        <w:spacing w:line="240" w:lineRule="auto"/>
        <w:ind w:firstLine="0"/>
        <w:jc w:val="center"/>
        <w:rPr>
          <w:b/>
        </w:rPr>
      </w:pPr>
      <w:r>
        <w:rPr>
          <w:b/>
        </w:rPr>
        <w:t xml:space="preserve">7. Требования к гарантийному сроку товара </w:t>
      </w:r>
    </w:p>
    <w:p w:rsidR="00BE5EEC" w:rsidRDefault="001E515A">
      <w:pPr>
        <w:pStyle w:val="Style13"/>
        <w:tabs>
          <w:tab w:val="left" w:pos="1138"/>
        </w:tabs>
        <w:spacing w:line="240" w:lineRule="auto"/>
        <w:ind w:firstLine="0"/>
        <w:jc w:val="center"/>
        <w:rPr>
          <w:b/>
        </w:rPr>
      </w:pPr>
      <w:r>
        <w:rPr>
          <w:b/>
        </w:rPr>
        <w:t>и (или) объему предоставления гарантий качества товара</w:t>
      </w:r>
    </w:p>
    <w:p w:rsidR="00BE5EEC" w:rsidRDefault="00BE5EEC">
      <w:pPr>
        <w:pStyle w:val="Style13"/>
        <w:tabs>
          <w:tab w:val="left" w:pos="1138"/>
        </w:tabs>
        <w:spacing w:line="240" w:lineRule="auto"/>
        <w:ind w:firstLine="0"/>
        <w:jc w:val="center"/>
        <w:rPr>
          <w:b/>
        </w:rPr>
      </w:pPr>
    </w:p>
    <w:p w:rsidR="00BE5EEC" w:rsidRDefault="001E515A">
      <w:pPr>
        <w:pStyle w:val="Style13"/>
        <w:tabs>
          <w:tab w:val="left" w:pos="1138"/>
        </w:tabs>
        <w:spacing w:line="240" w:lineRule="auto"/>
        <w:ind w:firstLine="851"/>
      </w:pPr>
      <w:r>
        <w:t>7.1. Гарантийный срок наступает с момента пе</w:t>
      </w:r>
      <w:r>
        <w:t>редачи Продавцом Заказчику товара, подписания товарной накладной и составляет не менее 12 месяцев и не менее срока действия гарантии производителя на данный Товар. Заказчик в течение гарантийного срока вправе предъявить требования, связанные с недостатками</w:t>
      </w:r>
      <w:r>
        <w:t xml:space="preserve"> поставленного по контракту Товара или в случае обнаружения нарушений Продавцом условий контракта вне зависимости от приемки Заказчиком поставленных Товаров.</w:t>
      </w:r>
    </w:p>
    <w:p w:rsidR="00BE5EEC" w:rsidRDefault="001E515A">
      <w:pPr>
        <w:pStyle w:val="Style13"/>
        <w:tabs>
          <w:tab w:val="left" w:pos="1138"/>
        </w:tabs>
        <w:spacing w:line="240" w:lineRule="auto"/>
        <w:ind w:firstLine="851"/>
      </w:pPr>
      <w:r>
        <w:t xml:space="preserve">7.1.1.  </w:t>
      </w:r>
      <w:r>
        <w:rPr>
          <w:color w:val="000000"/>
        </w:rPr>
        <w:t xml:space="preserve">Под гарантийным обслуживанием подразумевается замена поставленного Товара при обнаружении </w:t>
      </w:r>
      <w:r>
        <w:rPr>
          <w:color w:val="000000"/>
        </w:rPr>
        <w:t>брака и восстановление работоспособности Товара, при выходе его из строя при условии использования Товара по назначению.</w:t>
      </w:r>
      <w:r>
        <w:rPr>
          <w:color w:val="000000"/>
        </w:rPr>
        <w:br/>
        <w:t xml:space="preserve">ПОСТАВЩИК ГАРАНТИРУЕТ, ЧТО БУДЕТ ОСУЩЕСТВЛЯТЬ ГАРАНТИЙНОЕ </w:t>
      </w:r>
      <w:r>
        <w:rPr>
          <w:color w:val="000000"/>
        </w:rPr>
        <w:lastRenderedPageBreak/>
        <w:t xml:space="preserve">ОБСЛУЖИВАНИЕ ПОСТАВЛЯЕМОГО ТОВАРА: </w:t>
      </w:r>
      <w:r>
        <w:rPr>
          <w:color w:val="000000"/>
        </w:rPr>
        <w:br/>
        <w:t xml:space="preserve">- ЗАМЕНУ ВЫШЕДШИХ ИЗ СТРОЯ КОМПЛЕКТУЮЩИХ </w:t>
      </w:r>
      <w:r>
        <w:rPr>
          <w:color w:val="000000"/>
        </w:rPr>
        <w:t xml:space="preserve">ТОВАРА И ЗАПАСНЫХ ЧАСТЕЙ В СЛУЧАЕ ОБНАРУЖЕНИЯ ПРОИЗВОДСТВЕННОГО БРАКА ИЛИ ПОЛОМКИ; </w:t>
      </w:r>
      <w:r>
        <w:rPr>
          <w:color w:val="000000"/>
        </w:rPr>
        <w:br/>
        <w:t>- ЗАМЕНУ ВЫШЕДШЕГО ИЗ СТРОЯ ТОВАРА В ЦЕЛОМ, В СЛУЧАЕ НЕВОЗМОЖНОСТИ ЕГО.</w:t>
      </w:r>
    </w:p>
    <w:p w:rsidR="00BE5EEC" w:rsidRDefault="001E515A">
      <w:pPr>
        <w:pStyle w:val="Style13"/>
        <w:tabs>
          <w:tab w:val="left" w:pos="1138"/>
        </w:tabs>
        <w:spacing w:line="240" w:lineRule="auto"/>
        <w:ind w:firstLine="851"/>
      </w:pPr>
      <w:r>
        <w:rPr>
          <w:color w:val="000000"/>
        </w:rPr>
        <w:t>7.1.2. Гарантийное обслуживание осуществляется в следующем порядке:</w:t>
      </w:r>
      <w:r>
        <w:rPr>
          <w:color w:val="000000"/>
        </w:rPr>
        <w:br/>
        <w:t>- в случае обнаружения в предела</w:t>
      </w:r>
      <w:r>
        <w:rPr>
          <w:color w:val="000000"/>
        </w:rPr>
        <w:t xml:space="preserve">х гарантийного срока в поставленном Товаре дефектов, Поставщик обязан заменить такой Товар или восстановить его своими силами в срок до 10 (десяти) рабочих дней, </w:t>
      </w:r>
      <w:proofErr w:type="gramStart"/>
      <w:r>
        <w:rPr>
          <w:color w:val="000000"/>
        </w:rPr>
        <w:t>с даты</w:t>
      </w:r>
      <w:proofErr w:type="gramEnd"/>
      <w:r>
        <w:rPr>
          <w:color w:val="000000"/>
        </w:rPr>
        <w:t xml:space="preserve"> письменного уведомления Заказчиком Поставщика о выявленных дефектах. В случае замены То</w:t>
      </w:r>
      <w:r>
        <w:rPr>
          <w:color w:val="000000"/>
        </w:rPr>
        <w:t xml:space="preserve">вара гарантия устанавливается на новый срок и составляет не менее 12 месяцев с момента подписания Акта о замене товара. В случае снятия Товара с производства, Поставщик обязан </w:t>
      </w:r>
      <w:proofErr w:type="gramStart"/>
      <w:r>
        <w:rPr>
          <w:color w:val="000000"/>
        </w:rPr>
        <w:t>заменить такой Товар на Товар</w:t>
      </w:r>
      <w:proofErr w:type="gramEnd"/>
      <w:r>
        <w:rPr>
          <w:color w:val="000000"/>
        </w:rPr>
        <w:t xml:space="preserve"> с аналогичными характеристиками, указанными в наст</w:t>
      </w:r>
      <w:r>
        <w:rPr>
          <w:color w:val="000000"/>
        </w:rPr>
        <w:t>оящей Спецификации;</w:t>
      </w:r>
      <w:r>
        <w:rPr>
          <w:color w:val="000000"/>
        </w:rPr>
        <w:br/>
        <w:t>- все расходы по замене и восстановлению Товара производятся за счет Поставщика.</w:t>
      </w:r>
    </w:p>
    <w:p w:rsidR="00BE5EEC" w:rsidRDefault="001E515A">
      <w:pPr>
        <w:pStyle w:val="Style13"/>
        <w:tabs>
          <w:tab w:val="left" w:pos="1138"/>
        </w:tabs>
        <w:spacing w:line="240" w:lineRule="auto"/>
        <w:ind w:firstLine="851"/>
      </w:pPr>
      <w:r>
        <w:rPr>
          <w:color w:val="000000"/>
        </w:rPr>
        <w:t>7.1.3.  Транспортные расходы по доставке неисправного Товара от Заказчика к месту гарантийного ремонта и обратно несет Поставщик.</w:t>
      </w:r>
    </w:p>
    <w:p w:rsidR="00BE5EEC" w:rsidRDefault="001E515A">
      <w:pPr>
        <w:pStyle w:val="Style13"/>
        <w:tabs>
          <w:tab w:val="left" w:pos="1138"/>
        </w:tabs>
        <w:spacing w:line="240" w:lineRule="auto"/>
        <w:ind w:firstLine="851"/>
      </w:pPr>
      <w:r>
        <w:t>7.2. Продавец гарантирует</w:t>
      </w:r>
      <w:r>
        <w:t xml:space="preserve"> доброкачественность и надежность поставленного Товара.</w:t>
      </w:r>
    </w:p>
    <w:p w:rsidR="00BE5EEC" w:rsidRDefault="001E515A">
      <w:pPr>
        <w:pStyle w:val="Style13"/>
        <w:tabs>
          <w:tab w:val="left" w:pos="1138"/>
        </w:tabs>
        <w:spacing w:line="240" w:lineRule="auto"/>
        <w:ind w:firstLine="851"/>
      </w:pPr>
      <w:r>
        <w:t xml:space="preserve">7.3. При обнаружении в период гарантийного срока недостатков, в том числе скрытых, которые не позволяют продолжить нормальную эксплуатацию Товара, гарантийный срок продлевается на период устранения </w:t>
      </w:r>
      <w:r>
        <w:t>недостатков.</w:t>
      </w:r>
    </w:p>
    <w:p w:rsidR="00BE5EEC" w:rsidRDefault="00BE5EEC">
      <w:pPr>
        <w:pStyle w:val="Style13"/>
        <w:tabs>
          <w:tab w:val="left" w:pos="1138"/>
        </w:tabs>
        <w:spacing w:line="240" w:lineRule="auto"/>
        <w:ind w:firstLine="0"/>
        <w:rPr>
          <w:rStyle w:val="FontStyle57"/>
          <w:rFonts w:eastAsia="Calibri"/>
          <w:color w:val="auto"/>
          <w:sz w:val="24"/>
          <w:szCs w:val="24"/>
        </w:rPr>
      </w:pPr>
    </w:p>
    <w:p w:rsidR="00BE5EEC" w:rsidRDefault="001E515A">
      <w:pPr>
        <w:pStyle w:val="Style5"/>
        <w:rPr>
          <w:rStyle w:val="FontStyle50"/>
          <w:color w:val="auto"/>
          <w:sz w:val="24"/>
          <w:szCs w:val="24"/>
        </w:rPr>
      </w:pPr>
      <w:r>
        <w:rPr>
          <w:rStyle w:val="FontStyle50"/>
          <w:color w:val="auto"/>
          <w:sz w:val="24"/>
          <w:szCs w:val="24"/>
        </w:rPr>
        <w:t>8. Ответственность сторон</w:t>
      </w:r>
    </w:p>
    <w:p w:rsidR="00BE5EEC" w:rsidRDefault="00BE5EEC">
      <w:pPr>
        <w:pStyle w:val="Style5"/>
        <w:rPr>
          <w:rStyle w:val="FontStyle50"/>
          <w:color w:val="auto"/>
          <w:sz w:val="24"/>
          <w:szCs w:val="24"/>
        </w:rPr>
      </w:pPr>
    </w:p>
    <w:p w:rsidR="00BE5EEC" w:rsidRDefault="001E515A">
      <w:pPr>
        <w:ind w:firstLine="851"/>
        <w:jc w:val="both"/>
      </w:pPr>
      <w:r>
        <w:t xml:space="preserve">8.1.  </w:t>
      </w:r>
      <w:proofErr w:type="gramStart"/>
      <w:r>
        <w:t>За неисполнение или ненадлежащее исполнение обязательств, предусмотренных настоящим Контрактом, Стороны несут ответственность в виде неустоек (штрафов, пеней) в размере и в порядке, согласно настоящего Контрак</w:t>
      </w:r>
      <w:r>
        <w:t>та, Правил определения размера штрафов, утвержденных Постановлением Правительства Российской Федерации от 30.08.2017 № 1042 (далее – Правила, порядок) и пеней, указанных в статье 34 Федерального закона от 05.04.2013 № 44-ФЗ.</w:t>
      </w:r>
      <w:proofErr w:type="gramEnd"/>
    </w:p>
    <w:p w:rsidR="00BE5EEC" w:rsidRDefault="001E515A">
      <w:pPr>
        <w:pStyle w:val="ConsPlusNormal0"/>
        <w:widowControl/>
        <w:ind w:firstLine="851"/>
        <w:jc w:val="both"/>
        <w:rPr>
          <w:rFonts w:ascii="Times New Roman" w:hAnsi="Times New Roman" w:cs="Times New Roman"/>
          <w:sz w:val="24"/>
          <w:szCs w:val="24"/>
        </w:rPr>
      </w:pPr>
      <w:r>
        <w:rPr>
          <w:rFonts w:ascii="Times New Roman" w:eastAsia="Arial Unicode MS" w:hAnsi="Times New Roman" w:cs="Times New Roman"/>
          <w:sz w:val="24"/>
          <w:szCs w:val="24"/>
        </w:rPr>
        <w:t xml:space="preserve">8.2. </w:t>
      </w:r>
      <w:r>
        <w:rPr>
          <w:rFonts w:ascii="Times New Roman" w:hAnsi="Times New Roman" w:cs="Times New Roman"/>
          <w:sz w:val="24"/>
          <w:szCs w:val="24"/>
        </w:rPr>
        <w:t>Определение размера штрафа</w:t>
      </w:r>
      <w:r>
        <w:rPr>
          <w:rFonts w:ascii="Times New Roman" w:hAnsi="Times New Roman" w:cs="Times New Roman"/>
          <w:sz w:val="24"/>
          <w:szCs w:val="24"/>
        </w:rPr>
        <w:t>, начисляемого в случае ненадлежащего исполнения Заказчиком, неисполнения или ненадлежащего исполнения Продавцом обязательств, предусмотренных контрактом (за исключением просрочки исполнения обязательств Заказчиком, Поставщиком), устанавливается на основан</w:t>
      </w:r>
      <w:r>
        <w:rPr>
          <w:rFonts w:ascii="Times New Roman" w:hAnsi="Times New Roman" w:cs="Times New Roman"/>
          <w:sz w:val="24"/>
          <w:szCs w:val="24"/>
        </w:rPr>
        <w:t>ии  Постановления Правительства РФ от 30.08.2017 № 1042 (далее - Правила).</w:t>
      </w:r>
    </w:p>
    <w:p w:rsidR="00BE5EEC" w:rsidRDefault="001E515A">
      <w:pPr>
        <w:ind w:firstLine="851"/>
        <w:rPr>
          <w:b/>
        </w:rPr>
      </w:pPr>
      <w:r>
        <w:t>8.2.1. Ответственность Заказчика:</w:t>
      </w:r>
    </w:p>
    <w:p w:rsidR="00BE5EEC" w:rsidRDefault="001E515A">
      <w:pPr>
        <w:ind w:firstLine="851"/>
        <w:jc w:val="both"/>
      </w:pPr>
      <w:bookmarkStart w:id="0" w:name="P83"/>
      <w:bookmarkEnd w:id="0"/>
      <w: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t>контрактом, размер штрафа устанавливается в размере:</w:t>
      </w:r>
    </w:p>
    <w:p w:rsidR="00BE5EEC" w:rsidRDefault="001E515A">
      <w:pPr>
        <w:ind w:firstLine="851"/>
        <w:jc w:val="both"/>
      </w:pPr>
      <w:r>
        <w:t>- 1000 рублей, если цена контракта не превышает 3 млн. рублей (включительно).</w:t>
      </w:r>
    </w:p>
    <w:p w:rsidR="00BE5EEC" w:rsidRDefault="001E515A">
      <w:pPr>
        <w:ind w:firstLine="851"/>
        <w:jc w:val="both"/>
        <w:rPr>
          <w:rFonts w:eastAsia="Times New Roman"/>
          <w:bCs/>
        </w:rPr>
      </w:pPr>
      <w:r>
        <w:rPr>
          <w:rFonts w:eastAsia="Times New Roman"/>
          <w:bCs/>
        </w:rPr>
        <w:t xml:space="preserve">Общая сумма начисленных штрафов за ненадлежащее исполнение заказчиком обязательств, предусмотренных контрактом, не может </w:t>
      </w:r>
      <w:r>
        <w:rPr>
          <w:rFonts w:eastAsia="Times New Roman"/>
          <w:bCs/>
        </w:rPr>
        <w:t>превышать цену контракта.</w:t>
      </w:r>
    </w:p>
    <w:p w:rsidR="00BE5EEC" w:rsidRDefault="001E515A">
      <w:pPr>
        <w:spacing w:line="276" w:lineRule="auto"/>
        <w:ind w:firstLine="851"/>
        <w:jc w:val="both"/>
        <w:rPr>
          <w:kern w:val="2"/>
        </w:rPr>
      </w:pPr>
      <w:r>
        <w:rPr>
          <w:kern w:val="2"/>
        </w:rPr>
        <w:t xml:space="preserve">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 </w:t>
      </w:r>
    </w:p>
    <w:p w:rsidR="00BE5EEC" w:rsidRDefault="001E515A">
      <w:pPr>
        <w:spacing w:line="276" w:lineRule="auto"/>
        <w:ind w:firstLine="851"/>
        <w:jc w:val="both"/>
        <w:rPr>
          <w:kern w:val="2"/>
        </w:rPr>
      </w:pPr>
      <w:r>
        <w:t>В сл</w:t>
      </w:r>
      <w:r>
        <w:t xml:space="preserve">учае просрочки исполнения заказчиком обязательств, предусмотренных контрактом, поставщик (подрядчик, исполнитель) вправе потребовать уплаты пеней. </w:t>
      </w:r>
    </w:p>
    <w:p w:rsidR="00BE5EEC" w:rsidRDefault="001E515A">
      <w:pPr>
        <w:spacing w:line="276" w:lineRule="auto"/>
        <w:ind w:firstLine="851"/>
        <w:jc w:val="both"/>
        <w:rPr>
          <w:kern w:val="2"/>
        </w:rPr>
      </w:pPr>
      <w:r>
        <w:t xml:space="preserve">Пеня начисляется за каждый день просрочки исполнения обязательства, предусмотренного контрактом, начиная со </w:t>
      </w:r>
      <w:r>
        <w:t xml:space="preserve">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r>
          <w:t>ключевой ставки</w:t>
        </w:r>
      </w:hyperlink>
      <w:r>
        <w:t xml:space="preserve"> Центрального банка Российской Федерации от не уплаченной в срок суммы. </w:t>
      </w:r>
    </w:p>
    <w:p w:rsidR="00BE5EEC" w:rsidRDefault="001E515A">
      <w:pPr>
        <w:ind w:firstLine="851"/>
        <w:jc w:val="both"/>
      </w:pPr>
      <w:r>
        <w:lastRenderedPageBreak/>
        <w:t>8.2.2. Ответственность Исполнитель:</w:t>
      </w:r>
    </w:p>
    <w:p w:rsidR="00BE5EEC" w:rsidRDefault="001E515A">
      <w:pPr>
        <w:ind w:firstLine="851"/>
        <w:jc w:val="both"/>
        <w:rPr>
          <w:rFonts w:eastAsia="Times New Roman"/>
        </w:rPr>
      </w:pPr>
      <w:r>
        <w:rPr>
          <w:rFonts w:eastAsia="Times New Roman"/>
        </w:rPr>
        <w:t>За каждый факт неисполнения или нен</w:t>
      </w:r>
      <w:r>
        <w:rPr>
          <w:rFonts w:eastAsia="Times New Roman"/>
        </w:rPr>
        <w:t>адлежащего исполнения Продавцом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w:t>
      </w:r>
      <w:r>
        <w:rPr>
          <w:rFonts w:eastAsia="Times New Roman"/>
        </w:rPr>
        <w:t xml:space="preserve">ем случаев, предусмотренных </w:t>
      </w:r>
      <w:hyperlink r:id="rId9">
        <w:r>
          <w:rPr>
            <w:rFonts w:eastAsia="Times New Roman"/>
          </w:rPr>
          <w:t>пунктами 4</w:t>
        </w:r>
      </w:hyperlink>
      <w:r>
        <w:rPr>
          <w:rFonts w:eastAsia="Times New Roman"/>
        </w:rPr>
        <w:t xml:space="preserve"> - </w:t>
      </w:r>
      <w:hyperlink r:id="rId10">
        <w:r>
          <w:rPr>
            <w:rFonts w:eastAsia="Times New Roman"/>
          </w:rPr>
          <w:t>8</w:t>
        </w:r>
      </w:hyperlink>
      <w:r>
        <w:rPr>
          <w:rFonts w:eastAsia="Times New Roman"/>
        </w:rPr>
        <w:t xml:space="preserve"> настоящих Правил):</w:t>
      </w:r>
    </w:p>
    <w:p w:rsidR="00BE5EEC" w:rsidRDefault="001E515A">
      <w:pPr>
        <w:ind w:firstLine="851"/>
        <w:jc w:val="both"/>
        <w:rPr>
          <w:lang w:eastAsia="en-US"/>
        </w:rPr>
      </w:pPr>
      <w:r>
        <w:t xml:space="preserve"> </w:t>
      </w:r>
      <w:r>
        <w:rPr>
          <w:lang w:eastAsia="en-US"/>
        </w:rPr>
        <w:t>а) 10 процентов цены контракта (этапа) в случае, если цена контракта (этапа) не превышает 3 млн. рублей;</w:t>
      </w:r>
    </w:p>
    <w:p w:rsidR="00BE5EEC" w:rsidRDefault="001E515A">
      <w:pPr>
        <w:ind w:firstLine="851"/>
        <w:jc w:val="both"/>
        <w:rPr>
          <w:lang w:eastAsia="en-US"/>
        </w:rPr>
      </w:pPr>
      <w:r>
        <w:rPr>
          <w:lang w:eastAsia="en-US"/>
        </w:rPr>
        <w:t>б) 5 процентов ц</w:t>
      </w:r>
      <w:r>
        <w:rPr>
          <w:lang w:eastAsia="en-US"/>
        </w:rPr>
        <w:t>ены контракта (этапа) в случае, если цена контракта (этапа) составляет от 3 млн. рублей до 50 млн. рублей (включительно);</w:t>
      </w:r>
    </w:p>
    <w:p w:rsidR="00BE5EEC" w:rsidRDefault="001E515A">
      <w:pPr>
        <w:ind w:firstLine="851"/>
        <w:jc w:val="both"/>
        <w:rPr>
          <w:lang w:eastAsia="en-US"/>
        </w:rPr>
      </w:pPr>
      <w:r>
        <w:rPr>
          <w:lang w:eastAsia="en-US"/>
        </w:rPr>
        <w:t>в) 1 процент цены контракта (этапа) в случае, если цена контракта (этапа) составляет от 50 млн. рублей до 100 млн. рублей (включительн</w:t>
      </w:r>
      <w:r>
        <w:rPr>
          <w:lang w:eastAsia="en-US"/>
        </w:rPr>
        <w:t>о);</w:t>
      </w:r>
    </w:p>
    <w:p w:rsidR="00BE5EEC" w:rsidRDefault="001E515A">
      <w:pPr>
        <w:ind w:firstLine="851"/>
        <w:jc w:val="both"/>
        <w:rPr>
          <w:lang w:eastAsia="en-US"/>
        </w:rPr>
      </w:pPr>
      <w:r>
        <w:rPr>
          <w:lang w:eastAsia="en-US"/>
        </w:rPr>
        <w:t>г) 0,5 процента цены контракта (этапа) в случае, если цена контракта (этапа) составляет от 100 млн. рублей до 500 млн. рублей (включительно);</w:t>
      </w:r>
    </w:p>
    <w:p w:rsidR="00BE5EEC" w:rsidRDefault="001E515A">
      <w:pPr>
        <w:ind w:firstLine="851"/>
        <w:jc w:val="both"/>
        <w:rPr>
          <w:lang w:eastAsia="en-US"/>
        </w:rPr>
      </w:pPr>
      <w:proofErr w:type="spellStart"/>
      <w:r>
        <w:rPr>
          <w:lang w:eastAsia="en-US"/>
        </w:rPr>
        <w:t>д</w:t>
      </w:r>
      <w:proofErr w:type="spellEnd"/>
      <w:r>
        <w:rPr>
          <w:lang w:eastAsia="en-US"/>
        </w:rPr>
        <w:t xml:space="preserve">) 0,4 процента цены контракта (этапа) в случае, если цена контракта (этапа) составляет от 500 млн. рублей до </w:t>
      </w:r>
      <w:r>
        <w:rPr>
          <w:lang w:eastAsia="en-US"/>
        </w:rPr>
        <w:t>1 млрд. рублей (включительно);</w:t>
      </w:r>
    </w:p>
    <w:p w:rsidR="00BE5EEC" w:rsidRDefault="001E515A">
      <w:pPr>
        <w:ind w:firstLine="851"/>
        <w:jc w:val="both"/>
        <w:rPr>
          <w:lang w:eastAsia="en-US"/>
        </w:rPr>
      </w:pPr>
      <w:r>
        <w:rPr>
          <w:lang w:eastAsia="en-US"/>
        </w:rPr>
        <w:t>е) 0,3 процента цены контракта (этапа) в случае, если цена контракта (этапа) составляет от 1 млрд. рублей до 2 млрд. рублей (включительно);</w:t>
      </w:r>
    </w:p>
    <w:p w:rsidR="00BE5EEC" w:rsidRDefault="001E515A">
      <w:pPr>
        <w:ind w:firstLine="851"/>
        <w:jc w:val="both"/>
        <w:rPr>
          <w:lang w:eastAsia="en-US"/>
        </w:rPr>
      </w:pPr>
      <w:r>
        <w:rPr>
          <w:lang w:eastAsia="en-US"/>
        </w:rPr>
        <w:t>ж) 0,25 процента цены контракта (этапа) в случае, если цена контракта (этапа) составл</w:t>
      </w:r>
      <w:r>
        <w:rPr>
          <w:lang w:eastAsia="en-US"/>
        </w:rPr>
        <w:t>яет от 2 млрд. рублей до 5 млрд. рублей (включительно);</w:t>
      </w:r>
    </w:p>
    <w:p w:rsidR="00BE5EEC" w:rsidRDefault="001E515A">
      <w:pPr>
        <w:ind w:firstLine="851"/>
        <w:jc w:val="both"/>
        <w:rPr>
          <w:lang w:eastAsia="en-US"/>
        </w:rPr>
      </w:pPr>
      <w:proofErr w:type="spellStart"/>
      <w:r>
        <w:rPr>
          <w:lang w:eastAsia="en-US"/>
        </w:rPr>
        <w:t>з</w:t>
      </w:r>
      <w:proofErr w:type="spellEnd"/>
      <w:r>
        <w:rPr>
          <w:lang w:eastAsia="en-US"/>
        </w:rPr>
        <w:t>) 0,2 процента цены контракта (этапа) в случае, если цена контракта (этапа) составляет от 5 млрд. рублей до 10 млрд. рублей (включительно);</w:t>
      </w:r>
    </w:p>
    <w:p w:rsidR="00BE5EEC" w:rsidRDefault="001E515A">
      <w:pPr>
        <w:ind w:firstLine="851"/>
        <w:jc w:val="both"/>
        <w:rPr>
          <w:lang w:eastAsia="en-US"/>
        </w:rPr>
      </w:pPr>
      <w:r>
        <w:rPr>
          <w:lang w:eastAsia="en-US"/>
        </w:rPr>
        <w:t xml:space="preserve">и) 0,1 процента цены контракта (этапа) в случае, если цена </w:t>
      </w:r>
      <w:r>
        <w:rPr>
          <w:lang w:eastAsia="en-US"/>
        </w:rPr>
        <w:t>контракта (этапа) превышает 10 млрд. рублей.</w:t>
      </w:r>
    </w:p>
    <w:p w:rsidR="00BE5EEC" w:rsidRDefault="001E515A">
      <w:pPr>
        <w:ind w:firstLine="851"/>
        <w:jc w:val="both"/>
        <w:rPr>
          <w:rFonts w:eastAsia="Times New Roman"/>
        </w:rPr>
      </w:pPr>
      <w:proofErr w:type="gramStart"/>
      <w:r>
        <w:rPr>
          <w:rFonts w:eastAsia="Times New Roman"/>
        </w:rPr>
        <w:t xml:space="preserve">За каждый факт неисполнения или ненадлежащего исполнения Продавцом обязательств, предусмотренных контрактом, заключенным по результатам определения Исполнителя в соответствии с </w:t>
      </w:r>
      <w:hyperlink r:id="rId11">
        <w:r>
          <w:rPr>
            <w:rFonts w:eastAsia="Times New Roman"/>
          </w:rPr>
          <w:t>пунктом 1 части 1 статьи 30</w:t>
        </w:r>
      </w:hyperlink>
      <w:r>
        <w:rPr>
          <w:rFonts w:eastAsia="Times New Roman"/>
        </w:rPr>
        <w:t xml:space="preserve"> </w:t>
      </w:r>
      <w:r>
        <w:t>Федерального закона от 05.04.2013 г. №44-ФЗ</w:t>
      </w:r>
      <w:r>
        <w:rPr>
          <w:rFonts w:eastAsia="Times New Roman"/>
        </w:rPr>
        <w:t>, за исключением просрочки исполнения обязательств (в т</w:t>
      </w:r>
      <w:r>
        <w:rPr>
          <w:rFonts w:eastAsia="Times New Roman"/>
        </w:rPr>
        <w:t>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w:t>
      </w:r>
      <w:proofErr w:type="gramEnd"/>
      <w:r>
        <w:rPr>
          <w:rFonts w:eastAsia="Times New Roman"/>
        </w:rPr>
        <w:t xml:space="preserve"> не менее 1 тыс. рублей.</w:t>
      </w:r>
    </w:p>
    <w:p w:rsidR="00BE5EEC" w:rsidRDefault="001E515A">
      <w:pPr>
        <w:ind w:firstLine="851"/>
        <w:jc w:val="both"/>
      </w:pPr>
      <w:r>
        <w:t>За каждый факт неисполнения или ненадлежащего исполнения Продав</w:t>
      </w:r>
      <w:r>
        <w:t>цом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p>
    <w:p w:rsidR="00BE5EEC" w:rsidRDefault="001E515A">
      <w:pPr>
        <w:ind w:firstLine="851"/>
        <w:jc w:val="both"/>
      </w:pPr>
      <w:r>
        <w:t xml:space="preserve"> - 1000 рублей (если цена контракта не превышает 3 млн. рублей).</w:t>
      </w:r>
    </w:p>
    <w:p w:rsidR="00BE5EEC" w:rsidRDefault="001E515A">
      <w:pPr>
        <w:ind w:firstLine="601"/>
        <w:jc w:val="both"/>
      </w:pPr>
      <w:r>
        <w:t>В случае просроч</w:t>
      </w:r>
      <w:r>
        <w:t>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rsidR="00BE5EEC" w:rsidRDefault="001E515A">
      <w:pPr>
        <w:ind w:firstLine="851"/>
        <w:jc w:val="both"/>
      </w:pPr>
      <w:r>
        <w:t xml:space="preserve">8.3. </w:t>
      </w:r>
      <w:proofErr w:type="gramStart"/>
      <w:r>
        <w:t xml:space="preserve">Пеня начисляется за каждый день просрочки исполнения исполнителем обязательства, </w:t>
      </w:r>
      <w:r>
        <w:t xml:space="preserve">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w:t>
      </w:r>
      <w: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t xml:space="preserve"> законодательством Российской Федерации установлен иной поряд</w:t>
      </w:r>
      <w:r>
        <w:t>ок начисления пени.</w:t>
      </w:r>
    </w:p>
    <w:p w:rsidR="00BE5EEC" w:rsidRDefault="001E515A">
      <w:pPr>
        <w:ind w:firstLine="851"/>
        <w:jc w:val="both"/>
        <w:rPr>
          <w:rFonts w:eastAsia="Times New Roman"/>
        </w:rPr>
      </w:pPr>
      <w:r>
        <w:rPr>
          <w:rFonts w:eastAsia="Times New Roman"/>
        </w:rPr>
        <w:t>Общая сумма неустойки за неисполнение или ненадлежащее исполнение Продавцом обязательств, предусмотренных контрактом, не может превышать цену контракта.</w:t>
      </w:r>
    </w:p>
    <w:p w:rsidR="00BE5EEC" w:rsidRDefault="001E515A">
      <w:pPr>
        <w:ind w:firstLine="851"/>
        <w:jc w:val="both"/>
        <w:rPr>
          <w:b/>
          <w:bCs/>
        </w:rPr>
      </w:pPr>
      <w:r>
        <w:rPr>
          <w:kern w:val="2"/>
        </w:rPr>
        <w:t>8.4. Уплата неустойки не освобождает Стороны от исполнения собственных обязательств</w:t>
      </w:r>
      <w:r>
        <w:rPr>
          <w:kern w:val="2"/>
        </w:rPr>
        <w:t>.</w:t>
      </w:r>
    </w:p>
    <w:p w:rsidR="00BE5EEC" w:rsidRDefault="001E515A">
      <w:pPr>
        <w:ind w:firstLine="851"/>
        <w:jc w:val="both"/>
        <w:rPr>
          <w:b/>
          <w:bCs/>
        </w:rPr>
      </w:pPr>
      <w:r>
        <w:rPr>
          <w:kern w:val="2"/>
        </w:rPr>
        <w:t xml:space="preserve">8.5. </w:t>
      </w: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b/>
          <w:bCs/>
        </w:rPr>
        <w:t>.</w:t>
      </w:r>
    </w:p>
    <w:p w:rsidR="00BE5EEC" w:rsidRDefault="001E515A">
      <w:pPr>
        <w:ind w:firstLine="851"/>
        <w:jc w:val="both"/>
        <w:rPr>
          <w:rFonts w:eastAsia="Times New Roman"/>
        </w:rPr>
      </w:pPr>
      <w:r>
        <w:rPr>
          <w:u w:color="000000"/>
        </w:rPr>
        <w:lastRenderedPageBreak/>
        <w:t xml:space="preserve">8.6. </w:t>
      </w:r>
      <w:r>
        <w:rPr>
          <w:rFonts w:eastAsia="Times New Roman"/>
        </w:rPr>
        <w:t>В случае если з</w:t>
      </w:r>
      <w:r>
        <w:rPr>
          <w:rFonts w:eastAsia="Times New Roman"/>
        </w:rPr>
        <w:t>аконодательством Российской Федерации установлен иной порядок начисления неустойки (штрафа, пени) чем порядок, предусмотренный настоящим контрактом, размер такой неустойки (штрафа, пени) устанавливается в соответствии с законодательством Российской Федерац</w:t>
      </w:r>
      <w:r>
        <w:rPr>
          <w:rFonts w:eastAsia="Times New Roman"/>
        </w:rPr>
        <w:t>ии.</w:t>
      </w:r>
    </w:p>
    <w:p w:rsidR="00BE5EEC" w:rsidRDefault="00BE5EEC">
      <w:pPr>
        <w:ind w:firstLine="851"/>
        <w:jc w:val="both"/>
        <w:rPr>
          <w:rStyle w:val="FontStyle50"/>
          <w:color w:val="auto"/>
          <w:sz w:val="24"/>
          <w:szCs w:val="24"/>
        </w:rPr>
      </w:pPr>
    </w:p>
    <w:p w:rsidR="00BE5EEC" w:rsidRDefault="001E515A">
      <w:pPr>
        <w:pStyle w:val="Style5"/>
        <w:rPr>
          <w:rStyle w:val="FontStyle50"/>
          <w:color w:val="auto"/>
          <w:sz w:val="24"/>
          <w:szCs w:val="24"/>
        </w:rPr>
      </w:pPr>
      <w:r>
        <w:rPr>
          <w:rStyle w:val="FontStyle50"/>
          <w:color w:val="auto"/>
          <w:sz w:val="24"/>
          <w:szCs w:val="24"/>
        </w:rPr>
        <w:t>9. Обстоятельства непреодолимой силы</w:t>
      </w:r>
    </w:p>
    <w:p w:rsidR="00BE5EEC" w:rsidRDefault="00BE5EEC">
      <w:pPr>
        <w:pStyle w:val="Style5"/>
        <w:rPr>
          <w:rStyle w:val="FontStyle50"/>
          <w:color w:val="auto"/>
          <w:sz w:val="24"/>
          <w:szCs w:val="24"/>
        </w:rPr>
      </w:pPr>
    </w:p>
    <w:p w:rsidR="00BE5EEC" w:rsidRDefault="001E515A">
      <w:pPr>
        <w:pStyle w:val="Style13"/>
        <w:tabs>
          <w:tab w:val="left" w:pos="1272"/>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9.1. </w:t>
      </w:r>
      <w:proofErr w:type="gramStart"/>
      <w:r>
        <w:rPr>
          <w:rStyle w:val="FontStyle57"/>
          <w:rFonts w:eastAsia="Calibri"/>
          <w:color w:val="auto"/>
          <w:sz w:val="24"/>
          <w:szCs w:val="24"/>
        </w:rPr>
        <w:t xml:space="preserve">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w:t>
      </w:r>
      <w:r>
        <w:rPr>
          <w:rStyle w:val="FontStyle57"/>
          <w:rFonts w:eastAsia="Calibri"/>
          <w:color w:val="auto"/>
          <w:sz w:val="24"/>
          <w:szCs w:val="24"/>
        </w:rPr>
        <w:t>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w:t>
      </w:r>
      <w:r>
        <w:rPr>
          <w:rStyle w:val="FontStyle57"/>
          <w:rFonts w:eastAsia="Calibri"/>
          <w:color w:val="auto"/>
          <w:sz w:val="24"/>
          <w:szCs w:val="24"/>
        </w:rPr>
        <w:t>в, и которые Стороны были не в состоянии предвидеть и</w:t>
      </w:r>
      <w:proofErr w:type="gramEnd"/>
      <w:r>
        <w:rPr>
          <w:rStyle w:val="FontStyle57"/>
          <w:rFonts w:eastAsia="Calibri"/>
          <w:color w:val="auto"/>
          <w:sz w:val="24"/>
          <w:szCs w:val="24"/>
        </w:rPr>
        <w:t xml:space="preserve"> предотвратить.</w:t>
      </w:r>
    </w:p>
    <w:p w:rsidR="00BE5EEC" w:rsidRDefault="001E515A">
      <w:pPr>
        <w:pStyle w:val="Style13"/>
        <w:tabs>
          <w:tab w:val="left" w:pos="1272"/>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9.2. </w:t>
      </w:r>
      <w:proofErr w:type="gramStart"/>
      <w:r>
        <w:rPr>
          <w:rStyle w:val="FontStyle57"/>
          <w:rFonts w:eastAsia="Calibri"/>
          <w:color w:val="auto"/>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не позднее 5 (пяти) рабочих дней посл</w:t>
      </w:r>
      <w:r>
        <w:rPr>
          <w:rStyle w:val="FontStyle57"/>
          <w:rFonts w:eastAsia="Calibri"/>
          <w:color w:val="auto"/>
          <w:sz w:val="24"/>
          <w:szCs w:val="24"/>
        </w:rPr>
        <w:t>е их возникновения предоставить друг другу необходимые документы компетентных учреждений или органов государственной власти.</w:t>
      </w:r>
      <w:proofErr w:type="gramEnd"/>
    </w:p>
    <w:p w:rsidR="00BE5EEC" w:rsidRDefault="001E515A">
      <w:pPr>
        <w:pStyle w:val="Style13"/>
        <w:tabs>
          <w:tab w:val="left" w:pos="1272"/>
        </w:tabs>
        <w:spacing w:line="240" w:lineRule="auto"/>
        <w:ind w:firstLine="851"/>
        <w:rPr>
          <w:rStyle w:val="FontStyle57"/>
          <w:rFonts w:eastAsia="Calibri"/>
          <w:color w:val="auto"/>
          <w:sz w:val="24"/>
          <w:szCs w:val="24"/>
        </w:rPr>
      </w:pPr>
      <w:r>
        <w:rPr>
          <w:rStyle w:val="FontStyle57"/>
          <w:rFonts w:eastAsia="Calibri"/>
          <w:color w:val="auto"/>
          <w:sz w:val="24"/>
          <w:szCs w:val="24"/>
        </w:rPr>
        <w:t>9.3. При наступлении обстоятельств непреодолимой силы срок исполнения обязательств по Контракту отодвигается соразмерно времени дей</w:t>
      </w:r>
      <w:r>
        <w:rPr>
          <w:rStyle w:val="FontStyle57"/>
          <w:rFonts w:eastAsia="Calibri"/>
          <w:color w:val="auto"/>
          <w:sz w:val="24"/>
          <w:szCs w:val="24"/>
        </w:rPr>
        <w:t>ствия данных обстоятельств, поскольку эти обстоятельства значительно влияют на исполнение условий Контракта в срок.</w:t>
      </w:r>
    </w:p>
    <w:p w:rsidR="00BE5EEC" w:rsidRDefault="00BE5EEC">
      <w:pPr>
        <w:pStyle w:val="Style5"/>
        <w:jc w:val="both"/>
        <w:rPr>
          <w:rStyle w:val="FontStyle50"/>
          <w:color w:val="auto"/>
          <w:sz w:val="24"/>
          <w:szCs w:val="24"/>
        </w:rPr>
      </w:pPr>
    </w:p>
    <w:p w:rsidR="00BE5EEC" w:rsidRDefault="001E515A">
      <w:pPr>
        <w:pStyle w:val="Style5"/>
        <w:rPr>
          <w:rStyle w:val="FontStyle50"/>
          <w:color w:val="auto"/>
          <w:sz w:val="24"/>
          <w:szCs w:val="24"/>
        </w:rPr>
      </w:pPr>
      <w:r>
        <w:rPr>
          <w:rStyle w:val="FontStyle50"/>
          <w:color w:val="auto"/>
          <w:sz w:val="24"/>
          <w:szCs w:val="24"/>
        </w:rPr>
        <w:t>10. Порядок урегулирования споров</w:t>
      </w:r>
    </w:p>
    <w:p w:rsidR="00BE5EEC" w:rsidRDefault="00BE5EEC">
      <w:pPr>
        <w:pStyle w:val="Style5"/>
        <w:rPr>
          <w:rStyle w:val="FontStyle50"/>
          <w:color w:val="auto"/>
          <w:sz w:val="24"/>
          <w:szCs w:val="24"/>
        </w:rPr>
      </w:pPr>
    </w:p>
    <w:p w:rsidR="00BE5EEC" w:rsidRDefault="001E515A">
      <w:pPr>
        <w:pStyle w:val="Style13"/>
        <w:tabs>
          <w:tab w:val="left" w:pos="1152"/>
        </w:tabs>
        <w:spacing w:line="240" w:lineRule="auto"/>
        <w:ind w:firstLine="851"/>
        <w:rPr>
          <w:rStyle w:val="FontStyle57"/>
          <w:rFonts w:eastAsia="Calibri"/>
          <w:color w:val="auto"/>
          <w:sz w:val="24"/>
          <w:szCs w:val="24"/>
        </w:rPr>
      </w:pPr>
      <w:r>
        <w:rPr>
          <w:rStyle w:val="FontStyle57"/>
          <w:rFonts w:eastAsia="Calibri"/>
          <w:color w:val="auto"/>
          <w:sz w:val="24"/>
          <w:szCs w:val="24"/>
        </w:rPr>
        <w:t>10.1. Стороны принимают все меры к тому, чтобы любые спорные вопросы либо разногласия, касающиеся исполн</w:t>
      </w:r>
      <w:r>
        <w:rPr>
          <w:rStyle w:val="FontStyle57"/>
          <w:rFonts w:eastAsia="Calibri"/>
          <w:color w:val="auto"/>
          <w:sz w:val="24"/>
          <w:szCs w:val="24"/>
        </w:rPr>
        <w:t>ения Контракта, до передачи на рассмотрение суда были урегулированы в претензионном порядке.</w:t>
      </w:r>
    </w:p>
    <w:p w:rsidR="00BE5EEC" w:rsidRDefault="001E515A">
      <w:pPr>
        <w:pStyle w:val="Style13"/>
        <w:tabs>
          <w:tab w:val="left" w:pos="1152"/>
        </w:tabs>
        <w:spacing w:line="240" w:lineRule="auto"/>
        <w:ind w:firstLine="851"/>
        <w:rPr>
          <w:rStyle w:val="FontStyle57"/>
          <w:rFonts w:eastAsia="Calibri"/>
          <w:color w:val="auto"/>
          <w:sz w:val="24"/>
          <w:szCs w:val="24"/>
        </w:rPr>
      </w:pPr>
      <w:r>
        <w:rPr>
          <w:rStyle w:val="FontStyle57"/>
          <w:rFonts w:eastAsia="Calibri"/>
          <w:color w:val="auto"/>
          <w:sz w:val="24"/>
          <w:szCs w:val="24"/>
        </w:rPr>
        <w:t>10.2.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w:t>
      </w:r>
      <w:r>
        <w:rPr>
          <w:rStyle w:val="FontStyle57"/>
          <w:rFonts w:eastAsia="Calibri"/>
          <w:color w:val="auto"/>
          <w:sz w:val="24"/>
          <w:szCs w:val="24"/>
        </w:rPr>
        <w:t>бочих дней со дня ее получения.</w:t>
      </w:r>
    </w:p>
    <w:p w:rsidR="00BE5EEC" w:rsidRDefault="001E515A">
      <w:pPr>
        <w:pStyle w:val="Style13"/>
        <w:tabs>
          <w:tab w:val="left" w:pos="1152"/>
        </w:tabs>
        <w:spacing w:line="240" w:lineRule="auto"/>
        <w:ind w:firstLine="851"/>
        <w:rPr>
          <w:rStyle w:val="FontStyle57"/>
          <w:rFonts w:eastAsia="Calibri"/>
          <w:color w:val="auto"/>
          <w:sz w:val="24"/>
          <w:szCs w:val="24"/>
        </w:rPr>
      </w:pPr>
      <w:r>
        <w:rPr>
          <w:rStyle w:val="FontStyle57"/>
          <w:rFonts w:eastAsia="Calibri"/>
          <w:color w:val="auto"/>
          <w:sz w:val="24"/>
          <w:szCs w:val="24"/>
        </w:rPr>
        <w:t>10.3. Любые споры, не урегулированные во внесудебном порядке, могут быть переданы заинтересованной Стороной на разрешение Арбитражного суда Кировской области</w:t>
      </w:r>
    </w:p>
    <w:p w:rsidR="00BE5EEC" w:rsidRDefault="00BE5EEC">
      <w:pPr>
        <w:pStyle w:val="Style5"/>
        <w:rPr>
          <w:rStyle w:val="FontStyle50"/>
          <w:color w:val="auto"/>
          <w:sz w:val="24"/>
          <w:szCs w:val="24"/>
        </w:rPr>
      </w:pPr>
    </w:p>
    <w:p w:rsidR="00BE5EEC" w:rsidRDefault="001E515A">
      <w:pPr>
        <w:pStyle w:val="Style1"/>
        <w:widowControl/>
        <w:spacing w:line="240" w:lineRule="auto"/>
        <w:rPr>
          <w:b/>
        </w:rPr>
      </w:pPr>
      <w:r>
        <w:rPr>
          <w:b/>
        </w:rPr>
        <w:t>11. Изменение существенных условий контракта</w:t>
      </w:r>
    </w:p>
    <w:p w:rsidR="00BE5EEC" w:rsidRDefault="00BE5EEC">
      <w:pPr>
        <w:pStyle w:val="Style5"/>
        <w:rPr>
          <w:rStyle w:val="FontStyle50"/>
          <w:color w:val="auto"/>
          <w:sz w:val="24"/>
          <w:szCs w:val="24"/>
        </w:rPr>
      </w:pPr>
    </w:p>
    <w:p w:rsidR="00BE5EEC" w:rsidRDefault="001E515A">
      <w:pPr>
        <w:ind w:firstLine="851"/>
        <w:jc w:val="both"/>
        <w:rPr>
          <w:rFonts w:eastAsia="Times New Roman"/>
        </w:rPr>
      </w:pPr>
      <w:r>
        <w:t xml:space="preserve">11.1. </w:t>
      </w:r>
      <w:r>
        <w:rPr>
          <w:color w:val="000000"/>
          <w:shd w:val="clear" w:color="auto" w:fill="FFFFFF"/>
        </w:rPr>
        <w:t>Изменение </w:t>
      </w:r>
      <w:hyperlink r:id="rId12">
        <w:r>
          <w:rPr>
            <w:rStyle w:val="a4"/>
            <w:color w:val="000000" w:themeColor="text1"/>
            <w:u w:val="none"/>
            <w:shd w:val="clear" w:color="auto" w:fill="FFFFFF"/>
          </w:rPr>
          <w:t>существенных условий</w:t>
        </w:r>
      </w:hyperlink>
      <w:r>
        <w:rPr>
          <w:color w:val="000000"/>
          <w:shd w:val="clear" w:color="auto" w:fill="FFFFFF"/>
        </w:rPr>
        <w:t> контракта при его исполнении не допускается, за исключением их изменения по соглашению сторон в следующих случаях:</w:t>
      </w:r>
    </w:p>
    <w:p w:rsidR="00BE5EEC" w:rsidRDefault="001E515A">
      <w:pPr>
        <w:ind w:firstLine="1134"/>
        <w:jc w:val="both"/>
        <w:rPr>
          <w:rFonts w:eastAsia="Times New Roman"/>
          <w:iCs/>
        </w:rPr>
      </w:pPr>
      <w:r>
        <w:rPr>
          <w:color w:val="000000"/>
          <w:shd w:val="clear" w:color="auto" w:fill="FFFFFF"/>
        </w:rPr>
        <w:t>1)при сни</w:t>
      </w:r>
      <w:r>
        <w:rPr>
          <w:color w:val="000000"/>
          <w:shd w:val="clear" w:color="auto" w:fill="FFFFFF"/>
        </w:rPr>
        <w:t>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eastAsia="Times New Roman"/>
          <w:iCs/>
        </w:rPr>
        <w:t>:</w:t>
      </w:r>
    </w:p>
    <w:p w:rsidR="00BE5EEC" w:rsidRDefault="001E515A">
      <w:pPr>
        <w:ind w:firstLine="1134"/>
        <w:jc w:val="both"/>
        <w:rPr>
          <w:color w:val="000000"/>
          <w:shd w:val="clear" w:color="auto" w:fill="FFFFFF"/>
        </w:rPr>
      </w:pPr>
      <w:proofErr w:type="gramStart"/>
      <w:r>
        <w:rPr>
          <w:color w:val="000000"/>
          <w:shd w:val="clear" w:color="auto" w:fill="FFFFFF"/>
        </w:rPr>
        <w:t>2)если по предложению заказчика увеличиваются предус</w:t>
      </w:r>
      <w:r>
        <w:rPr>
          <w:color w:val="000000"/>
          <w:shd w:val="clear" w:color="auto" w:fill="FFFFFF"/>
        </w:rPr>
        <w:t>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w:t>
      </w:r>
      <w:r>
        <w:rPr>
          <w:color w:val="000000"/>
          <w:shd w:val="clear" w:color="auto" w:fill="FFFFFF"/>
        </w:rPr>
        <w:t>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w:t>
      </w:r>
      <w:proofErr w:type="gramEnd"/>
      <w:r>
        <w:rPr>
          <w:color w:val="000000"/>
          <w:shd w:val="clear" w:color="auto" w:fill="FFFFFF"/>
        </w:rPr>
        <w:t xml:space="preserve"> работы или оказываемой услуги</w:t>
      </w:r>
      <w:r>
        <w:rPr>
          <w:color w:val="000000"/>
          <w:shd w:val="clear" w:color="auto" w:fill="FFFFFF"/>
        </w:rPr>
        <w:t xml:space="preserve"> не более чем на десять процентов. При этом по соглашению сторон допускается изменение с учетом </w:t>
      </w:r>
      <w:proofErr w:type="gramStart"/>
      <w:r>
        <w:rPr>
          <w:color w:val="000000"/>
          <w:shd w:val="clear" w:color="auto" w:fill="FFFFFF"/>
        </w:rPr>
        <w:t>положений бюджетного законодательства Российской Федерации цены контракта</w:t>
      </w:r>
      <w:proofErr w:type="gramEnd"/>
      <w:r>
        <w:rPr>
          <w:color w:val="000000"/>
          <w:shd w:val="clear" w:color="auto" w:fill="FFFFFF"/>
        </w:rPr>
        <w:t xml:space="preserve"> пропорционально дополнительному количеству товара, дополнительному объему работы или у</w:t>
      </w:r>
      <w:r>
        <w:rPr>
          <w:color w:val="000000"/>
          <w:shd w:val="clear" w:color="auto" w:fill="FFFFFF"/>
        </w:rPr>
        <w:t xml:space="preserve">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color w:val="000000"/>
          <w:shd w:val="clear" w:color="auto" w:fill="FFFFFF"/>
        </w:rPr>
        <w:t>предусмотренных</w:t>
      </w:r>
      <w:proofErr w:type="gramEnd"/>
      <w:r>
        <w:rPr>
          <w:color w:val="000000"/>
          <w:shd w:val="clear" w:color="auto" w:fill="FFFFFF"/>
        </w:rPr>
        <w:t xml:space="preserve"> </w:t>
      </w:r>
      <w:r>
        <w:rPr>
          <w:color w:val="000000"/>
          <w:shd w:val="clear" w:color="auto" w:fill="FFFFFF"/>
        </w:rPr>
        <w:lastRenderedPageBreak/>
        <w:t xml:space="preserve">контрактом количества товара, объема работы или услуги стороны контракта обязаны уменьшить </w:t>
      </w:r>
      <w:r>
        <w:rPr>
          <w:color w:val="000000"/>
          <w:shd w:val="clear" w:color="auto" w:fill="FFFFFF"/>
        </w:rPr>
        <w:t>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w:t>
      </w:r>
      <w:r>
        <w:rPr>
          <w:color w:val="000000"/>
          <w:shd w:val="clear" w:color="auto" w:fill="FFFFFF"/>
        </w:rPr>
        <w:t>ервоначальной цены контракта на предусмотренное в контракте количество такого товара.</w:t>
      </w:r>
    </w:p>
    <w:p w:rsidR="00BE5EEC" w:rsidRDefault="001E515A">
      <w:pPr>
        <w:ind w:firstLine="1134"/>
        <w:jc w:val="both"/>
        <w:rPr>
          <w:rFonts w:eastAsia="Times New Roman"/>
        </w:rPr>
      </w:pPr>
      <w:r>
        <w:rPr>
          <w:rFonts w:eastAsia="Times New Roman"/>
        </w:rPr>
        <w:t xml:space="preserve">3) в случаях, предусмотренных </w:t>
      </w:r>
      <w:hyperlink r:id="rId13">
        <w:r>
          <w:rPr>
            <w:rFonts w:eastAsia="Times New Roman"/>
          </w:rPr>
          <w:t>пунктом 6 ст</w:t>
        </w:r>
        <w:r>
          <w:rPr>
            <w:rFonts w:eastAsia="Times New Roman"/>
          </w:rPr>
          <w:t>атьи 161</w:t>
        </w:r>
      </w:hyperlink>
      <w:r>
        <w:rPr>
          <w:rFonts w:eastAsia="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w:t>
      </w:r>
      <w:r>
        <w:rPr>
          <w:rFonts w:eastAsia="Times New Roman"/>
        </w:rPr>
        <w:t xml:space="preserve">сполнения контракта </w:t>
      </w:r>
      <w:hyperlink r:id="rId14">
        <w:r>
          <w:rPr>
            <w:rFonts w:eastAsia="Times New Roman"/>
          </w:rPr>
          <w:t>обеспечивает согласование</w:t>
        </w:r>
      </w:hyperlink>
      <w:r>
        <w:rPr>
          <w:rFonts w:eastAsia="Times New Roman"/>
        </w:rPr>
        <w:t xml:space="preserve"> новых условий контракта, в том числе цены и (или) сроков исполнения контракта </w:t>
      </w:r>
      <w:r>
        <w:rPr>
          <w:rFonts w:eastAsia="Times New Roman"/>
        </w:rPr>
        <w:t>и (или) количества товара, объема работы или услуги, предусмотренных контрактом;</w:t>
      </w:r>
    </w:p>
    <w:p w:rsidR="00BE5EEC" w:rsidRDefault="001E515A">
      <w:pPr>
        <w:ind w:firstLine="851"/>
        <w:jc w:val="both"/>
        <w:rPr>
          <w:rFonts w:eastAsia="Times New Roman"/>
        </w:rPr>
      </w:pPr>
      <w:r>
        <w:rPr>
          <w:rFonts w:eastAsia="Times New Roman"/>
        </w:rPr>
        <w:t xml:space="preserve">11.2. В установленных </w:t>
      </w:r>
      <w:hyperlink r:id="rId15">
        <w:r>
          <w:rPr>
            <w:rFonts w:eastAsia="Times New Roman"/>
          </w:rPr>
          <w:t>пунктом 6 части 1</w:t>
        </w:r>
      </w:hyperlink>
      <w:r>
        <w:rPr>
          <w:rFonts w:eastAsia="Times New Roman"/>
        </w:rPr>
        <w:t xml:space="preserve"> статьи 95 </w:t>
      </w:r>
      <w:r>
        <w:t xml:space="preserve">Федерального закона </w:t>
      </w:r>
      <w:r>
        <w:rPr>
          <w:rFonts w:eastAsia="Times New Roman"/>
        </w:rPr>
        <w:t xml:space="preserve">от </w:t>
      </w:r>
      <w:r>
        <w:t>05.04.2013 г. №44-ФЗ</w:t>
      </w:r>
      <w:r>
        <w:rPr>
          <w:rFonts w:eastAsia="Times New Roman"/>
        </w:rPr>
        <w:t xml:space="preserve"> случаях сокращение кол</w:t>
      </w:r>
      <w:r>
        <w:rPr>
          <w:rFonts w:eastAsia="Times New Roman"/>
        </w:rPr>
        <w:t xml:space="preserve">ичества товара, объема работы или услуги при уменьшении цены контракта осуществляется в соответствии с </w:t>
      </w:r>
      <w:hyperlink r:id="rId16">
        <w:r>
          <w:rPr>
            <w:rFonts w:eastAsia="Times New Roman"/>
          </w:rPr>
          <w:t>методикой</w:t>
        </w:r>
      </w:hyperlink>
      <w:r>
        <w:rPr>
          <w:rFonts w:eastAsia="Times New Roman"/>
        </w:rPr>
        <w:t>, утвержденной Правительством Российской Федерации.</w:t>
      </w:r>
    </w:p>
    <w:p w:rsidR="00BE5EEC" w:rsidRDefault="001E515A">
      <w:pPr>
        <w:ind w:firstLine="851"/>
        <w:jc w:val="both"/>
        <w:rPr>
          <w:rFonts w:eastAsia="Times New Roman"/>
        </w:rPr>
      </w:pPr>
      <w:r>
        <w:rPr>
          <w:rFonts w:eastAsia="Times New Roman"/>
        </w:rPr>
        <w:t xml:space="preserve">11.3. </w:t>
      </w:r>
      <w:proofErr w:type="gramStart"/>
      <w:r>
        <w:rPr>
          <w:rFonts w:eastAsia="Times New Roman"/>
        </w:rPr>
        <w:t xml:space="preserve">В установленных </w:t>
      </w:r>
      <w:hyperlink r:id="rId17">
        <w:r>
          <w:rPr>
            <w:rFonts w:eastAsia="Times New Roman"/>
          </w:rPr>
          <w:t>пунктом 6 части 1</w:t>
        </w:r>
      </w:hyperlink>
      <w:r>
        <w:rPr>
          <w:rFonts w:eastAsia="Times New Roman"/>
        </w:rPr>
        <w:t xml:space="preserve"> статьи 95 </w:t>
      </w:r>
      <w:r>
        <w:t xml:space="preserve">Федерального закона </w:t>
      </w:r>
      <w:r>
        <w:rPr>
          <w:rFonts w:eastAsia="Times New Roman"/>
        </w:rPr>
        <w:t xml:space="preserve">от </w:t>
      </w:r>
      <w:r>
        <w:t xml:space="preserve">05.04.2013 г. №44-ФЗ </w:t>
      </w:r>
      <w:r>
        <w:rPr>
          <w:rFonts w:eastAsia="Times New Roman"/>
        </w:rPr>
        <w:t>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w:t>
      </w:r>
      <w:r>
        <w:rPr>
          <w:rFonts w:eastAsia="Times New Roman"/>
        </w:rPr>
        <w:t>ти изменения цены контракта и количества товара, объема работы или услуги.</w:t>
      </w:r>
      <w:proofErr w:type="gramEnd"/>
    </w:p>
    <w:p w:rsidR="00BE5EEC" w:rsidRDefault="001E515A">
      <w:pPr>
        <w:ind w:firstLine="851"/>
        <w:jc w:val="both"/>
        <w:rPr>
          <w:rFonts w:eastAsia="Times New Roman"/>
        </w:rPr>
      </w:pPr>
      <w:r>
        <w:rPr>
          <w:rFonts w:eastAsia="Times New Roman"/>
        </w:rPr>
        <w:t xml:space="preserve">11.4. </w:t>
      </w:r>
      <w:proofErr w:type="gramStart"/>
      <w:r>
        <w:rPr>
          <w:rFonts w:eastAsia="Times New Roman"/>
        </w:rPr>
        <w:t xml:space="preserve">В случае наступления обстоятельств, которые предусмотрены </w:t>
      </w:r>
      <w:hyperlink r:id="rId18">
        <w:r>
          <w:rPr>
            <w:rFonts w:eastAsia="Times New Roman"/>
          </w:rPr>
          <w:t>пунктом 6 части 1</w:t>
        </w:r>
      </w:hyperlink>
      <w:r>
        <w:rPr>
          <w:rFonts w:eastAsia="Times New Roman"/>
        </w:rPr>
        <w:t xml:space="preserve"> статьи 95 </w:t>
      </w:r>
      <w:r>
        <w:t xml:space="preserve">Федерального закона </w:t>
      </w:r>
      <w:r>
        <w:rPr>
          <w:rFonts w:eastAsia="Times New Roman"/>
        </w:rPr>
        <w:t xml:space="preserve">от </w:t>
      </w:r>
      <w:r>
        <w:t xml:space="preserve">05.04.2013 г. №44-ФЗ </w:t>
      </w:r>
      <w:r>
        <w:rPr>
          <w:rFonts w:eastAsia="Times New Roman"/>
        </w:rPr>
        <w:t>и обусловливают невозможность исполнения государственным или муниципальным заказчиком бюджетных обязательств, вытекающих из контракта, за</w:t>
      </w:r>
      <w:r>
        <w:rPr>
          <w:rFonts w:eastAsia="Times New Roman"/>
        </w:rPr>
        <w:t>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w:t>
      </w:r>
      <w:proofErr w:type="gramEnd"/>
      <w:r>
        <w:rPr>
          <w:rFonts w:eastAsia="Times New Roman"/>
        </w:rPr>
        <w:t>,</w:t>
      </w:r>
      <w:r>
        <w:rPr>
          <w:rFonts w:eastAsia="Times New Roman"/>
        </w:rPr>
        <w:t xml:space="preserve"> в том числе скорой специализированной, медицинской помощи в экстренной или неотложной форме, лекарственные средства, топливо), и (или) по которому  исполнителем обязательства исполнены.</w:t>
      </w:r>
    </w:p>
    <w:p w:rsidR="00BE5EEC" w:rsidRDefault="001E515A">
      <w:pPr>
        <w:ind w:firstLine="851"/>
        <w:jc w:val="both"/>
        <w:rPr>
          <w:rFonts w:eastAsia="Times New Roman"/>
        </w:rPr>
      </w:pPr>
      <w:r>
        <w:rPr>
          <w:rFonts w:eastAsia="Times New Roman"/>
        </w:rPr>
        <w:t>11.5. При исполнении контракта не допускается перемена поставщика (ис</w:t>
      </w:r>
      <w:r>
        <w:rPr>
          <w:rFonts w:eastAsia="Times New Roman"/>
        </w:rPr>
        <w:t>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w:t>
      </w:r>
      <w:r>
        <w:rPr>
          <w:rFonts w:eastAsia="Times New Roman"/>
        </w:rPr>
        <w:t>исоединения.</w:t>
      </w:r>
    </w:p>
    <w:p w:rsidR="00BE5EEC" w:rsidRDefault="001E515A">
      <w:pPr>
        <w:ind w:firstLine="851"/>
        <w:jc w:val="both"/>
        <w:rPr>
          <w:rFonts w:eastAsia="Times New Roman"/>
        </w:rPr>
      </w:pPr>
      <w:r>
        <w:rPr>
          <w:rFonts w:eastAsia="Times New Roman"/>
        </w:rPr>
        <w:t>11.6. В случае перемены заказчика права и обязанности заказчика, предусмотренные контрактом, переходят к новому заказчику.</w:t>
      </w:r>
    </w:p>
    <w:p w:rsidR="00BE5EEC" w:rsidRDefault="001E515A">
      <w:pPr>
        <w:ind w:firstLine="851"/>
        <w:jc w:val="both"/>
        <w:rPr>
          <w:rFonts w:eastAsia="Times New Roman"/>
        </w:rPr>
      </w:pPr>
      <w:r>
        <w:rPr>
          <w:rFonts w:eastAsia="Times New Roman"/>
        </w:rPr>
        <w:t xml:space="preserve">11.7. </w:t>
      </w:r>
      <w:proofErr w:type="gramStart"/>
      <w:r>
        <w:rPr>
          <w:rFonts w:eastAsia="Times New Roman"/>
        </w:rPr>
        <w:t>При исполнении контракта (за исключением случаев, которые предусмотрены нормативными правовыми актами, принятыми в</w:t>
      </w:r>
      <w:r>
        <w:rPr>
          <w:rFonts w:eastAsia="Times New Roman"/>
        </w:rPr>
        <w:t xml:space="preserve"> соответствии с </w:t>
      </w:r>
      <w:hyperlink r:id="rId19">
        <w:r>
          <w:rPr>
            <w:rFonts w:eastAsia="Times New Roman"/>
          </w:rPr>
          <w:t>частью 6 статьи 14</w:t>
        </w:r>
      </w:hyperlink>
      <w:r>
        <w:rPr>
          <w:rFonts w:eastAsia="Times New Roman"/>
        </w:rPr>
        <w:t xml:space="preserve"> </w:t>
      </w:r>
      <w:r>
        <w:t xml:space="preserve">Федерального закона </w:t>
      </w:r>
      <w:r>
        <w:rPr>
          <w:rFonts w:eastAsia="Times New Roman"/>
        </w:rPr>
        <w:t xml:space="preserve">от </w:t>
      </w:r>
      <w:r>
        <w:t xml:space="preserve">05.04.2013 г. №44-ФЗ </w:t>
      </w:r>
      <w:r>
        <w:rPr>
          <w:rFonts w:eastAsia="Times New Roman"/>
        </w:rPr>
        <w:t>по согласованию зак</w:t>
      </w:r>
      <w:r>
        <w:rPr>
          <w:rFonts w:eastAsia="Times New Roman"/>
        </w:rPr>
        <w:t>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w:t>
      </w:r>
      <w:r>
        <w:rPr>
          <w:rFonts w:eastAsia="Times New Roman"/>
        </w:rPr>
        <w:t>ответствующими техническими и функциональными характеристиками</w:t>
      </w:r>
      <w:proofErr w:type="gramEnd"/>
      <w:r>
        <w:rPr>
          <w:rFonts w:eastAsia="Times New Roman"/>
        </w:rPr>
        <w:t xml:space="preserve">, </w:t>
      </w:r>
      <w:proofErr w:type="gramStart"/>
      <w:r>
        <w:rPr>
          <w:rFonts w:eastAsia="Times New Roman"/>
        </w:rPr>
        <w:t>указанными</w:t>
      </w:r>
      <w:proofErr w:type="gramEnd"/>
      <w:r>
        <w:rPr>
          <w:rFonts w:eastAsia="Times New Roman"/>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BE5EEC" w:rsidRDefault="00BE5EEC">
      <w:pPr>
        <w:pStyle w:val="Style5"/>
        <w:rPr>
          <w:rStyle w:val="FontStyle50"/>
          <w:color w:val="auto"/>
          <w:sz w:val="24"/>
          <w:szCs w:val="24"/>
        </w:rPr>
      </w:pPr>
    </w:p>
    <w:p w:rsidR="00BE5EEC" w:rsidRDefault="001E515A">
      <w:pPr>
        <w:pStyle w:val="Style5"/>
        <w:rPr>
          <w:rStyle w:val="FontStyle50"/>
          <w:color w:val="auto"/>
          <w:sz w:val="24"/>
          <w:szCs w:val="24"/>
        </w:rPr>
      </w:pPr>
      <w:r>
        <w:rPr>
          <w:rStyle w:val="FontStyle50"/>
          <w:color w:val="auto"/>
          <w:sz w:val="24"/>
          <w:szCs w:val="24"/>
        </w:rPr>
        <w:t>12. Расторжение контракта</w:t>
      </w:r>
    </w:p>
    <w:p w:rsidR="00BE5EEC" w:rsidRDefault="00BE5EEC">
      <w:pPr>
        <w:pStyle w:val="Style5"/>
        <w:rPr>
          <w:rStyle w:val="FontStyle50"/>
          <w:color w:val="auto"/>
          <w:sz w:val="24"/>
          <w:szCs w:val="24"/>
        </w:rPr>
      </w:pPr>
    </w:p>
    <w:p w:rsidR="00BE5EEC" w:rsidRDefault="001E515A">
      <w:pPr>
        <w:pStyle w:val="Style5"/>
        <w:jc w:val="left"/>
      </w:pPr>
      <w:r>
        <w:rPr>
          <w:rStyle w:val="FontStyle50"/>
          <w:b w:val="0"/>
          <w:color w:val="auto"/>
          <w:sz w:val="24"/>
          <w:szCs w:val="24"/>
        </w:rPr>
        <w:t xml:space="preserve">              12.1</w:t>
      </w:r>
      <w:r>
        <w:rPr>
          <w:rStyle w:val="FontStyle50"/>
          <w:color w:val="auto"/>
          <w:sz w:val="24"/>
          <w:szCs w:val="24"/>
        </w:rPr>
        <w:t xml:space="preserve">. </w:t>
      </w:r>
      <w:r>
        <w:t>Раст</w:t>
      </w:r>
      <w:r>
        <w:t xml:space="preserve">оржение Контракта допускается по соглашению сторон, по решению суда, в случае одностороннего отказа стороны  Контракта от исполнения договора в соответствии с </w:t>
      </w:r>
      <w:r>
        <w:lastRenderedPageBreak/>
        <w:t>гражданским законодательством.</w:t>
      </w:r>
    </w:p>
    <w:p w:rsidR="00BE5EEC" w:rsidRDefault="001E515A">
      <w:pPr>
        <w:ind w:firstLine="415"/>
        <w:jc w:val="both"/>
        <w:rPr>
          <w:rFonts w:eastAsia="Times New Roman"/>
        </w:rPr>
      </w:pPr>
      <w:r>
        <w:t xml:space="preserve">      12.2.</w:t>
      </w:r>
      <w:r>
        <w:rPr>
          <w:rFonts w:eastAsia="Times New Roman"/>
        </w:rPr>
        <w:t xml:space="preserve"> Заказчик вправе принять решение об одностороннем отказ</w:t>
      </w:r>
      <w:r>
        <w:rPr>
          <w:rFonts w:eastAsia="Times New Roman"/>
        </w:rPr>
        <w:t>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E5EEC" w:rsidRDefault="001E515A">
      <w:pPr>
        <w:ind w:firstLine="399"/>
        <w:jc w:val="both"/>
      </w:pPr>
      <w:r>
        <w:rPr>
          <w:rFonts w:eastAsia="Times New Roman"/>
        </w:rPr>
        <w:t xml:space="preserve">      12.3.</w:t>
      </w:r>
      <w:r>
        <w:t xml:space="preserve"> Заказчик вправе прове</w:t>
      </w:r>
      <w:r>
        <w:t>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roofErr w:type="gramStart"/>
      <w:r>
        <w:t xml:space="preserve"> .</w:t>
      </w:r>
      <w:proofErr w:type="gramEnd"/>
    </w:p>
    <w:p w:rsidR="00BE5EEC" w:rsidRDefault="001E515A">
      <w:pPr>
        <w:ind w:firstLine="415"/>
        <w:jc w:val="both"/>
      </w:pPr>
      <w:r>
        <w:rPr>
          <w:rFonts w:eastAsia="Times New Roman"/>
        </w:rPr>
        <w:t xml:space="preserve">     12.4.</w:t>
      </w:r>
      <w:r>
        <w:t xml:space="preserve"> Если заказчиком проведена экспертиза поставленного т</w:t>
      </w:r>
      <w:r>
        <w:t>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w:t>
      </w:r>
      <w:r>
        <w:t>ыполненной работы или оказанной услуги в заключени</w:t>
      </w:r>
      <w:proofErr w:type="gramStart"/>
      <w:r>
        <w:t>и</w:t>
      </w:r>
      <w:proofErr w:type="gramEnd"/>
      <w: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E5EEC" w:rsidRDefault="001E515A">
      <w:pPr>
        <w:ind w:firstLine="399"/>
        <w:jc w:val="both"/>
        <w:rPr>
          <w:rFonts w:eastAsia="Times New Roman"/>
        </w:rPr>
      </w:pPr>
      <w:r>
        <w:t xml:space="preserve">     12.5. </w:t>
      </w:r>
      <w:r>
        <w:rPr>
          <w:rFonts w:eastAsia="Times New Roman"/>
        </w:rPr>
        <w:t>Решение заказчика об односто</w:t>
      </w:r>
      <w:r>
        <w:rPr>
          <w:rFonts w:eastAsia="Times New Roman"/>
        </w:rPr>
        <w:t xml:space="preserve">роннем отказе от исполнения Контракта вступает в </w:t>
      </w:r>
      <w:proofErr w:type="gramStart"/>
      <w:r>
        <w:rPr>
          <w:rFonts w:eastAsia="Times New Roman"/>
        </w:rPr>
        <w:t>силу</w:t>
      </w:r>
      <w:proofErr w:type="gramEnd"/>
      <w:r>
        <w:rPr>
          <w:rFonts w:eastAsia="Times New Roman"/>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 </w:t>
      </w:r>
    </w:p>
    <w:p w:rsidR="00BE5EEC" w:rsidRDefault="001E515A">
      <w:pPr>
        <w:ind w:firstLine="415"/>
        <w:jc w:val="both"/>
      </w:pPr>
      <w:r>
        <w:rPr>
          <w:rFonts w:eastAsia="Times New Roman"/>
        </w:rPr>
        <w:t xml:space="preserve">    12.6.</w:t>
      </w:r>
      <w:r>
        <w:t xml:space="preserve"> </w:t>
      </w:r>
      <w:proofErr w:type="gramStart"/>
      <w:r>
        <w:t>Заказчик об</w:t>
      </w:r>
      <w:r>
        <w:t>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Продавца (подрядчика, исполнителя) о принятом решении об одностороннем отказе от исполнения контр</w:t>
      </w:r>
      <w:r>
        <w:t>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п.12.3  Контракта.</w:t>
      </w:r>
      <w:proofErr w:type="gramEnd"/>
      <w:r>
        <w:t xml:space="preserve"> Данное правило не применяется в случае повторного нару</w:t>
      </w:r>
      <w:r>
        <w:t>шения Продавцом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E5EEC" w:rsidRDefault="00BE5EEC">
      <w:pPr>
        <w:pStyle w:val="Style5"/>
        <w:jc w:val="left"/>
        <w:rPr>
          <w:rStyle w:val="FontStyle50"/>
          <w:color w:val="auto"/>
          <w:sz w:val="24"/>
          <w:szCs w:val="24"/>
        </w:rPr>
      </w:pPr>
    </w:p>
    <w:p w:rsidR="00BE5EEC" w:rsidRDefault="001E515A">
      <w:pPr>
        <w:pStyle w:val="Style5"/>
        <w:rPr>
          <w:rStyle w:val="FontStyle50"/>
          <w:color w:val="auto"/>
          <w:sz w:val="24"/>
          <w:szCs w:val="24"/>
        </w:rPr>
      </w:pPr>
      <w:bookmarkStart w:id="1" w:name="_GoBack"/>
      <w:bookmarkEnd w:id="1"/>
      <w:r>
        <w:rPr>
          <w:rStyle w:val="FontStyle50"/>
          <w:color w:val="auto"/>
          <w:sz w:val="24"/>
          <w:szCs w:val="24"/>
        </w:rPr>
        <w:t>13. Прочие условия</w:t>
      </w:r>
    </w:p>
    <w:p w:rsidR="00BE5EEC" w:rsidRDefault="00BE5EEC">
      <w:pPr>
        <w:pStyle w:val="Style5"/>
        <w:rPr>
          <w:rStyle w:val="FontStyle50"/>
          <w:color w:val="auto"/>
          <w:sz w:val="24"/>
          <w:szCs w:val="24"/>
        </w:rPr>
      </w:pPr>
    </w:p>
    <w:p w:rsidR="00BE5EEC" w:rsidRDefault="001E515A">
      <w:pPr>
        <w:pStyle w:val="Style13"/>
        <w:tabs>
          <w:tab w:val="left" w:pos="1291"/>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13.1. Контракт вступает в силу с </w:t>
      </w:r>
      <w:r>
        <w:rPr>
          <w:rStyle w:val="FontStyle57"/>
          <w:rFonts w:eastAsia="Calibri"/>
          <w:color w:val="auto"/>
          <w:sz w:val="24"/>
          <w:szCs w:val="24"/>
        </w:rPr>
        <w:t>момента его заключения и действует до 30.09.2026</w:t>
      </w:r>
      <w:r>
        <w:rPr>
          <w:rStyle w:val="FontStyle57"/>
          <w:rFonts w:eastAsia="Calibri"/>
          <w:color w:val="auto"/>
          <w:sz w:val="24"/>
          <w:szCs w:val="24"/>
        </w:rPr>
        <w:t xml:space="preserve"> года</w:t>
      </w:r>
      <w:proofErr w:type="gramStart"/>
      <w:r>
        <w:rPr>
          <w:rStyle w:val="FontStyle57"/>
          <w:rFonts w:eastAsia="Calibri"/>
          <w:color w:val="auto"/>
          <w:sz w:val="24"/>
          <w:szCs w:val="24"/>
        </w:rPr>
        <w:t xml:space="preserve"> ,</w:t>
      </w:r>
      <w:proofErr w:type="gramEnd"/>
      <w:r>
        <w:rPr>
          <w:rStyle w:val="FontStyle57"/>
          <w:rFonts w:eastAsia="Calibri"/>
          <w:color w:val="auto"/>
          <w:sz w:val="24"/>
          <w:szCs w:val="24"/>
        </w:rPr>
        <w:t xml:space="preserve"> а в части исполнения Сторонами своих обязательств до полного их исполнения.</w:t>
      </w:r>
    </w:p>
    <w:p w:rsidR="00BE5EEC" w:rsidRDefault="001E515A">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13.2. Любые изменения и дополнения к Контракту, не противоречащие действующему законодательству Российской Федерации, оформл</w:t>
      </w:r>
      <w:r>
        <w:rPr>
          <w:rStyle w:val="FontStyle57"/>
          <w:rFonts w:eastAsia="Calibri"/>
          <w:color w:val="auto"/>
          <w:sz w:val="24"/>
          <w:szCs w:val="24"/>
        </w:rPr>
        <w:t>яются дополнительными соглашениями Сторон в письменной форме.</w:t>
      </w:r>
    </w:p>
    <w:p w:rsidR="00BE5EEC" w:rsidRDefault="001E515A">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13.3. Во всем, что не предусмотрено Контрактом, Стороны руководствуются действующим законодательством Российской Федерации.</w:t>
      </w:r>
    </w:p>
    <w:p w:rsidR="00BE5EEC" w:rsidRDefault="001E515A">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13.4. Продавец не вправе передавать свои права и обязанности по Контра</w:t>
      </w:r>
      <w:r>
        <w:rPr>
          <w:rStyle w:val="FontStyle57"/>
          <w:rFonts w:eastAsia="Calibri"/>
          <w:color w:val="auto"/>
          <w:sz w:val="24"/>
          <w:szCs w:val="24"/>
        </w:rPr>
        <w:t>кту, полностью или частично, другому лицу.</w:t>
      </w:r>
    </w:p>
    <w:p w:rsidR="00BE5EEC" w:rsidRDefault="001E515A">
      <w:pPr>
        <w:pStyle w:val="Style13"/>
        <w:tabs>
          <w:tab w:val="left" w:pos="1310"/>
        </w:tabs>
        <w:spacing w:line="240" w:lineRule="auto"/>
        <w:ind w:firstLine="851"/>
        <w:rPr>
          <w:rStyle w:val="FontStyle57"/>
          <w:rFonts w:eastAsia="Calibri"/>
          <w:color w:val="auto"/>
          <w:sz w:val="24"/>
          <w:szCs w:val="24"/>
        </w:rPr>
      </w:pPr>
      <w:r>
        <w:rPr>
          <w:rStyle w:val="FontStyle57"/>
          <w:rFonts w:eastAsia="Calibri"/>
          <w:color w:val="auto"/>
          <w:sz w:val="24"/>
          <w:szCs w:val="24"/>
        </w:rPr>
        <w:t>13.5.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w:t>
      </w:r>
    </w:p>
    <w:p w:rsidR="00BE5EEC" w:rsidRDefault="001E515A">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13.6. При</w:t>
      </w:r>
      <w:r>
        <w:rPr>
          <w:rStyle w:val="FontStyle57"/>
          <w:rFonts w:eastAsia="Calibri"/>
          <w:color w:val="auto"/>
          <w:sz w:val="24"/>
          <w:szCs w:val="24"/>
        </w:rPr>
        <w:t xml:space="preserve"> объявлении Победителя посредством проведенной </w:t>
      </w:r>
      <w:r>
        <w:rPr>
          <w:bCs/>
        </w:rPr>
        <w:t xml:space="preserve">Закупки до 600 тыс. рублей на основании п.4. ч.1. ст.93 Федерального закона от 05.04.2013 №44-ФЗ с использованием единого </w:t>
      </w:r>
      <w:proofErr w:type="spellStart"/>
      <w:r>
        <w:rPr>
          <w:bCs/>
        </w:rPr>
        <w:t>агрегатора</w:t>
      </w:r>
      <w:proofErr w:type="spellEnd"/>
      <w:r>
        <w:rPr>
          <w:bCs/>
        </w:rPr>
        <w:t xml:space="preserve"> торговли</w:t>
      </w:r>
      <w:r>
        <w:rPr>
          <w:rStyle w:val="FontStyle57"/>
          <w:rFonts w:eastAsia="Calibri"/>
          <w:color w:val="auto"/>
          <w:sz w:val="24"/>
          <w:szCs w:val="24"/>
        </w:rPr>
        <w:t xml:space="preserve"> Контракт заключается в электронной форме и подписывается электронны</w:t>
      </w:r>
      <w:r>
        <w:rPr>
          <w:rStyle w:val="FontStyle57"/>
          <w:rFonts w:eastAsia="Calibri"/>
          <w:color w:val="auto"/>
          <w:sz w:val="24"/>
          <w:szCs w:val="24"/>
        </w:rPr>
        <w:t>ми цифровыми подписями лиц, имеющих право действовать соответственно от имени Заказчика и Продавца. Данный контракт является приложением к указанному электронному контракту. При этом условия электронного контракта не должны противоречить  условиям приложен</w:t>
      </w:r>
      <w:r>
        <w:rPr>
          <w:rStyle w:val="FontStyle57"/>
          <w:rFonts w:eastAsia="Calibri"/>
          <w:color w:val="auto"/>
          <w:sz w:val="24"/>
          <w:szCs w:val="24"/>
        </w:rPr>
        <w:t xml:space="preserve">ия. </w:t>
      </w:r>
    </w:p>
    <w:p w:rsidR="00BE5EEC" w:rsidRDefault="001E515A">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 xml:space="preserve">13.7. При взаимном согласии Сторон Контракт может быть составлен также в письменной форме на бумажном носителе в 2 (двух) экземплярах, имеющих одинаковую </w:t>
      </w:r>
      <w:r>
        <w:rPr>
          <w:rStyle w:val="FontStyle57"/>
          <w:rFonts w:eastAsia="Calibri"/>
          <w:color w:val="auto"/>
          <w:sz w:val="24"/>
          <w:szCs w:val="24"/>
        </w:rPr>
        <w:lastRenderedPageBreak/>
        <w:t>юридическую силу, по одному для каждой из Сторон.</w:t>
      </w:r>
    </w:p>
    <w:p w:rsidR="00BE5EEC" w:rsidRDefault="001E515A">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13.8.</w:t>
      </w:r>
      <w:r>
        <w:rPr>
          <w:rStyle w:val="FontStyle57"/>
          <w:rFonts w:eastAsia="Calibri"/>
          <w:color w:val="auto"/>
          <w:sz w:val="24"/>
          <w:szCs w:val="24"/>
        </w:rPr>
        <w:tab/>
        <w:t xml:space="preserve"> Приложения к Контракту, являющиеся его н</w:t>
      </w:r>
      <w:r>
        <w:rPr>
          <w:rStyle w:val="FontStyle57"/>
          <w:rFonts w:eastAsia="Calibri"/>
          <w:color w:val="auto"/>
          <w:sz w:val="24"/>
          <w:szCs w:val="24"/>
        </w:rPr>
        <w:t>еотъемлемой частью:</w:t>
      </w:r>
    </w:p>
    <w:p w:rsidR="00BE5EEC" w:rsidRDefault="001E515A">
      <w:pPr>
        <w:pStyle w:val="Style13"/>
        <w:tabs>
          <w:tab w:val="left" w:pos="1301"/>
        </w:tabs>
        <w:spacing w:line="240" w:lineRule="auto"/>
        <w:ind w:firstLine="851"/>
        <w:rPr>
          <w:rStyle w:val="FontStyle57"/>
          <w:rFonts w:eastAsia="Calibri"/>
          <w:color w:val="auto"/>
          <w:sz w:val="24"/>
          <w:szCs w:val="24"/>
        </w:rPr>
      </w:pPr>
      <w:r>
        <w:rPr>
          <w:rStyle w:val="FontStyle57"/>
          <w:rFonts w:eastAsia="Calibri"/>
          <w:color w:val="auto"/>
          <w:sz w:val="24"/>
          <w:szCs w:val="24"/>
        </w:rPr>
        <w:t>- Приложение №1 – Спецификация</w:t>
      </w:r>
    </w:p>
    <w:p w:rsidR="00BE5EEC" w:rsidRDefault="00BE5EEC">
      <w:pPr>
        <w:pStyle w:val="Style13"/>
        <w:tabs>
          <w:tab w:val="left" w:pos="1301"/>
        </w:tabs>
        <w:spacing w:line="240" w:lineRule="auto"/>
        <w:ind w:firstLine="851"/>
      </w:pPr>
    </w:p>
    <w:p w:rsidR="00BE5EEC" w:rsidRDefault="001E515A">
      <w:pPr>
        <w:shd w:val="clear" w:color="auto" w:fill="FFFFFF"/>
        <w:tabs>
          <w:tab w:val="left" w:pos="1109"/>
          <w:tab w:val="left" w:leader="underscore" w:pos="2818"/>
          <w:tab w:val="left" w:leader="underscore" w:pos="8424"/>
        </w:tabs>
        <w:jc w:val="center"/>
        <w:rPr>
          <w:b/>
        </w:rPr>
      </w:pPr>
      <w:r>
        <w:rPr>
          <w:b/>
          <w:bCs/>
        </w:rPr>
        <w:t xml:space="preserve">15. </w:t>
      </w:r>
      <w:r>
        <w:rPr>
          <w:b/>
        </w:rPr>
        <w:t>Адреса, реквизиты и подписи сторон</w:t>
      </w:r>
    </w:p>
    <w:p w:rsidR="00BE5EEC" w:rsidRDefault="00BE5EEC">
      <w:pPr>
        <w:shd w:val="clear" w:color="auto" w:fill="FFFFFF"/>
        <w:tabs>
          <w:tab w:val="left" w:pos="1109"/>
          <w:tab w:val="left" w:leader="underscore" w:pos="2818"/>
          <w:tab w:val="left" w:leader="underscore" w:pos="8424"/>
        </w:tabs>
        <w:jc w:val="center"/>
        <w:rPr>
          <w:b/>
        </w:rPr>
      </w:pPr>
    </w:p>
    <w:tbl>
      <w:tblPr>
        <w:tblW w:w="9606" w:type="dxa"/>
        <w:tblInd w:w="108" w:type="dxa"/>
        <w:tblLayout w:type="fixed"/>
        <w:tblLook w:val="0000"/>
      </w:tblPr>
      <w:tblGrid>
        <w:gridCol w:w="4361"/>
        <w:gridCol w:w="280"/>
        <w:gridCol w:w="4965"/>
      </w:tblGrid>
      <w:tr w:rsidR="00BE5EEC">
        <w:tc>
          <w:tcPr>
            <w:tcW w:w="4361" w:type="dxa"/>
          </w:tcPr>
          <w:p w:rsidR="00BE5EEC" w:rsidRDefault="001E515A">
            <w:pPr>
              <w:widowControl w:val="0"/>
              <w:jc w:val="center"/>
              <w:rPr>
                <w:b/>
              </w:rPr>
            </w:pPr>
            <w:r>
              <w:rPr>
                <w:b/>
              </w:rPr>
              <w:t>Продавец:</w:t>
            </w:r>
          </w:p>
        </w:tc>
        <w:tc>
          <w:tcPr>
            <w:tcW w:w="280" w:type="dxa"/>
          </w:tcPr>
          <w:p w:rsidR="00BE5EEC" w:rsidRDefault="00BE5EEC">
            <w:pPr>
              <w:widowControl w:val="0"/>
              <w:jc w:val="center"/>
            </w:pPr>
          </w:p>
        </w:tc>
        <w:tc>
          <w:tcPr>
            <w:tcW w:w="4965" w:type="dxa"/>
          </w:tcPr>
          <w:p w:rsidR="00BE5EEC" w:rsidRDefault="001E515A">
            <w:pPr>
              <w:widowControl w:val="0"/>
              <w:jc w:val="center"/>
              <w:rPr>
                <w:b/>
              </w:rPr>
            </w:pPr>
            <w:r>
              <w:rPr>
                <w:b/>
                <w:bCs/>
              </w:rPr>
              <w:t>З</w:t>
            </w:r>
            <w:r>
              <w:rPr>
                <w:b/>
              </w:rPr>
              <w:t>аказчик:</w:t>
            </w:r>
          </w:p>
        </w:tc>
      </w:tr>
      <w:tr w:rsidR="00BE5EEC">
        <w:trPr>
          <w:trHeight w:val="1944"/>
        </w:trPr>
        <w:tc>
          <w:tcPr>
            <w:tcW w:w="4361" w:type="dxa"/>
          </w:tcPr>
          <w:p w:rsidR="00BE5EEC" w:rsidRDefault="00BE5EEC">
            <w:pPr>
              <w:widowControl w:val="0"/>
            </w:pPr>
          </w:p>
          <w:p w:rsidR="00BE5EEC" w:rsidRDefault="00BE5EEC">
            <w:pPr>
              <w:widowControl w:val="0"/>
            </w:pPr>
          </w:p>
          <w:p w:rsidR="00BE5EEC" w:rsidRDefault="00BE5EEC">
            <w:pPr>
              <w:widowControl w:val="0"/>
            </w:pPr>
          </w:p>
          <w:p w:rsidR="00BE5EEC" w:rsidRDefault="00BE5EEC">
            <w:pPr>
              <w:widowControl w:val="0"/>
              <w:tabs>
                <w:tab w:val="left" w:pos="1050"/>
              </w:tabs>
            </w:pPr>
          </w:p>
          <w:p w:rsidR="00BE5EEC" w:rsidRDefault="00BE5EEC">
            <w:pPr>
              <w:widowControl w:val="0"/>
              <w:spacing w:line="276" w:lineRule="auto"/>
            </w:pPr>
          </w:p>
          <w:p w:rsidR="00BE5EEC" w:rsidRDefault="00BE5EEC">
            <w:pPr>
              <w:widowControl w:val="0"/>
              <w:spacing w:line="276" w:lineRule="auto"/>
            </w:pPr>
          </w:p>
          <w:p w:rsidR="00BE5EEC" w:rsidRDefault="00BE5EEC">
            <w:pPr>
              <w:widowControl w:val="0"/>
              <w:spacing w:line="276" w:lineRule="auto"/>
            </w:pPr>
          </w:p>
          <w:p w:rsidR="00BE5EEC" w:rsidRDefault="00BE5EEC">
            <w:pPr>
              <w:widowControl w:val="0"/>
              <w:spacing w:line="276" w:lineRule="auto"/>
            </w:pPr>
          </w:p>
        </w:tc>
        <w:tc>
          <w:tcPr>
            <w:tcW w:w="280" w:type="dxa"/>
          </w:tcPr>
          <w:p w:rsidR="00BE5EEC" w:rsidRDefault="00BE5EEC">
            <w:pPr>
              <w:widowControl w:val="0"/>
            </w:pPr>
          </w:p>
        </w:tc>
        <w:tc>
          <w:tcPr>
            <w:tcW w:w="4965" w:type="dxa"/>
          </w:tcPr>
          <w:p w:rsidR="00BE5EEC" w:rsidRDefault="00BE5EEC">
            <w:pPr>
              <w:widowControl w:val="0"/>
            </w:pPr>
          </w:p>
        </w:tc>
      </w:tr>
      <w:tr w:rsidR="00BE5EEC">
        <w:trPr>
          <w:trHeight w:val="87"/>
        </w:trPr>
        <w:tc>
          <w:tcPr>
            <w:tcW w:w="4361" w:type="dxa"/>
          </w:tcPr>
          <w:p w:rsidR="00BE5EEC" w:rsidRDefault="001E515A">
            <w:pPr>
              <w:widowControl w:val="0"/>
            </w:pPr>
            <w:r>
              <w:t>______________ /</w:t>
            </w:r>
          </w:p>
        </w:tc>
        <w:tc>
          <w:tcPr>
            <w:tcW w:w="280" w:type="dxa"/>
          </w:tcPr>
          <w:p w:rsidR="00BE5EEC" w:rsidRDefault="00BE5EEC">
            <w:pPr>
              <w:widowControl w:val="0"/>
            </w:pPr>
          </w:p>
        </w:tc>
        <w:tc>
          <w:tcPr>
            <w:tcW w:w="4965" w:type="dxa"/>
          </w:tcPr>
          <w:p w:rsidR="00BE5EEC" w:rsidRDefault="00BE5EEC">
            <w:pPr>
              <w:widowControl w:val="0"/>
            </w:pPr>
          </w:p>
        </w:tc>
      </w:tr>
    </w:tbl>
    <w:p w:rsidR="00BE5EEC" w:rsidRDefault="00BE5EEC"/>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BE5EEC">
      <w:pPr>
        <w:jc w:val="right"/>
      </w:pPr>
    </w:p>
    <w:p w:rsidR="00BE5EEC" w:rsidRDefault="001E515A">
      <w:pPr>
        <w:jc w:val="right"/>
      </w:pPr>
      <w:r>
        <w:t>Приложение № 1</w:t>
      </w:r>
    </w:p>
    <w:p w:rsidR="00BE5EEC" w:rsidRDefault="001E515A">
      <w:pPr>
        <w:jc w:val="right"/>
      </w:pPr>
      <w:r>
        <w:t xml:space="preserve"> к контракту </w:t>
      </w:r>
      <w:r>
        <w:rPr>
          <w:highlight w:val="yellow"/>
        </w:rPr>
        <w:t>№  _____________</w:t>
      </w:r>
      <w:r>
        <w:t xml:space="preserve">      </w:t>
      </w:r>
    </w:p>
    <w:p w:rsidR="00BE5EEC" w:rsidRDefault="001E515A">
      <w:pPr>
        <w:jc w:val="right"/>
      </w:pPr>
      <w:r>
        <w:t>от «____»_____ 2026</w:t>
      </w:r>
      <w:r>
        <w:t xml:space="preserve"> года</w:t>
      </w:r>
    </w:p>
    <w:p w:rsidR="00BE5EEC" w:rsidRDefault="00BE5EEC">
      <w:pPr>
        <w:jc w:val="center"/>
      </w:pPr>
    </w:p>
    <w:p w:rsidR="00BE5EEC" w:rsidRDefault="001E515A">
      <w:pPr>
        <w:jc w:val="center"/>
        <w:rPr>
          <w:b/>
        </w:rPr>
      </w:pPr>
      <w:r>
        <w:rPr>
          <w:b/>
        </w:rPr>
        <w:t>Спецификация поставляемого товара</w:t>
      </w:r>
    </w:p>
    <w:p w:rsidR="00BE5EEC" w:rsidRDefault="00BE5EEC">
      <w:pPr>
        <w:jc w:val="center"/>
        <w:rPr>
          <w:b/>
        </w:rPr>
      </w:pPr>
    </w:p>
    <w:tbl>
      <w:tblPr>
        <w:tblW w:w="10490" w:type="dxa"/>
        <w:tblInd w:w="-346" w:type="dxa"/>
        <w:tblLayout w:type="fixed"/>
        <w:tblLook w:val="04A0"/>
      </w:tblPr>
      <w:tblGrid>
        <w:gridCol w:w="553"/>
        <w:gridCol w:w="2956"/>
        <w:gridCol w:w="1615"/>
        <w:gridCol w:w="1595"/>
        <w:gridCol w:w="887"/>
        <w:gridCol w:w="1332"/>
        <w:gridCol w:w="1552"/>
      </w:tblGrid>
      <w:tr w:rsidR="00BE5EEC">
        <w:trPr>
          <w:trHeight w:val="2714"/>
        </w:trPr>
        <w:tc>
          <w:tcPr>
            <w:tcW w:w="552" w:type="dxa"/>
            <w:tcBorders>
              <w:top w:val="single" w:sz="4" w:space="0" w:color="000000"/>
              <w:left w:val="single" w:sz="4" w:space="0" w:color="000000"/>
              <w:bottom w:val="single" w:sz="4" w:space="0" w:color="000000"/>
              <w:right w:val="single" w:sz="4" w:space="0" w:color="000000"/>
            </w:tcBorders>
            <w:vAlign w:val="center"/>
          </w:tcPr>
          <w:p w:rsidR="00BE5EEC" w:rsidRDefault="001E515A">
            <w:pPr>
              <w:widowControl w:val="0"/>
              <w:jc w:val="center"/>
            </w:pPr>
            <w:r>
              <w:t>№</w:t>
            </w:r>
          </w:p>
          <w:p w:rsidR="00BE5EEC" w:rsidRDefault="001E515A">
            <w:pPr>
              <w:widowControl w:val="0"/>
              <w:jc w:val="center"/>
            </w:pPr>
            <w:proofErr w:type="spellStart"/>
            <w:proofErr w:type="gramStart"/>
            <w:r>
              <w:t>п</w:t>
            </w:r>
            <w:proofErr w:type="spellEnd"/>
            <w:proofErr w:type="gramEnd"/>
            <w:r>
              <w:t>/</w:t>
            </w:r>
            <w:proofErr w:type="spellStart"/>
            <w:r>
              <w:t>п</w:t>
            </w:r>
            <w:proofErr w:type="spellEnd"/>
          </w:p>
        </w:tc>
        <w:tc>
          <w:tcPr>
            <w:tcW w:w="2956" w:type="dxa"/>
            <w:tcBorders>
              <w:top w:val="single" w:sz="4" w:space="0" w:color="000000"/>
              <w:left w:val="single" w:sz="4" w:space="0" w:color="000000"/>
              <w:bottom w:val="single" w:sz="4" w:space="0" w:color="000000"/>
            </w:tcBorders>
            <w:vAlign w:val="center"/>
          </w:tcPr>
          <w:p w:rsidR="00BE5EEC" w:rsidRDefault="001E515A">
            <w:pPr>
              <w:widowControl w:val="0"/>
              <w:jc w:val="center"/>
            </w:pPr>
            <w:r>
              <w:t>Наименование</w:t>
            </w:r>
          </w:p>
        </w:tc>
        <w:tc>
          <w:tcPr>
            <w:tcW w:w="1615" w:type="dxa"/>
            <w:tcBorders>
              <w:top w:val="single" w:sz="4" w:space="0" w:color="000000"/>
              <w:left w:val="single" w:sz="4" w:space="0" w:color="000000"/>
              <w:bottom w:val="single" w:sz="4" w:space="0" w:color="000000"/>
              <w:right w:val="single" w:sz="4" w:space="0" w:color="000000"/>
            </w:tcBorders>
            <w:vAlign w:val="center"/>
          </w:tcPr>
          <w:p w:rsidR="00BE5EEC" w:rsidRDefault="001E515A">
            <w:pPr>
              <w:widowControl w:val="0"/>
              <w:jc w:val="center"/>
            </w:pPr>
            <w:r>
              <w:t>Страна происхождения</w:t>
            </w:r>
          </w:p>
        </w:tc>
        <w:tc>
          <w:tcPr>
            <w:tcW w:w="1595" w:type="dxa"/>
            <w:tcBorders>
              <w:top w:val="single" w:sz="4" w:space="0" w:color="000000"/>
              <w:left w:val="single" w:sz="4" w:space="0" w:color="000000"/>
              <w:bottom w:val="single" w:sz="4" w:space="0" w:color="000000"/>
              <w:right w:val="single" w:sz="4" w:space="0" w:color="000000"/>
            </w:tcBorders>
            <w:vAlign w:val="center"/>
          </w:tcPr>
          <w:p w:rsidR="00BE5EEC" w:rsidRDefault="001E515A">
            <w:pPr>
              <w:widowControl w:val="0"/>
              <w:jc w:val="center"/>
            </w:pPr>
            <w:r>
              <w:t>Единица</w:t>
            </w:r>
            <w:r>
              <w:t xml:space="preserve"> измерения</w:t>
            </w:r>
          </w:p>
        </w:tc>
        <w:tc>
          <w:tcPr>
            <w:tcW w:w="887" w:type="dxa"/>
            <w:tcBorders>
              <w:top w:val="single" w:sz="4" w:space="0" w:color="000000"/>
              <w:left w:val="single" w:sz="4" w:space="0" w:color="000000"/>
              <w:bottom w:val="single" w:sz="4" w:space="0" w:color="000000"/>
              <w:right w:val="single" w:sz="4" w:space="0" w:color="000000"/>
            </w:tcBorders>
            <w:vAlign w:val="center"/>
          </w:tcPr>
          <w:p w:rsidR="00BE5EEC" w:rsidRDefault="001E515A">
            <w:pPr>
              <w:widowControl w:val="0"/>
              <w:jc w:val="center"/>
            </w:pPr>
            <w:r>
              <w:t>Кол-во</w:t>
            </w:r>
          </w:p>
        </w:tc>
        <w:tc>
          <w:tcPr>
            <w:tcW w:w="1332" w:type="dxa"/>
            <w:tcBorders>
              <w:top w:val="single" w:sz="4" w:space="0" w:color="000000"/>
              <w:left w:val="single" w:sz="4" w:space="0" w:color="000000"/>
              <w:bottom w:val="single" w:sz="4" w:space="0" w:color="000000"/>
              <w:right w:val="single" w:sz="4" w:space="0" w:color="000000"/>
            </w:tcBorders>
            <w:vAlign w:val="center"/>
          </w:tcPr>
          <w:p w:rsidR="00BE5EEC" w:rsidRDefault="001E515A">
            <w:pPr>
              <w:widowControl w:val="0"/>
              <w:jc w:val="center"/>
            </w:pPr>
            <w:r>
              <w:t xml:space="preserve">Цена </w:t>
            </w:r>
            <w:proofErr w:type="gramStart"/>
            <w:r>
              <w:t>за</w:t>
            </w:r>
            <w:proofErr w:type="gramEnd"/>
          </w:p>
          <w:p w:rsidR="00BE5EEC" w:rsidRDefault="001E515A">
            <w:pPr>
              <w:widowControl w:val="0"/>
              <w:jc w:val="center"/>
            </w:pPr>
            <w:r>
              <w:t>1 ед./руб.</w:t>
            </w:r>
          </w:p>
        </w:tc>
        <w:tc>
          <w:tcPr>
            <w:tcW w:w="1552" w:type="dxa"/>
            <w:tcBorders>
              <w:top w:val="single" w:sz="4" w:space="0" w:color="000000"/>
              <w:left w:val="single" w:sz="4" w:space="0" w:color="000000"/>
              <w:bottom w:val="single" w:sz="4" w:space="0" w:color="000000"/>
              <w:right w:val="single" w:sz="4" w:space="0" w:color="000000"/>
            </w:tcBorders>
            <w:vAlign w:val="center"/>
          </w:tcPr>
          <w:p w:rsidR="00BE5EEC" w:rsidRDefault="001E515A">
            <w:pPr>
              <w:widowControl w:val="0"/>
              <w:jc w:val="center"/>
            </w:pPr>
            <w:r>
              <w:t>Общая</w:t>
            </w:r>
          </w:p>
          <w:p w:rsidR="00BE5EEC" w:rsidRDefault="001E515A">
            <w:pPr>
              <w:widowControl w:val="0"/>
              <w:jc w:val="center"/>
            </w:pPr>
            <w:r>
              <w:t>цена</w:t>
            </w:r>
          </w:p>
        </w:tc>
      </w:tr>
    </w:tbl>
    <w:p w:rsidR="00BE5EEC" w:rsidRDefault="00BE5EEC">
      <w:pPr>
        <w:pStyle w:val="aff3"/>
        <w:spacing w:beforeAutospacing="0" w:afterAutospacing="0" w:line="360" w:lineRule="atLeast"/>
        <w:jc w:val="center"/>
        <w:rPr>
          <w:color w:val="000000"/>
        </w:rPr>
      </w:pPr>
    </w:p>
    <w:p w:rsidR="00BE5EEC" w:rsidRDefault="00BE5EEC">
      <w:pPr>
        <w:jc w:val="center"/>
      </w:pPr>
    </w:p>
    <w:p w:rsidR="00BE5EEC" w:rsidRDefault="00BE5EEC">
      <w:pPr>
        <w:jc w:val="center"/>
      </w:pPr>
    </w:p>
    <w:p w:rsidR="00BE5EEC" w:rsidRDefault="00BE5EEC">
      <w:pPr>
        <w:jc w:val="center"/>
      </w:pPr>
    </w:p>
    <w:p w:rsidR="00BE5EEC" w:rsidRDefault="00BE5EEC">
      <w:pPr>
        <w:jc w:val="center"/>
      </w:pPr>
    </w:p>
    <w:p w:rsidR="00BE5EEC" w:rsidRDefault="00BE5EEC">
      <w:pPr>
        <w:jc w:val="center"/>
        <w:rPr>
          <w:b/>
        </w:rPr>
      </w:pPr>
    </w:p>
    <w:p w:rsidR="00BE5EEC" w:rsidRDefault="00BE5EEC">
      <w:pPr>
        <w:jc w:val="center"/>
        <w:rPr>
          <w:b/>
        </w:rPr>
      </w:pPr>
    </w:p>
    <w:sectPr w:rsidR="00BE5EEC" w:rsidSect="00BE5EEC">
      <w:pgSz w:w="11906" w:h="16838"/>
      <w:pgMar w:top="1134" w:right="851" w:bottom="1134" w:left="1276"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sig w:usb0="00000000" w:usb1="00000000" w:usb2="00000000" w:usb3="00000000" w:csb0="00000000" w:csb1="00000000"/>
  </w:font>
  <w:font w:name="Droid Sans Devanagari">
    <w:altName w:val="Times New Roman"/>
    <w:panose1 w:val="00000000000000000000"/>
    <w:charset w:val="00"/>
    <w:family w:val="roman"/>
    <w:notTrueType/>
    <w:pitch w:val="default"/>
    <w:sig w:usb0="00000000" w:usb1="00000000" w:usb2="00000000" w:usb3="00000000" w:csb0="00000000" w:csb1="00000000"/>
  </w:font>
  <w:font w:name="GaramondNarrowC">
    <w:altName w:val="Times New Roman"/>
    <w:charset w:val="01"/>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11572"/>
    <w:multiLevelType w:val="multilevel"/>
    <w:tmpl w:val="C186C786"/>
    <w:lvl w:ilvl="0">
      <w:start w:val="1"/>
      <w:numFmt w:val="decimal"/>
      <w:pStyle w:val="Azag"/>
      <w:lvlText w:val="%1."/>
      <w:lvlJc w:val="left"/>
      <w:pPr>
        <w:tabs>
          <w:tab w:val="num" w:pos="644"/>
        </w:tabs>
        <w:ind w:left="644"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nsid w:val="40345370"/>
    <w:multiLevelType w:val="multilevel"/>
    <w:tmpl w:val="8716EE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0EE5450"/>
    <w:multiLevelType w:val="multilevel"/>
    <w:tmpl w:val="DD7C615A"/>
    <w:lvl w:ilvl="0">
      <w:start w:val="1"/>
      <w:numFmt w:val="decimal"/>
      <w:lvlText w:val="%1."/>
      <w:lvlJc w:val="center"/>
      <w:pPr>
        <w:tabs>
          <w:tab w:val="num" w:pos="0"/>
        </w:tabs>
        <w:ind w:left="0" w:firstLine="0"/>
      </w:pPr>
      <w:rPr>
        <w:rFonts w:cs="Times New Roman"/>
        <w:b/>
        <w:i w:val="0"/>
      </w:rPr>
    </w:lvl>
    <w:lvl w:ilvl="1">
      <w:start w:val="1"/>
      <w:numFmt w:val="decimal"/>
      <w:pStyle w:val="02statia2"/>
      <w:lvlText w:val="%1.%2"/>
      <w:lvlJc w:val="left"/>
      <w:pPr>
        <w:tabs>
          <w:tab w:val="num" w:pos="851"/>
        </w:tabs>
        <w:ind w:left="85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pStyle w:val="-0"/>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3">
    <w:nsid w:val="6FC473D8"/>
    <w:multiLevelType w:val="multilevel"/>
    <w:tmpl w:val="05D29D8C"/>
    <w:lvl w:ilvl="0">
      <w:start w:val="1"/>
      <w:numFmt w:val="bullet"/>
      <w:pStyle w:val="31"/>
      <w:lvlText w:val=""/>
      <w:lvlJc w:val="left"/>
      <w:pPr>
        <w:tabs>
          <w:tab w:val="num" w:pos="0"/>
        </w:tabs>
        <w:ind w:left="947" w:hanging="22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autoHyphenation/>
  <w:characterSpacingControl w:val="doNotCompress"/>
  <w:compat/>
  <w:rsids>
    <w:rsidRoot w:val="00BE5EEC"/>
    <w:rsid w:val="001E515A"/>
    <w:rsid w:val="00BE5E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semiHidden="1" w:uiPriority="99" w:unhideWhenUsed="1" w:qFormat="1"/>
    <w:lsdException w:name="page number" w:uiPriority="99"/>
    <w:lsdException w:name="Title" w:qFormat="1"/>
    <w:lsdException w:name="Body Text" w:uiPriority="1" w:qFormat="1"/>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D37D3"/>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uiPriority w:val="9"/>
    <w:qFormat/>
    <w:rsid w:val="009D37D3"/>
    <w:pPr>
      <w:keepNext/>
      <w:spacing w:before="240" w:after="60"/>
      <w:outlineLvl w:val="0"/>
    </w:pPr>
    <w:rPr>
      <w:rFonts w:ascii="Arial" w:hAnsi="Arial" w:cs="Arial"/>
      <w:b/>
      <w:bCs/>
      <w:kern w:val="2"/>
      <w:sz w:val="32"/>
      <w:szCs w:val="32"/>
    </w:rPr>
  </w:style>
  <w:style w:type="paragraph" w:customStyle="1" w:styleId="Heading2">
    <w:name w:val="Heading 2"/>
    <w:basedOn w:val="a"/>
    <w:next w:val="a"/>
    <w:link w:val="2"/>
    <w:uiPriority w:val="9"/>
    <w:qFormat/>
    <w:rsid w:val="009D37D3"/>
    <w:pPr>
      <w:keepNext/>
      <w:spacing w:before="240" w:after="60"/>
      <w:outlineLvl w:val="1"/>
    </w:pPr>
    <w:rPr>
      <w:rFonts w:ascii="Arial" w:hAnsi="Arial" w:cs="Arial"/>
      <w:b/>
      <w:bCs/>
      <w:i/>
      <w:iCs/>
      <w:sz w:val="28"/>
      <w:szCs w:val="28"/>
    </w:rPr>
  </w:style>
  <w:style w:type="paragraph" w:customStyle="1" w:styleId="Heading3">
    <w:name w:val="Heading 3"/>
    <w:basedOn w:val="a"/>
    <w:next w:val="a"/>
    <w:link w:val="3"/>
    <w:uiPriority w:val="9"/>
    <w:qFormat/>
    <w:rsid w:val="009D37D3"/>
    <w:pPr>
      <w:keepNext/>
      <w:ind w:firstLine="709"/>
      <w:jc w:val="both"/>
      <w:outlineLvl w:val="2"/>
    </w:pPr>
    <w:rPr>
      <w:szCs w:val="20"/>
    </w:rPr>
  </w:style>
  <w:style w:type="paragraph" w:customStyle="1" w:styleId="Heading4">
    <w:name w:val="Heading 4"/>
    <w:basedOn w:val="a"/>
    <w:next w:val="a"/>
    <w:link w:val="4"/>
    <w:uiPriority w:val="9"/>
    <w:qFormat/>
    <w:rsid w:val="009D37D3"/>
    <w:pPr>
      <w:keepNext/>
      <w:spacing w:before="240" w:after="60"/>
      <w:outlineLvl w:val="3"/>
    </w:pPr>
    <w:rPr>
      <w:b/>
      <w:bCs/>
      <w:sz w:val="28"/>
      <w:szCs w:val="28"/>
    </w:rPr>
  </w:style>
  <w:style w:type="paragraph" w:customStyle="1" w:styleId="Heading5">
    <w:name w:val="Heading 5"/>
    <w:basedOn w:val="a"/>
    <w:next w:val="a"/>
    <w:link w:val="5"/>
    <w:uiPriority w:val="9"/>
    <w:qFormat/>
    <w:rsid w:val="009D37D3"/>
    <w:pPr>
      <w:spacing w:before="240" w:after="60"/>
      <w:outlineLvl w:val="4"/>
    </w:pPr>
    <w:rPr>
      <w:rFonts w:eastAsia="Times New Roman"/>
      <w:b/>
      <w:bCs/>
      <w:i/>
      <w:iCs/>
      <w:color w:val="000000"/>
      <w:sz w:val="26"/>
      <w:szCs w:val="26"/>
      <w:u w:color="000000"/>
    </w:rPr>
  </w:style>
  <w:style w:type="paragraph" w:customStyle="1" w:styleId="Heading6">
    <w:name w:val="Heading 6"/>
    <w:basedOn w:val="a"/>
    <w:next w:val="a3"/>
    <w:link w:val="6"/>
    <w:uiPriority w:val="9"/>
    <w:qFormat/>
    <w:rsid w:val="000C3E1F"/>
    <w:pPr>
      <w:keepNext/>
      <w:tabs>
        <w:tab w:val="left" w:pos="425"/>
      </w:tabs>
      <w:spacing w:after="120"/>
      <w:ind w:left="425"/>
      <w:outlineLvl w:val="5"/>
    </w:pPr>
    <w:rPr>
      <w:rFonts w:ascii="Arial Narrow" w:eastAsia="Times New Roman" w:hAnsi="Arial Narrow"/>
      <w:b/>
      <w:bCs/>
      <w:sz w:val="26"/>
      <w:szCs w:val="22"/>
      <w:lang w:eastAsia="en-US"/>
    </w:rPr>
  </w:style>
  <w:style w:type="paragraph" w:customStyle="1" w:styleId="Heading7">
    <w:name w:val="Heading 7"/>
    <w:basedOn w:val="a"/>
    <w:next w:val="a3"/>
    <w:link w:val="7"/>
    <w:uiPriority w:val="9"/>
    <w:qFormat/>
    <w:rsid w:val="000C3E1F"/>
    <w:pPr>
      <w:keepNext/>
      <w:tabs>
        <w:tab w:val="left" w:pos="425"/>
      </w:tabs>
      <w:spacing w:after="120"/>
      <w:ind w:left="425"/>
      <w:outlineLvl w:val="6"/>
    </w:pPr>
    <w:rPr>
      <w:rFonts w:ascii="Arial Narrow" w:eastAsia="Times New Roman" w:hAnsi="Arial Narrow"/>
      <w:b/>
      <w:sz w:val="26"/>
      <w:lang w:eastAsia="en-US"/>
    </w:rPr>
  </w:style>
  <w:style w:type="paragraph" w:customStyle="1" w:styleId="Heading8">
    <w:name w:val="Heading 8"/>
    <w:basedOn w:val="a"/>
    <w:next w:val="a3"/>
    <w:link w:val="8"/>
    <w:uiPriority w:val="9"/>
    <w:qFormat/>
    <w:rsid w:val="000C3E1F"/>
    <w:pPr>
      <w:keepNext/>
      <w:tabs>
        <w:tab w:val="left" w:pos="425"/>
      </w:tabs>
      <w:spacing w:after="120"/>
      <w:ind w:left="425"/>
      <w:outlineLvl w:val="7"/>
    </w:pPr>
    <w:rPr>
      <w:rFonts w:ascii="Arial Narrow" w:eastAsia="Times New Roman" w:hAnsi="Arial Narrow"/>
      <w:b/>
      <w:iCs/>
      <w:sz w:val="26"/>
      <w:lang w:eastAsia="en-US"/>
    </w:rPr>
  </w:style>
  <w:style w:type="paragraph" w:customStyle="1" w:styleId="Heading9">
    <w:name w:val="Heading 9"/>
    <w:basedOn w:val="a"/>
    <w:next w:val="a3"/>
    <w:link w:val="9"/>
    <w:uiPriority w:val="9"/>
    <w:qFormat/>
    <w:rsid w:val="000C3E1F"/>
    <w:pPr>
      <w:keepNext/>
      <w:tabs>
        <w:tab w:val="left" w:pos="425"/>
      </w:tabs>
      <w:spacing w:after="120"/>
      <w:ind w:left="425"/>
      <w:outlineLvl w:val="8"/>
    </w:pPr>
    <w:rPr>
      <w:rFonts w:ascii="Arial Narrow" w:eastAsia="Times New Roman" w:hAnsi="Arial Narrow" w:cs="Arial"/>
      <w:b/>
      <w:sz w:val="26"/>
      <w:szCs w:val="22"/>
      <w:lang w:eastAsia="en-US"/>
    </w:rPr>
  </w:style>
  <w:style w:type="character" w:customStyle="1" w:styleId="3">
    <w:name w:val="Заголовок 3 Знак"/>
    <w:link w:val="Heading3"/>
    <w:uiPriority w:val="9"/>
    <w:qFormat/>
    <w:locked/>
    <w:rsid w:val="009D37D3"/>
    <w:rPr>
      <w:rFonts w:eastAsia="Calibri"/>
      <w:sz w:val="24"/>
      <w:lang w:val="ru-RU" w:eastAsia="ru-RU" w:bidi="ar-SA"/>
    </w:rPr>
  </w:style>
  <w:style w:type="character" w:customStyle="1" w:styleId="4">
    <w:name w:val="Заголовок 4 Знак"/>
    <w:link w:val="Heading4"/>
    <w:uiPriority w:val="9"/>
    <w:qFormat/>
    <w:rsid w:val="009D37D3"/>
    <w:rPr>
      <w:rFonts w:eastAsia="Calibri"/>
      <w:b/>
      <w:bCs/>
      <w:sz w:val="28"/>
      <w:szCs w:val="28"/>
      <w:lang w:val="ru-RU" w:eastAsia="ru-RU" w:bidi="ar-SA"/>
    </w:rPr>
  </w:style>
  <w:style w:type="character" w:customStyle="1" w:styleId="5">
    <w:name w:val="Заголовок 5 Знак"/>
    <w:basedOn w:val="a0"/>
    <w:link w:val="Heading5"/>
    <w:uiPriority w:val="9"/>
    <w:qFormat/>
    <w:rsid w:val="009D37D3"/>
    <w:rPr>
      <w:b/>
      <w:bCs/>
      <w:i/>
      <w:iCs/>
      <w:color w:val="000000"/>
      <w:sz w:val="26"/>
      <w:szCs w:val="26"/>
      <w:u w:val="none" w:color="000000"/>
    </w:rPr>
  </w:style>
  <w:style w:type="character" w:customStyle="1" w:styleId="30">
    <w:name w:val="Основной текст 3 Знак"/>
    <w:link w:val="32"/>
    <w:qFormat/>
    <w:locked/>
    <w:rsid w:val="009D37D3"/>
    <w:rPr>
      <w:rFonts w:eastAsia="Calibri"/>
      <w:sz w:val="16"/>
      <w:szCs w:val="16"/>
      <w:lang w:val="ru-RU" w:eastAsia="ru-RU" w:bidi="ar-SA"/>
    </w:rPr>
  </w:style>
  <w:style w:type="character" w:customStyle="1" w:styleId="ConsPlusNormal">
    <w:name w:val="ConsPlusNormal Знак"/>
    <w:link w:val="ConsPlusNormal0"/>
    <w:qFormat/>
    <w:locked/>
    <w:rsid w:val="009D37D3"/>
    <w:rPr>
      <w:rFonts w:ascii="Arial" w:hAnsi="Arial" w:cs="Arial"/>
      <w:lang w:val="ru-RU" w:eastAsia="ru-RU" w:bidi="ar-SA"/>
    </w:rPr>
  </w:style>
  <w:style w:type="character" w:styleId="a4">
    <w:name w:val="Hyperlink"/>
    <w:uiPriority w:val="99"/>
    <w:rsid w:val="009D37D3"/>
    <w:rPr>
      <w:color w:val="0000FF"/>
      <w:u w:val="single"/>
    </w:rPr>
  </w:style>
  <w:style w:type="character" w:customStyle="1" w:styleId="NoSpacingChar">
    <w:name w:val="No Spacing Char"/>
    <w:basedOn w:val="a0"/>
    <w:link w:val="10"/>
    <w:qFormat/>
    <w:locked/>
    <w:rsid w:val="009D37D3"/>
    <w:rPr>
      <w:rFonts w:ascii="Calibri" w:hAnsi="Calibri"/>
      <w:sz w:val="22"/>
      <w:szCs w:val="22"/>
      <w:lang w:val="ru-RU" w:eastAsia="en-US" w:bidi="ar-SA"/>
    </w:rPr>
  </w:style>
  <w:style w:type="character" w:customStyle="1" w:styleId="a5">
    <w:name w:val="Название Знак"/>
    <w:link w:val="a6"/>
    <w:qFormat/>
    <w:rsid w:val="009D37D3"/>
    <w:rPr>
      <w:rFonts w:ascii="Arial" w:hAnsi="Arial"/>
      <w:b/>
      <w:kern w:val="2"/>
      <w:sz w:val="32"/>
      <w:szCs w:val="24"/>
      <w:lang w:val="ru-RU" w:eastAsia="ru-RU" w:bidi="ar-SA"/>
    </w:rPr>
  </w:style>
  <w:style w:type="character" w:customStyle="1" w:styleId="ListParagraphChar">
    <w:name w:val="List Paragraph Char"/>
    <w:basedOn w:val="a0"/>
    <w:link w:val="20"/>
    <w:qFormat/>
    <w:locked/>
    <w:rsid w:val="009D37D3"/>
    <w:rPr>
      <w:rFonts w:ascii="Calibri" w:hAnsi="Calibri"/>
      <w:sz w:val="22"/>
      <w:szCs w:val="22"/>
      <w:lang w:val="ru-RU" w:eastAsia="ru-RU" w:bidi="ar-SA"/>
    </w:rPr>
  </w:style>
  <w:style w:type="character" w:customStyle="1" w:styleId="apple-style-span">
    <w:name w:val="apple-style-span"/>
    <w:basedOn w:val="a0"/>
    <w:qFormat/>
    <w:rsid w:val="009D37D3"/>
    <w:rPr>
      <w:rFonts w:cs="Times New Roman"/>
    </w:rPr>
  </w:style>
  <w:style w:type="character" w:customStyle="1" w:styleId="a7">
    <w:name w:val="Текст Знак"/>
    <w:basedOn w:val="a0"/>
    <w:link w:val="a8"/>
    <w:semiHidden/>
    <w:qFormat/>
    <w:locked/>
    <w:rsid w:val="009D37D3"/>
    <w:rPr>
      <w:rFonts w:ascii="Courier New" w:hAnsi="Courier New"/>
      <w:lang w:val="ru-RU" w:eastAsia="ru-RU" w:bidi="ar-SA"/>
    </w:rPr>
  </w:style>
  <w:style w:type="character" w:customStyle="1" w:styleId="a9">
    <w:name w:val="Знак Знак"/>
    <w:basedOn w:val="a0"/>
    <w:qFormat/>
    <w:rsid w:val="009D37D3"/>
    <w:rPr>
      <w:rFonts w:ascii="Times New Roman" w:eastAsia="Times New Roman" w:hAnsi="Times New Roman" w:cs="Times New Roman"/>
      <w:b/>
      <w:bCs/>
      <w:sz w:val="32"/>
      <w:szCs w:val="24"/>
      <w:lang w:eastAsia="ru-RU"/>
    </w:rPr>
  </w:style>
  <w:style w:type="character" w:styleId="aa">
    <w:name w:val="Strong"/>
    <w:basedOn w:val="a0"/>
    <w:uiPriority w:val="22"/>
    <w:qFormat/>
    <w:rsid w:val="009D37D3"/>
    <w:rPr>
      <w:b/>
      <w:bCs/>
    </w:rPr>
  </w:style>
  <w:style w:type="character" w:customStyle="1" w:styleId="ab">
    <w:name w:val="Без интервала Знак Знак Знак"/>
    <w:basedOn w:val="a0"/>
    <w:link w:val="ac"/>
    <w:qFormat/>
    <w:locked/>
    <w:rsid w:val="009D37D3"/>
    <w:rPr>
      <w:rFonts w:ascii="Calibri" w:eastAsia="Calibri" w:hAnsi="Calibri"/>
      <w:sz w:val="22"/>
      <w:szCs w:val="22"/>
      <w:lang w:val="ru-RU" w:eastAsia="en-US" w:bidi="ar-SA"/>
    </w:rPr>
  </w:style>
  <w:style w:type="character" w:customStyle="1" w:styleId="21">
    <w:name w:val="Основной текст 2 Знак"/>
    <w:link w:val="22"/>
    <w:uiPriority w:val="99"/>
    <w:qFormat/>
    <w:rsid w:val="009D37D3"/>
    <w:rPr>
      <w:sz w:val="24"/>
      <w:szCs w:val="24"/>
      <w:lang w:eastAsia="ar-SA" w:bidi="ar-SA"/>
    </w:rPr>
  </w:style>
  <w:style w:type="character" w:customStyle="1" w:styleId="blk">
    <w:name w:val="blk"/>
    <w:basedOn w:val="a0"/>
    <w:qFormat/>
    <w:rsid w:val="009D37D3"/>
  </w:style>
  <w:style w:type="character" w:customStyle="1" w:styleId="diffins">
    <w:name w:val="diff_ins"/>
    <w:basedOn w:val="a0"/>
    <w:qFormat/>
    <w:rsid w:val="009D37D3"/>
  </w:style>
  <w:style w:type="character" w:customStyle="1" w:styleId="u">
    <w:name w:val="u"/>
    <w:basedOn w:val="a0"/>
    <w:qFormat/>
    <w:rsid w:val="009D37D3"/>
  </w:style>
  <w:style w:type="character" w:customStyle="1" w:styleId="ad">
    <w:name w:val="Основной текст с отступом Знак"/>
    <w:basedOn w:val="a0"/>
    <w:link w:val="ae"/>
    <w:uiPriority w:val="99"/>
    <w:qFormat/>
    <w:locked/>
    <w:rsid w:val="009D37D3"/>
    <w:rPr>
      <w:rFonts w:ascii="Calibri" w:hAnsi="Calibri"/>
      <w:sz w:val="22"/>
      <w:szCs w:val="22"/>
      <w:lang w:val="ru-RU" w:eastAsia="en-US" w:bidi="ar-SA"/>
    </w:rPr>
  </w:style>
  <w:style w:type="character" w:customStyle="1" w:styleId="apple-converted-space">
    <w:name w:val="apple-converted-space"/>
    <w:basedOn w:val="a0"/>
    <w:qFormat/>
    <w:rsid w:val="009D37D3"/>
  </w:style>
  <w:style w:type="character" w:customStyle="1" w:styleId="af">
    <w:name w:val="Абзац списка Знак"/>
    <w:link w:val="af0"/>
    <w:uiPriority w:val="34"/>
    <w:qFormat/>
    <w:rsid w:val="009D37D3"/>
    <w:rPr>
      <w:rFonts w:eastAsia="ヒラギノ角ゴ Pro W3"/>
      <w:color w:val="000000"/>
      <w:sz w:val="24"/>
      <w:lang w:eastAsia="ar-SA" w:bidi="ar-SA"/>
    </w:rPr>
  </w:style>
  <w:style w:type="character" w:customStyle="1" w:styleId="FontStyle57">
    <w:name w:val="Font Style57"/>
    <w:qFormat/>
    <w:rsid w:val="009D37D3"/>
    <w:rPr>
      <w:rFonts w:ascii="Times New Roman" w:hAnsi="Times New Roman" w:cs="Times New Roman"/>
      <w:color w:val="000000"/>
      <w:sz w:val="22"/>
      <w:szCs w:val="22"/>
    </w:rPr>
  </w:style>
  <w:style w:type="character" w:customStyle="1" w:styleId="FontStyle50">
    <w:name w:val="Font Style50"/>
    <w:uiPriority w:val="99"/>
    <w:qFormat/>
    <w:rsid w:val="009D37D3"/>
    <w:rPr>
      <w:rFonts w:ascii="Times New Roman" w:hAnsi="Times New Roman" w:cs="Times New Roman"/>
      <w:b/>
      <w:bCs/>
      <w:color w:val="000000"/>
      <w:sz w:val="22"/>
      <w:szCs w:val="22"/>
    </w:rPr>
  </w:style>
  <w:style w:type="character" w:customStyle="1" w:styleId="FontStyle51">
    <w:name w:val="Font Style51"/>
    <w:uiPriority w:val="99"/>
    <w:qFormat/>
    <w:rsid w:val="009D37D3"/>
    <w:rPr>
      <w:rFonts w:ascii="Times New Roman" w:hAnsi="Times New Roman" w:cs="Times New Roman"/>
      <w:b/>
      <w:bCs/>
      <w:color w:val="000000"/>
      <w:sz w:val="22"/>
      <w:szCs w:val="22"/>
    </w:rPr>
  </w:style>
  <w:style w:type="character" w:customStyle="1" w:styleId="FontStyle55">
    <w:name w:val="Font Style55"/>
    <w:uiPriority w:val="99"/>
    <w:qFormat/>
    <w:rsid w:val="009D37D3"/>
    <w:rPr>
      <w:rFonts w:ascii="Times New Roman" w:hAnsi="Times New Roman" w:cs="Times New Roman"/>
      <w:i/>
      <w:iCs/>
      <w:color w:val="000000"/>
      <w:sz w:val="22"/>
      <w:szCs w:val="22"/>
    </w:rPr>
  </w:style>
  <w:style w:type="character" w:customStyle="1" w:styleId="FontStyle56">
    <w:name w:val="Font Style56"/>
    <w:uiPriority w:val="99"/>
    <w:qFormat/>
    <w:rsid w:val="009D37D3"/>
    <w:rPr>
      <w:rFonts w:ascii="Times New Roman" w:hAnsi="Times New Roman" w:cs="Times New Roman"/>
      <w:b/>
      <w:bCs/>
      <w:i/>
      <w:iCs/>
      <w:color w:val="000000"/>
      <w:sz w:val="22"/>
      <w:szCs w:val="22"/>
    </w:rPr>
  </w:style>
  <w:style w:type="character" w:customStyle="1" w:styleId="FontStyle12">
    <w:name w:val="Font Style12"/>
    <w:basedOn w:val="a0"/>
    <w:uiPriority w:val="99"/>
    <w:qFormat/>
    <w:rsid w:val="009D37D3"/>
    <w:rPr>
      <w:rFonts w:ascii="Times New Roman" w:hAnsi="Times New Roman" w:cs="Times New Roman"/>
      <w:sz w:val="24"/>
      <w:szCs w:val="24"/>
    </w:rPr>
  </w:style>
  <w:style w:type="character" w:customStyle="1" w:styleId="af1">
    <w:name w:val="Верхний колонтитул Знак"/>
    <w:basedOn w:val="a0"/>
    <w:link w:val="Header"/>
    <w:uiPriority w:val="99"/>
    <w:qFormat/>
    <w:rsid w:val="006F725A"/>
    <w:rPr>
      <w:rFonts w:eastAsia="Calibri"/>
      <w:sz w:val="24"/>
      <w:szCs w:val="24"/>
    </w:rPr>
  </w:style>
  <w:style w:type="character" w:customStyle="1" w:styleId="af2">
    <w:name w:val="Нижний колонтитул Знак"/>
    <w:basedOn w:val="a0"/>
    <w:link w:val="Footer"/>
    <w:uiPriority w:val="99"/>
    <w:qFormat/>
    <w:rsid w:val="006F725A"/>
    <w:rPr>
      <w:rFonts w:eastAsia="Calibri"/>
      <w:sz w:val="24"/>
      <w:szCs w:val="24"/>
    </w:rPr>
  </w:style>
  <w:style w:type="character" w:customStyle="1" w:styleId="6">
    <w:name w:val="Заголовок 6 Знак"/>
    <w:basedOn w:val="a0"/>
    <w:link w:val="Heading6"/>
    <w:uiPriority w:val="9"/>
    <w:qFormat/>
    <w:rsid w:val="000C3E1F"/>
    <w:rPr>
      <w:rFonts w:ascii="Arial Narrow" w:hAnsi="Arial Narrow"/>
      <w:b/>
      <w:bCs/>
      <w:sz w:val="26"/>
      <w:szCs w:val="22"/>
      <w:lang w:eastAsia="en-US"/>
    </w:rPr>
  </w:style>
  <w:style w:type="character" w:customStyle="1" w:styleId="7">
    <w:name w:val="Заголовок 7 Знак"/>
    <w:basedOn w:val="a0"/>
    <w:link w:val="Heading7"/>
    <w:uiPriority w:val="9"/>
    <w:qFormat/>
    <w:rsid w:val="000C3E1F"/>
    <w:rPr>
      <w:rFonts w:ascii="Arial Narrow" w:hAnsi="Arial Narrow"/>
      <w:b/>
      <w:sz w:val="26"/>
      <w:szCs w:val="24"/>
      <w:lang w:eastAsia="en-US"/>
    </w:rPr>
  </w:style>
  <w:style w:type="character" w:customStyle="1" w:styleId="8">
    <w:name w:val="Заголовок 8 Знак"/>
    <w:basedOn w:val="a0"/>
    <w:link w:val="Heading8"/>
    <w:uiPriority w:val="9"/>
    <w:qFormat/>
    <w:rsid w:val="000C3E1F"/>
    <w:rPr>
      <w:rFonts w:ascii="Arial Narrow" w:hAnsi="Arial Narrow"/>
      <w:b/>
      <w:iCs/>
      <w:sz w:val="26"/>
      <w:szCs w:val="24"/>
      <w:lang w:eastAsia="en-US"/>
    </w:rPr>
  </w:style>
  <w:style w:type="character" w:customStyle="1" w:styleId="9">
    <w:name w:val="Заголовок 9 Знак"/>
    <w:basedOn w:val="a0"/>
    <w:link w:val="Heading9"/>
    <w:uiPriority w:val="9"/>
    <w:qFormat/>
    <w:rsid w:val="000C3E1F"/>
    <w:rPr>
      <w:rFonts w:ascii="Arial Narrow" w:hAnsi="Arial Narrow" w:cs="Arial"/>
      <w:b/>
      <w:sz w:val="26"/>
      <w:szCs w:val="22"/>
      <w:lang w:eastAsia="en-US"/>
    </w:rPr>
  </w:style>
  <w:style w:type="character" w:customStyle="1" w:styleId="1">
    <w:name w:val="Заголовок 1 Знак"/>
    <w:basedOn w:val="a0"/>
    <w:link w:val="Heading1"/>
    <w:uiPriority w:val="9"/>
    <w:qFormat/>
    <w:rsid w:val="000C3E1F"/>
    <w:rPr>
      <w:rFonts w:ascii="Arial" w:eastAsia="Calibri" w:hAnsi="Arial" w:cs="Arial"/>
      <w:b/>
      <w:bCs/>
      <w:kern w:val="2"/>
      <w:sz w:val="32"/>
      <w:szCs w:val="32"/>
    </w:rPr>
  </w:style>
  <w:style w:type="character" w:customStyle="1" w:styleId="2">
    <w:name w:val="Заголовок 2 Знак"/>
    <w:basedOn w:val="a0"/>
    <w:link w:val="Heading2"/>
    <w:uiPriority w:val="9"/>
    <w:qFormat/>
    <w:rsid w:val="000C3E1F"/>
    <w:rPr>
      <w:rFonts w:ascii="Arial" w:eastAsia="Calibri" w:hAnsi="Arial" w:cs="Arial"/>
      <w:b/>
      <w:bCs/>
      <w:i/>
      <w:iCs/>
      <w:sz w:val="28"/>
      <w:szCs w:val="28"/>
    </w:rPr>
  </w:style>
  <w:style w:type="character" w:customStyle="1" w:styleId="af3">
    <w:name w:val="Основной текст Знак"/>
    <w:basedOn w:val="a0"/>
    <w:link w:val="a3"/>
    <w:uiPriority w:val="1"/>
    <w:qFormat/>
    <w:rsid w:val="000C3E1F"/>
    <w:rPr>
      <w:rFonts w:eastAsia="Calibri"/>
      <w:sz w:val="24"/>
      <w:szCs w:val="24"/>
    </w:rPr>
  </w:style>
  <w:style w:type="character" w:customStyle="1" w:styleId="af4">
    <w:name w:val="Текст выноски Знак"/>
    <w:basedOn w:val="a0"/>
    <w:link w:val="af5"/>
    <w:uiPriority w:val="99"/>
    <w:semiHidden/>
    <w:qFormat/>
    <w:rsid w:val="000C3E1F"/>
    <w:rPr>
      <w:rFonts w:ascii="Tahoma" w:eastAsia="Calibri" w:hAnsi="Tahoma" w:cs="Tahoma"/>
      <w:sz w:val="16"/>
      <w:szCs w:val="16"/>
    </w:rPr>
  </w:style>
  <w:style w:type="character" w:customStyle="1" w:styleId="FontStyle26">
    <w:name w:val="Font Style26"/>
    <w:uiPriority w:val="99"/>
    <w:qFormat/>
    <w:rsid w:val="000C3E1F"/>
    <w:rPr>
      <w:rFonts w:ascii="Times New Roman" w:hAnsi="Times New Roman"/>
      <w:sz w:val="20"/>
    </w:rPr>
  </w:style>
  <w:style w:type="character" w:styleId="af6">
    <w:name w:val="page number"/>
    <w:basedOn w:val="a0"/>
    <w:uiPriority w:val="99"/>
    <w:qFormat/>
    <w:rsid w:val="000C3E1F"/>
    <w:rPr>
      <w:rFonts w:cs="Times New Roman"/>
    </w:rPr>
  </w:style>
  <w:style w:type="character" w:customStyle="1" w:styleId="23">
    <w:name w:val="Основной текст с отступом 2 Знак"/>
    <w:basedOn w:val="a0"/>
    <w:link w:val="24"/>
    <w:uiPriority w:val="99"/>
    <w:qFormat/>
    <w:rsid w:val="000C3E1F"/>
    <w:rPr>
      <w:rFonts w:eastAsia="Calibri"/>
      <w:sz w:val="24"/>
      <w:szCs w:val="24"/>
    </w:rPr>
  </w:style>
  <w:style w:type="character" w:customStyle="1" w:styleId="text1">
    <w:name w:val="text1"/>
    <w:uiPriority w:val="99"/>
    <w:qFormat/>
    <w:rsid w:val="000C3E1F"/>
    <w:rPr>
      <w:rFonts w:ascii="Arial" w:hAnsi="Arial"/>
      <w:b/>
      <w:color w:val="auto"/>
      <w:sz w:val="15"/>
      <w:u w:val="none"/>
      <w:effect w:val="none"/>
    </w:rPr>
  </w:style>
  <w:style w:type="character" w:customStyle="1" w:styleId="af7">
    <w:name w:val="Гипертекстовая ссылка"/>
    <w:uiPriority w:val="99"/>
    <w:qFormat/>
    <w:rsid w:val="000C3E1F"/>
    <w:rPr>
      <w:color w:val="008000"/>
      <w:sz w:val="20"/>
      <w:u w:val="single"/>
    </w:rPr>
  </w:style>
  <w:style w:type="character" w:customStyle="1" w:styleId="33">
    <w:name w:val="Основной текст с отступом 3 Знак"/>
    <w:basedOn w:val="a0"/>
    <w:link w:val="34"/>
    <w:uiPriority w:val="99"/>
    <w:qFormat/>
    <w:rsid w:val="000C3E1F"/>
    <w:rPr>
      <w:sz w:val="24"/>
      <w:szCs w:val="24"/>
    </w:rPr>
  </w:style>
  <w:style w:type="character" w:customStyle="1" w:styleId="af8">
    <w:name w:val="Схема документа Знак"/>
    <w:basedOn w:val="a0"/>
    <w:link w:val="af9"/>
    <w:uiPriority w:val="99"/>
    <w:qFormat/>
    <w:rsid w:val="000C3E1F"/>
    <w:rPr>
      <w:rFonts w:ascii="Tahoma" w:hAnsi="Tahoma" w:cs="Tahoma"/>
      <w:shd w:val="clear" w:color="auto" w:fill="000080"/>
    </w:rPr>
  </w:style>
  <w:style w:type="character" w:customStyle="1" w:styleId="11">
    <w:name w:val="Схема документа Знак1"/>
    <w:basedOn w:val="a0"/>
    <w:link w:val="af9"/>
    <w:qFormat/>
    <w:rsid w:val="000C3E1F"/>
    <w:rPr>
      <w:rFonts w:ascii="Tahoma" w:eastAsia="Calibri" w:hAnsi="Tahoma" w:cs="Tahoma"/>
      <w:sz w:val="16"/>
      <w:szCs w:val="16"/>
    </w:rPr>
  </w:style>
  <w:style w:type="character" w:customStyle="1" w:styleId="HTML">
    <w:name w:val="Стандартный HTML Знак"/>
    <w:basedOn w:val="a0"/>
    <w:link w:val="HTML0"/>
    <w:uiPriority w:val="99"/>
    <w:qFormat/>
    <w:rsid w:val="000C3E1F"/>
    <w:rPr>
      <w:rFonts w:ascii="Courier New" w:hAnsi="Courier New" w:cs="Courier New"/>
    </w:rPr>
  </w:style>
  <w:style w:type="character" w:styleId="afa">
    <w:name w:val="FollowedHyperlink"/>
    <w:basedOn w:val="a0"/>
    <w:uiPriority w:val="99"/>
    <w:rsid w:val="000C3E1F"/>
    <w:rPr>
      <w:rFonts w:cs="Times New Roman"/>
      <w:color w:val="800080"/>
      <w:u w:val="single"/>
    </w:rPr>
  </w:style>
  <w:style w:type="character" w:customStyle="1" w:styleId="afb">
    <w:name w:val="Текст примечания Знак"/>
    <w:basedOn w:val="a0"/>
    <w:link w:val="afc"/>
    <w:uiPriority w:val="99"/>
    <w:qFormat/>
    <w:rsid w:val="000C3E1F"/>
  </w:style>
  <w:style w:type="character" w:customStyle="1" w:styleId="12">
    <w:name w:val="Текст примечания Знак1"/>
    <w:basedOn w:val="a0"/>
    <w:link w:val="afc"/>
    <w:qFormat/>
    <w:rsid w:val="000C3E1F"/>
    <w:rPr>
      <w:rFonts w:eastAsia="Calibri"/>
    </w:rPr>
  </w:style>
  <w:style w:type="character" w:customStyle="1" w:styleId="afd">
    <w:name w:val="Тема примечания Знак"/>
    <w:basedOn w:val="afb"/>
    <w:link w:val="afe"/>
    <w:uiPriority w:val="99"/>
    <w:qFormat/>
    <w:rsid w:val="000C3E1F"/>
    <w:rPr>
      <w:b/>
      <w:bCs/>
    </w:rPr>
  </w:style>
  <w:style w:type="character" w:customStyle="1" w:styleId="13">
    <w:name w:val="Тема примечания Знак1"/>
    <w:basedOn w:val="12"/>
    <w:link w:val="afe"/>
    <w:qFormat/>
    <w:rsid w:val="000C3E1F"/>
    <w:rPr>
      <w:b/>
      <w:bCs/>
    </w:rPr>
  </w:style>
  <w:style w:type="character" w:customStyle="1" w:styleId="required">
    <w:name w:val="required"/>
    <w:uiPriority w:val="99"/>
    <w:qFormat/>
    <w:rsid w:val="000C3E1F"/>
  </w:style>
  <w:style w:type="character" w:customStyle="1" w:styleId="aff">
    <w:name w:val="Текст сноски Знак"/>
    <w:basedOn w:val="a0"/>
    <w:link w:val="FootnoteText"/>
    <w:uiPriority w:val="99"/>
    <w:qFormat/>
    <w:rsid w:val="000C3E1F"/>
  </w:style>
  <w:style w:type="character" w:customStyle="1" w:styleId="14">
    <w:name w:val="Основной текст1"/>
    <w:qFormat/>
    <w:rsid w:val="000C3E1F"/>
    <w:rPr>
      <w:rFonts w:ascii="Times New Roman" w:hAnsi="Times New Roman"/>
      <w:color w:val="000000"/>
      <w:spacing w:val="0"/>
      <w:w w:val="100"/>
      <w:sz w:val="23"/>
      <w:u w:val="none"/>
      <w:shd w:val="clear" w:color="auto" w:fill="FFFFFF"/>
      <w:lang w:val="ru-RU" w:eastAsia="ru-RU"/>
    </w:rPr>
  </w:style>
  <w:style w:type="character" w:customStyle="1" w:styleId="ikzvalue">
    <w:name w:val="ikzvalue"/>
    <w:basedOn w:val="a0"/>
    <w:qFormat/>
    <w:rsid w:val="00600846"/>
  </w:style>
  <w:style w:type="character" w:customStyle="1" w:styleId="es-el-code-term">
    <w:name w:val="es-el-code-term"/>
    <w:basedOn w:val="a0"/>
    <w:qFormat/>
    <w:rsid w:val="00F805A4"/>
  </w:style>
  <w:style w:type="character" w:customStyle="1" w:styleId="FontStyle37">
    <w:name w:val="Font Style37"/>
    <w:uiPriority w:val="99"/>
    <w:qFormat/>
    <w:rsid w:val="003A6545"/>
    <w:rPr>
      <w:rFonts w:ascii="Times New Roman" w:hAnsi="Times New Roman" w:cs="Times New Roman"/>
      <w:sz w:val="26"/>
      <w:szCs w:val="26"/>
    </w:rPr>
  </w:style>
  <w:style w:type="character" w:customStyle="1" w:styleId="text-green">
    <w:name w:val="text-green"/>
    <w:basedOn w:val="a0"/>
    <w:qFormat/>
    <w:rsid w:val="00841550"/>
  </w:style>
  <w:style w:type="paragraph" w:customStyle="1" w:styleId="aff0">
    <w:name w:val="Заголовок"/>
    <w:basedOn w:val="a"/>
    <w:next w:val="a3"/>
    <w:qFormat/>
    <w:rsid w:val="00BE5EEC"/>
    <w:pPr>
      <w:keepNext/>
      <w:spacing w:before="240" w:after="120"/>
    </w:pPr>
    <w:rPr>
      <w:rFonts w:ascii="Liberation Sans" w:eastAsia="Tahoma" w:hAnsi="Liberation Sans" w:cs="Droid Sans Devanagari"/>
      <w:sz w:val="28"/>
      <w:szCs w:val="28"/>
    </w:rPr>
  </w:style>
  <w:style w:type="paragraph" w:styleId="a3">
    <w:name w:val="Body Text"/>
    <w:basedOn w:val="a"/>
    <w:link w:val="af3"/>
    <w:uiPriority w:val="1"/>
    <w:qFormat/>
    <w:rsid w:val="009D37D3"/>
    <w:pPr>
      <w:spacing w:after="120"/>
    </w:pPr>
  </w:style>
  <w:style w:type="paragraph" w:styleId="aff1">
    <w:name w:val="List"/>
    <w:basedOn w:val="a3"/>
    <w:rsid w:val="00BE5EEC"/>
    <w:rPr>
      <w:rFonts w:cs="Droid Sans Devanagari"/>
    </w:rPr>
  </w:style>
  <w:style w:type="paragraph" w:customStyle="1" w:styleId="Caption">
    <w:name w:val="Caption"/>
    <w:basedOn w:val="a"/>
    <w:qFormat/>
    <w:rsid w:val="00BE5EEC"/>
    <w:pPr>
      <w:suppressLineNumbers/>
      <w:spacing w:before="120" w:after="120"/>
    </w:pPr>
    <w:rPr>
      <w:rFonts w:cs="Droid Sans Devanagari"/>
      <w:i/>
      <w:iCs/>
    </w:rPr>
  </w:style>
  <w:style w:type="paragraph" w:styleId="aff2">
    <w:name w:val="index heading"/>
    <w:basedOn w:val="a"/>
    <w:qFormat/>
    <w:rsid w:val="00BE5EEC"/>
    <w:pPr>
      <w:suppressLineNumbers/>
    </w:pPr>
    <w:rPr>
      <w:rFonts w:cs="Droid Sans Devanagari"/>
    </w:rPr>
  </w:style>
  <w:style w:type="paragraph" w:styleId="32">
    <w:name w:val="Body Text 3"/>
    <w:basedOn w:val="a"/>
    <w:link w:val="30"/>
    <w:qFormat/>
    <w:rsid w:val="009D37D3"/>
    <w:pPr>
      <w:spacing w:after="120"/>
    </w:pPr>
    <w:rPr>
      <w:sz w:val="16"/>
      <w:szCs w:val="16"/>
    </w:rPr>
  </w:style>
  <w:style w:type="paragraph" w:customStyle="1" w:styleId="02statia2">
    <w:name w:val="02statia2"/>
    <w:basedOn w:val="a"/>
    <w:qFormat/>
    <w:rsid w:val="009D37D3"/>
    <w:pPr>
      <w:numPr>
        <w:ilvl w:val="1"/>
        <w:numId w:val="1"/>
      </w:numPr>
      <w:spacing w:before="120" w:line="320" w:lineRule="atLeast"/>
      <w:ind w:left="2020" w:hanging="880"/>
      <w:jc w:val="both"/>
    </w:pPr>
    <w:rPr>
      <w:rFonts w:ascii="GaramondNarrowC" w:hAnsi="GaramondNarrowC"/>
      <w:color w:val="000000"/>
      <w:sz w:val="21"/>
      <w:szCs w:val="21"/>
    </w:rPr>
  </w:style>
  <w:style w:type="paragraph" w:customStyle="1" w:styleId="-">
    <w:name w:val="Контракт-раздел"/>
    <w:basedOn w:val="a"/>
    <w:qFormat/>
    <w:rsid w:val="009D37D3"/>
    <w:pPr>
      <w:keepNext/>
      <w:numPr>
        <w:ilvl w:val="2"/>
        <w:numId w:val="1"/>
      </w:numPr>
      <w:tabs>
        <w:tab w:val="left" w:pos="0"/>
        <w:tab w:val="left" w:pos="540"/>
      </w:tabs>
      <w:spacing w:before="360" w:after="120"/>
      <w:ind w:left="0" w:firstLine="0"/>
      <w:jc w:val="center"/>
      <w:outlineLvl w:val="3"/>
    </w:pPr>
    <w:rPr>
      <w:b/>
      <w:bCs/>
      <w:smallCaps/>
    </w:rPr>
  </w:style>
  <w:style w:type="paragraph" w:customStyle="1" w:styleId="-0">
    <w:name w:val="Контракт-пункт"/>
    <w:basedOn w:val="a"/>
    <w:qFormat/>
    <w:rsid w:val="009D37D3"/>
    <w:pPr>
      <w:numPr>
        <w:ilvl w:val="3"/>
        <w:numId w:val="1"/>
      </w:numPr>
      <w:tabs>
        <w:tab w:val="left" w:pos="851"/>
      </w:tabs>
      <w:ind w:left="851" w:hanging="851"/>
      <w:jc w:val="both"/>
    </w:pPr>
  </w:style>
  <w:style w:type="paragraph" w:customStyle="1" w:styleId="15">
    <w:name w:val="Абзац списка1"/>
    <w:basedOn w:val="a"/>
    <w:qFormat/>
    <w:rsid w:val="009D37D3"/>
    <w:pPr>
      <w:ind w:left="720"/>
    </w:pPr>
    <w:rPr>
      <w:rFonts w:eastAsia="Times New Roman"/>
    </w:rPr>
  </w:style>
  <w:style w:type="paragraph" w:customStyle="1" w:styleId="ConsPlusNormal0">
    <w:name w:val="ConsPlusNormal"/>
    <w:link w:val="ConsPlusNormal"/>
    <w:qFormat/>
    <w:rsid w:val="009D37D3"/>
    <w:pPr>
      <w:widowControl w:val="0"/>
      <w:ind w:firstLine="720"/>
    </w:pPr>
    <w:rPr>
      <w:rFonts w:ascii="Arial" w:hAnsi="Arial" w:cs="Arial"/>
    </w:rPr>
  </w:style>
  <w:style w:type="paragraph" w:styleId="aff3">
    <w:name w:val="Normal (Web)"/>
    <w:basedOn w:val="a"/>
    <w:uiPriority w:val="99"/>
    <w:qFormat/>
    <w:rsid w:val="009D37D3"/>
    <w:pPr>
      <w:spacing w:beforeAutospacing="1" w:afterAutospacing="1"/>
    </w:pPr>
    <w:rPr>
      <w:rFonts w:eastAsia="Times New Roman"/>
    </w:rPr>
  </w:style>
  <w:style w:type="paragraph" w:customStyle="1" w:styleId="Default">
    <w:name w:val="Default"/>
    <w:uiPriority w:val="99"/>
    <w:qFormat/>
    <w:rsid w:val="009D37D3"/>
    <w:pPr>
      <w:widowControl w:val="0"/>
    </w:pPr>
    <w:rPr>
      <w:color w:val="000000"/>
      <w:sz w:val="24"/>
      <w:szCs w:val="24"/>
    </w:rPr>
  </w:style>
  <w:style w:type="paragraph" w:customStyle="1" w:styleId="10">
    <w:name w:val="Без интервала1"/>
    <w:link w:val="NoSpacingChar"/>
    <w:qFormat/>
    <w:rsid w:val="009D37D3"/>
    <w:rPr>
      <w:rFonts w:ascii="Calibri" w:hAnsi="Calibri"/>
      <w:sz w:val="22"/>
      <w:szCs w:val="22"/>
      <w:lang w:eastAsia="en-US"/>
    </w:rPr>
  </w:style>
  <w:style w:type="paragraph" w:styleId="24">
    <w:name w:val="Body Text Indent 2"/>
    <w:basedOn w:val="a"/>
    <w:link w:val="23"/>
    <w:uiPriority w:val="99"/>
    <w:qFormat/>
    <w:rsid w:val="009D37D3"/>
    <w:pPr>
      <w:spacing w:after="120" w:line="480" w:lineRule="auto"/>
      <w:ind w:left="283"/>
    </w:pPr>
  </w:style>
  <w:style w:type="paragraph" w:styleId="a6">
    <w:name w:val="Title"/>
    <w:basedOn w:val="a"/>
    <w:link w:val="a5"/>
    <w:qFormat/>
    <w:rsid w:val="009D37D3"/>
    <w:pPr>
      <w:spacing w:before="240" w:after="60"/>
      <w:jc w:val="center"/>
      <w:outlineLvl w:val="0"/>
    </w:pPr>
    <w:rPr>
      <w:rFonts w:ascii="Arial" w:eastAsia="Times New Roman" w:hAnsi="Arial"/>
      <w:b/>
      <w:kern w:val="2"/>
      <w:sz w:val="32"/>
    </w:rPr>
  </w:style>
  <w:style w:type="paragraph" w:customStyle="1" w:styleId="20">
    <w:name w:val="Абзац списка2"/>
    <w:basedOn w:val="a"/>
    <w:link w:val="ListParagraphChar"/>
    <w:qFormat/>
    <w:rsid w:val="009D37D3"/>
    <w:pPr>
      <w:spacing w:after="200" w:line="276" w:lineRule="auto"/>
      <w:ind w:left="720"/>
      <w:contextualSpacing/>
    </w:pPr>
    <w:rPr>
      <w:rFonts w:ascii="Calibri" w:eastAsia="Times New Roman" w:hAnsi="Calibri"/>
      <w:sz w:val="22"/>
      <w:szCs w:val="22"/>
    </w:rPr>
  </w:style>
  <w:style w:type="paragraph" w:styleId="a8">
    <w:name w:val="Plain Text"/>
    <w:basedOn w:val="a"/>
    <w:link w:val="a7"/>
    <w:semiHidden/>
    <w:qFormat/>
    <w:rsid w:val="009D37D3"/>
    <w:rPr>
      <w:rFonts w:ascii="Courier New" w:eastAsia="Times New Roman" w:hAnsi="Courier New"/>
      <w:sz w:val="20"/>
      <w:szCs w:val="20"/>
    </w:rPr>
  </w:style>
  <w:style w:type="paragraph" w:customStyle="1" w:styleId="ac">
    <w:name w:val="Без интервала Знак Знак"/>
    <w:link w:val="ab"/>
    <w:qFormat/>
    <w:rsid w:val="009D37D3"/>
    <w:rPr>
      <w:rFonts w:ascii="Calibri" w:eastAsia="Calibri" w:hAnsi="Calibri"/>
      <w:sz w:val="22"/>
      <w:szCs w:val="22"/>
      <w:lang w:eastAsia="en-US"/>
    </w:rPr>
  </w:style>
  <w:style w:type="paragraph" w:customStyle="1" w:styleId="aff4">
    <w:name w:val="Без интервала Знак"/>
    <w:qFormat/>
    <w:rsid w:val="009D37D3"/>
    <w:rPr>
      <w:rFonts w:ascii="Calibri" w:eastAsia="Calibri" w:hAnsi="Calibri"/>
      <w:sz w:val="22"/>
      <w:szCs w:val="22"/>
      <w:lang w:eastAsia="en-US"/>
    </w:rPr>
  </w:style>
  <w:style w:type="paragraph" w:styleId="af5">
    <w:name w:val="Balloon Text"/>
    <w:basedOn w:val="a"/>
    <w:link w:val="af4"/>
    <w:uiPriority w:val="99"/>
    <w:semiHidden/>
    <w:qFormat/>
    <w:rsid w:val="009D37D3"/>
    <w:rPr>
      <w:rFonts w:ascii="Tahoma" w:hAnsi="Tahoma" w:cs="Tahoma"/>
      <w:sz w:val="16"/>
      <w:szCs w:val="16"/>
    </w:rPr>
  </w:style>
  <w:style w:type="paragraph" w:customStyle="1" w:styleId="aff5">
    <w:name w:val="Содержимое таблицы"/>
    <w:basedOn w:val="a"/>
    <w:qFormat/>
    <w:rsid w:val="009D37D3"/>
    <w:pPr>
      <w:suppressLineNumbers/>
    </w:pPr>
    <w:rPr>
      <w:rFonts w:eastAsia="Times New Roman"/>
      <w:lang w:eastAsia="ar-SA"/>
    </w:rPr>
  </w:style>
  <w:style w:type="paragraph" w:customStyle="1" w:styleId="Aosntext">
    <w:name w:val="A_osn_text"/>
    <w:basedOn w:val="a"/>
    <w:qFormat/>
    <w:rsid w:val="009D37D3"/>
    <w:pPr>
      <w:tabs>
        <w:tab w:val="left" w:pos="794"/>
      </w:tabs>
      <w:spacing w:line="192" w:lineRule="exact"/>
      <w:ind w:firstLine="340"/>
      <w:jc w:val="both"/>
    </w:pPr>
    <w:rPr>
      <w:rFonts w:ascii="Arial" w:eastAsia="Times New Roman" w:hAnsi="Arial" w:cs="Arial"/>
      <w:sz w:val="18"/>
      <w:szCs w:val="20"/>
    </w:rPr>
  </w:style>
  <w:style w:type="paragraph" w:styleId="22">
    <w:name w:val="Body Text 2"/>
    <w:basedOn w:val="a"/>
    <w:link w:val="21"/>
    <w:uiPriority w:val="99"/>
    <w:unhideWhenUsed/>
    <w:qFormat/>
    <w:rsid w:val="009D37D3"/>
    <w:pPr>
      <w:spacing w:after="120" w:line="480" w:lineRule="auto"/>
    </w:pPr>
    <w:rPr>
      <w:rFonts w:eastAsia="Times New Roman"/>
      <w:lang w:eastAsia="ar-SA"/>
    </w:rPr>
  </w:style>
  <w:style w:type="paragraph" w:customStyle="1" w:styleId="Azag">
    <w:name w:val="A_zag"/>
    <w:basedOn w:val="a"/>
    <w:qFormat/>
    <w:rsid w:val="009D37D3"/>
    <w:pPr>
      <w:numPr>
        <w:numId w:val="2"/>
      </w:numPr>
      <w:tabs>
        <w:tab w:val="left" w:pos="432"/>
      </w:tabs>
      <w:spacing w:before="200" w:after="80" w:line="216" w:lineRule="exact"/>
      <w:jc w:val="center"/>
    </w:pPr>
    <w:rPr>
      <w:rFonts w:ascii="Arial" w:eastAsia="Times New Roman" w:hAnsi="Arial" w:cs="Arial"/>
      <w:b/>
      <w:bCs/>
      <w:sz w:val="18"/>
      <w:szCs w:val="18"/>
    </w:rPr>
  </w:style>
  <w:style w:type="paragraph" w:customStyle="1" w:styleId="s13">
    <w:name w:val="s_13"/>
    <w:basedOn w:val="a"/>
    <w:qFormat/>
    <w:rsid w:val="009D37D3"/>
    <w:pPr>
      <w:ind w:firstLine="720"/>
    </w:pPr>
    <w:rPr>
      <w:rFonts w:eastAsia="Times New Roman"/>
      <w:sz w:val="20"/>
      <w:szCs w:val="20"/>
    </w:rPr>
  </w:style>
  <w:style w:type="paragraph" w:customStyle="1" w:styleId="ConsPlusNonformat">
    <w:name w:val="ConsPlusNonformat"/>
    <w:uiPriority w:val="99"/>
    <w:qFormat/>
    <w:rsid w:val="009D37D3"/>
    <w:rPr>
      <w:rFonts w:ascii="Courier New" w:hAnsi="Courier New" w:cs="Courier New"/>
    </w:rPr>
  </w:style>
  <w:style w:type="paragraph" w:customStyle="1" w:styleId="16">
    <w:name w:val="Обычный1"/>
    <w:qFormat/>
    <w:rsid w:val="009D37D3"/>
    <w:pPr>
      <w:widowControl w:val="0"/>
      <w:snapToGrid w:val="0"/>
      <w:spacing w:line="300" w:lineRule="auto"/>
      <w:ind w:firstLine="720"/>
    </w:pPr>
    <w:rPr>
      <w:rFonts w:eastAsia="Calibri"/>
      <w:sz w:val="22"/>
    </w:rPr>
  </w:style>
  <w:style w:type="paragraph" w:styleId="ae">
    <w:name w:val="Body Text Indent"/>
    <w:basedOn w:val="a"/>
    <w:link w:val="ad"/>
    <w:uiPriority w:val="99"/>
    <w:rsid w:val="009D37D3"/>
    <w:pPr>
      <w:spacing w:after="120" w:line="276" w:lineRule="auto"/>
      <w:ind w:left="283"/>
    </w:pPr>
    <w:rPr>
      <w:rFonts w:ascii="Calibri" w:eastAsia="Times New Roman" w:hAnsi="Calibri"/>
      <w:sz w:val="22"/>
      <w:szCs w:val="22"/>
      <w:lang w:eastAsia="en-US"/>
    </w:rPr>
  </w:style>
  <w:style w:type="paragraph" w:customStyle="1" w:styleId="aff6">
    <w:name w:val="Пнукт"/>
    <w:basedOn w:val="a"/>
    <w:qFormat/>
    <w:rsid w:val="009D37D3"/>
    <w:pPr>
      <w:tabs>
        <w:tab w:val="left" w:pos="360"/>
        <w:tab w:val="left" w:pos="3261"/>
      </w:tabs>
      <w:jc w:val="both"/>
    </w:pPr>
    <w:rPr>
      <w:rFonts w:ascii="Arial" w:hAnsi="Arial"/>
      <w:sz w:val="20"/>
      <w:szCs w:val="20"/>
    </w:rPr>
  </w:style>
  <w:style w:type="paragraph" w:customStyle="1" w:styleId="25">
    <w:name w:val="Обычный2"/>
    <w:qFormat/>
    <w:rsid w:val="009D37D3"/>
    <w:pPr>
      <w:widowControl w:val="0"/>
      <w:snapToGrid w:val="0"/>
      <w:spacing w:line="300" w:lineRule="auto"/>
      <w:ind w:firstLine="720"/>
      <w:jc w:val="both"/>
    </w:pPr>
    <w:rPr>
      <w:rFonts w:eastAsia="Calibri"/>
      <w:sz w:val="24"/>
    </w:rPr>
  </w:style>
  <w:style w:type="paragraph" w:customStyle="1" w:styleId="aff7">
    <w:name w:val="Стандарт"/>
    <w:qFormat/>
    <w:rsid w:val="009D37D3"/>
    <w:rPr>
      <w:szCs w:val="24"/>
    </w:rPr>
  </w:style>
  <w:style w:type="paragraph" w:customStyle="1" w:styleId="formattext">
    <w:name w:val="formattext"/>
    <w:basedOn w:val="a"/>
    <w:qFormat/>
    <w:rsid w:val="009D37D3"/>
    <w:pPr>
      <w:spacing w:beforeAutospacing="1" w:afterAutospacing="1"/>
    </w:pPr>
    <w:rPr>
      <w:rFonts w:eastAsia="Times New Roman"/>
    </w:rPr>
  </w:style>
  <w:style w:type="paragraph" w:styleId="aff8">
    <w:name w:val="List Bullet"/>
    <w:basedOn w:val="a"/>
    <w:autoRedefine/>
    <w:qFormat/>
    <w:rsid w:val="009D37D3"/>
    <w:pPr>
      <w:jc w:val="both"/>
    </w:pPr>
    <w:rPr>
      <w:rFonts w:eastAsia="Times New Roman"/>
      <w:color w:val="000000"/>
      <w:szCs w:val="20"/>
      <w:u w:color="000000"/>
    </w:rPr>
  </w:style>
  <w:style w:type="paragraph" w:customStyle="1" w:styleId="31">
    <w:name w:val="Маркированный список 31"/>
    <w:basedOn w:val="a"/>
    <w:qFormat/>
    <w:rsid w:val="009D37D3"/>
    <w:pPr>
      <w:numPr>
        <w:numId w:val="3"/>
      </w:numPr>
      <w:spacing w:line="360" w:lineRule="auto"/>
      <w:jc w:val="both"/>
    </w:pPr>
    <w:rPr>
      <w:rFonts w:eastAsia="Times New Roman"/>
      <w:szCs w:val="20"/>
      <w:u w:color="000000"/>
    </w:rPr>
  </w:style>
  <w:style w:type="paragraph" w:styleId="af0">
    <w:name w:val="List Paragraph"/>
    <w:link w:val="af"/>
    <w:uiPriority w:val="1"/>
    <w:qFormat/>
    <w:rsid w:val="009D37D3"/>
    <w:pPr>
      <w:ind w:left="720"/>
    </w:pPr>
    <w:rPr>
      <w:rFonts w:eastAsia="ヒラギノ角ゴ Pro W3"/>
      <w:color w:val="000000"/>
      <w:sz w:val="24"/>
      <w:lang w:eastAsia="ar-SA"/>
    </w:rPr>
  </w:style>
  <w:style w:type="paragraph" w:customStyle="1" w:styleId="Style13">
    <w:name w:val="Style13"/>
    <w:basedOn w:val="a"/>
    <w:uiPriority w:val="99"/>
    <w:qFormat/>
    <w:rsid w:val="009D37D3"/>
    <w:pPr>
      <w:widowControl w:val="0"/>
      <w:spacing w:line="274" w:lineRule="exact"/>
      <w:ind w:firstLine="720"/>
      <w:jc w:val="both"/>
    </w:pPr>
    <w:rPr>
      <w:rFonts w:eastAsia="Times New Roman"/>
      <w:u w:color="000000"/>
    </w:rPr>
  </w:style>
  <w:style w:type="paragraph" w:customStyle="1" w:styleId="Style5">
    <w:name w:val="Style5"/>
    <w:basedOn w:val="a"/>
    <w:uiPriority w:val="99"/>
    <w:qFormat/>
    <w:rsid w:val="009D37D3"/>
    <w:pPr>
      <w:widowControl w:val="0"/>
      <w:jc w:val="center"/>
    </w:pPr>
    <w:rPr>
      <w:rFonts w:eastAsia="Times New Roman"/>
      <w:u w:color="000000"/>
    </w:rPr>
  </w:style>
  <w:style w:type="paragraph" w:customStyle="1" w:styleId="Style6">
    <w:name w:val="Style6"/>
    <w:basedOn w:val="a"/>
    <w:uiPriority w:val="99"/>
    <w:qFormat/>
    <w:rsid w:val="009D37D3"/>
    <w:pPr>
      <w:widowControl w:val="0"/>
      <w:spacing w:line="278" w:lineRule="exact"/>
      <w:ind w:firstLine="706"/>
    </w:pPr>
    <w:rPr>
      <w:rFonts w:eastAsia="Times New Roman"/>
      <w:u w:color="000000"/>
    </w:rPr>
  </w:style>
  <w:style w:type="paragraph" w:customStyle="1" w:styleId="Style23">
    <w:name w:val="Style23"/>
    <w:basedOn w:val="a"/>
    <w:uiPriority w:val="99"/>
    <w:qFormat/>
    <w:rsid w:val="009D37D3"/>
    <w:pPr>
      <w:widowControl w:val="0"/>
      <w:spacing w:line="274" w:lineRule="exact"/>
      <w:ind w:firstLine="1133"/>
      <w:jc w:val="both"/>
    </w:pPr>
    <w:rPr>
      <w:rFonts w:eastAsia="Times New Roman"/>
      <w:u w:color="000000"/>
    </w:rPr>
  </w:style>
  <w:style w:type="paragraph" w:customStyle="1" w:styleId="Style24">
    <w:name w:val="Style24"/>
    <w:basedOn w:val="a"/>
    <w:uiPriority w:val="99"/>
    <w:qFormat/>
    <w:rsid w:val="009D37D3"/>
    <w:pPr>
      <w:widowControl w:val="0"/>
      <w:spacing w:line="275" w:lineRule="exact"/>
      <w:ind w:firstLine="720"/>
      <w:jc w:val="both"/>
    </w:pPr>
    <w:rPr>
      <w:rFonts w:eastAsia="Times New Roman"/>
      <w:u w:color="000000"/>
    </w:rPr>
  </w:style>
  <w:style w:type="paragraph" w:customStyle="1" w:styleId="Style9">
    <w:name w:val="Style9"/>
    <w:basedOn w:val="a"/>
    <w:uiPriority w:val="99"/>
    <w:qFormat/>
    <w:rsid w:val="009D37D3"/>
    <w:pPr>
      <w:widowControl w:val="0"/>
      <w:spacing w:line="277" w:lineRule="exact"/>
      <w:jc w:val="both"/>
    </w:pPr>
    <w:rPr>
      <w:rFonts w:eastAsia="Times New Roman"/>
      <w:u w:color="000000"/>
    </w:rPr>
  </w:style>
  <w:style w:type="paragraph" w:customStyle="1" w:styleId="Style14">
    <w:name w:val="Style14"/>
    <w:basedOn w:val="a"/>
    <w:uiPriority w:val="99"/>
    <w:qFormat/>
    <w:rsid w:val="009D37D3"/>
    <w:pPr>
      <w:widowControl w:val="0"/>
      <w:jc w:val="right"/>
    </w:pPr>
    <w:rPr>
      <w:rFonts w:eastAsia="Times New Roman"/>
      <w:u w:color="000000"/>
    </w:rPr>
  </w:style>
  <w:style w:type="paragraph" w:customStyle="1" w:styleId="Style3">
    <w:name w:val="Style3"/>
    <w:basedOn w:val="a"/>
    <w:uiPriority w:val="99"/>
    <w:qFormat/>
    <w:rsid w:val="009D37D3"/>
    <w:pPr>
      <w:widowControl w:val="0"/>
      <w:spacing w:line="275" w:lineRule="exact"/>
      <w:ind w:firstLine="960"/>
      <w:jc w:val="both"/>
    </w:pPr>
    <w:rPr>
      <w:rFonts w:eastAsia="Times New Roman"/>
      <w:u w:color="000000"/>
    </w:rPr>
  </w:style>
  <w:style w:type="paragraph" w:customStyle="1" w:styleId="Style4">
    <w:name w:val="Style4"/>
    <w:basedOn w:val="a"/>
    <w:uiPriority w:val="99"/>
    <w:qFormat/>
    <w:rsid w:val="009D37D3"/>
    <w:pPr>
      <w:widowControl w:val="0"/>
      <w:spacing w:line="278" w:lineRule="exact"/>
      <w:ind w:firstLine="566"/>
      <w:jc w:val="both"/>
    </w:pPr>
    <w:rPr>
      <w:rFonts w:eastAsia="Times New Roman"/>
      <w:u w:color="000000"/>
    </w:rPr>
  </w:style>
  <w:style w:type="paragraph" w:customStyle="1" w:styleId="Style12">
    <w:name w:val="Style12"/>
    <w:basedOn w:val="a"/>
    <w:uiPriority w:val="99"/>
    <w:qFormat/>
    <w:rsid w:val="009D37D3"/>
    <w:pPr>
      <w:widowControl w:val="0"/>
      <w:spacing w:line="278" w:lineRule="exact"/>
      <w:ind w:hanging="259"/>
    </w:pPr>
    <w:rPr>
      <w:rFonts w:eastAsia="Times New Roman"/>
      <w:u w:color="000000"/>
    </w:rPr>
  </w:style>
  <w:style w:type="paragraph" w:customStyle="1" w:styleId="Style15">
    <w:name w:val="Style15"/>
    <w:basedOn w:val="a"/>
    <w:uiPriority w:val="99"/>
    <w:qFormat/>
    <w:rsid w:val="009D37D3"/>
    <w:pPr>
      <w:widowControl w:val="0"/>
      <w:spacing w:line="466" w:lineRule="exact"/>
      <w:ind w:firstLine="1786"/>
    </w:pPr>
    <w:rPr>
      <w:rFonts w:eastAsia="Times New Roman"/>
      <w:u w:color="000000"/>
    </w:rPr>
  </w:style>
  <w:style w:type="paragraph" w:customStyle="1" w:styleId="Style18">
    <w:name w:val="Style18"/>
    <w:basedOn w:val="a"/>
    <w:uiPriority w:val="99"/>
    <w:qFormat/>
    <w:rsid w:val="009D37D3"/>
    <w:pPr>
      <w:widowControl w:val="0"/>
      <w:spacing w:line="278" w:lineRule="exact"/>
      <w:ind w:firstLine="720"/>
      <w:jc w:val="both"/>
    </w:pPr>
    <w:rPr>
      <w:rFonts w:eastAsia="Times New Roman"/>
      <w:u w:color="000000"/>
    </w:rPr>
  </w:style>
  <w:style w:type="paragraph" w:customStyle="1" w:styleId="Style20">
    <w:name w:val="Style20"/>
    <w:basedOn w:val="a"/>
    <w:uiPriority w:val="99"/>
    <w:qFormat/>
    <w:rsid w:val="009D37D3"/>
    <w:pPr>
      <w:widowControl w:val="0"/>
    </w:pPr>
    <w:rPr>
      <w:rFonts w:eastAsia="Times New Roman"/>
      <w:u w:color="000000"/>
    </w:rPr>
  </w:style>
  <w:style w:type="paragraph" w:customStyle="1" w:styleId="Style32">
    <w:name w:val="Style32"/>
    <w:basedOn w:val="a"/>
    <w:uiPriority w:val="99"/>
    <w:qFormat/>
    <w:rsid w:val="009D37D3"/>
    <w:pPr>
      <w:widowControl w:val="0"/>
      <w:spacing w:line="278" w:lineRule="exact"/>
      <w:ind w:firstLine="710"/>
    </w:pPr>
    <w:rPr>
      <w:rFonts w:eastAsia="Times New Roman"/>
      <w:u w:color="000000"/>
    </w:rPr>
  </w:style>
  <w:style w:type="paragraph" w:customStyle="1" w:styleId="aff9">
    <w:name w:val="."/>
    <w:uiPriority w:val="99"/>
    <w:qFormat/>
    <w:rsid w:val="00205B8D"/>
    <w:pPr>
      <w:widowControl w:val="0"/>
    </w:pPr>
    <w:rPr>
      <w:sz w:val="24"/>
      <w:szCs w:val="24"/>
    </w:rPr>
  </w:style>
  <w:style w:type="paragraph" w:customStyle="1" w:styleId="affa">
    <w:name w:val="Колонтитул"/>
    <w:basedOn w:val="a"/>
    <w:qFormat/>
    <w:rsid w:val="00BE5EEC"/>
  </w:style>
  <w:style w:type="paragraph" w:customStyle="1" w:styleId="Header">
    <w:name w:val="Header"/>
    <w:basedOn w:val="a"/>
    <w:link w:val="af1"/>
    <w:uiPriority w:val="99"/>
    <w:rsid w:val="006F725A"/>
    <w:pPr>
      <w:tabs>
        <w:tab w:val="center" w:pos="4677"/>
        <w:tab w:val="right" w:pos="9355"/>
      </w:tabs>
    </w:pPr>
  </w:style>
  <w:style w:type="paragraph" w:customStyle="1" w:styleId="Footer">
    <w:name w:val="Footer"/>
    <w:basedOn w:val="a"/>
    <w:link w:val="af2"/>
    <w:uiPriority w:val="99"/>
    <w:rsid w:val="006F725A"/>
    <w:pPr>
      <w:tabs>
        <w:tab w:val="center" w:pos="4677"/>
        <w:tab w:val="right" w:pos="9355"/>
      </w:tabs>
    </w:pPr>
  </w:style>
  <w:style w:type="paragraph" w:customStyle="1" w:styleId="TableParagraph">
    <w:name w:val="Table Paragraph"/>
    <w:basedOn w:val="a"/>
    <w:uiPriority w:val="1"/>
    <w:qFormat/>
    <w:rsid w:val="000C3E1F"/>
    <w:pPr>
      <w:widowControl w:val="0"/>
    </w:pPr>
    <w:rPr>
      <w:rFonts w:asciiTheme="minorHAnsi" w:eastAsiaTheme="minorHAnsi" w:hAnsiTheme="minorHAnsi" w:cstheme="minorBidi"/>
      <w:sz w:val="22"/>
      <w:szCs w:val="22"/>
      <w:lang w:val="en-US" w:eastAsia="en-US"/>
    </w:rPr>
  </w:style>
  <w:style w:type="paragraph" w:customStyle="1" w:styleId="TOC1">
    <w:name w:val="TOC 1"/>
    <w:basedOn w:val="a"/>
    <w:next w:val="a"/>
    <w:autoRedefine/>
    <w:uiPriority w:val="39"/>
    <w:rsid w:val="000C3E1F"/>
    <w:pPr>
      <w:jc w:val="both"/>
    </w:pPr>
    <w:rPr>
      <w:rFonts w:eastAsia="Times New Roman"/>
    </w:rPr>
  </w:style>
  <w:style w:type="paragraph" w:customStyle="1" w:styleId="TOC2">
    <w:name w:val="TOC 2"/>
    <w:basedOn w:val="a"/>
    <w:next w:val="a"/>
    <w:autoRedefine/>
    <w:uiPriority w:val="39"/>
    <w:rsid w:val="000C3E1F"/>
    <w:pPr>
      <w:tabs>
        <w:tab w:val="left" w:pos="851"/>
        <w:tab w:val="right" w:leader="dot" w:pos="9630"/>
      </w:tabs>
      <w:ind w:left="240"/>
    </w:pPr>
    <w:rPr>
      <w:rFonts w:eastAsia="Times New Roman"/>
      <w:sz w:val="20"/>
      <w:szCs w:val="20"/>
    </w:rPr>
  </w:style>
  <w:style w:type="paragraph" w:customStyle="1" w:styleId="ConsNormal">
    <w:name w:val="ConsNormal"/>
    <w:uiPriority w:val="99"/>
    <w:qFormat/>
    <w:rsid w:val="000C3E1F"/>
    <w:pPr>
      <w:ind w:right="19772" w:firstLine="720"/>
    </w:pPr>
    <w:rPr>
      <w:rFonts w:ascii="Arial" w:hAnsi="Arial" w:cs="Arial"/>
    </w:rPr>
  </w:style>
  <w:style w:type="paragraph" w:customStyle="1" w:styleId="ConsNonformat">
    <w:name w:val="ConsNonformat"/>
    <w:uiPriority w:val="99"/>
    <w:qFormat/>
    <w:rsid w:val="000C3E1F"/>
    <w:pPr>
      <w:ind w:right="19772"/>
    </w:pPr>
    <w:rPr>
      <w:rFonts w:ascii="Courier New" w:hAnsi="Courier New" w:cs="Courier New"/>
    </w:rPr>
  </w:style>
  <w:style w:type="paragraph" w:styleId="affb">
    <w:name w:val="caption"/>
    <w:basedOn w:val="a"/>
    <w:next w:val="a"/>
    <w:uiPriority w:val="99"/>
    <w:qFormat/>
    <w:rsid w:val="000C3E1F"/>
    <w:rPr>
      <w:rFonts w:eastAsia="Times New Roman"/>
      <w:b/>
      <w:bCs/>
    </w:rPr>
  </w:style>
  <w:style w:type="paragraph" w:styleId="34">
    <w:name w:val="Body Text Indent 3"/>
    <w:basedOn w:val="a"/>
    <w:link w:val="33"/>
    <w:uiPriority w:val="99"/>
    <w:qFormat/>
    <w:rsid w:val="000C3E1F"/>
    <w:pPr>
      <w:ind w:firstLine="851"/>
      <w:jc w:val="both"/>
    </w:pPr>
    <w:rPr>
      <w:rFonts w:eastAsia="Times New Roman"/>
    </w:rPr>
  </w:style>
  <w:style w:type="paragraph" w:customStyle="1" w:styleId="affc">
    <w:name w:val="Îñíîâíîé òåêñò"/>
    <w:basedOn w:val="a"/>
    <w:uiPriority w:val="99"/>
    <w:qFormat/>
    <w:rsid w:val="000C3E1F"/>
    <w:pPr>
      <w:jc w:val="both"/>
    </w:pPr>
    <w:rPr>
      <w:rFonts w:eastAsia="Times New Roman"/>
    </w:rPr>
  </w:style>
  <w:style w:type="paragraph" w:customStyle="1" w:styleId="affd">
    <w:name w:val="Обычный + полужирный"/>
    <w:basedOn w:val="a"/>
    <w:uiPriority w:val="99"/>
    <w:qFormat/>
    <w:rsid w:val="000C3E1F"/>
    <w:pPr>
      <w:jc w:val="center"/>
    </w:pPr>
    <w:rPr>
      <w:rFonts w:eastAsia="Times New Roman"/>
      <w:b/>
      <w:bCs/>
    </w:rPr>
  </w:style>
  <w:style w:type="paragraph" w:customStyle="1" w:styleId="35">
    <w:name w:val="Стиль3"/>
    <w:basedOn w:val="24"/>
    <w:uiPriority w:val="99"/>
    <w:qFormat/>
    <w:rsid w:val="000C3E1F"/>
    <w:pPr>
      <w:widowControl w:val="0"/>
      <w:tabs>
        <w:tab w:val="left" w:pos="1307"/>
      </w:tabs>
      <w:spacing w:after="0" w:line="240" w:lineRule="auto"/>
      <w:ind w:left="1080"/>
      <w:jc w:val="both"/>
      <w:textAlignment w:val="baseline"/>
    </w:pPr>
    <w:rPr>
      <w:rFonts w:eastAsia="Times New Roman"/>
    </w:rPr>
  </w:style>
  <w:style w:type="paragraph" w:customStyle="1" w:styleId="fr1">
    <w:name w:val="fr1"/>
    <w:basedOn w:val="a"/>
    <w:uiPriority w:val="99"/>
    <w:qFormat/>
    <w:rsid w:val="000C3E1F"/>
    <w:pPr>
      <w:spacing w:before="150" w:after="150"/>
      <w:ind w:left="150" w:right="150"/>
    </w:pPr>
    <w:rPr>
      <w:rFonts w:eastAsia="Times New Roman"/>
    </w:rPr>
  </w:style>
  <w:style w:type="paragraph" w:customStyle="1" w:styleId="affe">
    <w:name w:val="Стиль"/>
    <w:uiPriority w:val="99"/>
    <w:qFormat/>
    <w:rsid w:val="000C3E1F"/>
    <w:pPr>
      <w:widowControl w:val="0"/>
    </w:pPr>
    <w:rPr>
      <w:sz w:val="24"/>
      <w:szCs w:val="24"/>
    </w:rPr>
  </w:style>
  <w:style w:type="paragraph" w:customStyle="1" w:styleId="afff">
    <w:name w:val="Обычный + По ширине"/>
    <w:basedOn w:val="a"/>
    <w:uiPriority w:val="99"/>
    <w:qFormat/>
    <w:rsid w:val="000C3E1F"/>
    <w:pPr>
      <w:ind w:left="720"/>
      <w:jc w:val="both"/>
    </w:pPr>
    <w:rPr>
      <w:rFonts w:eastAsia="Times New Roman"/>
    </w:rPr>
  </w:style>
  <w:style w:type="paragraph" w:customStyle="1" w:styleId="afff0">
    <w:name w:val="Знак Знак Знак"/>
    <w:basedOn w:val="a"/>
    <w:uiPriority w:val="99"/>
    <w:qFormat/>
    <w:rsid w:val="000C3E1F"/>
    <w:pPr>
      <w:spacing w:after="160" w:line="240" w:lineRule="exact"/>
    </w:pPr>
    <w:rPr>
      <w:rFonts w:ascii="Verdana" w:eastAsia="Times New Roman" w:hAnsi="Verdana" w:cs="Verdana"/>
      <w:sz w:val="20"/>
      <w:szCs w:val="20"/>
      <w:lang w:val="en-US" w:eastAsia="en-US"/>
    </w:rPr>
  </w:style>
  <w:style w:type="paragraph" w:styleId="af9">
    <w:name w:val="Document Map"/>
    <w:basedOn w:val="a"/>
    <w:link w:val="11"/>
    <w:uiPriority w:val="99"/>
    <w:qFormat/>
    <w:rsid w:val="000C3E1F"/>
    <w:pPr>
      <w:shd w:val="clear" w:color="auto" w:fill="000080"/>
    </w:pPr>
    <w:rPr>
      <w:rFonts w:ascii="Tahoma" w:eastAsia="Times New Roman" w:hAnsi="Tahoma" w:cs="Tahoma"/>
      <w:sz w:val="20"/>
      <w:szCs w:val="20"/>
    </w:rPr>
  </w:style>
  <w:style w:type="paragraph" w:styleId="HTML0">
    <w:name w:val="HTML Preformatted"/>
    <w:basedOn w:val="a"/>
    <w:link w:val="HTML"/>
    <w:uiPriority w:val="99"/>
    <w:qFormat/>
    <w:rsid w:val="000C3E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paragraph" w:styleId="afc">
    <w:name w:val="annotation text"/>
    <w:basedOn w:val="a"/>
    <w:link w:val="12"/>
    <w:uiPriority w:val="99"/>
    <w:qFormat/>
    <w:rsid w:val="000C3E1F"/>
    <w:rPr>
      <w:rFonts w:eastAsia="Times New Roman"/>
      <w:sz w:val="20"/>
      <w:szCs w:val="20"/>
    </w:rPr>
  </w:style>
  <w:style w:type="paragraph" w:styleId="afe">
    <w:name w:val="annotation subject"/>
    <w:basedOn w:val="afc"/>
    <w:next w:val="afc"/>
    <w:link w:val="13"/>
    <w:uiPriority w:val="99"/>
    <w:qFormat/>
    <w:rsid w:val="000C3E1F"/>
    <w:rPr>
      <w:b/>
      <w:bCs/>
    </w:rPr>
  </w:style>
  <w:style w:type="paragraph" w:customStyle="1" w:styleId="afff1">
    <w:name w:val="Подчёркнуный текст"/>
    <w:basedOn w:val="a"/>
    <w:next w:val="a"/>
    <w:uiPriority w:val="99"/>
    <w:qFormat/>
    <w:rsid w:val="000C3E1F"/>
    <w:pPr>
      <w:widowControl w:val="0"/>
      <w:jc w:val="both"/>
    </w:pPr>
    <w:rPr>
      <w:rFonts w:ascii="Arial" w:eastAsia="Times New Roman" w:hAnsi="Arial"/>
    </w:rPr>
  </w:style>
  <w:style w:type="paragraph" w:customStyle="1" w:styleId="FootnoteText">
    <w:name w:val="Footnote Text"/>
    <w:basedOn w:val="a"/>
    <w:link w:val="aff"/>
    <w:uiPriority w:val="99"/>
    <w:rsid w:val="000C3E1F"/>
    <w:rPr>
      <w:rFonts w:eastAsia="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0C3E1F"/>
    <w:pPr>
      <w:spacing w:beforeAutospacing="1" w:afterAutospacing="1"/>
    </w:pPr>
    <w:rPr>
      <w:rFonts w:ascii="Tahoma" w:eastAsia="Times New Roman" w:hAnsi="Tahoma" w:cs="Tahoma"/>
      <w:sz w:val="20"/>
      <w:szCs w:val="20"/>
      <w:lang w:val="en-US" w:eastAsia="en-US"/>
    </w:rPr>
  </w:style>
  <w:style w:type="paragraph" w:customStyle="1" w:styleId="Style1">
    <w:name w:val="Style1"/>
    <w:basedOn w:val="a"/>
    <w:uiPriority w:val="99"/>
    <w:qFormat/>
    <w:rsid w:val="003A6545"/>
    <w:pPr>
      <w:widowControl w:val="0"/>
      <w:spacing w:line="302" w:lineRule="exact"/>
      <w:jc w:val="center"/>
    </w:pPr>
    <w:rPr>
      <w:rFonts w:eastAsia="Times New Roman"/>
    </w:rPr>
  </w:style>
  <w:style w:type="numbering" w:customStyle="1" w:styleId="17">
    <w:name w:val="Нет списка1"/>
    <w:uiPriority w:val="99"/>
    <w:semiHidden/>
    <w:unhideWhenUsed/>
    <w:qFormat/>
    <w:rsid w:val="005829ED"/>
  </w:style>
  <w:style w:type="table" w:styleId="afff2">
    <w:name w:val="Table Grid"/>
    <w:basedOn w:val="a1"/>
    <w:uiPriority w:val="59"/>
    <w:rsid w:val="009D37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
    <w:name w:val="Table Web 2"/>
    <w:basedOn w:val="a1"/>
    <w:rsid w:val="009D37D3"/>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0">
    <w:name w:val="Сетка таблицы14"/>
    <w:basedOn w:val="a1"/>
    <w:uiPriority w:val="59"/>
    <w:rsid w:val="000C3E1F"/>
    <w:rPr>
      <w:rFonts w:ascii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C3E1F"/>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012FBC323FDA66902055745BDD10F59ABFA31092CA9F824F43855C27F60B9DC94278DFF44AFA5B169BFA4D6F6BB56FB2EA39B5D8F34FE0P137F" TargetMode="External"/><Relationship Id="rId13" Type="http://schemas.openxmlformats.org/officeDocument/2006/relationships/hyperlink" Target="consultantplus://offline/ref=6EEF839B848F3D4042444710B2C62BC38F1A47D825B798E9B8AE5D98E4141C5C76F866A557B7oER4H" TargetMode="External"/><Relationship Id="rId18" Type="http://schemas.openxmlformats.org/officeDocument/2006/relationships/hyperlink" Target="consultantplus://offline/ref=47F4B06262487835F19EE9E5E8C518CFEA8ACD7B51266F3FD3948766C143DB0B7E9E0BF25716668C1CB1D556372624CCDE6A5BCB4D43F8C1p6D4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6DB751B8F30860C9FE81D7008DC17DBD259C33DEE3E99A9FCD75CAD4023E99C372193EEFE5F31E329A6F3D59344318060772659931n0FAH" TargetMode="External"/><Relationship Id="rId12" Type="http://schemas.openxmlformats.org/officeDocument/2006/relationships/hyperlink" Target="http://www.consultant.ru/document/cons_doc_LAW_144624/f4823c3311874efd0ecdfa668c9705968edbc47c/" TargetMode="External"/><Relationship Id="rId17" Type="http://schemas.openxmlformats.org/officeDocument/2006/relationships/hyperlink" Target="consultantplus://offline/ref=35CBAB08913F02AC658F469D8248B5862DD4D5EE84753C07A92DC47E1DF2D2239A3485D1C70F4B416D1CB20AD2AFA03474F394191AA97176sBCFH" TargetMode="External"/><Relationship Id="rId2" Type="http://schemas.openxmlformats.org/officeDocument/2006/relationships/numbering" Target="numbering.xml"/><Relationship Id="rId16" Type="http://schemas.openxmlformats.org/officeDocument/2006/relationships/hyperlink" Target="consultantplus://offline/ref=7EFA7A636874B4C3BC3B3D16330F638A4A5D3C03145FAB3433FB34F044910F61045C426AD0AEE2681E89ED4DAB93DD5D1904D7A182CDC854wA71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pandia.ru/text/category/materialmznaya_otvetstvennostmz/" TargetMode="External"/><Relationship Id="rId11" Type="http://schemas.openxmlformats.org/officeDocument/2006/relationships/hyperlink" Target="consultantplus://offline/ref=48EA7EC777833EB085A50C1551699ECA7902873299CBB759417B29B53F5A2765E11E01B353412F48BA5E77B5DCC2A781C1CA384964434F15M1T4H" TargetMode="External"/><Relationship Id="rId5" Type="http://schemas.openxmlformats.org/officeDocument/2006/relationships/webSettings" Target="webSettings.xml"/><Relationship Id="rId15" Type="http://schemas.openxmlformats.org/officeDocument/2006/relationships/hyperlink" Target="consultantplus://offline/ref=7EFA7A636874B4C3BC3B3D16330F638A485A3D011750AB3433FB34F044910F61045C426AD0AFE1691E89ED4DAB93DD5D1904D7A182CDC854wA71G" TargetMode="External"/><Relationship Id="rId10" Type="http://schemas.openxmlformats.org/officeDocument/2006/relationships/hyperlink" Target="consultantplus://offline/ref=DEB9641E320E32B4CDA57087A0AD3347738A9B7A03AC6529BE43E220ED3E67CAC3EF6ADE55B2E2361E830E9410CFE0E9095F4A4068EE65FES7RCH" TargetMode="External"/><Relationship Id="rId19" Type="http://schemas.openxmlformats.org/officeDocument/2006/relationships/hyperlink" Target="consultantplus://offline/ref=6DB751B8F30860C9FE81D7008DC17DBD259C33DEE3E99A9FCD75CAD4023E99C372193EEFE5F31E329A6F3D59344318060772659931n0FAH" TargetMode="External"/><Relationship Id="rId4" Type="http://schemas.openxmlformats.org/officeDocument/2006/relationships/settings" Target="settings.xml"/><Relationship Id="rId9" Type="http://schemas.openxmlformats.org/officeDocument/2006/relationships/hyperlink" Target="consultantplus://offline/ref=DEB9641E320E32B4CDA57087A0AD3347738A9B7A03AC6529BE43E220ED3E67CAC3EF6ADE55B2E23014830E9410CFE0E9095F4A4068EE65FES7RCH" TargetMode="External"/><Relationship Id="rId14" Type="http://schemas.openxmlformats.org/officeDocument/2006/relationships/hyperlink" Target="consultantplus://offline/ref=6EEF839B848F3D4042444710B2C62BC38C1D42DD21B998E9B8AE5D98E4141C5C76F866A756B0ED60o3R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3DEF1-332C-4317-9CB6-A4F1324AE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4949</Words>
  <Characters>28213</Characters>
  <Application>Microsoft Office Word</Application>
  <DocSecurity>0</DocSecurity>
  <Lines>235</Lines>
  <Paragraphs>66</Paragraphs>
  <ScaleCrop>false</ScaleCrop>
  <Company>MoBIL GROUP</Company>
  <LinksUpToDate>false</LinksUpToDate>
  <CharactersWithSpaces>33096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Елена Баранова</cp:lastModifiedBy>
  <cp:revision>2</cp:revision>
  <cp:lastPrinted>2020-02-26T10:41:00Z</cp:lastPrinted>
  <dcterms:created xsi:type="dcterms:W3CDTF">2026-07-29T10:26:00Z</dcterms:created>
  <dcterms:modified xsi:type="dcterms:W3CDTF">2026-07-29T10:26:00Z</dcterms:modified>
  <dc:language>ru-RU</dc:language>
</cp:coreProperties>
</file>