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47" w:rsidRPr="001B3341" w:rsidRDefault="001B3341" w:rsidP="001B3341">
      <w:pPr>
        <w:tabs>
          <w:tab w:val="left" w:pos="4464"/>
        </w:tabs>
        <w:jc w:val="center"/>
        <w:rPr>
          <w:rFonts w:ascii="XO Thames" w:hAnsi="XO Thames"/>
          <w:sz w:val="28"/>
          <w:szCs w:val="28"/>
        </w:rPr>
      </w:pPr>
      <w:r w:rsidRPr="001B3341">
        <w:rPr>
          <w:rFonts w:ascii="XO Thames" w:hAnsi="XO Thames"/>
          <w:sz w:val="28"/>
          <w:szCs w:val="28"/>
        </w:rPr>
        <w:t>Спецификация</w:t>
      </w:r>
    </w:p>
    <w:p w:rsidR="002D2323" w:rsidRPr="00224B3F" w:rsidRDefault="002D2323" w:rsidP="00CF0251">
      <w:pPr>
        <w:ind w:left="-57"/>
        <w:jc w:val="right"/>
        <w:rPr>
          <w:sz w:val="4"/>
        </w:rPr>
      </w:pPr>
    </w:p>
    <w:p w:rsidR="001B3341" w:rsidRPr="001B3341" w:rsidRDefault="00FD03CB" w:rsidP="00127704">
      <w:pPr>
        <w:spacing w:after="0" w:line="240" w:lineRule="auto"/>
        <w:jc w:val="both"/>
        <w:rPr>
          <w:rFonts w:ascii="XO Thames" w:eastAsia="Calibri" w:hAnsi="XO Thames" w:cs="Times New Roman"/>
        </w:rPr>
      </w:pPr>
      <w:r>
        <w:rPr>
          <w:rFonts w:ascii="XO Thames" w:eastAsia="Calibri" w:hAnsi="XO Thames" w:cs="Times New Roman"/>
        </w:rPr>
        <w:t xml:space="preserve">На </w:t>
      </w:r>
      <w:r w:rsidR="001B3341" w:rsidRPr="001B3341">
        <w:rPr>
          <w:rFonts w:ascii="XO Thames" w:eastAsia="Calibri" w:hAnsi="XO Thames" w:cs="Times New Roman"/>
        </w:rPr>
        <w:t xml:space="preserve">поставку масел, смазок и специальных жидкостей для нужд ФКУ </w:t>
      </w:r>
      <w:proofErr w:type="spellStart"/>
      <w:r w:rsidR="001B3341" w:rsidRPr="001B3341">
        <w:rPr>
          <w:rFonts w:ascii="XO Thames" w:eastAsia="Calibri" w:hAnsi="XO Thames" w:cs="Times New Roman"/>
        </w:rPr>
        <w:t>БМТиВС</w:t>
      </w:r>
      <w:proofErr w:type="spellEnd"/>
      <w:r w:rsidR="001B3341" w:rsidRPr="001B3341">
        <w:rPr>
          <w:rFonts w:ascii="XO Thames" w:eastAsia="Calibri" w:hAnsi="XO Thames" w:cs="Times New Roman"/>
        </w:rPr>
        <w:t xml:space="preserve"> УФСИН России </w:t>
      </w:r>
      <w:r>
        <w:rPr>
          <w:rFonts w:ascii="XO Thames" w:eastAsia="Calibri" w:hAnsi="XO Thames" w:cs="Times New Roman"/>
        </w:rPr>
        <w:br/>
      </w:r>
      <w:r w:rsidR="001B3341" w:rsidRPr="001B3341">
        <w:rPr>
          <w:rFonts w:ascii="XO Thames" w:eastAsia="Calibri" w:hAnsi="XO Thames" w:cs="Times New Roman"/>
        </w:rPr>
        <w:t>по Республике Коми в рамках государственного оборонного заказа.</w:t>
      </w:r>
    </w:p>
    <w:p w:rsidR="001B3341" w:rsidRPr="001B3341" w:rsidRDefault="001B3341" w:rsidP="00127704">
      <w:pPr>
        <w:spacing w:after="0" w:line="240" w:lineRule="auto"/>
        <w:ind w:firstLine="709"/>
        <w:jc w:val="both"/>
        <w:rPr>
          <w:rFonts w:ascii="XO Thames" w:hAnsi="XO Thames" w:cs="Times New Roman"/>
          <w:b/>
        </w:rPr>
      </w:pPr>
      <w:r w:rsidRPr="001B3341">
        <w:rPr>
          <w:rFonts w:ascii="XO Thames" w:hAnsi="XO Thames" w:cs="Times New Roman"/>
          <w:b/>
        </w:rPr>
        <w:t>Требования к качеству товара, маркировке, упаковке и гарантийному сроку</w:t>
      </w:r>
    </w:p>
    <w:p w:rsidR="001B3341" w:rsidRPr="001B3341" w:rsidRDefault="001B3341" w:rsidP="00127704">
      <w:pPr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1B3341">
        <w:rPr>
          <w:rFonts w:ascii="XO Thames" w:hAnsi="XO Thames" w:cs="Times New Roman"/>
          <w:bCs/>
        </w:rPr>
        <w:t xml:space="preserve">Поставляемые </w:t>
      </w:r>
      <w:r w:rsidRPr="001B3341">
        <w:rPr>
          <w:rFonts w:ascii="XO Thames" w:hAnsi="XO Thames" w:cs="Times New Roman"/>
        </w:rPr>
        <w:t xml:space="preserve">масла, смазки и специальные жидкости должны поставляться в оригинальной упаковке производителя, не имеющей повреждений, с сохранением всех защитных знаков производителя. Товар должен быть новым, не бывшим в употреблении, </w:t>
      </w:r>
      <w:r w:rsidRPr="001B3341">
        <w:rPr>
          <w:rFonts w:ascii="XO Thames" w:hAnsi="XO Thames" w:cs="Times New Roman"/>
          <w:b/>
          <w:highlight w:val="yellow"/>
        </w:rPr>
        <w:t>произведённый в 2026 году</w:t>
      </w:r>
      <w:r w:rsidRPr="001B3341">
        <w:rPr>
          <w:rFonts w:ascii="XO Thames" w:hAnsi="XO Thames" w:cs="Times New Roman"/>
        </w:rPr>
        <w:t>,</w:t>
      </w:r>
      <w:r w:rsidRPr="001B3341">
        <w:rPr>
          <w:rFonts w:ascii="XO Thames" w:hAnsi="XO Thames" w:cs="Times New Roman"/>
          <w:bCs/>
        </w:rPr>
        <w:t xml:space="preserve"> не использованный в выставочных, демонстрационных и других целях, а также не находившийся на консервации, в том числе на заводе-изготовителе.</w:t>
      </w:r>
      <w:r w:rsidRPr="001B3341">
        <w:rPr>
          <w:rFonts w:ascii="XO Thames" w:hAnsi="XO Thames" w:cs="Times New Roman"/>
        </w:rPr>
        <w:t xml:space="preserve"> Упаковка должна исключать возможность вытекания из неё поставляемой продукции при выполнении погрузочно-разгрузочных работ, транспортировки и хранении. На упаковке должна быть нанесена однозначно трактуемая маркировка – наименование, тип масла, данные об изготовителе.</w:t>
      </w:r>
    </w:p>
    <w:p w:rsidR="001B3341" w:rsidRPr="001B3341" w:rsidRDefault="001B3341" w:rsidP="00127704">
      <w:pPr>
        <w:spacing w:line="240" w:lineRule="auto"/>
        <w:jc w:val="both"/>
        <w:rPr>
          <w:rStyle w:val="a7"/>
          <w:rFonts w:ascii="XO Thames" w:hAnsi="XO Thames" w:cs="Times New Roman"/>
          <w:shd w:val="clear" w:color="auto" w:fill="FFFFFF"/>
        </w:rPr>
      </w:pPr>
      <w:r w:rsidRPr="001B3341">
        <w:rPr>
          <w:rFonts w:ascii="XO Thames" w:hAnsi="XO Thames" w:cs="Times New Roman"/>
        </w:rPr>
        <w:t>В случае</w:t>
      </w:r>
      <w:proofErr w:type="gramStart"/>
      <w:r w:rsidRPr="001B3341">
        <w:rPr>
          <w:rFonts w:ascii="XO Thames" w:hAnsi="XO Thames" w:cs="Times New Roman"/>
        </w:rPr>
        <w:t>,</w:t>
      </w:r>
      <w:proofErr w:type="gramEnd"/>
      <w:r w:rsidRPr="001B3341">
        <w:rPr>
          <w:rFonts w:ascii="XO Thames" w:hAnsi="XO Thames" w:cs="Times New Roman"/>
        </w:rPr>
        <w:t xml:space="preserve"> если поставляемый товар, имеет происхождение за пределами Российской Федерации, Исполнитель должен подтвердить Заказчику, что товары допущены в свободное обращение на территории Российской Федерации согласно </w:t>
      </w:r>
      <w:r w:rsidRPr="001B3341">
        <w:rPr>
          <w:rFonts w:ascii="XO Thames" w:hAnsi="XO Thames" w:cs="Times New Roman"/>
        </w:rPr>
        <w:fldChar w:fldCharType="begin"/>
      </w:r>
      <w:r w:rsidRPr="001B3341">
        <w:rPr>
          <w:rFonts w:ascii="XO Thames" w:hAnsi="XO Thames" w:cs="Times New Roman"/>
        </w:rPr>
        <w:instrText xml:space="preserve"> HYPERLINK "http://ivo.garant.ru/" \l "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" </w:instrText>
      </w:r>
      <w:r w:rsidRPr="001B3341">
        <w:rPr>
          <w:rFonts w:ascii="XO Thames" w:hAnsi="XO Thames" w:cs="Times New Roman"/>
        </w:rPr>
        <w:fldChar w:fldCharType="separate"/>
      </w:r>
    </w:p>
    <w:p w:rsidR="001B3341" w:rsidRPr="001B3341" w:rsidRDefault="001B3341" w:rsidP="00127704">
      <w:pPr>
        <w:pStyle w:val="a8"/>
        <w:spacing w:before="0" w:beforeAutospacing="0" w:after="0" w:afterAutospacing="0"/>
        <w:jc w:val="both"/>
        <w:rPr>
          <w:rFonts w:ascii="XO Thames" w:eastAsiaTheme="majorEastAsia" w:hAnsi="XO Thames"/>
          <w:b/>
          <w:sz w:val="22"/>
          <w:szCs w:val="22"/>
        </w:rPr>
      </w:pPr>
      <w:proofErr w:type="gramStart"/>
      <w:r w:rsidRPr="001B3341">
        <w:rPr>
          <w:rFonts w:ascii="XO Thames" w:hAnsi="XO Thames"/>
          <w:color w:val="212529"/>
          <w:sz w:val="22"/>
          <w:szCs w:val="22"/>
          <w:shd w:val="clear" w:color="auto" w:fill="FFFFFF"/>
        </w:rPr>
        <w:t xml:space="preserve">В соответствии с </w:t>
      </w:r>
      <w:proofErr w:type="spellStart"/>
      <w:r w:rsidRPr="001B3341">
        <w:rPr>
          <w:rFonts w:ascii="XO Thames" w:hAnsi="XO Thames"/>
          <w:color w:val="212529"/>
          <w:sz w:val="22"/>
          <w:szCs w:val="22"/>
          <w:shd w:val="clear" w:color="auto" w:fill="FFFFFF"/>
        </w:rPr>
        <w:t>пп</w:t>
      </w:r>
      <w:proofErr w:type="spellEnd"/>
      <w:r w:rsidRPr="001B3341">
        <w:rPr>
          <w:rFonts w:ascii="XO Thames" w:hAnsi="XO Thames"/>
          <w:color w:val="212529"/>
          <w:sz w:val="22"/>
          <w:szCs w:val="22"/>
          <w:shd w:val="clear" w:color="auto" w:fill="FFFFFF"/>
        </w:rPr>
        <w:t xml:space="preserve">. «в» ч. 2 ст. 14 Федерального закона от апреля 2013 г. N 44-ФЗ, </w:t>
      </w:r>
      <w:proofErr w:type="spellStart"/>
      <w:r w:rsidRPr="001B3341">
        <w:rPr>
          <w:rFonts w:ascii="XO Thames" w:hAnsi="XO Thames"/>
          <w:color w:val="212529"/>
          <w:sz w:val="22"/>
          <w:szCs w:val="22"/>
          <w:shd w:val="clear" w:color="auto" w:fill="FFFFFF"/>
        </w:rPr>
        <w:t>пп</w:t>
      </w:r>
      <w:proofErr w:type="spellEnd"/>
      <w:r w:rsidRPr="001B3341">
        <w:rPr>
          <w:rFonts w:ascii="XO Thames" w:hAnsi="XO Thames"/>
          <w:color w:val="212529"/>
          <w:sz w:val="22"/>
          <w:szCs w:val="22"/>
          <w:shd w:val="clear" w:color="auto" w:fill="FFFFFF"/>
        </w:rPr>
        <w:t>. «в» </w:t>
      </w:r>
      <w:hyperlink r:id="rId6" w:history="1">
        <w:r w:rsidRPr="001B3341">
          <w:rPr>
            <w:rStyle w:val="a7"/>
            <w:rFonts w:ascii="XO Thames" w:hAnsi="XO Thames"/>
            <w:color w:val="3272C0"/>
            <w:sz w:val="22"/>
            <w:szCs w:val="22"/>
            <w:shd w:val="clear" w:color="auto" w:fill="FFFFFF"/>
          </w:rPr>
          <w:t>п. 1 ч. 2 ст. 3.1-4</w:t>
        </w:r>
      </w:hyperlink>
      <w:r w:rsidRPr="001B3341">
        <w:rPr>
          <w:rFonts w:ascii="XO Thames" w:hAnsi="XO Thames"/>
          <w:color w:val="212529"/>
          <w:sz w:val="22"/>
          <w:szCs w:val="22"/>
          <w:shd w:val="clear" w:color="auto" w:fill="FFFFFF"/>
        </w:rPr>
        <w:t> Федерального закона от 18 июля 2011 г. N 223-ФЗ Правительством России установлено преимущество в отношении исключительно товаров российского происхождения (в том числе поставляемых при выполнении закупаемых работ, оказании закупаемых услуг российскими лицами</w:t>
      </w:r>
      <w:r w:rsidRPr="001B3341">
        <w:rPr>
          <w:rFonts w:ascii="XO Thames" w:hAnsi="XO Thames"/>
          <w:b/>
          <w:color w:val="383838"/>
          <w:sz w:val="22"/>
          <w:szCs w:val="22"/>
          <w:shd w:val="clear" w:color="auto" w:fill="FFFFFF"/>
        </w:rPr>
        <w:t>.</w:t>
      </w:r>
      <w:proofErr w:type="gramEnd"/>
    </w:p>
    <w:p w:rsidR="001B3341" w:rsidRPr="001B3341" w:rsidRDefault="001B3341" w:rsidP="00127704">
      <w:pPr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1B3341">
        <w:rPr>
          <w:rFonts w:ascii="XO Thames" w:hAnsi="XO Thames" w:cs="Times New Roman"/>
        </w:rPr>
        <w:fldChar w:fldCharType="end"/>
      </w:r>
      <w:r w:rsidRPr="001B3341">
        <w:rPr>
          <w:rFonts w:ascii="XO Thames" w:hAnsi="XO Thames" w:cs="Times New Roman"/>
          <w:b/>
        </w:rPr>
        <w:t xml:space="preserve"> </w:t>
      </w:r>
      <w:r w:rsidRPr="001B3341">
        <w:rPr>
          <w:rFonts w:ascii="XO Thames" w:hAnsi="XO Thames" w:cs="Times New Roman"/>
        </w:rPr>
        <w:t xml:space="preserve">Товар должен соответствовать нормам и правилам техники безопасности. Качество товара должно соответствовать требованиям технического регламента, утвержденного решением Комиссии </w:t>
      </w:r>
      <w:r w:rsidRPr="001B3341">
        <w:rPr>
          <w:rFonts w:ascii="XO Thames" w:hAnsi="XO Thames" w:cs="Times New Roman"/>
          <w:b/>
        </w:rPr>
        <w:t>Таможенного союза ТРТС 030/2012 «О требованиях к смазочным материалам, маслам и специальным жидкостям» от 20 июля 2012 года, а также требованиям действующих ГОСТов, ТУ, стандартов.</w:t>
      </w:r>
    </w:p>
    <w:p w:rsidR="001B3341" w:rsidRPr="001B3341" w:rsidRDefault="001B3341" w:rsidP="00127704">
      <w:pPr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1B3341">
        <w:rPr>
          <w:rFonts w:ascii="XO Thames" w:hAnsi="XO Thames" w:cs="Times New Roman"/>
        </w:rPr>
        <w:t>Исполнитель должен представить заверенные копии сертификатов или деклараций соответствия.</w:t>
      </w:r>
    </w:p>
    <w:p w:rsidR="001B3341" w:rsidRPr="001B3341" w:rsidRDefault="001B3341" w:rsidP="00127704">
      <w:pPr>
        <w:widowControl w:val="0"/>
        <w:tabs>
          <w:tab w:val="center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1B3341">
        <w:rPr>
          <w:rFonts w:ascii="XO Thames" w:hAnsi="XO Thames" w:cs="Times New Roman"/>
          <w:bCs/>
        </w:rPr>
        <w:t xml:space="preserve">Поставляемые </w:t>
      </w:r>
      <w:r w:rsidRPr="001B3341">
        <w:rPr>
          <w:rFonts w:ascii="XO Thames" w:hAnsi="XO Thames" w:cs="Times New Roman"/>
        </w:rPr>
        <w:t>масла, смазки и специальные жидкости должны обеспечивать предусмотренную производителем функциональность и соответствовать требованиям технической документации.</w:t>
      </w:r>
    </w:p>
    <w:p w:rsidR="001B3341" w:rsidRPr="001B3341" w:rsidRDefault="001B3341" w:rsidP="00127704">
      <w:pPr>
        <w:shd w:val="clear" w:color="auto" w:fill="FFFFFF"/>
        <w:spacing w:after="0" w:line="240" w:lineRule="auto"/>
        <w:ind w:right="-29" w:firstLine="709"/>
        <w:jc w:val="both"/>
        <w:rPr>
          <w:rFonts w:ascii="XO Thames" w:hAnsi="XO Thames" w:cs="Times New Roman"/>
          <w:spacing w:val="-5"/>
        </w:rPr>
      </w:pPr>
      <w:r w:rsidRPr="001B3341">
        <w:rPr>
          <w:rFonts w:ascii="XO Thames" w:hAnsi="XO Thames" w:cs="Times New Roman"/>
          <w:spacing w:val="-5"/>
        </w:rPr>
        <w:t>Качество поставляемого товара должно соответствовать государственным стандартам, техническим условиям, действующей нормативной документации.</w:t>
      </w:r>
    </w:p>
    <w:p w:rsidR="001B3341" w:rsidRPr="001B3341" w:rsidRDefault="001B3341" w:rsidP="00127704">
      <w:pPr>
        <w:shd w:val="clear" w:color="auto" w:fill="FFFFFF"/>
        <w:spacing w:after="0" w:line="240" w:lineRule="auto"/>
        <w:ind w:right="-29" w:firstLine="709"/>
        <w:jc w:val="both"/>
        <w:rPr>
          <w:rFonts w:ascii="XO Thames" w:hAnsi="XO Thames" w:cs="Times New Roman"/>
          <w:spacing w:val="-4"/>
        </w:rPr>
      </w:pPr>
      <w:r w:rsidRPr="001B3341">
        <w:rPr>
          <w:rFonts w:ascii="XO Thames" w:hAnsi="XO Thames" w:cs="Times New Roman"/>
          <w:spacing w:val="-4"/>
        </w:rPr>
        <w:t xml:space="preserve">Обязательно представление сертификатов соответствия, обязательных для данных видов товара, оформленных в соответствии с законодательством Российской Федерации, заверенных исполнителем. Качество поставляемого товара, в соответствии с описанием объекта закупки, должно соответствовать законодательству Российской Федерации и настоящему </w:t>
      </w:r>
      <w:r w:rsidRPr="001B3341">
        <w:rPr>
          <w:rFonts w:ascii="XO Thames" w:eastAsia="Courier New" w:hAnsi="XO Thames" w:cs="Times New Roman"/>
        </w:rPr>
        <w:t>контракту</w:t>
      </w:r>
      <w:r w:rsidRPr="001B3341">
        <w:rPr>
          <w:rFonts w:ascii="XO Thames" w:hAnsi="XO Thames" w:cs="Times New Roman"/>
          <w:spacing w:val="-4"/>
        </w:rPr>
        <w:t>.</w:t>
      </w:r>
    </w:p>
    <w:p w:rsidR="001B3341" w:rsidRPr="001B3341" w:rsidRDefault="001B3341" w:rsidP="00127704">
      <w:pPr>
        <w:autoSpaceDE w:val="0"/>
        <w:spacing w:after="0" w:line="240" w:lineRule="auto"/>
        <w:ind w:firstLine="709"/>
        <w:jc w:val="both"/>
        <w:rPr>
          <w:rFonts w:ascii="XO Thames" w:hAnsi="XO Thames" w:cs="Times New Roman"/>
          <w:spacing w:val="-4"/>
        </w:rPr>
      </w:pPr>
      <w:r w:rsidRPr="001B3341">
        <w:rPr>
          <w:rFonts w:ascii="XO Thames" w:hAnsi="XO Thames" w:cs="Times New Roman"/>
        </w:rPr>
        <w:t xml:space="preserve">Гарантийный период на товар должен составлять не менее срока, установленного производителем. Исчисление Гарантийный период на товар должен составлять не менее срока, установленного производителем. Исчисление гарантийного периода начинается </w:t>
      </w:r>
      <w:proofErr w:type="gramStart"/>
      <w:r w:rsidRPr="001B3341">
        <w:rPr>
          <w:rFonts w:ascii="XO Thames" w:hAnsi="XO Thames" w:cs="Times New Roman"/>
        </w:rPr>
        <w:t>с даты подписания</w:t>
      </w:r>
      <w:proofErr w:type="gramEnd"/>
      <w:r w:rsidRPr="001B3341">
        <w:rPr>
          <w:rFonts w:ascii="XO Thames" w:hAnsi="XO Thames" w:cs="Times New Roman"/>
        </w:rPr>
        <w:t xml:space="preserve"> Сторонами товарной накладной. </w:t>
      </w:r>
      <w:r w:rsidRPr="001B3341">
        <w:rPr>
          <w:rFonts w:ascii="XO Thames" w:hAnsi="XO Thames" w:cs="Times New Roman"/>
          <w:spacing w:val="-4"/>
        </w:rPr>
        <w:t>Исполнитель гарантирует возможность безопасного использования товара по назначению в течение всего срока гаран</w:t>
      </w:r>
      <w:r w:rsidRPr="001B3341">
        <w:rPr>
          <w:rFonts w:ascii="XO Thames" w:hAnsi="XO Thames" w:cs="Times New Roman"/>
          <w:i/>
          <w:spacing w:val="-4"/>
        </w:rPr>
        <w:t>т</w:t>
      </w:r>
      <w:r w:rsidRPr="001B3341">
        <w:rPr>
          <w:rFonts w:ascii="XO Thames" w:hAnsi="XO Thames" w:cs="Times New Roman"/>
          <w:spacing w:val="-4"/>
        </w:rPr>
        <w:t>ии.</w:t>
      </w:r>
    </w:p>
    <w:p w:rsidR="00916FB5" w:rsidRDefault="00916FB5" w:rsidP="00916FB5">
      <w:pPr>
        <w:ind w:left="-57" w:firstLine="765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2268"/>
        <w:gridCol w:w="851"/>
        <w:gridCol w:w="1134"/>
      </w:tblGrid>
      <w:tr w:rsidR="00E91A23" w:rsidRPr="00224B3F" w:rsidTr="00E91A23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E91A23" w:rsidRDefault="00E91A23" w:rsidP="00E91A23">
            <w:pPr>
              <w:suppressAutoHyphens/>
              <w:spacing w:after="0" w:line="240" w:lineRule="auto"/>
              <w:ind w:left="3540" w:hanging="3540"/>
              <w:jc w:val="center"/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  <w:t>ОКПД 2</w:t>
            </w:r>
          </w:p>
        </w:tc>
        <w:tc>
          <w:tcPr>
            <w:tcW w:w="2268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ind w:left="3540" w:hanging="3540"/>
              <w:jc w:val="center"/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  <w:t>Страна происхождения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ind w:left="3540" w:hanging="3540"/>
              <w:jc w:val="center"/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  <w:t>Ед.</w:t>
            </w:r>
          </w:p>
          <w:p w:rsidR="00E91A23" w:rsidRPr="001B3341" w:rsidRDefault="00E91A23" w:rsidP="00E91A23">
            <w:pPr>
              <w:suppressAutoHyphens/>
              <w:spacing w:after="0" w:line="240" w:lineRule="auto"/>
              <w:ind w:left="3540" w:hanging="3540"/>
              <w:jc w:val="center"/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Times New Roman"/>
                <w:b/>
                <w:sz w:val="20"/>
                <w:szCs w:val="20"/>
                <w:lang w:eastAsia="ar-SA"/>
              </w:rPr>
              <w:t>Количество</w:t>
            </w:r>
          </w:p>
        </w:tc>
      </w:tr>
      <w:tr w:rsidR="00E91A23" w:rsidRPr="00224B3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E91A23" w:rsidRDefault="00E91A23" w:rsidP="00E91A23">
            <w:pPr>
              <w:shd w:val="clear" w:color="auto" w:fill="FFFFFF"/>
              <w:rPr>
                <w:rFonts w:ascii="XO Thames" w:hAnsi="XO Thames"/>
              </w:rPr>
            </w:pPr>
            <w:r w:rsidRPr="001B3341">
              <w:rPr>
                <w:rFonts w:ascii="XO Thames" w:hAnsi="XO Thames"/>
              </w:rPr>
              <w:t xml:space="preserve">Масло </w:t>
            </w:r>
            <w:proofErr w:type="spellStart"/>
            <w:r w:rsidRPr="001B3341">
              <w:rPr>
                <w:rFonts w:ascii="XO Thames" w:hAnsi="XO Thames"/>
              </w:rPr>
              <w:t>синтет</w:t>
            </w:r>
            <w:proofErr w:type="spellEnd"/>
            <w:r w:rsidRPr="001B3341">
              <w:rPr>
                <w:rFonts w:ascii="XO Thames" w:hAnsi="XO Thames"/>
              </w:rPr>
              <w:t xml:space="preserve">. ROSNEFT </w:t>
            </w:r>
            <w:proofErr w:type="spellStart"/>
            <w:r w:rsidRPr="001B3341">
              <w:rPr>
                <w:rFonts w:ascii="XO Thames" w:hAnsi="XO Thames"/>
              </w:rPr>
              <w:t>Magnum</w:t>
            </w:r>
            <w:proofErr w:type="spellEnd"/>
            <w:r w:rsidRPr="001B3341">
              <w:rPr>
                <w:rFonts w:ascii="XO Thames" w:hAnsi="XO Thames"/>
              </w:rPr>
              <w:t xml:space="preserve"> </w:t>
            </w:r>
            <w:proofErr w:type="spellStart"/>
            <w:r w:rsidRPr="001B3341">
              <w:rPr>
                <w:rFonts w:ascii="XO Thames" w:hAnsi="XO Thames"/>
              </w:rPr>
              <w:t>Ultratec</w:t>
            </w:r>
            <w:proofErr w:type="spellEnd"/>
            <w:r w:rsidRPr="001B3341">
              <w:rPr>
                <w:rFonts w:ascii="XO Thames" w:hAnsi="XO Thames"/>
              </w:rPr>
              <w:t xml:space="preserve"> 5w-40</w:t>
            </w:r>
            <w:r>
              <w:rPr>
                <w:rFonts w:ascii="XO Thames" w:hAnsi="XO Thames"/>
              </w:rPr>
              <w:t xml:space="preserve"> </w:t>
            </w:r>
            <w:r w:rsidRPr="001B3341">
              <w:rPr>
                <w:rFonts w:ascii="XO Thames" w:hAnsi="XO Thames"/>
              </w:rPr>
              <w:t xml:space="preserve">Бочка 200л / 180кг. </w:t>
            </w:r>
          </w:p>
        </w:tc>
        <w:tc>
          <w:tcPr>
            <w:tcW w:w="1559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AC525A">
              <w:rPr>
                <w:rFonts w:ascii="Times New Roman" w:hAnsi="Times New Roman" w:cs="Times New Roman"/>
              </w:rPr>
              <w:t>19.20.29.110</w:t>
            </w:r>
          </w:p>
        </w:tc>
        <w:tc>
          <w:tcPr>
            <w:tcW w:w="2268" w:type="dxa"/>
            <w:vAlign w:val="center"/>
          </w:tcPr>
          <w:p w:rsidR="00E91A23" w:rsidRDefault="00E91A23" w:rsidP="00E91A23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E91A23" w:rsidP="00E91A23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 w:rsidR="00701C8D"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л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200</w:t>
            </w:r>
          </w:p>
        </w:tc>
      </w:tr>
      <w:tr w:rsidR="00E91A23" w:rsidRPr="00224B3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1B3341" w:rsidRDefault="00E91A23" w:rsidP="00E91A23">
            <w:pPr>
              <w:shd w:val="clear" w:color="auto" w:fill="FFFFFF"/>
              <w:rPr>
                <w:rFonts w:ascii="XO Thames" w:hAnsi="XO Thames"/>
              </w:rPr>
            </w:pPr>
            <w:r w:rsidRPr="001B3341">
              <w:rPr>
                <w:rFonts w:ascii="XO Thames" w:hAnsi="XO Thames"/>
              </w:rPr>
              <w:t xml:space="preserve">Масло </w:t>
            </w:r>
            <w:proofErr w:type="spellStart"/>
            <w:r w:rsidRPr="001B3341">
              <w:rPr>
                <w:rFonts w:ascii="XO Thames" w:hAnsi="XO Thames"/>
              </w:rPr>
              <w:t>синтет</w:t>
            </w:r>
            <w:proofErr w:type="spellEnd"/>
            <w:r w:rsidRPr="001B3341">
              <w:rPr>
                <w:rFonts w:ascii="XO Thames" w:hAnsi="XO Thames"/>
              </w:rPr>
              <w:t xml:space="preserve">. ROSNEFT </w:t>
            </w:r>
            <w:proofErr w:type="spellStart"/>
            <w:r w:rsidRPr="001B3341">
              <w:rPr>
                <w:rFonts w:ascii="XO Thames" w:hAnsi="XO Thames"/>
              </w:rPr>
              <w:t>Magnum</w:t>
            </w:r>
            <w:proofErr w:type="spellEnd"/>
            <w:r w:rsidRPr="001B3341">
              <w:rPr>
                <w:rFonts w:ascii="XO Thames" w:hAnsi="XO Thames"/>
              </w:rPr>
              <w:t xml:space="preserve"> </w:t>
            </w:r>
            <w:proofErr w:type="spellStart"/>
            <w:r w:rsidRPr="001B3341">
              <w:rPr>
                <w:rFonts w:ascii="XO Thames" w:hAnsi="XO Thames"/>
              </w:rPr>
              <w:t>Ultratec</w:t>
            </w:r>
            <w:proofErr w:type="spellEnd"/>
            <w:r w:rsidRPr="001B3341">
              <w:rPr>
                <w:rFonts w:ascii="XO Thames" w:hAnsi="XO Thames"/>
              </w:rPr>
              <w:t xml:space="preserve"> 5w-40</w:t>
            </w:r>
            <w:r>
              <w:rPr>
                <w:rFonts w:ascii="XO Thames" w:hAnsi="XO Thames"/>
              </w:rPr>
              <w:t xml:space="preserve"> </w:t>
            </w:r>
            <w:r w:rsidRPr="001B3341">
              <w:rPr>
                <w:rFonts w:ascii="XO Thames" w:hAnsi="XO Thames"/>
              </w:rPr>
              <w:t xml:space="preserve">Канистра 4л. </w:t>
            </w:r>
          </w:p>
        </w:tc>
        <w:tc>
          <w:tcPr>
            <w:tcW w:w="1559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AC525A">
              <w:rPr>
                <w:rFonts w:ascii="Times New Roman" w:hAnsi="Times New Roman" w:cs="Times New Roman"/>
              </w:rPr>
              <w:t>19.20.29.110</w:t>
            </w:r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л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80</w:t>
            </w:r>
          </w:p>
        </w:tc>
      </w:tr>
      <w:tr w:rsidR="00E91A23" w:rsidRPr="003E0B0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1B3341" w:rsidRDefault="00E91A23" w:rsidP="00BC2A78">
            <w:pPr>
              <w:shd w:val="clear" w:color="auto" w:fill="FFFFFF"/>
              <w:rPr>
                <w:rFonts w:ascii="XO Thames" w:hAnsi="XO Thames"/>
              </w:rPr>
            </w:pPr>
            <w:r w:rsidRPr="001B3341">
              <w:rPr>
                <w:rFonts w:ascii="XO Thames" w:hAnsi="XO Thames"/>
              </w:rPr>
              <w:t xml:space="preserve">Масло моторное </w:t>
            </w:r>
            <w:proofErr w:type="gramStart"/>
            <w:r w:rsidRPr="001B3341">
              <w:rPr>
                <w:rFonts w:ascii="XO Thames" w:hAnsi="XO Thames"/>
              </w:rPr>
              <w:t>п</w:t>
            </w:r>
            <w:proofErr w:type="gramEnd"/>
            <w:r w:rsidRPr="001B3341">
              <w:rPr>
                <w:rFonts w:ascii="XO Thames" w:hAnsi="XO Thames"/>
              </w:rPr>
              <w:t xml:space="preserve">/с DEVON PROGRESSIVE 10W-40 CI-4/SL, канистра </w:t>
            </w:r>
            <w:r>
              <w:rPr>
                <w:rFonts w:ascii="XO Thames" w:hAnsi="XO Thames"/>
              </w:rPr>
              <w:t xml:space="preserve">20л. </w:t>
            </w:r>
          </w:p>
        </w:tc>
        <w:tc>
          <w:tcPr>
            <w:tcW w:w="1559" w:type="dxa"/>
            <w:vAlign w:val="center"/>
          </w:tcPr>
          <w:p w:rsidR="00E91A23" w:rsidRPr="001B3341" w:rsidRDefault="00701C8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AC525A">
              <w:rPr>
                <w:rFonts w:ascii="Times New Roman" w:hAnsi="Times New Roman" w:cs="Times New Roman"/>
              </w:rPr>
              <w:t>19.20.29.110</w:t>
            </w:r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л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400</w:t>
            </w:r>
          </w:p>
        </w:tc>
      </w:tr>
      <w:tr w:rsidR="00E91A23" w:rsidRPr="003E0B0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1B3341" w:rsidRDefault="00E91A23" w:rsidP="00BC2A78">
            <w:pPr>
              <w:shd w:val="clear" w:color="auto" w:fill="FFFFFF"/>
              <w:rPr>
                <w:rFonts w:ascii="XO Thames" w:hAnsi="XO Thames"/>
              </w:rPr>
            </w:pPr>
            <w:r w:rsidRPr="001B3341">
              <w:rPr>
                <w:rFonts w:ascii="XO Thames" w:hAnsi="XO Thames"/>
              </w:rPr>
              <w:t xml:space="preserve">Тормозная жидкость DOT-4 </w:t>
            </w:r>
            <w:proofErr w:type="spellStart"/>
            <w:r w:rsidRPr="001B3341">
              <w:rPr>
                <w:rFonts w:ascii="XO Thames" w:hAnsi="XO Thames"/>
              </w:rPr>
              <w:t>Промпэк</w:t>
            </w:r>
            <w:proofErr w:type="spellEnd"/>
            <w:r w:rsidRPr="001B3341">
              <w:rPr>
                <w:rFonts w:ascii="XO Thames" w:hAnsi="XO Thames"/>
              </w:rPr>
              <w:t>, канистра 910 гр</w:t>
            </w:r>
            <w:r w:rsidR="00701C8D">
              <w:rPr>
                <w:rFonts w:ascii="XO Thames" w:hAnsi="XO Thames"/>
              </w:rPr>
              <w:t>.</w:t>
            </w:r>
          </w:p>
        </w:tc>
        <w:tc>
          <w:tcPr>
            <w:tcW w:w="1559" w:type="dxa"/>
            <w:vAlign w:val="center"/>
          </w:tcPr>
          <w:p w:rsidR="00E91A23" w:rsidRPr="001B3341" w:rsidRDefault="00701C8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AC525A">
              <w:rPr>
                <w:rFonts w:ascii="Times New Roman" w:hAnsi="Times New Roman" w:cs="Times New Roman"/>
              </w:rPr>
              <w:t>20.59.43.110</w:t>
            </w:r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13,65</w:t>
            </w:r>
          </w:p>
        </w:tc>
      </w:tr>
      <w:tr w:rsidR="00E91A23" w:rsidRPr="003E0B0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1B3341" w:rsidRDefault="00E91A23" w:rsidP="00BC2A78">
            <w:pPr>
              <w:shd w:val="clear" w:color="auto" w:fill="FFFFFF"/>
              <w:rPr>
                <w:rFonts w:ascii="XO Thames" w:hAnsi="XO Thames"/>
              </w:rPr>
            </w:pPr>
            <w:r w:rsidRPr="001B3341">
              <w:rPr>
                <w:rFonts w:ascii="XO Thames" w:hAnsi="XO Thames"/>
              </w:rPr>
              <w:t xml:space="preserve">Антифриз красный G12+ </w:t>
            </w:r>
            <w:proofErr w:type="spellStart"/>
            <w:r w:rsidRPr="001B3341">
              <w:rPr>
                <w:rFonts w:ascii="XO Thames" w:hAnsi="XO Thames"/>
              </w:rPr>
              <w:t>Platinum</w:t>
            </w:r>
            <w:proofErr w:type="spellEnd"/>
            <w:r w:rsidRPr="001B3341">
              <w:rPr>
                <w:rFonts w:ascii="XO Thames" w:hAnsi="XO Thames"/>
              </w:rPr>
              <w:t>, канистра 10кг</w:t>
            </w:r>
            <w:r w:rsidR="00701C8D">
              <w:rPr>
                <w:rFonts w:ascii="XO Thames" w:hAnsi="XO Thames"/>
              </w:rPr>
              <w:t>.</w:t>
            </w:r>
          </w:p>
        </w:tc>
        <w:tc>
          <w:tcPr>
            <w:tcW w:w="1559" w:type="dxa"/>
            <w:vAlign w:val="center"/>
          </w:tcPr>
          <w:p w:rsidR="00E91A23" w:rsidRPr="001B3341" w:rsidRDefault="00F61DD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hyperlink r:id="rId7" w:tgtFrame="_blank" w:history="1">
              <w:r w:rsidR="00701C8D" w:rsidRPr="00AC525A">
                <w:rPr>
                  <w:rFonts w:ascii="Times New Roman" w:hAnsi="Times New Roman" w:cs="Times New Roman"/>
                </w:rPr>
                <w:t>20.59.43.120</w:t>
              </w:r>
            </w:hyperlink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500</w:t>
            </w:r>
          </w:p>
        </w:tc>
      </w:tr>
      <w:tr w:rsidR="00E91A23" w:rsidRPr="003E0B0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1B3341" w:rsidRDefault="00E91A23" w:rsidP="00B900C2">
            <w:pPr>
              <w:shd w:val="clear" w:color="auto" w:fill="FFFFFF"/>
              <w:rPr>
                <w:rFonts w:ascii="XO Thames" w:hAnsi="XO Thames"/>
              </w:rPr>
            </w:pPr>
            <w:r w:rsidRPr="001B3341">
              <w:rPr>
                <w:rFonts w:ascii="XO Thames" w:hAnsi="XO Thames"/>
              </w:rPr>
              <w:lastRenderedPageBreak/>
              <w:t>Антифриз зеленый G11 WORK, канистра 5кг</w:t>
            </w:r>
            <w:r w:rsidR="00701C8D">
              <w:rPr>
                <w:rFonts w:ascii="XO Thames" w:hAnsi="XO Thames"/>
              </w:rPr>
              <w:t>.</w:t>
            </w:r>
          </w:p>
        </w:tc>
        <w:tc>
          <w:tcPr>
            <w:tcW w:w="1559" w:type="dxa"/>
            <w:vAlign w:val="center"/>
          </w:tcPr>
          <w:p w:rsidR="00E91A23" w:rsidRPr="001B3341" w:rsidRDefault="00F61DD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hyperlink r:id="rId8" w:tgtFrame="_blank" w:history="1">
              <w:r w:rsidR="00701C8D" w:rsidRPr="00AC525A">
                <w:rPr>
                  <w:rFonts w:ascii="Times New Roman" w:hAnsi="Times New Roman" w:cs="Times New Roman"/>
                </w:rPr>
                <w:t>20.59.43.120</w:t>
              </w:r>
            </w:hyperlink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95</w:t>
            </w:r>
          </w:p>
        </w:tc>
      </w:tr>
      <w:tr w:rsidR="00E91A23" w:rsidRPr="003E0B0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701C8D" w:rsidRDefault="00E91A23" w:rsidP="00BC2A78">
            <w:pPr>
              <w:shd w:val="clear" w:color="auto" w:fill="FFFFFF"/>
              <w:rPr>
                <w:rFonts w:ascii="XO Thames" w:hAnsi="XO Thames" w:cs="Times New Roman"/>
              </w:rPr>
            </w:pPr>
            <w:r w:rsidRPr="001B3341">
              <w:rPr>
                <w:rFonts w:ascii="XO Thames" w:hAnsi="XO Thames" w:cs="Times New Roman"/>
              </w:rPr>
              <w:t xml:space="preserve">Масло трансмиссионное </w:t>
            </w:r>
            <w:r w:rsidRPr="001B3341">
              <w:rPr>
                <w:rFonts w:ascii="XO Thames" w:hAnsi="XO Thames" w:cs="Times New Roman"/>
                <w:lang w:val="en-US"/>
              </w:rPr>
              <w:t>DEVON</w:t>
            </w:r>
            <w:r w:rsidRPr="001B3341">
              <w:rPr>
                <w:rFonts w:ascii="XO Thames" w:hAnsi="XO Thames" w:cs="Times New Roman"/>
              </w:rPr>
              <w:t xml:space="preserve"> ATF </w:t>
            </w:r>
            <w:proofErr w:type="spellStart"/>
            <w:r w:rsidRPr="001B3341">
              <w:rPr>
                <w:rFonts w:ascii="XO Thames" w:hAnsi="XO Thames" w:cs="Times New Roman"/>
              </w:rPr>
              <w:t>Dexron</w:t>
            </w:r>
            <w:proofErr w:type="spellEnd"/>
            <w:r w:rsidRPr="001B3341">
              <w:rPr>
                <w:rFonts w:ascii="XO Thames" w:hAnsi="XO Thames" w:cs="Times New Roman"/>
              </w:rPr>
              <w:t xml:space="preserve"> III, канистра 4л</w:t>
            </w:r>
          </w:p>
        </w:tc>
        <w:tc>
          <w:tcPr>
            <w:tcW w:w="1559" w:type="dxa"/>
            <w:vAlign w:val="center"/>
          </w:tcPr>
          <w:p w:rsidR="00E91A23" w:rsidRPr="001B3341" w:rsidRDefault="00701C8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>19.20.29.120</w:t>
            </w:r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л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12</w:t>
            </w:r>
          </w:p>
        </w:tc>
      </w:tr>
      <w:tr w:rsidR="00E91A23" w:rsidRPr="009D799F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701C8D" w:rsidRDefault="00E91A23" w:rsidP="00BC2A78">
            <w:pPr>
              <w:shd w:val="clear" w:color="auto" w:fill="FFFFFF"/>
              <w:rPr>
                <w:rFonts w:ascii="XO Thames" w:hAnsi="XO Thames" w:cs="Times New Roman"/>
                <w:lang w:val="en-US"/>
              </w:rPr>
            </w:pPr>
            <w:r w:rsidRPr="001B3341">
              <w:rPr>
                <w:rFonts w:ascii="XO Thames" w:hAnsi="XO Thames" w:cs="Times New Roman"/>
              </w:rPr>
              <w:t>Смазка</w:t>
            </w:r>
            <w:r w:rsidRPr="001B3341">
              <w:rPr>
                <w:rFonts w:ascii="XO Thames" w:hAnsi="XO Thames" w:cs="Times New Roman"/>
                <w:lang w:val="en-US"/>
              </w:rPr>
              <w:t xml:space="preserve"> </w:t>
            </w:r>
            <w:r w:rsidRPr="001B3341">
              <w:rPr>
                <w:rFonts w:ascii="XO Thames" w:hAnsi="XO Thames" w:cs="Times New Roman"/>
              </w:rPr>
              <w:t>синяя</w:t>
            </w:r>
            <w:r w:rsidRPr="001B3341">
              <w:rPr>
                <w:rFonts w:ascii="XO Thames" w:hAnsi="XO Thames" w:cs="Times New Roman"/>
                <w:lang w:val="en-US"/>
              </w:rPr>
              <w:t xml:space="preserve"> DEVON Thermal Grease </w:t>
            </w:r>
            <w:proofErr w:type="spellStart"/>
            <w:r w:rsidRPr="001B3341">
              <w:rPr>
                <w:rFonts w:ascii="XO Thames" w:hAnsi="XO Thames" w:cs="Times New Roman"/>
                <w:lang w:val="en-US"/>
              </w:rPr>
              <w:t>LiX</w:t>
            </w:r>
            <w:proofErr w:type="spellEnd"/>
            <w:r w:rsidRPr="001B3341">
              <w:rPr>
                <w:rFonts w:ascii="XO Thames" w:hAnsi="XO Thames" w:cs="Times New Roman"/>
                <w:lang w:val="en-US"/>
              </w:rPr>
              <w:t xml:space="preserve"> V220 EP2 </w:t>
            </w:r>
            <w:r w:rsidRPr="001B3341">
              <w:rPr>
                <w:rFonts w:ascii="XO Thames" w:hAnsi="XO Thames" w:cs="Times New Roman"/>
              </w:rPr>
              <w:t>в</w:t>
            </w:r>
            <w:r w:rsidRPr="001B3341">
              <w:rPr>
                <w:rFonts w:ascii="XO Thames" w:hAnsi="XO Thames" w:cs="Times New Roman"/>
                <w:lang w:val="en-US"/>
              </w:rPr>
              <w:t xml:space="preserve"> </w:t>
            </w:r>
            <w:r w:rsidRPr="001B3341">
              <w:rPr>
                <w:rFonts w:ascii="XO Thames" w:hAnsi="XO Thames" w:cs="Times New Roman"/>
              </w:rPr>
              <w:t>тубах</w:t>
            </w:r>
            <w:r w:rsidRPr="001B3341">
              <w:rPr>
                <w:rFonts w:ascii="XO Thames" w:hAnsi="XO Thames" w:cs="Times New Roman"/>
                <w:lang w:val="en-US"/>
              </w:rPr>
              <w:t xml:space="preserve"> 0,400</w:t>
            </w:r>
          </w:p>
        </w:tc>
        <w:tc>
          <w:tcPr>
            <w:tcW w:w="1559" w:type="dxa"/>
            <w:vAlign w:val="center"/>
          </w:tcPr>
          <w:p w:rsidR="00E91A23" w:rsidRPr="00701C8D" w:rsidRDefault="00701C8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19.20.29.210</w:t>
            </w:r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12</w:t>
            </w:r>
          </w:p>
        </w:tc>
      </w:tr>
      <w:tr w:rsidR="00E91A23" w:rsidRPr="000D6520" w:rsidTr="00E91A23">
        <w:trPr>
          <w:trHeight w:val="819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E91A23" w:rsidRPr="001B3341" w:rsidRDefault="00E91A23" w:rsidP="00F61DDD">
            <w:pPr>
              <w:shd w:val="clear" w:color="auto" w:fill="FFFFFF"/>
              <w:rPr>
                <w:rFonts w:ascii="XO Thames" w:hAnsi="XO Thames" w:cs="Times New Roman"/>
              </w:rPr>
            </w:pPr>
            <w:r w:rsidRPr="001B3341">
              <w:rPr>
                <w:rFonts w:ascii="XO Thames" w:hAnsi="XO Thames" w:cs="Times New Roman"/>
              </w:rPr>
              <w:t xml:space="preserve">Масло </w:t>
            </w:r>
            <w:proofErr w:type="spellStart"/>
            <w:r w:rsidRPr="001B3341">
              <w:rPr>
                <w:rFonts w:ascii="XO Thames" w:hAnsi="XO Thames" w:cs="Times New Roman"/>
              </w:rPr>
              <w:t>трансмис</w:t>
            </w:r>
            <w:proofErr w:type="spellEnd"/>
            <w:r w:rsidRPr="001B3341">
              <w:rPr>
                <w:rFonts w:ascii="XO Thames" w:hAnsi="XO Thames" w:cs="Times New Roman"/>
              </w:rPr>
              <w:t xml:space="preserve"> </w:t>
            </w:r>
            <w:r w:rsidRPr="001B3341">
              <w:rPr>
                <w:rFonts w:ascii="XO Thames" w:hAnsi="XO Thames" w:cs="Times New Roman"/>
                <w:lang w:val="en-US"/>
              </w:rPr>
              <w:t>DEVON</w:t>
            </w:r>
            <w:r w:rsidRPr="001B3341">
              <w:rPr>
                <w:rFonts w:ascii="XO Thames" w:hAnsi="XO Thames" w:cs="Times New Roman"/>
              </w:rPr>
              <w:t xml:space="preserve"> </w:t>
            </w:r>
            <w:r w:rsidRPr="001B3341">
              <w:rPr>
                <w:rFonts w:ascii="XO Thames" w:hAnsi="XO Thames" w:cs="Times New Roman"/>
                <w:lang w:val="en-US"/>
              </w:rPr>
              <w:t>Transmission</w:t>
            </w:r>
            <w:r w:rsidRPr="001B3341">
              <w:rPr>
                <w:rFonts w:ascii="XO Thames" w:hAnsi="XO Thames" w:cs="Times New Roman"/>
              </w:rPr>
              <w:t xml:space="preserve"> </w:t>
            </w:r>
            <w:r w:rsidRPr="001B3341">
              <w:rPr>
                <w:rFonts w:ascii="XO Thames" w:hAnsi="XO Thames" w:cs="Times New Roman"/>
                <w:lang w:val="en-US"/>
              </w:rPr>
              <w:t>Z</w:t>
            </w:r>
            <w:r w:rsidRPr="001B3341">
              <w:rPr>
                <w:rFonts w:ascii="XO Thames" w:hAnsi="XO Thames" w:cs="Times New Roman"/>
              </w:rPr>
              <w:t xml:space="preserve"> 75</w:t>
            </w:r>
            <w:r w:rsidRPr="001B3341">
              <w:rPr>
                <w:rFonts w:ascii="XO Thames" w:hAnsi="XO Thames" w:cs="Times New Roman"/>
                <w:lang w:val="en-US"/>
              </w:rPr>
              <w:t>W</w:t>
            </w:r>
            <w:r w:rsidRPr="001B3341">
              <w:rPr>
                <w:rFonts w:ascii="XO Thames" w:hAnsi="XO Thames" w:cs="Times New Roman"/>
              </w:rPr>
              <w:t xml:space="preserve">-80 </w:t>
            </w:r>
            <w:r w:rsidRPr="001B3341">
              <w:rPr>
                <w:rFonts w:ascii="XO Thames" w:hAnsi="XO Thames" w:cs="Times New Roman"/>
                <w:lang w:val="en-US"/>
              </w:rPr>
              <w:t>GL</w:t>
            </w:r>
            <w:r w:rsidRPr="001B3341">
              <w:rPr>
                <w:rFonts w:ascii="XO Thames" w:hAnsi="XO Thames" w:cs="Times New Roman"/>
              </w:rPr>
              <w:t>-4 (</w:t>
            </w:r>
            <w:r w:rsidRPr="001B3341">
              <w:rPr>
                <w:rFonts w:ascii="XO Thames" w:hAnsi="XO Thames" w:cs="Times New Roman"/>
                <w:lang w:val="en-US"/>
              </w:rPr>
              <w:t>ZF</w:t>
            </w:r>
            <w:r w:rsidRPr="001B3341">
              <w:rPr>
                <w:rFonts w:ascii="XO Thames" w:hAnsi="XO Thames" w:cs="Times New Roman"/>
              </w:rPr>
              <w:t>)</w:t>
            </w:r>
            <w:r w:rsidRPr="001B3341">
              <w:rPr>
                <w:rFonts w:ascii="XO Thames" w:hAnsi="XO Thames"/>
              </w:rPr>
              <w:t xml:space="preserve">, канистра 20л. 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E91A23" w:rsidRPr="001B3341" w:rsidRDefault="00701C8D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>19.20.29.120</w:t>
            </w:r>
          </w:p>
        </w:tc>
        <w:tc>
          <w:tcPr>
            <w:tcW w:w="2268" w:type="dxa"/>
            <w:vAlign w:val="center"/>
          </w:tcPr>
          <w:p w:rsidR="00701C8D" w:rsidRDefault="00701C8D" w:rsidP="00701C8D">
            <w:pPr>
              <w:suppressAutoHyphens/>
              <w:spacing w:after="0" w:line="240" w:lineRule="auto"/>
              <w:ind w:left="1416" w:hanging="1416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Российская</w:t>
            </w:r>
          </w:p>
          <w:p w:rsidR="00E91A23" w:rsidRPr="001B3341" w:rsidRDefault="00701C8D" w:rsidP="00701C8D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hAnsi="XO Thames"/>
              </w:rPr>
              <w:t>Федерация</w:t>
            </w:r>
            <w:r>
              <w:rPr>
                <w:rFonts w:ascii="XO Thames" w:hAnsi="XO Thames"/>
              </w:rPr>
              <w:t xml:space="preserve"> (643)</w:t>
            </w:r>
          </w:p>
        </w:tc>
        <w:tc>
          <w:tcPr>
            <w:tcW w:w="851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л</w:t>
            </w:r>
          </w:p>
        </w:tc>
        <w:tc>
          <w:tcPr>
            <w:tcW w:w="1134" w:type="dxa"/>
            <w:vAlign w:val="center"/>
          </w:tcPr>
          <w:p w:rsidR="00E91A23" w:rsidRPr="001B3341" w:rsidRDefault="00E91A23" w:rsidP="00E91A23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</w:pPr>
            <w:r w:rsidRPr="001B3341">
              <w:rPr>
                <w:rFonts w:ascii="XO Thames" w:eastAsia="Times New Roman" w:hAnsi="XO Thames" w:cs="Arial CYR"/>
                <w:sz w:val="20"/>
                <w:szCs w:val="20"/>
                <w:lang w:eastAsia="ar-SA"/>
              </w:rPr>
              <w:t>80</w:t>
            </w:r>
          </w:p>
        </w:tc>
      </w:tr>
    </w:tbl>
    <w:p w:rsidR="00EC3020" w:rsidRDefault="00EC3020" w:rsidP="00EC3020">
      <w:pPr>
        <w:spacing w:after="0"/>
        <w:rPr>
          <w:sz w:val="24"/>
        </w:rPr>
      </w:pPr>
    </w:p>
    <w:p w:rsidR="005061C8" w:rsidRPr="005061C8" w:rsidRDefault="005061C8" w:rsidP="00EC3020">
      <w:pPr>
        <w:spacing w:after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Срок поставки: 15 дней </w:t>
      </w:r>
      <w:proofErr w:type="gramStart"/>
      <w:r>
        <w:rPr>
          <w:rFonts w:ascii="XO Thames" w:hAnsi="XO Thames"/>
          <w:sz w:val="24"/>
        </w:rPr>
        <w:t>с даты подписания</w:t>
      </w:r>
      <w:proofErr w:type="gramEnd"/>
      <w:r>
        <w:rPr>
          <w:rFonts w:ascii="XO Thames" w:hAnsi="XO Thames"/>
          <w:sz w:val="24"/>
        </w:rPr>
        <w:t xml:space="preserve"> контракта.</w:t>
      </w:r>
    </w:p>
    <w:sectPr w:rsidR="005061C8" w:rsidRPr="005061C8" w:rsidSect="00915B43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11651"/>
    <w:multiLevelType w:val="hybridMultilevel"/>
    <w:tmpl w:val="94062178"/>
    <w:lvl w:ilvl="0" w:tplc="302ED1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47"/>
    <w:rsid w:val="00024336"/>
    <w:rsid w:val="000507BA"/>
    <w:rsid w:val="000B23F5"/>
    <w:rsid w:val="000C27FD"/>
    <w:rsid w:val="000D2A0C"/>
    <w:rsid w:val="000D3901"/>
    <w:rsid w:val="000D6520"/>
    <w:rsid w:val="000D7CE9"/>
    <w:rsid w:val="000E0B7A"/>
    <w:rsid w:val="000F35F8"/>
    <w:rsid w:val="000F5501"/>
    <w:rsid w:val="00127704"/>
    <w:rsid w:val="001528E0"/>
    <w:rsid w:val="001B3341"/>
    <w:rsid w:val="001C51A1"/>
    <w:rsid w:val="001F416E"/>
    <w:rsid w:val="00207B32"/>
    <w:rsid w:val="00224B3F"/>
    <w:rsid w:val="002368D3"/>
    <w:rsid w:val="00293876"/>
    <w:rsid w:val="002B75D3"/>
    <w:rsid w:val="002C4CD7"/>
    <w:rsid w:val="002D2323"/>
    <w:rsid w:val="002F45E2"/>
    <w:rsid w:val="00306610"/>
    <w:rsid w:val="00322CDF"/>
    <w:rsid w:val="003619A8"/>
    <w:rsid w:val="00364D44"/>
    <w:rsid w:val="00371B8A"/>
    <w:rsid w:val="00384213"/>
    <w:rsid w:val="003D5DCD"/>
    <w:rsid w:val="003E0B0F"/>
    <w:rsid w:val="003E6B82"/>
    <w:rsid w:val="00405408"/>
    <w:rsid w:val="004170FB"/>
    <w:rsid w:val="00424CEF"/>
    <w:rsid w:val="0043138B"/>
    <w:rsid w:val="00492B1B"/>
    <w:rsid w:val="004A3C5F"/>
    <w:rsid w:val="004B1224"/>
    <w:rsid w:val="004D1DD7"/>
    <w:rsid w:val="004E78C9"/>
    <w:rsid w:val="004F19CF"/>
    <w:rsid w:val="005061C8"/>
    <w:rsid w:val="00520C97"/>
    <w:rsid w:val="005229D7"/>
    <w:rsid w:val="00523354"/>
    <w:rsid w:val="00593055"/>
    <w:rsid w:val="00596EFF"/>
    <w:rsid w:val="005B1AC0"/>
    <w:rsid w:val="005E009D"/>
    <w:rsid w:val="005E5898"/>
    <w:rsid w:val="005E6C0C"/>
    <w:rsid w:val="005F051E"/>
    <w:rsid w:val="0061567A"/>
    <w:rsid w:val="00650C65"/>
    <w:rsid w:val="00653333"/>
    <w:rsid w:val="00662947"/>
    <w:rsid w:val="00683EF9"/>
    <w:rsid w:val="00695A5C"/>
    <w:rsid w:val="006B5D8C"/>
    <w:rsid w:val="006E4698"/>
    <w:rsid w:val="006E7660"/>
    <w:rsid w:val="006F17C0"/>
    <w:rsid w:val="00701C8D"/>
    <w:rsid w:val="00712C80"/>
    <w:rsid w:val="00730EBD"/>
    <w:rsid w:val="00734634"/>
    <w:rsid w:val="0074406B"/>
    <w:rsid w:val="00744950"/>
    <w:rsid w:val="00761C4F"/>
    <w:rsid w:val="00780093"/>
    <w:rsid w:val="00792171"/>
    <w:rsid w:val="007A7E10"/>
    <w:rsid w:val="007D530E"/>
    <w:rsid w:val="007D5886"/>
    <w:rsid w:val="008213D7"/>
    <w:rsid w:val="00825034"/>
    <w:rsid w:val="00827C8E"/>
    <w:rsid w:val="0086456D"/>
    <w:rsid w:val="008725AC"/>
    <w:rsid w:val="008A5949"/>
    <w:rsid w:val="008B4C46"/>
    <w:rsid w:val="008C3D97"/>
    <w:rsid w:val="008F2322"/>
    <w:rsid w:val="008F4255"/>
    <w:rsid w:val="00904A4D"/>
    <w:rsid w:val="00915B43"/>
    <w:rsid w:val="00916FB5"/>
    <w:rsid w:val="00923FA8"/>
    <w:rsid w:val="00950101"/>
    <w:rsid w:val="00966AD3"/>
    <w:rsid w:val="00967ABF"/>
    <w:rsid w:val="009D59BE"/>
    <w:rsid w:val="009D799F"/>
    <w:rsid w:val="009D7F7A"/>
    <w:rsid w:val="009E1426"/>
    <w:rsid w:val="009F5115"/>
    <w:rsid w:val="009F7A43"/>
    <w:rsid w:val="00A1102A"/>
    <w:rsid w:val="00A31034"/>
    <w:rsid w:val="00A41907"/>
    <w:rsid w:val="00A573A1"/>
    <w:rsid w:val="00A6333E"/>
    <w:rsid w:val="00A67A72"/>
    <w:rsid w:val="00A87CBF"/>
    <w:rsid w:val="00A963AC"/>
    <w:rsid w:val="00B000A8"/>
    <w:rsid w:val="00B243E8"/>
    <w:rsid w:val="00B33BB7"/>
    <w:rsid w:val="00B4095D"/>
    <w:rsid w:val="00B434A1"/>
    <w:rsid w:val="00B43C50"/>
    <w:rsid w:val="00B47BB1"/>
    <w:rsid w:val="00B900C2"/>
    <w:rsid w:val="00BB0B6D"/>
    <w:rsid w:val="00BC2A78"/>
    <w:rsid w:val="00BD74F9"/>
    <w:rsid w:val="00C25A6B"/>
    <w:rsid w:val="00C350FB"/>
    <w:rsid w:val="00C57AAA"/>
    <w:rsid w:val="00C61A4A"/>
    <w:rsid w:val="00C62B54"/>
    <w:rsid w:val="00C65AE7"/>
    <w:rsid w:val="00C84237"/>
    <w:rsid w:val="00CA329D"/>
    <w:rsid w:val="00CB4CA5"/>
    <w:rsid w:val="00CD5547"/>
    <w:rsid w:val="00CD6DA9"/>
    <w:rsid w:val="00CF0251"/>
    <w:rsid w:val="00D101EA"/>
    <w:rsid w:val="00D11A7D"/>
    <w:rsid w:val="00D20214"/>
    <w:rsid w:val="00D44940"/>
    <w:rsid w:val="00D86092"/>
    <w:rsid w:val="00DA7983"/>
    <w:rsid w:val="00DB05DD"/>
    <w:rsid w:val="00DC3EC7"/>
    <w:rsid w:val="00DE12DA"/>
    <w:rsid w:val="00DE4922"/>
    <w:rsid w:val="00DF52E3"/>
    <w:rsid w:val="00E0140F"/>
    <w:rsid w:val="00E0573B"/>
    <w:rsid w:val="00E07D10"/>
    <w:rsid w:val="00E1262C"/>
    <w:rsid w:val="00E22A35"/>
    <w:rsid w:val="00E33328"/>
    <w:rsid w:val="00E57C7C"/>
    <w:rsid w:val="00E7565E"/>
    <w:rsid w:val="00E91A23"/>
    <w:rsid w:val="00EA2294"/>
    <w:rsid w:val="00EB52EC"/>
    <w:rsid w:val="00EB7BC3"/>
    <w:rsid w:val="00EC1079"/>
    <w:rsid w:val="00EC3020"/>
    <w:rsid w:val="00ED38C0"/>
    <w:rsid w:val="00ED76E2"/>
    <w:rsid w:val="00EF2053"/>
    <w:rsid w:val="00F46B74"/>
    <w:rsid w:val="00F61DDD"/>
    <w:rsid w:val="00F63AF4"/>
    <w:rsid w:val="00F7707A"/>
    <w:rsid w:val="00FB0786"/>
    <w:rsid w:val="00FD03CB"/>
    <w:rsid w:val="00FD4209"/>
    <w:rsid w:val="00FE767C"/>
    <w:rsid w:val="00F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25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B4C46"/>
    <w:pPr>
      <w:ind w:left="720"/>
      <w:contextualSpacing/>
    </w:pPr>
  </w:style>
  <w:style w:type="character" w:customStyle="1" w:styleId="docdata">
    <w:name w:val="docdata"/>
    <w:aliases w:val="docy,v5,2573,bqiaagaaeyqcaaagiaiaaanqawaabxehaaaaaaaaaaaaaaaaaaaaaaaaaaaaaaaaaaaaaaaaaaaaaaaaaaaaaaaaaaaaaaaaaaaaaaaaaaaaaaaaaaaaaaaaaaaaaaaaaaaaaaaaaaaaaaaaaaaaaaaaaaaaaaaaaaaaaaaaaaaaaaaaaaaaaaaaaaaaaaaaaaaaaaaaaaaaaaaaaaaaaaaaaaaaaaaaaaaaaaaa"/>
    <w:basedOn w:val="a0"/>
    <w:rsid w:val="0086456D"/>
  </w:style>
  <w:style w:type="character" w:styleId="a7">
    <w:name w:val="Hyperlink"/>
    <w:basedOn w:val="a0"/>
    <w:uiPriority w:val="99"/>
    <w:semiHidden/>
    <w:unhideWhenUsed/>
    <w:rsid w:val="001B334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B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25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B4C46"/>
    <w:pPr>
      <w:ind w:left="720"/>
      <w:contextualSpacing/>
    </w:pPr>
  </w:style>
  <w:style w:type="character" w:customStyle="1" w:styleId="docdata">
    <w:name w:val="docdata"/>
    <w:aliases w:val="docy,v5,2573,bqiaagaaeyqcaaagiaiaaanqawaabxehaaaaaaaaaaaaaaaaaaaaaaaaaaaaaaaaaaaaaaaaaaaaaaaaaaaaaaaaaaaaaaaaaaaaaaaaaaaaaaaaaaaaaaaaaaaaaaaaaaaaaaaaaaaaaaaaaaaaaaaaaaaaaaaaaaaaaaaaaaaaaaaaaaaaaaaaaaaaaaaaaaaaaaaaaaaaaaaaaaaaaaaaaaaaaaaaaaaaaaaa"/>
    <w:basedOn w:val="a0"/>
    <w:rsid w:val="0086456D"/>
  </w:style>
  <w:style w:type="character" w:styleId="a7">
    <w:name w:val="Hyperlink"/>
    <w:basedOn w:val="a0"/>
    <w:uiPriority w:val="99"/>
    <w:semiHidden/>
    <w:unhideWhenUsed/>
    <w:rsid w:val="001B334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B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78323&amp;backUrl=7e2595f1-e9eb-43ae-9699-4d395b07f9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ktru/ktruCard/commonInfo.html?itemId=78323&amp;backUrl=7e2595f1-e9eb-43ae-9699-4d395b07f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kpd.garant.ru/document/12188083/entry/31402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Контраст</dc:creator>
  <cp:keywords/>
  <dc:description/>
  <cp:lastModifiedBy>User</cp:lastModifiedBy>
  <cp:revision>53</cp:revision>
  <cp:lastPrinted>2026-06-05T10:37:00Z</cp:lastPrinted>
  <dcterms:created xsi:type="dcterms:W3CDTF">2026-06-05T08:37:00Z</dcterms:created>
  <dcterms:modified xsi:type="dcterms:W3CDTF">2026-07-31T11:14:00Z</dcterms:modified>
</cp:coreProperties>
</file>