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C055" w14:textId="77777777" w:rsidR="00010ACF" w:rsidRPr="00010ACF" w:rsidRDefault="00010ACF" w:rsidP="00010ACF">
      <w:pPr>
        <w:widowControl w:val="0"/>
        <w:spacing w:after="0"/>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 xml:space="preserve">ГОСУДАРСТВЕННЫЙ КОНТРАКТ №     </w:t>
      </w:r>
    </w:p>
    <w:p w14:paraId="0442256B" w14:textId="77777777" w:rsidR="00010ACF" w:rsidRPr="00010ACF" w:rsidRDefault="00010ACF" w:rsidP="00010ACF">
      <w:pPr>
        <w:widowControl w:val="0"/>
        <w:spacing w:after="0"/>
        <w:jc w:val="center"/>
        <w:rPr>
          <w:rFonts w:eastAsia="Times New Roman" w:cs="Times New Roman"/>
          <w:b/>
          <w:kern w:val="0"/>
          <w:sz w:val="24"/>
          <w:szCs w:val="24"/>
          <w:lang w:eastAsia="ru-RU"/>
          <w14:ligatures w14:val="none"/>
        </w:rPr>
      </w:pPr>
    </w:p>
    <w:p w14:paraId="78A2379C" w14:textId="77777777" w:rsidR="00010ACF" w:rsidRPr="00010ACF" w:rsidRDefault="00010ACF" w:rsidP="00010ACF">
      <w:pPr>
        <w:widowControl w:val="0"/>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Дюртюлинский район, с. </w:t>
      </w:r>
      <w:proofErr w:type="spellStart"/>
      <w:r w:rsidRPr="00010ACF">
        <w:rPr>
          <w:rFonts w:eastAsia="Times New Roman" w:cs="Times New Roman"/>
          <w:kern w:val="0"/>
          <w:sz w:val="24"/>
          <w:szCs w:val="24"/>
          <w:lang w:eastAsia="ru-RU"/>
          <w14:ligatures w14:val="none"/>
        </w:rPr>
        <w:t>Иванаево</w:t>
      </w:r>
      <w:proofErr w:type="spellEnd"/>
      <w:r w:rsidRPr="00010ACF">
        <w:rPr>
          <w:rFonts w:eastAsia="Times New Roman" w:cs="Times New Roman"/>
          <w:kern w:val="0"/>
          <w:sz w:val="24"/>
          <w:szCs w:val="24"/>
          <w:lang w:eastAsia="ru-RU"/>
          <w14:ligatures w14:val="none"/>
        </w:rPr>
        <w:t xml:space="preserve">                                             « ______ » _______ 2026 г.</w:t>
      </w:r>
    </w:p>
    <w:p w14:paraId="023C4F4A"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b/>
          <w:kern w:val="0"/>
          <w:sz w:val="24"/>
          <w:szCs w:val="24"/>
          <w:lang w:eastAsia="ru-RU"/>
          <w14:ligatures w14:val="none"/>
        </w:rPr>
        <w:t>Федеральное казенное учреждение «Следственный изолятор № 5 Управления Федеральной службы исполнения наказаний по Республике Башкортостан»</w:t>
      </w:r>
      <w:r w:rsidRPr="00010ACF">
        <w:rPr>
          <w:rFonts w:eastAsia="Times New Roman" w:cs="Times New Roman"/>
          <w:b/>
          <w:kern w:val="0"/>
          <w:sz w:val="24"/>
          <w:szCs w:val="24"/>
          <w:lang w:eastAsia="ru-RU"/>
          <w14:ligatures w14:val="none"/>
        </w:rPr>
        <w:br/>
      </w:r>
      <w:r w:rsidRPr="00010ACF">
        <w:rPr>
          <w:rFonts w:eastAsia="Times New Roman" w:cs="Times New Roman"/>
          <w:kern w:val="0"/>
          <w:sz w:val="24"/>
          <w:szCs w:val="24"/>
          <w:lang w:eastAsia="ru-RU"/>
          <w14:ligatures w14:val="none"/>
        </w:rPr>
        <w:t xml:space="preserve"> (ФКУ СИЗО-5 УФСИН России по Республике Башкортостан), выступая от имени Российской Федерации, в целях обеспечения государственных нужд, именуемое </w:t>
      </w:r>
      <w:r w:rsidRPr="00010ACF">
        <w:rPr>
          <w:rFonts w:eastAsia="Times New Roman" w:cs="Times New Roman"/>
          <w:kern w:val="0"/>
          <w:sz w:val="24"/>
          <w:szCs w:val="24"/>
          <w:lang w:eastAsia="ru-RU"/>
          <w14:ligatures w14:val="none"/>
        </w:rPr>
        <w:br/>
        <w:t xml:space="preserve">в дальнейшем «Государственный заказчик», в лице начальника </w:t>
      </w:r>
      <w:proofErr w:type="spellStart"/>
      <w:r w:rsidRPr="00010ACF">
        <w:rPr>
          <w:rFonts w:eastAsia="Times New Roman" w:cs="Times New Roman"/>
          <w:kern w:val="0"/>
          <w:sz w:val="24"/>
          <w:szCs w:val="24"/>
          <w:lang w:eastAsia="ru-RU"/>
          <w14:ligatures w14:val="none"/>
        </w:rPr>
        <w:t>Канзафарова</w:t>
      </w:r>
      <w:proofErr w:type="spellEnd"/>
      <w:r w:rsidRPr="00010ACF">
        <w:rPr>
          <w:rFonts w:eastAsia="Times New Roman" w:cs="Times New Roman"/>
          <w:kern w:val="0"/>
          <w:sz w:val="24"/>
          <w:szCs w:val="24"/>
          <w:lang w:eastAsia="ru-RU"/>
          <w14:ligatures w14:val="none"/>
        </w:rPr>
        <w:t xml:space="preserve"> Ильгиза </w:t>
      </w:r>
      <w:proofErr w:type="spellStart"/>
      <w:r w:rsidRPr="00010ACF">
        <w:rPr>
          <w:rFonts w:eastAsia="Times New Roman" w:cs="Times New Roman"/>
          <w:kern w:val="0"/>
          <w:sz w:val="24"/>
          <w:szCs w:val="24"/>
          <w:lang w:eastAsia="ru-RU"/>
          <w14:ligatures w14:val="none"/>
        </w:rPr>
        <w:t>Гайсаровича</w:t>
      </w:r>
      <w:proofErr w:type="spellEnd"/>
      <w:r w:rsidRPr="00010ACF">
        <w:rPr>
          <w:rFonts w:eastAsia="Times New Roman" w:cs="Times New Roman"/>
          <w:kern w:val="0"/>
          <w:sz w:val="24"/>
          <w:szCs w:val="24"/>
          <w:lang w:eastAsia="ru-RU"/>
          <w14:ligatures w14:val="none"/>
        </w:rPr>
        <w:t>, действующего на основании Устава, с одной стороны,</w:t>
      </w:r>
    </w:p>
    <w:p w14:paraId="5EBA87D9"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 и </w:t>
      </w:r>
      <w:r w:rsidRPr="00010ACF">
        <w:rPr>
          <w:rFonts w:eastAsia="Times New Roman" w:cs="Times New Roman"/>
          <w:b/>
          <w:kern w:val="0"/>
          <w:sz w:val="24"/>
          <w:szCs w:val="20"/>
          <w:lang w:eastAsia="ru-RU"/>
          <w14:ligatures w14:val="none"/>
        </w:rPr>
        <w:t xml:space="preserve">_____________________________________________________________________ </w:t>
      </w:r>
      <w:r w:rsidRPr="00010ACF">
        <w:rPr>
          <w:rFonts w:eastAsia="Times New Roman" w:cs="Times New Roman"/>
          <w:b/>
          <w:kern w:val="0"/>
          <w:sz w:val="24"/>
          <w:szCs w:val="20"/>
          <w:lang w:eastAsia="ru-RU"/>
          <w14:ligatures w14:val="none"/>
        </w:rPr>
        <w:br/>
      </w:r>
      <w:r w:rsidRPr="00010ACF">
        <w:rPr>
          <w:rFonts w:eastAsia="Times New Roman" w:cs="Times New Roman"/>
          <w:kern w:val="0"/>
          <w:sz w:val="24"/>
          <w:szCs w:val="20"/>
          <w:lang w:eastAsia="ru-RU"/>
          <w14:ligatures w14:val="none"/>
        </w:rPr>
        <w:t>(</w:t>
      </w:r>
      <w:r w:rsidRPr="00010ACF">
        <w:rPr>
          <w:rFonts w:eastAsia="Times New Roman" w:cs="Times New Roman"/>
          <w:kern w:val="0"/>
          <w:sz w:val="24"/>
          <w:szCs w:val="24"/>
          <w:lang w:eastAsia="ru-RU"/>
          <w14:ligatures w14:val="none"/>
        </w:rPr>
        <w:t>___________________________________)</w:t>
      </w:r>
      <w:r w:rsidRPr="00010ACF">
        <w:rPr>
          <w:rFonts w:eastAsia="Times New Roman" w:cs="Times New Roman"/>
          <w:b/>
          <w:kern w:val="0"/>
          <w:sz w:val="24"/>
          <w:szCs w:val="24"/>
          <w:lang w:eastAsia="ru-RU"/>
          <w14:ligatures w14:val="none"/>
        </w:rPr>
        <w:t xml:space="preserve">, </w:t>
      </w:r>
      <w:r w:rsidRPr="00010ACF">
        <w:rPr>
          <w:rFonts w:eastAsia="Times New Roman" w:cs="Times New Roman"/>
          <w:kern w:val="0"/>
          <w:sz w:val="24"/>
          <w:szCs w:val="24"/>
          <w:lang w:eastAsia="ru-RU"/>
          <w14:ligatures w14:val="none"/>
        </w:rPr>
        <w:t xml:space="preserve">именуемый в дальнейшем «Поставщик», действующий на основании </w:t>
      </w:r>
      <w:r w:rsidRPr="00010ACF">
        <w:rPr>
          <w:rFonts w:eastAsia="Times New Roman" w:cs="Times New Roman"/>
          <w:kern w:val="0"/>
          <w:sz w:val="24"/>
          <w:szCs w:val="20"/>
          <w:lang w:eastAsia="ru-RU"/>
          <w14:ligatures w14:val="none"/>
        </w:rPr>
        <w:t>_________________________________</w:t>
      </w:r>
      <w:r w:rsidRPr="00010ACF">
        <w:rPr>
          <w:rFonts w:eastAsia="Times New Roman" w:cs="Times New Roman"/>
          <w:kern w:val="0"/>
          <w:sz w:val="24"/>
          <w:szCs w:val="24"/>
          <w:lang w:eastAsia="ru-RU"/>
          <w14:ligatures w14:val="none"/>
        </w:rPr>
        <w:t xml:space="preserve">, совместно именуемые Стороны, руководствуясь  пунктом 4  части 1 статьи 93 Федерального закона </w:t>
      </w:r>
      <w:r w:rsidRPr="00010ACF">
        <w:rPr>
          <w:rFonts w:eastAsia="Times New Roman" w:cs="Times New Roman"/>
          <w:kern w:val="0"/>
          <w:sz w:val="24"/>
          <w:szCs w:val="24"/>
          <w:lang w:eastAsia="ru-RU"/>
          <w14:ligatures w14:val="none"/>
        </w:rPr>
        <w:br/>
        <w:t xml:space="preserve">от 05.04.2013 № 44-ФЗ «О контрактной системе в сфере закупок товаров, работ, услуг </w:t>
      </w:r>
      <w:r w:rsidRPr="00010ACF">
        <w:rPr>
          <w:rFonts w:eastAsia="Times New Roman" w:cs="Times New Roman"/>
          <w:kern w:val="0"/>
          <w:sz w:val="24"/>
          <w:szCs w:val="24"/>
          <w:lang w:eastAsia="ru-RU"/>
          <w14:ligatures w14:val="none"/>
        </w:rPr>
        <w:br/>
        <w:t>для обеспечения государственных   и муниципальных нужд»</w:t>
      </w:r>
      <w:r w:rsidRPr="00010ACF">
        <w:rPr>
          <w:rFonts w:eastAsia="Times New Roman" w:cs="Times New Roman"/>
          <w:spacing w:val="-2"/>
          <w:kern w:val="0"/>
          <w:sz w:val="24"/>
          <w:szCs w:val="24"/>
          <w:lang w:eastAsia="ru-RU"/>
          <w14:ligatures w14:val="none"/>
        </w:rPr>
        <w:t xml:space="preserve"> и иных нормативных правовых актов Российской Федерации, </w:t>
      </w:r>
      <w:r w:rsidRPr="00010ACF">
        <w:rPr>
          <w:rFonts w:eastAsia="Times New Roman" w:cs="Times New Roman"/>
          <w:kern w:val="0"/>
          <w:sz w:val="24"/>
          <w:szCs w:val="24"/>
          <w:lang w:eastAsia="ru-RU"/>
          <w14:ligatures w14:val="none"/>
        </w:rPr>
        <w:t xml:space="preserve">заключили настоящий контракт </w:t>
      </w:r>
      <w:r w:rsidRPr="00010ACF">
        <w:rPr>
          <w:rFonts w:eastAsia="Times New Roman" w:cs="Times New Roman"/>
          <w:kern w:val="0"/>
          <w:sz w:val="24"/>
          <w:szCs w:val="24"/>
          <w:lang w:eastAsia="ru-RU"/>
          <w14:ligatures w14:val="none"/>
        </w:rPr>
        <w:br/>
        <w:t>(далее – Контракт)  о нижеследующем:</w:t>
      </w:r>
    </w:p>
    <w:p w14:paraId="34FA71FE" w14:textId="77777777" w:rsidR="00010ACF" w:rsidRPr="00010ACF" w:rsidRDefault="00010ACF" w:rsidP="00010ACF">
      <w:pPr>
        <w:widowControl w:val="0"/>
        <w:spacing w:after="0"/>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1. Предмет Контракта</w:t>
      </w:r>
    </w:p>
    <w:p w14:paraId="06F3E5CF" w14:textId="77777777" w:rsidR="00010ACF" w:rsidRPr="00010ACF" w:rsidRDefault="00010ACF" w:rsidP="00010ACF">
      <w:pPr>
        <w:widowControl w:val="0"/>
        <w:autoSpaceDE w:val="0"/>
        <w:autoSpaceDN w:val="0"/>
        <w:adjustRightInd w:val="0"/>
        <w:spacing w:after="0" w:line="276" w:lineRule="auto"/>
        <w:ind w:right="-20" w:firstLine="708"/>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1.1. Поставщик обязуется передать в собственность товары в целях капитального ремонта государственного имущества (___________________) (далее - Товар) Государственному заказчику в обусловленный настоящим Контрактом срок, согласно Спецификации (Приложение № 1), а Государственный заказчик обязуется принять </w:t>
      </w:r>
      <w:r w:rsidRPr="00010ACF">
        <w:rPr>
          <w:rFonts w:eastAsia="Times New Roman" w:cs="Times New Roman"/>
          <w:kern w:val="0"/>
          <w:sz w:val="24"/>
          <w:szCs w:val="24"/>
          <w:lang w:eastAsia="ru-RU"/>
          <w14:ligatures w14:val="none"/>
        </w:rPr>
        <w:br/>
        <w:t>и оплатить Товар в порядке и на условиях, предусмотренных настоящим Контрактом.</w:t>
      </w:r>
    </w:p>
    <w:p w14:paraId="55C3E315" w14:textId="77777777" w:rsidR="00010ACF" w:rsidRPr="00010ACF" w:rsidRDefault="00010ACF" w:rsidP="00010ACF">
      <w:pPr>
        <w:widowControl w:val="0"/>
        <w:shd w:val="clear" w:color="auto" w:fill="FFFFFF"/>
        <w:tabs>
          <w:tab w:val="left" w:pos="557"/>
          <w:tab w:val="left" w:pos="709"/>
        </w:tabs>
        <w:autoSpaceDE w:val="0"/>
        <w:autoSpaceDN w:val="0"/>
        <w:adjustRightInd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2. Права и обязанности Сторон</w:t>
      </w:r>
    </w:p>
    <w:p w14:paraId="56EB6EE6"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2.1. Государственный заказчик обязуется:</w:t>
      </w:r>
    </w:p>
    <w:p w14:paraId="210A5854"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2.1.1. Осуществлять контроль за исполнением Поставщиком условий контракта                в соответствии с законодательством Российской Федерации.</w:t>
      </w:r>
    </w:p>
    <w:p w14:paraId="24EB6223"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2.1.2. Обеспечить приемку товара в соответствии с законодательством Российской Федерации.</w:t>
      </w:r>
    </w:p>
    <w:p w14:paraId="7520A776"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2.1.3. Обеспечить оплату товара в соответствии с условиями Контракта.</w:t>
      </w:r>
    </w:p>
    <w:p w14:paraId="00C55667"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2.1.4.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w:t>
      </w:r>
    </w:p>
    <w:p w14:paraId="2D905CB3"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6410A1C"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82D934C"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2.1.7. Выполнять иные обязанности, предусмотренные законодательством Российской Федерации и Контрактом.</w:t>
      </w:r>
    </w:p>
    <w:p w14:paraId="6778B8DD"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2.2. Государственный заказчик имеет право:</w:t>
      </w:r>
    </w:p>
    <w:p w14:paraId="1D58EE2C"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7B5D96F"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Pr="00010ACF">
        <w:rPr>
          <w:rFonts w:eastAsia="Times New Roman" w:cs="Times New Roman"/>
          <w:kern w:val="0"/>
          <w:sz w:val="24"/>
          <w:szCs w:val="24"/>
          <w:lang w:eastAsia="ru-RU"/>
          <w14:ligatures w14:val="none"/>
        </w:rPr>
        <w:lastRenderedPageBreak/>
        <w:t>Контракте.</w:t>
      </w:r>
    </w:p>
    <w:p w14:paraId="16637428"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2.3. Поставщик обязуется:</w:t>
      </w:r>
    </w:p>
    <w:p w14:paraId="006BEDB0"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2.3.1. С использованием любых средств связи известить Государственного заказчика о готовности товара к поставке и о дате поставки.</w:t>
      </w:r>
    </w:p>
    <w:p w14:paraId="478A3388"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BE7C3E6"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proofErr w:type="gramStart"/>
      <w:r w:rsidRPr="00010ACF">
        <w:rPr>
          <w:rFonts w:eastAsia="Times New Roman" w:cs="Times New Roman"/>
          <w:kern w:val="0"/>
          <w:sz w:val="24"/>
          <w:szCs w:val="24"/>
          <w:lang w:eastAsia="ru-RU"/>
          <w14:ligatures w14:val="none"/>
        </w:rPr>
        <w:t xml:space="preserve">Контракте,   </w:t>
      </w:r>
      <w:proofErr w:type="gramEnd"/>
      <w:r w:rsidRPr="00010ACF">
        <w:rPr>
          <w:rFonts w:eastAsia="Times New Roman" w:cs="Times New Roman"/>
          <w:kern w:val="0"/>
          <w:sz w:val="24"/>
          <w:szCs w:val="24"/>
          <w:lang w:eastAsia="ru-RU"/>
          <w14:ligatures w14:val="none"/>
        </w:rPr>
        <w:t xml:space="preserve">           в количестве, предусмотренном Контрактом, не обремененный правами третьих лиц.</w:t>
      </w:r>
    </w:p>
    <w:p w14:paraId="2553052E"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2.3.4. Осуществить безвозмездную замену товара, несоответствующего по качеству и безопасности, при соблюдении условий хранения.</w:t>
      </w:r>
    </w:p>
    <w:p w14:paraId="7CFA7925"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2.3.5. Обеспечить устранение за свой счет недостатков и дефектов, выявленных при приемке товара.</w:t>
      </w:r>
    </w:p>
    <w:p w14:paraId="30066C90"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2.3.6. Выполнять иные обязанности, предусмотренные законодательством Российской Федерации и Контрактом.</w:t>
      </w:r>
    </w:p>
    <w:p w14:paraId="017FAE5A"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2.4. Поставщик вправе:</w:t>
      </w:r>
    </w:p>
    <w:p w14:paraId="1A50649A"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19301A60"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2.4.2. Требовать уплату пеней и штрафа согласно условиям Контракта.</w:t>
      </w:r>
    </w:p>
    <w:p w14:paraId="65709D37" w14:textId="77777777" w:rsidR="00010ACF" w:rsidRPr="00010ACF" w:rsidRDefault="00010ACF" w:rsidP="00010ACF">
      <w:pPr>
        <w:widowControl w:val="0"/>
        <w:spacing w:after="0"/>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3. Цена Контракта и порядок оплаты</w:t>
      </w:r>
    </w:p>
    <w:p w14:paraId="2C4C425A"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3.1.</w:t>
      </w:r>
      <w:r w:rsidRPr="00010ACF">
        <w:rPr>
          <w:rFonts w:eastAsia="Times New Roman" w:cs="Times New Roman"/>
          <w:kern w:val="0"/>
          <w:sz w:val="24"/>
          <w:szCs w:val="24"/>
          <w:lang w:eastAsia="ru-RU"/>
          <w14:ligatures w14:val="none"/>
        </w:rPr>
        <w:tab/>
        <w:t xml:space="preserve">Цена Контракта составляет _____________ (__________________) рублей ____ копеек, в том числе НДС ________________________и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14:paraId="049A4021"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2C9AE5C4"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следующем порядке:</w:t>
      </w:r>
    </w:p>
    <w:p w14:paraId="4D6D5762"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3.3.1. Оплата производится «Государственным заказчиком», по факту поставки Товара после предоставления «Поставщиком» платежных документов (накладная, счет, счет-фактура) в течение 7 (семи) рабочих дней путем перечисления денежных средств на расчетный счет Поставщика, начиная с даты предоставления Поставщиком Государственному заказчику комплекта сопроводительной документации, указанной в пункте 5.2.</w:t>
      </w:r>
    </w:p>
    <w:p w14:paraId="76BE39DE"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3.3.2. Оплата Товара производится в пределах лимитов бюджетных обязательств         по КБК 320 0305 4240690049 243.</w:t>
      </w:r>
    </w:p>
    <w:p w14:paraId="7ABEEFBB"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9FFE354"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8C0D3E0" w14:textId="77777777" w:rsidR="00010ACF" w:rsidRPr="00010ACF" w:rsidRDefault="00010ACF" w:rsidP="00010ACF">
      <w:pPr>
        <w:widowControl w:val="0"/>
        <w:spacing w:after="0"/>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4. Требования к маркировке, упаковке и транспортировке товара</w:t>
      </w:r>
    </w:p>
    <w:p w14:paraId="588D015B"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4.1. Упаковка поставляемого Товара должна соответствовать требованиям </w:t>
      </w:r>
      <w:r w:rsidRPr="00010ACF">
        <w:rPr>
          <w:rFonts w:eastAsia="Times New Roman" w:cs="Times New Roman"/>
          <w:kern w:val="0"/>
          <w:sz w:val="24"/>
          <w:szCs w:val="24"/>
          <w:lang w:eastAsia="ru-RU"/>
          <w14:ligatures w14:val="none"/>
        </w:rPr>
        <w:br/>
        <w:t>ТР ТС 005/2011 «О безопасности упаковки».</w:t>
      </w:r>
    </w:p>
    <w:p w14:paraId="3479D6C0"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4.2. Транспортировка Товара должна осуществляться в соответствии                                  с </w:t>
      </w:r>
      <w:r w:rsidRPr="00010ACF">
        <w:rPr>
          <w:rFonts w:eastAsia="Times New Roman" w:cs="Times New Roman"/>
          <w:kern w:val="0"/>
          <w:sz w:val="24"/>
          <w:szCs w:val="24"/>
          <w:lang w:eastAsia="ru-RU"/>
          <w14:ligatures w14:val="none"/>
        </w:rPr>
        <w:lastRenderedPageBreak/>
        <w:t>требованиями ГОСТ.</w:t>
      </w:r>
    </w:p>
    <w:p w14:paraId="413063A9"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786C110C"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5. Сроки и порядок поставки товара</w:t>
      </w:r>
    </w:p>
    <w:p w14:paraId="64D70493"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5.1. Поставщик обязуется передать Государственному заказчику, </w:t>
      </w:r>
      <w:r w:rsidRPr="00010ACF">
        <w:rPr>
          <w:rFonts w:eastAsia="Times New Roman" w:cs="Times New Roman"/>
          <w:kern w:val="0"/>
          <w:sz w:val="24"/>
          <w:szCs w:val="24"/>
          <w:lang w:eastAsia="ru-RU"/>
          <w14:ligatures w14:val="none"/>
        </w:rPr>
        <w:br/>
        <w:t xml:space="preserve">в срок до 28.11.2026 года со дня подписания данного Контракта, в количестве, </w:t>
      </w:r>
      <w:r w:rsidRPr="00010ACF">
        <w:rPr>
          <w:rFonts w:eastAsia="Times New Roman" w:cs="Times New Roman"/>
          <w:kern w:val="0"/>
          <w:sz w:val="24"/>
          <w:szCs w:val="24"/>
          <w:lang w:eastAsia="ru-RU"/>
          <w14:ligatures w14:val="none"/>
        </w:rPr>
        <w:br/>
        <w:t xml:space="preserve">по качеству, цене, предусмотренными условиями Контракта по адресу: Республика Башкортостан, Дюртюлинский район, село </w:t>
      </w:r>
      <w:proofErr w:type="spellStart"/>
      <w:r w:rsidRPr="00010ACF">
        <w:rPr>
          <w:rFonts w:eastAsia="Times New Roman" w:cs="Times New Roman"/>
          <w:kern w:val="0"/>
          <w:sz w:val="24"/>
          <w:szCs w:val="24"/>
          <w:lang w:eastAsia="ru-RU"/>
          <w14:ligatures w14:val="none"/>
        </w:rPr>
        <w:t>Иванаево</w:t>
      </w:r>
      <w:proofErr w:type="spellEnd"/>
      <w:r w:rsidRPr="00010ACF">
        <w:rPr>
          <w:rFonts w:eastAsia="Times New Roman" w:cs="Times New Roman"/>
          <w:kern w:val="0"/>
          <w:sz w:val="24"/>
          <w:szCs w:val="24"/>
          <w:lang w:eastAsia="ru-RU"/>
          <w14:ligatures w14:val="none"/>
        </w:rPr>
        <w:t>, ул. Промзона, а Государственный заказчик обеспечивает приемку товара в соответствии с условиями Контракта.</w:t>
      </w:r>
    </w:p>
    <w:p w14:paraId="27D76820"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5.2. Для проверки соответствия качества товара, поставленного по товарной накладной унифицированной </w:t>
      </w:r>
      <w:hyperlink r:id="rId4" w:history="1">
        <w:r w:rsidRPr="00010ACF">
          <w:rPr>
            <w:rFonts w:eastAsia="Times New Roman" w:cs="Times New Roman"/>
            <w:kern w:val="0"/>
            <w:sz w:val="24"/>
            <w:szCs w:val="24"/>
            <w:lang w:eastAsia="ru-RU"/>
            <w14:ligatures w14:val="none"/>
          </w:rPr>
          <w:t>формы ТОРГ-12</w:t>
        </w:r>
      </w:hyperlink>
      <w:r w:rsidRPr="00010ACF">
        <w:rPr>
          <w:rFonts w:eastAsia="Times New Roman" w:cs="Times New Roman"/>
          <w:kern w:val="0"/>
          <w:sz w:val="24"/>
          <w:szCs w:val="24"/>
          <w:lang w:eastAsia="ru-RU"/>
          <w14:ligatures w14:val="none"/>
        </w:rPr>
        <w:t>, требованиям установленным настоящим Контрактом, Государственный заказчик вправе привлечь независимых экспертов.</w:t>
      </w:r>
    </w:p>
    <w:p w14:paraId="0DC25C9C"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5.3. При приемке Государственный заказчик проверяет товар на соответствие требованиям настоящего Контракта по количеству, качеству, ассортименту.</w:t>
      </w:r>
    </w:p>
    <w:p w14:paraId="74677CFF"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5.4. Государственный заказчик проводит приемку товара по количеству, ассортименту и качеству в течение 20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010ACF">
        <w:rPr>
          <w:rFonts w:eastAsia="Times New Roman" w:cs="Times New Roman"/>
          <w:kern w:val="0"/>
          <w:sz w:val="24"/>
          <w:szCs w:val="24"/>
          <w:lang w:eastAsia="ru-RU"/>
          <w14:ligatures w14:val="none"/>
        </w:rPr>
        <w:t>п.п</w:t>
      </w:r>
      <w:proofErr w:type="spellEnd"/>
      <w:r w:rsidRPr="00010ACF">
        <w:rPr>
          <w:rFonts w:eastAsia="Times New Roman" w:cs="Times New Roman"/>
          <w:kern w:val="0"/>
          <w:sz w:val="24"/>
          <w:szCs w:val="24"/>
          <w:lang w:eastAsia="ru-RU"/>
          <w14:ligatures w14:val="none"/>
        </w:rPr>
        <w:t>. 5.13. Контракта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413348E9"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5.5. При отсутствии претензий к количеству, ассортименту и качеству (за исключением скрытых недостатков) товара Государственный заказчик подписывает акт приема-передачи. Копию подписанного акта приема - передач Государственный заказчик заказчиком лицо в течение 3 (трех) рабочих дней с момента его подписания направляет в адрес Поставщика любым видом технической связи.</w:t>
      </w:r>
    </w:p>
    <w:p w14:paraId="6780D94D"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5.6. При поставке товара в количестве, ассортименте и/или качестве, несоответствующим условиям Контракта, Государственный заказчик направляет в адрес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по форме ТОРГ-2), в течение 3 (трех) рабочих дней.</w:t>
      </w:r>
    </w:p>
    <w:p w14:paraId="551D43D3"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ТОРГ-2.</w:t>
      </w:r>
    </w:p>
    <w:p w14:paraId="5EBFE239"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14:paraId="0256861E"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14:paraId="4C63E578"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5.10. В случае обнаружения недостатков либо скрытых недостатков поставленного товара, в течение гарантийного срока, Государственный заказчик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w:t>
      </w:r>
    </w:p>
    <w:p w14:paraId="2F670BC2"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5.11. Поставщик имеет право исполнить обязательство или его часть досрочно по письменному согласованию с Государственным заказчиком.</w:t>
      </w:r>
    </w:p>
    <w:p w14:paraId="1F3ACFD2"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lastRenderedPageBreak/>
        <w:t>5.12. Доставка товара осуществляется автомобильным транспортом, обеспечивающим надлежащую перевозку.</w:t>
      </w:r>
    </w:p>
    <w:p w14:paraId="2E436390"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5.13. Вместе с товаром Поставщик передает Заказчику относящуюся к товару документацию: </w:t>
      </w:r>
    </w:p>
    <w:p w14:paraId="6A4F4E99"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счет, счет-фактуру, товарную накладную, оформленную по форме ТОРГ-12 в 2-х экземплярах (по одному для Поставщика, Государственного заказчика)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продукции (удостоверение качества (о качестве), либо сертификат качества, либо паспорт качества (безопасности), протоколы лабораторных испытаний и другие документы, подтверждающие качество товара.</w:t>
      </w:r>
    </w:p>
    <w:p w14:paraId="7F8721C3"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5.14. В случае, если документы, указанные в пункте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7E274267"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5.15. Обязательство Поставщика по надлежащей поставке (передаче) товара считается исполненным с момента подписания Государственным заказчиком, акта приема-передачи </w:t>
      </w:r>
    </w:p>
    <w:p w14:paraId="432B6054"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14:paraId="721B5A8B"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5.17. Риск случайной гибели или случайного повреждения товара переходит на Государственного заказчика с момента подписания акта приема-передачи. </w:t>
      </w:r>
    </w:p>
    <w:p w14:paraId="1E6D7325"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5.18. Право собственности на товар переходит к Государственному заказчику с момента подписания Государственным заказчиком акта приема-передачи.</w:t>
      </w:r>
    </w:p>
    <w:p w14:paraId="67E7149A"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6. Качество и безопасность товара</w:t>
      </w:r>
    </w:p>
    <w:p w14:paraId="270E40B2"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14:paraId="68D4C3F4"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7. Гарантийные обязательства</w:t>
      </w:r>
    </w:p>
    <w:p w14:paraId="456E58EF"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7.1. Срок годности товара с гарантией изготовителя соответствия требованиям, при соблюдении условий транспортирования и хранения.  </w:t>
      </w:r>
    </w:p>
    <w:p w14:paraId="355694E1"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7.2. При замене товара срок хранения на него исчисляется заново со дня приемки товара Государственным заказчиком.</w:t>
      </w:r>
    </w:p>
    <w:p w14:paraId="559A3D3A"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7.3. Расходы, связанные с заменой товара ненадлежащего качества в период срока хранения товара, оплачиваются за счет Поставщика.</w:t>
      </w:r>
    </w:p>
    <w:p w14:paraId="192BAA79"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7.4. Государственный заказчик обязуется обеспечить режим хранения товара в соответствии с требованием производителя товара.</w:t>
      </w:r>
    </w:p>
    <w:p w14:paraId="3B37939D"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7.5. Замена товара ненадлежащего качества осуществляется Поставщиком по акту возврата товаров.</w:t>
      </w:r>
    </w:p>
    <w:p w14:paraId="5E26B597"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8. Ответственность Сторон</w:t>
      </w:r>
    </w:p>
    <w:p w14:paraId="0E114D9B"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8DAEE6D"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11F9B181"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010ACF">
        <w:rPr>
          <w:rFonts w:eastAsia="Times New Roman" w:cs="Times New Roman"/>
          <w:kern w:val="0"/>
          <w:sz w:val="24"/>
          <w:szCs w:val="20"/>
          <w:lang w:eastAsia="ru-RU"/>
          <w14:ligatures w14:val="none"/>
        </w:rPr>
        <w:lastRenderedPageBreak/>
        <w:t>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31B568A"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(Собрание законодательства Российской Федерации, 2017, № 36, ст. 5458) (далее – Правила) и равен 1000 (одна тысяча) рублей 00 копеек.</w:t>
      </w:r>
    </w:p>
    <w:p w14:paraId="3AD3BA35"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79B676E"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8.3.1.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p>
    <w:p w14:paraId="4FDBE18B"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8.3.2. в случае просрочки исполнения Поставщиком обязательств, предусмотренных контрактом, в том числе нарушения срока устранения выявленных недостатков,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16871A1" w14:textId="77777777" w:rsidR="00010ACF" w:rsidRPr="00010ACF" w:rsidRDefault="00010ACF" w:rsidP="00010ACF">
      <w:pPr>
        <w:widowControl w:val="0"/>
        <w:spacing w:after="0" w:line="276" w:lineRule="auto"/>
        <w:ind w:firstLine="708"/>
        <w:jc w:val="both"/>
        <w:rPr>
          <w:rFonts w:eastAsia="Times New Roman" w:cs="Times New Roman"/>
          <w:bCs/>
          <w:kern w:val="0"/>
          <w:sz w:val="24"/>
          <w:szCs w:val="20"/>
          <w:lang w:eastAsia="ru-RU"/>
          <w14:ligatures w14:val="none"/>
        </w:rPr>
      </w:pPr>
      <w:r w:rsidRPr="00010ACF">
        <w:rPr>
          <w:rFonts w:eastAsia="Times New Roman" w:cs="Times New Roman"/>
          <w:kern w:val="0"/>
          <w:sz w:val="24"/>
          <w:szCs w:val="20"/>
          <w:lang w:eastAsia="ru-RU"/>
          <w14:ligatures w14:val="none"/>
        </w:rPr>
        <w:t>8.3.3.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EDC090D"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A541037"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5FED550"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 xml:space="preserve">8.6. 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Pr="00010ACF">
        <w:rPr>
          <w:rFonts w:eastAsia="Times New Roman" w:cs="Times New Roman"/>
          <w:kern w:val="0"/>
          <w:sz w:val="24"/>
          <w:szCs w:val="20"/>
          <w:lang w:eastAsia="ru-RU"/>
          <w14:ligatures w14:val="none"/>
        </w:rPr>
        <w:lastRenderedPageBreak/>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C4A34E7"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DC6FC4" w14:textId="77777777" w:rsidR="00010ACF" w:rsidRPr="00010ACF" w:rsidRDefault="00010ACF" w:rsidP="00010ACF">
      <w:pPr>
        <w:widowControl w:val="0"/>
        <w:spacing w:after="0" w:line="276" w:lineRule="auto"/>
        <w:ind w:firstLine="708"/>
        <w:jc w:val="both"/>
        <w:rPr>
          <w:rFonts w:eastAsia="Times New Roman" w:cs="Times New Roman"/>
          <w:kern w:val="0"/>
          <w:sz w:val="24"/>
          <w:szCs w:val="20"/>
          <w:lang w:eastAsia="ru-RU"/>
          <w14:ligatures w14:val="none"/>
        </w:rPr>
      </w:pPr>
      <w:r w:rsidRPr="00010ACF">
        <w:rPr>
          <w:rFonts w:eastAsia="Times New Roman" w:cs="Times New Roman"/>
          <w:kern w:val="0"/>
          <w:sz w:val="24"/>
          <w:szCs w:val="20"/>
          <w:lang w:eastAsia="ru-RU"/>
          <w14:ligatures w14:val="none"/>
        </w:rPr>
        <w:t>8.8. Уплата Поставщиком неустойки или применение иной формы ответственности не освобождает его от исполнения обязательств по контракту.</w:t>
      </w:r>
    </w:p>
    <w:p w14:paraId="14B8709F" w14:textId="77777777" w:rsidR="00010ACF" w:rsidRPr="00010ACF" w:rsidRDefault="00010ACF" w:rsidP="00010ACF">
      <w:pPr>
        <w:widowControl w:val="0"/>
        <w:spacing w:after="0" w:line="276" w:lineRule="auto"/>
        <w:ind w:firstLine="708"/>
        <w:jc w:val="both"/>
        <w:rPr>
          <w:rFonts w:eastAsia="Arial Unicode MS" w:cs="Times New Roman"/>
          <w:sz w:val="24"/>
          <w:szCs w:val="20"/>
          <w:lang w:eastAsia="ar-SA"/>
          <w14:ligatures w14:val="none"/>
        </w:rPr>
      </w:pPr>
      <w:r w:rsidRPr="00010ACF">
        <w:rPr>
          <w:rFonts w:eastAsia="Arial Unicode MS" w:cs="Times New Roman"/>
          <w:sz w:val="24"/>
          <w:szCs w:val="20"/>
          <w:lang w:eastAsia="ar-SA"/>
          <w14:ligatures w14:val="none"/>
        </w:rPr>
        <w:t>8.9. Вред, причиненный третьим лицам по вине Поставщика при исполнении обязательств по Контракту, возмещается за его счет.</w:t>
      </w:r>
    </w:p>
    <w:p w14:paraId="02C54301" w14:textId="77777777" w:rsidR="00010ACF" w:rsidRPr="00010ACF" w:rsidRDefault="00010ACF" w:rsidP="00010ACF">
      <w:pPr>
        <w:widowControl w:val="0"/>
        <w:spacing w:after="0" w:line="276" w:lineRule="auto"/>
        <w:ind w:firstLine="708"/>
        <w:jc w:val="both"/>
        <w:rPr>
          <w:rFonts w:eastAsia="Arial Unicode MS" w:cs="Times New Roman"/>
          <w:sz w:val="24"/>
          <w:szCs w:val="20"/>
          <w:lang w:eastAsia="ar-SA"/>
          <w14:ligatures w14:val="none"/>
        </w:rPr>
      </w:pPr>
      <w:r w:rsidRPr="00010ACF">
        <w:rPr>
          <w:rFonts w:eastAsia="Arial Unicode MS" w:cs="Times New Roman"/>
          <w:sz w:val="24"/>
          <w:szCs w:val="20"/>
          <w:lang w:eastAsia="ar-SA"/>
          <w14:ligatures w14:val="none"/>
        </w:rPr>
        <w:t>8.10.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14:paraId="64A83C87"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9. Форс-мажорные обстоятельства</w:t>
      </w:r>
    </w:p>
    <w:p w14:paraId="2526E59B"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0433EA1"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EC67FBB"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01EE938"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6CE603B3"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F28DBB1"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D810444"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10. Изменение, расторжение Контракта</w:t>
      </w:r>
    </w:p>
    <w:p w14:paraId="098DA549"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A0A894F"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142607C"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lastRenderedPageBreak/>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7C4526"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C757CF3"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10.2. Все изменения к Контракту действительны, если они оформлены в виде дополнительного соглашения к Контракту и подписаны Сторонами.</w:t>
      </w:r>
    </w:p>
    <w:p w14:paraId="22474E52"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10.3. Контракт может быть расторгнут по соглашению Сторон, по решению суда в соответствии с гражданским законодательством и условиями Контракта.</w:t>
      </w:r>
    </w:p>
    <w:p w14:paraId="249463AD"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10.4.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BC0AD0D"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11. Порядок разрешения споров</w:t>
      </w:r>
    </w:p>
    <w:p w14:paraId="59BBB752"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14:paraId="11749856"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4104E306"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73863777"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12. Прочие условия</w:t>
      </w:r>
    </w:p>
    <w:p w14:paraId="7F0ACBB5"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12.1. Контракт составлен в двух подлинных экземплярах, имеющих одинаковую юридическую силу, по одному для каждой из Сторон.</w:t>
      </w:r>
    </w:p>
    <w:p w14:paraId="5C35EC24"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1BB117FE"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lastRenderedPageBreak/>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3F228DD" w14:textId="77777777" w:rsidR="00010ACF" w:rsidRPr="00010ACF" w:rsidRDefault="00010ACF" w:rsidP="00010ACF">
      <w:pPr>
        <w:widowControl w:val="0"/>
        <w:spacing w:after="0"/>
        <w:ind w:firstLine="709"/>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12.4. Во всем остальном, что не предусмотрено Контрактом, Стороны руководствуются законодательством Российской Федерации.</w:t>
      </w:r>
    </w:p>
    <w:p w14:paraId="2C168BF7"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13. Срок действия Контракта</w:t>
      </w:r>
    </w:p>
    <w:p w14:paraId="780448EF" w14:textId="77777777" w:rsidR="00010ACF" w:rsidRPr="00010ACF" w:rsidRDefault="00010ACF" w:rsidP="00010ACF">
      <w:pPr>
        <w:widowControl w:val="0"/>
        <w:spacing w:after="0"/>
        <w:ind w:firstLine="709"/>
        <w:jc w:val="both"/>
        <w:rPr>
          <w:rFonts w:eastAsia="Times New Roman" w:cs="Times New Roman"/>
          <w:b/>
          <w:kern w:val="0"/>
          <w:sz w:val="24"/>
          <w:szCs w:val="24"/>
          <w:lang w:eastAsia="ru-RU"/>
          <w14:ligatures w14:val="none"/>
        </w:rPr>
      </w:pPr>
      <w:r w:rsidRPr="00010ACF">
        <w:rPr>
          <w:rFonts w:eastAsia="Times New Roman" w:cs="Times New Roman"/>
          <w:kern w:val="0"/>
          <w:sz w:val="24"/>
          <w:szCs w:val="24"/>
          <w:lang w:eastAsia="ru-RU"/>
          <w14:ligatures w14:val="none"/>
        </w:rPr>
        <w:t>13.1. Контракт вступает в силу с момента его подписания Сторонами и действует до 25.12.2026 года включительно, а в части оплаты и гарантийных обязательств – до их полного исполнения.</w:t>
      </w:r>
    </w:p>
    <w:p w14:paraId="576F0098"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 xml:space="preserve">14. Юридические адреса, банковские и отгрузочные реквизиты Сторон </w:t>
      </w:r>
    </w:p>
    <w:p w14:paraId="5876A627"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на момент подписания Контракта</w:t>
      </w:r>
    </w:p>
    <w:p w14:paraId="5AD10553" w14:textId="77777777" w:rsidR="00010ACF" w:rsidRPr="00010ACF" w:rsidRDefault="00010ACF" w:rsidP="00010ACF">
      <w:pPr>
        <w:widowControl w:val="0"/>
        <w:spacing w:after="0"/>
        <w:ind w:firstLine="709"/>
        <w:jc w:val="center"/>
        <w:rPr>
          <w:rFonts w:eastAsia="Times New Roman" w:cs="Times New Roman"/>
          <w:b/>
          <w:kern w:val="0"/>
          <w:sz w:val="24"/>
          <w:szCs w:val="24"/>
          <w:lang w:eastAsia="ru-RU"/>
          <w14:ligatures w14:val="none"/>
        </w:rPr>
      </w:pPr>
    </w:p>
    <w:tbl>
      <w:tblPr>
        <w:tblW w:w="9585" w:type="dxa"/>
        <w:tblInd w:w="-10" w:type="dxa"/>
        <w:tblLayout w:type="fixed"/>
        <w:tblLook w:val="04A0" w:firstRow="1" w:lastRow="0" w:firstColumn="1" w:lastColumn="0" w:noHBand="0" w:noVBand="1"/>
      </w:tblPr>
      <w:tblGrid>
        <w:gridCol w:w="4939"/>
        <w:gridCol w:w="4646"/>
      </w:tblGrid>
      <w:tr w:rsidR="00010ACF" w:rsidRPr="00010ACF" w14:paraId="706EC11C" w14:textId="77777777">
        <w:trPr>
          <w:trHeight w:val="530"/>
        </w:trPr>
        <w:tc>
          <w:tcPr>
            <w:tcW w:w="4938" w:type="dxa"/>
            <w:tcBorders>
              <w:top w:val="single" w:sz="4" w:space="0" w:color="000000"/>
              <w:left w:val="single" w:sz="4" w:space="0" w:color="000000"/>
              <w:bottom w:val="single" w:sz="4" w:space="0" w:color="000000"/>
              <w:right w:val="nil"/>
            </w:tcBorders>
            <w:hideMark/>
          </w:tcPr>
          <w:p w14:paraId="1FC63538" w14:textId="77777777" w:rsidR="00010ACF" w:rsidRPr="00010ACF" w:rsidRDefault="00010ACF" w:rsidP="00010ACF">
            <w:pPr>
              <w:widowControl w:val="0"/>
              <w:spacing w:after="0"/>
              <w:ind w:firstLine="709"/>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Государственный заказчик:</w:t>
            </w:r>
          </w:p>
          <w:p w14:paraId="11F466AF" w14:textId="77777777" w:rsidR="00010ACF" w:rsidRPr="00010ACF" w:rsidRDefault="00010ACF" w:rsidP="00010ACF">
            <w:pPr>
              <w:widowControl w:val="0"/>
              <w:spacing w:after="0"/>
              <w:ind w:firstLine="10"/>
              <w:jc w:val="center"/>
              <w:rPr>
                <w:rFonts w:eastAsia="Times New Roman" w:cs="Times New Roman"/>
                <w:b/>
                <w:kern w:val="0"/>
                <w:sz w:val="24"/>
                <w:szCs w:val="24"/>
                <w:lang w:eastAsia="ru-RU"/>
                <w14:ligatures w14:val="none"/>
              </w:rPr>
            </w:pPr>
            <w:r w:rsidRPr="00010ACF">
              <w:rPr>
                <w:rFonts w:eastAsia="Times New Roman" w:cs="Times New Roman"/>
                <w:b/>
                <w:kern w:val="0"/>
                <w:sz w:val="24"/>
                <w:szCs w:val="24"/>
                <w:lang w:eastAsia="ru-RU"/>
                <w14:ligatures w14:val="none"/>
              </w:rPr>
              <w:t>Федеральное казенное учреждение «Следственный изолятор № 5 Управления Федеральной службы исполнения наказаний по Республике Башкортостан»</w:t>
            </w:r>
          </w:p>
          <w:p w14:paraId="68140A09" w14:textId="77777777" w:rsidR="00010ACF" w:rsidRPr="00010ACF" w:rsidRDefault="00010ACF" w:rsidP="00010ACF">
            <w:pPr>
              <w:widowControl w:val="0"/>
              <w:spacing w:after="0" w:line="300" w:lineRule="auto"/>
              <w:ind w:firstLine="1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(ФКУ СИЗО-5 УФСИН России</w:t>
            </w:r>
          </w:p>
          <w:p w14:paraId="63D1D987" w14:textId="77777777" w:rsidR="00010ACF" w:rsidRPr="00010ACF" w:rsidRDefault="00010ACF" w:rsidP="00010ACF">
            <w:pPr>
              <w:widowControl w:val="0"/>
              <w:spacing w:after="0" w:line="300" w:lineRule="auto"/>
              <w:ind w:firstLine="1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по Республике Башкортостан)</w:t>
            </w:r>
          </w:p>
        </w:tc>
        <w:tc>
          <w:tcPr>
            <w:tcW w:w="4646" w:type="dxa"/>
            <w:tcBorders>
              <w:top w:val="single" w:sz="4" w:space="0" w:color="000000"/>
              <w:left w:val="single" w:sz="4" w:space="0" w:color="000000"/>
              <w:bottom w:val="single" w:sz="4" w:space="0" w:color="000000"/>
              <w:right w:val="single" w:sz="4" w:space="0" w:color="000000"/>
            </w:tcBorders>
          </w:tcPr>
          <w:p w14:paraId="0492FD38" w14:textId="77777777" w:rsidR="00010ACF" w:rsidRPr="00010ACF" w:rsidRDefault="00010ACF" w:rsidP="00010ACF">
            <w:pPr>
              <w:widowControl w:val="0"/>
              <w:spacing w:after="0"/>
              <w:ind w:firstLine="709"/>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Поставщик:</w:t>
            </w:r>
          </w:p>
          <w:p w14:paraId="1608F369" w14:textId="77777777" w:rsidR="00010ACF" w:rsidRPr="00010ACF" w:rsidRDefault="00010ACF" w:rsidP="00010ACF">
            <w:pPr>
              <w:widowControl w:val="0"/>
              <w:spacing w:after="0"/>
              <w:jc w:val="center"/>
              <w:rPr>
                <w:rFonts w:eastAsia="Times New Roman" w:cs="Times New Roman"/>
                <w:kern w:val="0"/>
                <w:sz w:val="24"/>
                <w:szCs w:val="24"/>
                <w:lang w:eastAsia="ru-RU"/>
                <w14:ligatures w14:val="none"/>
              </w:rPr>
            </w:pPr>
          </w:p>
        </w:tc>
      </w:tr>
      <w:tr w:rsidR="00010ACF" w:rsidRPr="00010ACF" w14:paraId="4FCC6DD6" w14:textId="77777777">
        <w:tc>
          <w:tcPr>
            <w:tcW w:w="4938" w:type="dxa"/>
            <w:tcBorders>
              <w:top w:val="single" w:sz="4" w:space="0" w:color="000000"/>
              <w:left w:val="single" w:sz="4" w:space="0" w:color="000000"/>
              <w:bottom w:val="single" w:sz="4" w:space="0" w:color="000000"/>
              <w:right w:val="nil"/>
            </w:tcBorders>
          </w:tcPr>
          <w:p w14:paraId="63F33153" w14:textId="77777777" w:rsidR="00010ACF" w:rsidRPr="00010ACF" w:rsidRDefault="00010ACF" w:rsidP="00010ACF">
            <w:pPr>
              <w:widowControl w:val="0"/>
              <w:spacing w:after="0" w:line="300" w:lineRule="auto"/>
              <w:ind w:firstLine="10"/>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Адрес: 452308, Республика Башкортостан, Дюртюлинский район, село </w:t>
            </w:r>
            <w:proofErr w:type="spellStart"/>
            <w:r w:rsidRPr="00010ACF">
              <w:rPr>
                <w:rFonts w:eastAsia="Times New Roman" w:cs="Times New Roman"/>
                <w:kern w:val="0"/>
                <w:sz w:val="24"/>
                <w:szCs w:val="24"/>
                <w:lang w:eastAsia="ru-RU"/>
                <w14:ligatures w14:val="none"/>
              </w:rPr>
              <w:t>Иванаево</w:t>
            </w:r>
            <w:proofErr w:type="spellEnd"/>
            <w:r w:rsidRPr="00010ACF">
              <w:rPr>
                <w:rFonts w:eastAsia="Times New Roman" w:cs="Times New Roman"/>
                <w:kern w:val="0"/>
                <w:sz w:val="24"/>
                <w:szCs w:val="24"/>
                <w:lang w:eastAsia="ru-RU"/>
                <w14:ligatures w14:val="none"/>
              </w:rPr>
              <w:t xml:space="preserve">, </w:t>
            </w:r>
          </w:p>
          <w:p w14:paraId="03B83B8F" w14:textId="77777777" w:rsidR="00010ACF" w:rsidRPr="00010ACF" w:rsidRDefault="00010ACF" w:rsidP="00010ACF">
            <w:pPr>
              <w:widowControl w:val="0"/>
              <w:spacing w:after="0" w:line="300" w:lineRule="auto"/>
              <w:ind w:firstLine="10"/>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ул. Промзона</w:t>
            </w:r>
          </w:p>
          <w:p w14:paraId="4DD1A0D5" w14:textId="77777777" w:rsidR="00010ACF" w:rsidRPr="00010ACF" w:rsidRDefault="00010ACF" w:rsidP="00010ACF">
            <w:pPr>
              <w:spacing w:after="0"/>
              <w:rPr>
                <w:rFonts w:eastAsia="Calibri" w:cs="Times New Roman"/>
                <w:kern w:val="0"/>
                <w:sz w:val="24"/>
                <w:szCs w:val="24"/>
                <w:lang w:eastAsia="ru-RU"/>
                <w14:ligatures w14:val="none"/>
              </w:rPr>
            </w:pPr>
            <w:r w:rsidRPr="00010ACF">
              <w:rPr>
                <w:rFonts w:eastAsia="Calibri" w:cs="Times New Roman"/>
                <w:kern w:val="0"/>
                <w:sz w:val="22"/>
                <w:lang w:eastAsia="ru-RU"/>
                <w14:ligatures w14:val="none"/>
              </w:rPr>
              <w:t>ИНН 0260001415 / КПП 026001001</w:t>
            </w:r>
          </w:p>
          <w:p w14:paraId="7E13FAF2" w14:textId="77777777" w:rsidR="00010ACF" w:rsidRPr="00010ACF" w:rsidRDefault="00010ACF" w:rsidP="00010ACF">
            <w:pPr>
              <w:spacing w:after="0"/>
              <w:rPr>
                <w:rFonts w:eastAsia="Calibri" w:cs="Times New Roman"/>
                <w:kern w:val="0"/>
                <w:sz w:val="24"/>
                <w:szCs w:val="24"/>
                <w:lang w:eastAsia="ru-RU"/>
                <w14:ligatures w14:val="none"/>
              </w:rPr>
            </w:pPr>
            <w:r w:rsidRPr="00010ACF">
              <w:rPr>
                <w:rFonts w:eastAsia="Calibri" w:cs="Times New Roman"/>
                <w:kern w:val="0"/>
                <w:sz w:val="22"/>
                <w:lang w:eastAsia="ru-RU"/>
                <w14:ligatures w14:val="none"/>
              </w:rPr>
              <w:t>Номер лицевого счета: 03011541140</w:t>
            </w:r>
          </w:p>
          <w:p w14:paraId="5F8F0182" w14:textId="77777777" w:rsidR="00010ACF" w:rsidRPr="00010ACF" w:rsidRDefault="00010ACF" w:rsidP="00010ACF">
            <w:pPr>
              <w:spacing w:after="0"/>
              <w:rPr>
                <w:rFonts w:eastAsia="Calibri" w:cs="Times New Roman"/>
                <w:kern w:val="0"/>
                <w:sz w:val="24"/>
                <w:szCs w:val="24"/>
                <w:lang w:eastAsia="ru-RU"/>
                <w14:ligatures w14:val="none"/>
              </w:rPr>
            </w:pPr>
            <w:r w:rsidRPr="00010ACF">
              <w:rPr>
                <w:rFonts w:eastAsia="Calibri" w:cs="Times New Roman"/>
                <w:kern w:val="0"/>
                <w:sz w:val="22"/>
                <w:lang w:eastAsia="ru-RU"/>
                <w14:ligatures w14:val="none"/>
              </w:rPr>
              <w:t>Номер банковского (казначейского) счета: 03211643000000015109</w:t>
            </w:r>
          </w:p>
          <w:p w14:paraId="0C39D223" w14:textId="77777777" w:rsidR="00010ACF" w:rsidRPr="00010ACF" w:rsidRDefault="00010ACF" w:rsidP="00010ACF">
            <w:pPr>
              <w:spacing w:after="0"/>
              <w:rPr>
                <w:rFonts w:eastAsia="Calibri" w:cs="Times New Roman"/>
                <w:kern w:val="0"/>
                <w:sz w:val="24"/>
                <w:szCs w:val="24"/>
                <w:lang w:eastAsia="ru-RU"/>
                <w14:ligatures w14:val="none"/>
              </w:rPr>
            </w:pPr>
            <w:r w:rsidRPr="00010ACF">
              <w:rPr>
                <w:rFonts w:eastAsia="Calibri" w:cs="Times New Roman"/>
                <w:kern w:val="0"/>
                <w:sz w:val="22"/>
                <w:lang w:eastAsia="ru-RU"/>
                <w14:ligatures w14:val="none"/>
              </w:rPr>
              <w:t xml:space="preserve">Реквизиты банка, ТОФК: </w:t>
            </w:r>
          </w:p>
          <w:p w14:paraId="213F5080" w14:textId="77777777" w:rsidR="00010ACF" w:rsidRPr="00010ACF" w:rsidRDefault="00010ACF" w:rsidP="00010ACF">
            <w:pPr>
              <w:spacing w:after="0"/>
              <w:rPr>
                <w:rFonts w:eastAsia="Calibri" w:cs="Times New Roman"/>
                <w:kern w:val="0"/>
                <w:sz w:val="24"/>
                <w:szCs w:val="24"/>
                <w:lang w:eastAsia="ru-RU"/>
                <w14:ligatures w14:val="none"/>
              </w:rPr>
            </w:pPr>
            <w:r w:rsidRPr="00010ACF">
              <w:rPr>
                <w:rFonts w:eastAsia="Calibri" w:cs="Times New Roman"/>
                <w:kern w:val="0"/>
                <w:sz w:val="22"/>
                <w:lang w:eastAsia="ru-RU"/>
                <w14:ligatures w14:val="none"/>
              </w:rPr>
              <w:t xml:space="preserve">ОКЦ № 1 </w:t>
            </w:r>
            <w:proofErr w:type="spellStart"/>
            <w:r w:rsidRPr="00010ACF">
              <w:rPr>
                <w:rFonts w:eastAsia="Calibri" w:cs="Times New Roman"/>
                <w:kern w:val="0"/>
                <w:sz w:val="22"/>
                <w:lang w:eastAsia="ru-RU"/>
                <w14:ligatures w14:val="none"/>
              </w:rPr>
              <w:t>СибГУ</w:t>
            </w:r>
            <w:proofErr w:type="spellEnd"/>
            <w:r w:rsidRPr="00010ACF">
              <w:rPr>
                <w:rFonts w:eastAsia="Calibri" w:cs="Times New Roman"/>
                <w:kern w:val="0"/>
                <w:sz w:val="22"/>
                <w:lang w:eastAsia="ru-RU"/>
                <w14:ligatures w14:val="none"/>
              </w:rPr>
              <w:t xml:space="preserve"> Банка России // УФК </w:t>
            </w:r>
          </w:p>
          <w:p w14:paraId="14FFF26E" w14:textId="77777777" w:rsidR="00010ACF" w:rsidRPr="00010ACF" w:rsidRDefault="00010ACF" w:rsidP="00010ACF">
            <w:pPr>
              <w:spacing w:after="0"/>
              <w:rPr>
                <w:rFonts w:eastAsia="Calibri" w:cs="Times New Roman"/>
                <w:kern w:val="0"/>
                <w:sz w:val="24"/>
                <w:szCs w:val="24"/>
                <w:lang w:eastAsia="ru-RU"/>
                <w14:ligatures w14:val="none"/>
              </w:rPr>
            </w:pPr>
            <w:r w:rsidRPr="00010ACF">
              <w:rPr>
                <w:rFonts w:eastAsia="Calibri" w:cs="Times New Roman"/>
                <w:kern w:val="0"/>
                <w:sz w:val="22"/>
                <w:lang w:eastAsia="ru-RU"/>
                <w14:ligatures w14:val="none"/>
              </w:rPr>
              <w:t xml:space="preserve">по Новосибирской области, </w:t>
            </w:r>
          </w:p>
          <w:p w14:paraId="3A0414B8" w14:textId="77777777" w:rsidR="00010ACF" w:rsidRPr="00010ACF" w:rsidRDefault="00010ACF" w:rsidP="00010ACF">
            <w:pPr>
              <w:spacing w:after="0"/>
              <w:rPr>
                <w:rFonts w:eastAsia="Calibri" w:cs="Times New Roman"/>
                <w:kern w:val="0"/>
                <w:sz w:val="24"/>
                <w:szCs w:val="24"/>
                <w:lang w:eastAsia="ru-RU"/>
                <w14:ligatures w14:val="none"/>
              </w:rPr>
            </w:pPr>
            <w:r w:rsidRPr="00010ACF">
              <w:rPr>
                <w:rFonts w:eastAsia="Calibri" w:cs="Times New Roman"/>
                <w:kern w:val="0"/>
                <w:sz w:val="22"/>
                <w:lang w:eastAsia="ru-RU"/>
                <w14:ligatures w14:val="none"/>
              </w:rPr>
              <w:t>г. Новосибирск</w:t>
            </w:r>
          </w:p>
          <w:p w14:paraId="499B9782" w14:textId="77777777" w:rsidR="00010ACF" w:rsidRPr="00010ACF" w:rsidRDefault="00010ACF" w:rsidP="00010ACF">
            <w:pPr>
              <w:spacing w:after="0"/>
              <w:rPr>
                <w:rFonts w:eastAsia="Calibri" w:cs="Times New Roman"/>
                <w:kern w:val="0"/>
                <w:sz w:val="22"/>
                <w:lang w:eastAsia="ru-RU"/>
                <w14:ligatures w14:val="none"/>
              </w:rPr>
            </w:pPr>
            <w:r w:rsidRPr="00010ACF">
              <w:rPr>
                <w:rFonts w:eastAsia="Calibri" w:cs="Times New Roman"/>
                <w:kern w:val="0"/>
                <w:sz w:val="22"/>
                <w:lang w:eastAsia="ru-RU"/>
                <w14:ligatures w14:val="none"/>
              </w:rPr>
              <w:t xml:space="preserve">БИК: 015004950, </w:t>
            </w:r>
          </w:p>
          <w:p w14:paraId="711026B2" w14:textId="77777777" w:rsidR="00010ACF" w:rsidRPr="00010ACF" w:rsidRDefault="00010ACF" w:rsidP="00010ACF">
            <w:pPr>
              <w:spacing w:after="0"/>
              <w:rPr>
                <w:rFonts w:eastAsia="Calibri" w:cs="Times New Roman"/>
                <w:kern w:val="0"/>
                <w:sz w:val="24"/>
                <w:szCs w:val="24"/>
                <w:lang w:eastAsia="ru-RU"/>
                <w14:ligatures w14:val="none"/>
              </w:rPr>
            </w:pPr>
            <w:r w:rsidRPr="00010ACF">
              <w:rPr>
                <w:rFonts w:eastAsia="Calibri" w:cs="Times New Roman"/>
                <w:kern w:val="0"/>
                <w:sz w:val="22"/>
                <w:lang w:eastAsia="ru-RU"/>
                <w14:ligatures w14:val="none"/>
              </w:rPr>
              <w:t>к/с: 40102810445370000043</w:t>
            </w:r>
          </w:p>
          <w:p w14:paraId="13A97E04" w14:textId="77777777" w:rsidR="00010ACF" w:rsidRPr="00010ACF" w:rsidRDefault="00010ACF" w:rsidP="00010ACF">
            <w:pPr>
              <w:spacing w:after="0"/>
              <w:rPr>
                <w:rFonts w:eastAsia="Calibri" w:cs="Times New Roman"/>
                <w:kern w:val="0"/>
                <w:sz w:val="24"/>
                <w:szCs w:val="24"/>
                <w:lang w:val="en-US" w:eastAsia="ru-RU"/>
                <w14:ligatures w14:val="none"/>
              </w:rPr>
            </w:pPr>
            <w:r w:rsidRPr="00010ACF">
              <w:rPr>
                <w:rFonts w:eastAsia="Calibri" w:cs="Times New Roman"/>
                <w:kern w:val="0"/>
                <w:sz w:val="22"/>
                <w:lang w:eastAsia="ru-RU"/>
                <w14:ligatures w14:val="none"/>
              </w:rPr>
              <w:t>тел</w:t>
            </w:r>
            <w:r w:rsidRPr="00010ACF">
              <w:rPr>
                <w:rFonts w:eastAsia="Calibri" w:cs="Times New Roman"/>
                <w:kern w:val="0"/>
                <w:sz w:val="22"/>
                <w:lang w:val="en-US" w:eastAsia="ru-RU"/>
                <w14:ligatures w14:val="none"/>
              </w:rPr>
              <w:t>. 7(34787) 3-65-24, 3-65-88</w:t>
            </w:r>
          </w:p>
          <w:p w14:paraId="685422F6" w14:textId="77777777" w:rsidR="00010ACF" w:rsidRPr="00010ACF" w:rsidRDefault="00010ACF" w:rsidP="00010ACF">
            <w:pPr>
              <w:widowControl w:val="0"/>
              <w:spacing w:after="0"/>
              <w:ind w:firstLine="10"/>
              <w:rPr>
                <w:rFonts w:ascii="Cambria" w:eastAsia="Cambria" w:hAnsi="Cambria" w:cs="Cambria"/>
                <w:kern w:val="0"/>
                <w:sz w:val="24"/>
                <w:szCs w:val="24"/>
                <w:lang w:val="en-US" w:eastAsia="ru-RU"/>
                <w14:ligatures w14:val="none"/>
              </w:rPr>
            </w:pPr>
            <w:r w:rsidRPr="00010ACF">
              <w:rPr>
                <w:rFonts w:eastAsia="Calibri" w:cs="Times New Roman"/>
                <w:kern w:val="0"/>
                <w:sz w:val="22"/>
                <w:lang w:val="en-US" w:eastAsia="ru-RU"/>
                <w14:ligatures w14:val="none"/>
              </w:rPr>
              <w:t xml:space="preserve">e-mail: </w:t>
            </w:r>
            <w:hyperlink r:id="rId5" w:history="1">
              <w:r w:rsidRPr="00010ACF">
                <w:rPr>
                  <w:rFonts w:ascii="Cambria" w:eastAsia="Cambria" w:hAnsi="Cambria" w:cs="Cambria"/>
                  <w:color w:val="0000FF"/>
                  <w:kern w:val="0"/>
                  <w:sz w:val="24"/>
                  <w:szCs w:val="24"/>
                  <w:u w:val="single"/>
                  <w:lang w:val="en-US" w:eastAsia="ru-RU"/>
                  <w14:ligatures w14:val="none"/>
                </w:rPr>
                <w:t>sizo5@02.fsin.gov.ru</w:t>
              </w:r>
            </w:hyperlink>
          </w:p>
          <w:p w14:paraId="7ECE2A74" w14:textId="77777777" w:rsidR="00010ACF" w:rsidRPr="00010ACF" w:rsidRDefault="00010ACF" w:rsidP="00010ACF">
            <w:pPr>
              <w:widowControl w:val="0"/>
              <w:spacing w:after="0"/>
              <w:ind w:firstLine="10"/>
              <w:rPr>
                <w:rFonts w:ascii="Cambria" w:eastAsia="Cambria" w:hAnsi="Cambria" w:cs="Cambria"/>
                <w:kern w:val="0"/>
                <w:sz w:val="24"/>
                <w:szCs w:val="24"/>
                <w:lang w:val="en-US" w:eastAsia="ru-RU"/>
                <w14:ligatures w14:val="none"/>
              </w:rPr>
            </w:pPr>
          </w:p>
          <w:p w14:paraId="463FA458" w14:textId="77777777" w:rsidR="00010ACF" w:rsidRPr="00010ACF" w:rsidRDefault="00010ACF" w:rsidP="00010ACF">
            <w:pPr>
              <w:widowControl w:val="0"/>
              <w:spacing w:after="0"/>
              <w:ind w:firstLine="10"/>
              <w:rPr>
                <w:rFonts w:eastAsia="Times New Roman" w:cs="Times New Roman"/>
                <w:kern w:val="0"/>
                <w:sz w:val="24"/>
                <w:szCs w:val="24"/>
                <w:lang w:val="en-US" w:eastAsia="ru-RU"/>
                <w14:ligatures w14:val="none"/>
              </w:rPr>
            </w:pPr>
          </w:p>
        </w:tc>
        <w:tc>
          <w:tcPr>
            <w:tcW w:w="4646" w:type="dxa"/>
            <w:tcBorders>
              <w:top w:val="single" w:sz="4" w:space="0" w:color="000000"/>
              <w:left w:val="single" w:sz="4" w:space="0" w:color="000000"/>
              <w:bottom w:val="single" w:sz="4" w:space="0" w:color="000000"/>
              <w:right w:val="single" w:sz="4" w:space="0" w:color="000000"/>
            </w:tcBorders>
          </w:tcPr>
          <w:p w14:paraId="129095B8" w14:textId="77777777" w:rsidR="00010ACF" w:rsidRPr="00010ACF" w:rsidRDefault="00010ACF" w:rsidP="00010ACF">
            <w:pPr>
              <w:widowControl w:val="0"/>
              <w:spacing w:after="0"/>
              <w:jc w:val="both"/>
              <w:rPr>
                <w:rFonts w:eastAsia="Times New Roman" w:cs="Times New Roman"/>
                <w:kern w:val="0"/>
                <w:sz w:val="24"/>
                <w:szCs w:val="24"/>
                <w:lang w:val="en-US" w:eastAsia="ru-RU"/>
                <w14:ligatures w14:val="none"/>
              </w:rPr>
            </w:pPr>
          </w:p>
        </w:tc>
      </w:tr>
      <w:tr w:rsidR="00010ACF" w:rsidRPr="00010ACF" w14:paraId="46EAB971" w14:textId="77777777">
        <w:trPr>
          <w:trHeight w:val="826"/>
        </w:trPr>
        <w:tc>
          <w:tcPr>
            <w:tcW w:w="4938" w:type="dxa"/>
            <w:tcBorders>
              <w:top w:val="single" w:sz="4" w:space="0" w:color="000000"/>
              <w:left w:val="single" w:sz="4" w:space="0" w:color="000000"/>
              <w:bottom w:val="single" w:sz="4" w:space="0" w:color="000000"/>
              <w:right w:val="nil"/>
            </w:tcBorders>
          </w:tcPr>
          <w:p w14:paraId="709E9B35" w14:textId="77777777" w:rsidR="00010ACF" w:rsidRPr="00010ACF" w:rsidRDefault="00010ACF" w:rsidP="00010ACF">
            <w:pPr>
              <w:widowControl w:val="0"/>
              <w:spacing w:after="0"/>
              <w:jc w:val="both"/>
              <w:rPr>
                <w:rFonts w:eastAsia="Times New Roman" w:cs="Times New Roman"/>
                <w:kern w:val="0"/>
                <w:sz w:val="24"/>
                <w:szCs w:val="24"/>
                <w:lang w:val="en-US" w:eastAsia="ru-RU"/>
                <w14:ligatures w14:val="none"/>
              </w:rPr>
            </w:pPr>
          </w:p>
          <w:p w14:paraId="0FB532BF" w14:textId="77777777" w:rsidR="00010ACF" w:rsidRPr="00010ACF" w:rsidRDefault="00010ACF" w:rsidP="00010ACF">
            <w:pPr>
              <w:widowControl w:val="0"/>
              <w:spacing w:after="0"/>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val="en-US" w:eastAsia="ru-RU"/>
                <w14:ligatures w14:val="none"/>
              </w:rPr>
              <w:t xml:space="preserve"> </w:t>
            </w:r>
            <w:r w:rsidRPr="00010ACF">
              <w:rPr>
                <w:rFonts w:eastAsia="Times New Roman" w:cs="Times New Roman"/>
                <w:kern w:val="0"/>
                <w:sz w:val="24"/>
                <w:szCs w:val="24"/>
                <w:lang w:eastAsia="ru-RU"/>
                <w14:ligatures w14:val="none"/>
              </w:rPr>
              <w:t xml:space="preserve">__________________/ И.Г. </w:t>
            </w:r>
            <w:proofErr w:type="spellStart"/>
            <w:r w:rsidRPr="00010ACF">
              <w:rPr>
                <w:rFonts w:eastAsia="Times New Roman" w:cs="Times New Roman"/>
                <w:kern w:val="0"/>
                <w:sz w:val="24"/>
                <w:szCs w:val="24"/>
                <w:lang w:eastAsia="ru-RU"/>
                <w14:ligatures w14:val="none"/>
              </w:rPr>
              <w:t>Канзафаров</w:t>
            </w:r>
            <w:proofErr w:type="spellEnd"/>
          </w:p>
          <w:p w14:paraId="356891D8" w14:textId="77777777" w:rsidR="00010ACF" w:rsidRPr="00010ACF" w:rsidRDefault="00010ACF" w:rsidP="00010ACF">
            <w:pPr>
              <w:widowControl w:val="0"/>
              <w:spacing w:after="0"/>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М.П.</w:t>
            </w:r>
          </w:p>
        </w:tc>
        <w:tc>
          <w:tcPr>
            <w:tcW w:w="4646" w:type="dxa"/>
            <w:tcBorders>
              <w:top w:val="single" w:sz="4" w:space="0" w:color="000000"/>
              <w:left w:val="single" w:sz="4" w:space="0" w:color="000000"/>
              <w:bottom w:val="single" w:sz="4" w:space="0" w:color="000000"/>
              <w:right w:val="single" w:sz="4" w:space="0" w:color="000000"/>
            </w:tcBorders>
          </w:tcPr>
          <w:p w14:paraId="07AFD7C0" w14:textId="77777777" w:rsidR="00010ACF" w:rsidRPr="00010ACF" w:rsidRDefault="00010ACF" w:rsidP="00010ACF">
            <w:pPr>
              <w:widowControl w:val="0"/>
              <w:spacing w:after="0"/>
              <w:jc w:val="both"/>
              <w:rPr>
                <w:rFonts w:eastAsia="Times New Roman" w:cs="Times New Roman"/>
                <w:kern w:val="0"/>
                <w:sz w:val="24"/>
                <w:szCs w:val="24"/>
                <w:lang w:eastAsia="ru-RU"/>
                <w14:ligatures w14:val="none"/>
              </w:rPr>
            </w:pPr>
          </w:p>
          <w:p w14:paraId="7FF490C7" w14:textId="77777777" w:rsidR="00010ACF" w:rsidRPr="00010ACF" w:rsidRDefault="00010ACF" w:rsidP="00010ACF">
            <w:pPr>
              <w:widowControl w:val="0"/>
              <w:spacing w:after="0"/>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______________   /_________________ /</w:t>
            </w:r>
          </w:p>
          <w:p w14:paraId="64630CB0" w14:textId="77777777" w:rsidR="00010ACF" w:rsidRPr="00010ACF" w:rsidRDefault="00010ACF" w:rsidP="00010ACF">
            <w:pPr>
              <w:widowControl w:val="0"/>
              <w:spacing w:after="0"/>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М.П.</w:t>
            </w:r>
          </w:p>
        </w:tc>
      </w:tr>
    </w:tbl>
    <w:p w14:paraId="35D90768" w14:textId="77777777" w:rsidR="00010ACF" w:rsidRPr="00010ACF" w:rsidRDefault="00010ACF" w:rsidP="00010ACF">
      <w:pPr>
        <w:widowControl w:val="0"/>
        <w:spacing w:after="0" w:line="300" w:lineRule="auto"/>
        <w:ind w:left="7088" w:right="136" w:firstLine="720"/>
        <w:jc w:val="both"/>
        <w:rPr>
          <w:rFonts w:eastAsia="Times New Roman" w:cs="Times New Roman"/>
          <w:spacing w:val="-14"/>
          <w:kern w:val="0"/>
          <w:sz w:val="24"/>
          <w:szCs w:val="24"/>
          <w:lang w:eastAsia="ru-RU"/>
          <w14:ligatures w14:val="none"/>
        </w:rPr>
      </w:pPr>
    </w:p>
    <w:p w14:paraId="61FDF513" w14:textId="77777777" w:rsidR="00010ACF" w:rsidRPr="00010ACF" w:rsidRDefault="00010ACF" w:rsidP="00010ACF">
      <w:pPr>
        <w:widowControl w:val="0"/>
        <w:spacing w:after="0" w:line="300" w:lineRule="auto"/>
        <w:ind w:left="7088" w:right="136" w:firstLine="720"/>
        <w:jc w:val="both"/>
        <w:rPr>
          <w:rFonts w:eastAsia="Times New Roman" w:cs="Times New Roman"/>
          <w:spacing w:val="-14"/>
          <w:kern w:val="0"/>
          <w:sz w:val="24"/>
          <w:szCs w:val="24"/>
          <w:lang w:eastAsia="ru-RU"/>
          <w14:ligatures w14:val="none"/>
        </w:rPr>
      </w:pPr>
    </w:p>
    <w:p w14:paraId="66AFC100" w14:textId="77777777" w:rsidR="00010ACF" w:rsidRPr="00010ACF" w:rsidRDefault="00010ACF" w:rsidP="00010ACF">
      <w:pPr>
        <w:widowControl w:val="0"/>
        <w:spacing w:after="0" w:line="300" w:lineRule="auto"/>
        <w:ind w:left="7088" w:right="136" w:firstLine="720"/>
        <w:jc w:val="both"/>
        <w:rPr>
          <w:rFonts w:eastAsia="Times New Roman" w:cs="Times New Roman"/>
          <w:spacing w:val="-14"/>
          <w:kern w:val="0"/>
          <w:sz w:val="24"/>
          <w:szCs w:val="24"/>
          <w:lang w:eastAsia="ru-RU"/>
          <w14:ligatures w14:val="none"/>
        </w:rPr>
      </w:pPr>
    </w:p>
    <w:p w14:paraId="7F8C1ACD" w14:textId="77777777" w:rsidR="00010ACF" w:rsidRDefault="00010ACF" w:rsidP="00010ACF">
      <w:pPr>
        <w:widowControl w:val="0"/>
        <w:spacing w:after="0" w:line="300" w:lineRule="auto"/>
        <w:ind w:left="7088" w:right="136" w:firstLine="720"/>
        <w:jc w:val="both"/>
        <w:rPr>
          <w:rFonts w:eastAsia="Times New Roman" w:cs="Times New Roman"/>
          <w:spacing w:val="-14"/>
          <w:kern w:val="0"/>
          <w:sz w:val="24"/>
          <w:szCs w:val="24"/>
          <w:lang w:eastAsia="ru-RU"/>
          <w14:ligatures w14:val="none"/>
        </w:rPr>
      </w:pPr>
    </w:p>
    <w:p w14:paraId="23B743B5" w14:textId="77777777" w:rsidR="00010ACF" w:rsidRPr="00010ACF" w:rsidRDefault="00010ACF" w:rsidP="00010ACF">
      <w:pPr>
        <w:widowControl w:val="0"/>
        <w:spacing w:after="0" w:line="300" w:lineRule="auto"/>
        <w:ind w:left="7088" w:right="136" w:firstLine="720"/>
        <w:jc w:val="both"/>
        <w:rPr>
          <w:rFonts w:eastAsia="Times New Roman" w:cs="Times New Roman"/>
          <w:spacing w:val="-14"/>
          <w:kern w:val="0"/>
          <w:sz w:val="24"/>
          <w:szCs w:val="24"/>
          <w:lang w:eastAsia="ru-RU"/>
          <w14:ligatures w14:val="none"/>
        </w:rPr>
      </w:pPr>
    </w:p>
    <w:p w14:paraId="3CED29B4" w14:textId="77777777" w:rsidR="00010ACF" w:rsidRPr="00010ACF" w:rsidRDefault="00010ACF" w:rsidP="00010ACF">
      <w:pPr>
        <w:widowControl w:val="0"/>
        <w:spacing w:after="0" w:line="300" w:lineRule="auto"/>
        <w:ind w:left="7088" w:right="136" w:firstLine="720"/>
        <w:jc w:val="both"/>
        <w:rPr>
          <w:rFonts w:eastAsia="Times New Roman" w:cs="Times New Roman"/>
          <w:spacing w:val="-14"/>
          <w:kern w:val="0"/>
          <w:sz w:val="24"/>
          <w:szCs w:val="24"/>
          <w:lang w:eastAsia="ru-RU"/>
          <w14:ligatures w14:val="none"/>
        </w:rPr>
      </w:pPr>
    </w:p>
    <w:p w14:paraId="7165A259" w14:textId="77777777" w:rsidR="00010ACF" w:rsidRPr="00010ACF" w:rsidRDefault="00010ACF" w:rsidP="00010ACF">
      <w:pPr>
        <w:widowControl w:val="0"/>
        <w:spacing w:after="0" w:line="300" w:lineRule="auto"/>
        <w:ind w:left="7088" w:right="136" w:firstLine="720"/>
        <w:jc w:val="both"/>
        <w:rPr>
          <w:rFonts w:eastAsia="Times New Roman" w:cs="Times New Roman"/>
          <w:spacing w:val="-14"/>
          <w:kern w:val="0"/>
          <w:sz w:val="24"/>
          <w:szCs w:val="24"/>
          <w:lang w:eastAsia="ru-RU"/>
          <w14:ligatures w14:val="none"/>
        </w:rPr>
      </w:pPr>
    </w:p>
    <w:p w14:paraId="631226DE" w14:textId="77777777" w:rsidR="00010ACF" w:rsidRPr="00010ACF" w:rsidRDefault="00010ACF" w:rsidP="00010ACF">
      <w:pPr>
        <w:widowControl w:val="0"/>
        <w:spacing w:after="0" w:line="300" w:lineRule="auto"/>
        <w:ind w:left="7088" w:right="136" w:firstLine="720"/>
        <w:jc w:val="both"/>
        <w:rPr>
          <w:rFonts w:eastAsia="Times New Roman" w:cs="Times New Roman"/>
          <w:spacing w:val="-14"/>
          <w:kern w:val="0"/>
          <w:sz w:val="24"/>
          <w:szCs w:val="24"/>
          <w:lang w:eastAsia="ru-RU"/>
          <w14:ligatures w14:val="none"/>
        </w:rPr>
      </w:pPr>
      <w:r w:rsidRPr="00010ACF">
        <w:rPr>
          <w:rFonts w:eastAsia="Times New Roman" w:cs="Times New Roman"/>
          <w:spacing w:val="-14"/>
          <w:kern w:val="0"/>
          <w:sz w:val="24"/>
          <w:szCs w:val="24"/>
          <w:lang w:eastAsia="ru-RU"/>
          <w14:ligatures w14:val="none"/>
        </w:rPr>
        <w:t xml:space="preserve">      </w:t>
      </w:r>
    </w:p>
    <w:p w14:paraId="4A69FA46" w14:textId="77777777" w:rsidR="00010ACF" w:rsidRPr="00010ACF" w:rsidRDefault="00010ACF" w:rsidP="00010ACF">
      <w:pPr>
        <w:widowControl w:val="0"/>
        <w:spacing w:after="0" w:line="300" w:lineRule="auto"/>
        <w:ind w:left="6360" w:right="136" w:firstLine="720"/>
        <w:jc w:val="right"/>
        <w:rPr>
          <w:rFonts w:eastAsia="Times New Roman" w:cs="Times New Roman"/>
          <w:spacing w:val="-14"/>
          <w:kern w:val="0"/>
          <w:sz w:val="24"/>
          <w:szCs w:val="24"/>
          <w:lang w:eastAsia="ru-RU"/>
          <w14:ligatures w14:val="none"/>
        </w:rPr>
      </w:pPr>
      <w:r w:rsidRPr="00010ACF">
        <w:rPr>
          <w:rFonts w:eastAsia="Times New Roman" w:cs="Times New Roman"/>
          <w:spacing w:val="-14"/>
          <w:kern w:val="0"/>
          <w:sz w:val="24"/>
          <w:szCs w:val="24"/>
          <w:lang w:eastAsia="ru-RU"/>
          <w14:ligatures w14:val="none"/>
        </w:rPr>
        <w:lastRenderedPageBreak/>
        <w:t>Приложение   1</w:t>
      </w:r>
    </w:p>
    <w:p w14:paraId="5EB33149" w14:textId="77777777" w:rsidR="00010ACF" w:rsidRPr="00010ACF" w:rsidRDefault="00010ACF" w:rsidP="00010ACF">
      <w:pPr>
        <w:widowControl w:val="0"/>
        <w:spacing w:after="0" w:line="300" w:lineRule="auto"/>
        <w:ind w:right="136" w:firstLine="720"/>
        <w:jc w:val="right"/>
        <w:rPr>
          <w:rFonts w:eastAsia="Times New Roman" w:cs="Times New Roman"/>
          <w:b/>
          <w:bCs/>
          <w:spacing w:val="-14"/>
          <w:kern w:val="0"/>
          <w:sz w:val="24"/>
          <w:szCs w:val="24"/>
          <w:lang w:eastAsia="ru-RU"/>
          <w14:ligatures w14:val="none"/>
        </w:rPr>
      </w:pPr>
      <w:r w:rsidRPr="00010ACF">
        <w:rPr>
          <w:rFonts w:eastAsia="Times New Roman" w:cs="Times New Roman"/>
          <w:spacing w:val="-14"/>
          <w:kern w:val="0"/>
          <w:sz w:val="24"/>
          <w:szCs w:val="24"/>
          <w:lang w:eastAsia="ru-RU"/>
          <w14:ligatures w14:val="none"/>
        </w:rPr>
        <w:t xml:space="preserve">                                                                      к Контракту   №____ от____________________</w:t>
      </w:r>
    </w:p>
    <w:p w14:paraId="1B769FE7" w14:textId="77777777" w:rsidR="00010ACF" w:rsidRPr="00010ACF" w:rsidRDefault="00010ACF" w:rsidP="00010ACF">
      <w:pPr>
        <w:widowControl w:val="0"/>
        <w:spacing w:after="0" w:line="300" w:lineRule="auto"/>
        <w:ind w:right="136" w:firstLine="720"/>
        <w:jc w:val="center"/>
        <w:rPr>
          <w:rFonts w:eastAsia="Times New Roman" w:cs="Times New Roman"/>
          <w:b/>
          <w:bCs/>
          <w:spacing w:val="-12"/>
          <w:kern w:val="0"/>
          <w:sz w:val="24"/>
          <w:szCs w:val="24"/>
          <w:lang w:eastAsia="ru-RU"/>
          <w14:ligatures w14:val="none"/>
        </w:rPr>
      </w:pPr>
    </w:p>
    <w:p w14:paraId="30E1275A" w14:textId="77777777" w:rsidR="00010ACF" w:rsidRPr="00010ACF" w:rsidRDefault="00010ACF" w:rsidP="00010ACF">
      <w:pPr>
        <w:widowControl w:val="0"/>
        <w:spacing w:after="0" w:line="300" w:lineRule="auto"/>
        <w:ind w:right="136" w:firstLine="720"/>
        <w:jc w:val="center"/>
        <w:rPr>
          <w:rFonts w:eastAsia="Times New Roman" w:cs="Times New Roman"/>
          <w:b/>
          <w:bCs/>
          <w:spacing w:val="-14"/>
          <w:kern w:val="0"/>
          <w:sz w:val="24"/>
          <w:szCs w:val="24"/>
          <w:lang w:eastAsia="ru-RU"/>
          <w14:ligatures w14:val="none"/>
        </w:rPr>
      </w:pPr>
      <w:r w:rsidRPr="00010ACF">
        <w:rPr>
          <w:rFonts w:eastAsia="Times New Roman" w:cs="Times New Roman"/>
          <w:b/>
          <w:bCs/>
          <w:spacing w:val="-12"/>
          <w:kern w:val="0"/>
          <w:sz w:val="24"/>
          <w:szCs w:val="24"/>
          <w:lang w:eastAsia="ru-RU"/>
          <w14:ligatures w14:val="none"/>
        </w:rPr>
        <w:t xml:space="preserve">Спецификация </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3540"/>
        <w:gridCol w:w="1418"/>
        <w:gridCol w:w="1419"/>
        <w:gridCol w:w="1276"/>
        <w:gridCol w:w="1799"/>
      </w:tblGrid>
      <w:tr w:rsidR="00010ACF" w:rsidRPr="00010ACF" w14:paraId="03F7CF13" w14:textId="77777777">
        <w:trPr>
          <w:trHeight w:val="1516"/>
          <w:jc w:val="center"/>
        </w:trPr>
        <w:tc>
          <w:tcPr>
            <w:tcW w:w="672" w:type="dxa"/>
            <w:tcBorders>
              <w:top w:val="single" w:sz="4" w:space="0" w:color="auto"/>
              <w:left w:val="single" w:sz="4" w:space="0" w:color="auto"/>
              <w:bottom w:val="single" w:sz="4" w:space="0" w:color="auto"/>
              <w:right w:val="single" w:sz="4" w:space="0" w:color="auto"/>
            </w:tcBorders>
            <w:vAlign w:val="center"/>
          </w:tcPr>
          <w:p w14:paraId="48AF77A5" w14:textId="77777777" w:rsidR="00010ACF" w:rsidRPr="00010ACF" w:rsidRDefault="00010ACF" w:rsidP="00010ACF">
            <w:pPr>
              <w:spacing w:after="0"/>
              <w:jc w:val="center"/>
              <w:rPr>
                <w:rFonts w:eastAsia="Times New Roman" w:cs="Times New Roman"/>
                <w:kern w:val="0"/>
                <w:sz w:val="24"/>
                <w:szCs w:val="24"/>
                <w:lang w:eastAsia="ru-RU"/>
                <w14:ligatures w14:val="none"/>
              </w:rPr>
            </w:pPr>
          </w:p>
          <w:p w14:paraId="0E8DC784" w14:textId="77777777" w:rsidR="00010ACF" w:rsidRPr="00010ACF" w:rsidRDefault="00010ACF" w:rsidP="00010ACF">
            <w:pPr>
              <w:spacing w:after="0"/>
              <w:jc w:val="center"/>
              <w:rPr>
                <w:rFonts w:eastAsia="Times New Roman" w:cs="Times New Roman"/>
                <w:kern w:val="0"/>
                <w:sz w:val="24"/>
                <w:szCs w:val="24"/>
                <w:lang w:eastAsia="ru-RU"/>
                <w14:ligatures w14:val="none"/>
              </w:rPr>
            </w:pPr>
          </w:p>
          <w:p w14:paraId="702BCCDF" w14:textId="77777777" w:rsidR="00010ACF" w:rsidRPr="00010ACF" w:rsidRDefault="00010ACF" w:rsidP="00010ACF">
            <w:pPr>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п/п</w:t>
            </w:r>
          </w:p>
        </w:tc>
        <w:tc>
          <w:tcPr>
            <w:tcW w:w="3538" w:type="dxa"/>
            <w:tcBorders>
              <w:top w:val="single" w:sz="4" w:space="0" w:color="auto"/>
              <w:left w:val="single" w:sz="4" w:space="0" w:color="auto"/>
              <w:bottom w:val="single" w:sz="4" w:space="0" w:color="auto"/>
              <w:right w:val="single" w:sz="4" w:space="0" w:color="auto"/>
            </w:tcBorders>
            <w:vAlign w:val="center"/>
          </w:tcPr>
          <w:p w14:paraId="5B5F7082" w14:textId="77777777" w:rsidR="00010ACF" w:rsidRPr="00010ACF" w:rsidRDefault="00010ACF" w:rsidP="00010ACF">
            <w:pPr>
              <w:spacing w:after="0"/>
              <w:jc w:val="center"/>
              <w:rPr>
                <w:rFonts w:eastAsia="Times New Roman" w:cs="Times New Roman"/>
                <w:kern w:val="0"/>
                <w:sz w:val="24"/>
                <w:szCs w:val="24"/>
                <w:lang w:eastAsia="ru-RU"/>
                <w14:ligatures w14:val="none"/>
              </w:rPr>
            </w:pPr>
          </w:p>
          <w:p w14:paraId="776C21D6" w14:textId="77777777" w:rsidR="00010ACF" w:rsidRPr="00010ACF" w:rsidRDefault="00010ACF" w:rsidP="00010ACF">
            <w:pPr>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tcPr>
          <w:p w14:paraId="0A5AFD31" w14:textId="77777777" w:rsidR="00010ACF" w:rsidRPr="00010ACF" w:rsidRDefault="00010ACF" w:rsidP="00010ACF">
            <w:pPr>
              <w:spacing w:after="0"/>
              <w:jc w:val="center"/>
              <w:rPr>
                <w:rFonts w:eastAsia="Times New Roman" w:cs="Times New Roman"/>
                <w:kern w:val="0"/>
                <w:sz w:val="24"/>
                <w:szCs w:val="24"/>
                <w:lang w:eastAsia="ru-RU"/>
                <w14:ligatures w14:val="none"/>
              </w:rPr>
            </w:pPr>
          </w:p>
          <w:p w14:paraId="5FAFEA62" w14:textId="77777777" w:rsidR="00010ACF" w:rsidRPr="00010ACF" w:rsidRDefault="00010ACF" w:rsidP="00010ACF">
            <w:pPr>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Единица измерения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BFAA88" w14:textId="77777777" w:rsidR="00010ACF" w:rsidRPr="00010ACF" w:rsidRDefault="00010ACF" w:rsidP="00010ACF">
            <w:pPr>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FE2A0E" w14:textId="77777777" w:rsidR="00010ACF" w:rsidRPr="00010ACF" w:rsidRDefault="00010ACF" w:rsidP="00010ACF">
            <w:pPr>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Цена</w:t>
            </w:r>
          </w:p>
          <w:p w14:paraId="22A01E4C" w14:textId="77777777" w:rsidR="00010ACF" w:rsidRPr="00010ACF" w:rsidRDefault="00010ACF" w:rsidP="00010ACF">
            <w:pPr>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 (за шт.)</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3B720D3" w14:textId="77777777" w:rsidR="00010ACF" w:rsidRPr="00010ACF" w:rsidRDefault="00010ACF" w:rsidP="00010ACF">
            <w:pPr>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Сумма</w:t>
            </w:r>
          </w:p>
          <w:p w14:paraId="537328FA" w14:textId="77777777" w:rsidR="00010ACF" w:rsidRPr="00010ACF" w:rsidRDefault="00010ACF" w:rsidP="00010ACF">
            <w:pPr>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(руб.)</w:t>
            </w:r>
          </w:p>
        </w:tc>
      </w:tr>
      <w:tr w:rsidR="00010ACF" w:rsidRPr="00010ACF" w14:paraId="6F12172D" w14:textId="77777777">
        <w:trPr>
          <w:trHeight w:val="289"/>
          <w:jc w:val="center"/>
        </w:trPr>
        <w:tc>
          <w:tcPr>
            <w:tcW w:w="672" w:type="dxa"/>
            <w:tcBorders>
              <w:top w:val="single" w:sz="4" w:space="0" w:color="auto"/>
              <w:left w:val="single" w:sz="4" w:space="0" w:color="auto"/>
              <w:bottom w:val="single" w:sz="4" w:space="0" w:color="auto"/>
              <w:right w:val="single" w:sz="4" w:space="0" w:color="auto"/>
            </w:tcBorders>
            <w:vAlign w:val="center"/>
          </w:tcPr>
          <w:p w14:paraId="54CFAD9E" w14:textId="77777777" w:rsidR="00010ACF" w:rsidRPr="00010ACF" w:rsidRDefault="00010ACF" w:rsidP="00010ACF">
            <w:pPr>
              <w:spacing w:after="0"/>
              <w:jc w:val="center"/>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1</w:t>
            </w:r>
          </w:p>
          <w:p w14:paraId="3E447C90" w14:textId="77777777" w:rsidR="00010ACF" w:rsidRPr="00010ACF" w:rsidRDefault="00010ACF" w:rsidP="00010ACF">
            <w:pPr>
              <w:spacing w:after="0"/>
              <w:jc w:val="center"/>
              <w:rPr>
                <w:rFonts w:eastAsia="Times New Roman" w:cs="Times New Roman"/>
                <w:kern w:val="0"/>
                <w:sz w:val="24"/>
                <w:szCs w:val="24"/>
                <w:lang w:eastAsia="ru-RU"/>
                <w14:ligatures w14:val="none"/>
              </w:rPr>
            </w:pPr>
          </w:p>
          <w:p w14:paraId="646B64F2" w14:textId="77777777" w:rsidR="00010ACF" w:rsidRPr="00010ACF" w:rsidRDefault="00010ACF" w:rsidP="00010ACF">
            <w:pPr>
              <w:spacing w:after="0"/>
              <w:jc w:val="center"/>
              <w:rPr>
                <w:rFonts w:eastAsia="Times New Roman" w:cs="Times New Roman"/>
                <w:kern w:val="0"/>
                <w:sz w:val="24"/>
                <w:szCs w:val="24"/>
                <w:lang w:eastAsia="ru-RU"/>
                <w14:ligatures w14:val="none"/>
              </w:rPr>
            </w:pPr>
          </w:p>
          <w:p w14:paraId="070C8071" w14:textId="77777777" w:rsidR="00010ACF" w:rsidRPr="00010ACF" w:rsidRDefault="00010ACF" w:rsidP="00010ACF">
            <w:pPr>
              <w:spacing w:after="0"/>
              <w:jc w:val="center"/>
              <w:rPr>
                <w:rFonts w:eastAsia="Times New Roman" w:cs="Times New Roman"/>
                <w:kern w:val="0"/>
                <w:sz w:val="24"/>
                <w:szCs w:val="24"/>
                <w:lang w:eastAsia="ru-RU"/>
                <w14:ligatures w14:val="none"/>
              </w:rPr>
            </w:pPr>
          </w:p>
          <w:p w14:paraId="05A83171" w14:textId="77777777" w:rsidR="00010ACF" w:rsidRPr="00010ACF" w:rsidRDefault="00010ACF" w:rsidP="00010ACF">
            <w:pPr>
              <w:spacing w:after="0"/>
              <w:jc w:val="center"/>
              <w:rPr>
                <w:rFonts w:eastAsia="Times New Roman" w:cs="Times New Roman"/>
                <w:kern w:val="0"/>
                <w:sz w:val="24"/>
                <w:szCs w:val="24"/>
                <w:lang w:eastAsia="ru-RU"/>
                <w14:ligatures w14:val="none"/>
              </w:rPr>
            </w:pPr>
          </w:p>
          <w:p w14:paraId="207D6CFB" w14:textId="77777777" w:rsidR="00010ACF" w:rsidRPr="00010ACF" w:rsidRDefault="00010ACF" w:rsidP="00010ACF">
            <w:pPr>
              <w:spacing w:after="0"/>
              <w:jc w:val="center"/>
              <w:rPr>
                <w:rFonts w:eastAsia="Times New Roman" w:cs="Times New Roman"/>
                <w:kern w:val="0"/>
                <w:sz w:val="24"/>
                <w:szCs w:val="24"/>
                <w:lang w:eastAsia="ru-RU"/>
                <w14:ligatures w14:val="none"/>
              </w:rPr>
            </w:pPr>
          </w:p>
        </w:tc>
        <w:tc>
          <w:tcPr>
            <w:tcW w:w="3538" w:type="dxa"/>
            <w:tcBorders>
              <w:top w:val="single" w:sz="4" w:space="0" w:color="auto"/>
              <w:left w:val="single" w:sz="4" w:space="0" w:color="auto"/>
              <w:bottom w:val="single" w:sz="4" w:space="0" w:color="auto"/>
              <w:right w:val="single" w:sz="4" w:space="0" w:color="auto"/>
            </w:tcBorders>
            <w:vAlign w:val="center"/>
          </w:tcPr>
          <w:p w14:paraId="06CAA41E" w14:textId="77777777" w:rsidR="00010ACF" w:rsidRPr="00010ACF" w:rsidRDefault="00010ACF" w:rsidP="00010ACF">
            <w:pPr>
              <w:widowControl w:val="0"/>
              <w:spacing w:after="0"/>
              <w:jc w:val="both"/>
              <w:rPr>
                <w:rFonts w:eastAsia="Times New Roman" w:cs="Times New Roman"/>
                <w:kern w:val="0"/>
                <w:sz w:val="24"/>
                <w:szCs w:val="24"/>
                <w:lang w:eastAsia="ru-RU"/>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2706B897" w14:textId="77777777" w:rsidR="00010ACF" w:rsidRPr="00010ACF" w:rsidRDefault="00010ACF" w:rsidP="00010ACF">
            <w:pPr>
              <w:spacing w:after="0"/>
              <w:jc w:val="center"/>
              <w:rPr>
                <w:rFonts w:eastAsia="Times New Roman" w:cs="Times New Roman"/>
                <w:kern w:val="0"/>
                <w:sz w:val="24"/>
                <w:szCs w:val="24"/>
                <w:lang w:eastAsia="ru-RU"/>
                <w14:ligatures w14:val="none"/>
              </w:rPr>
            </w:pPr>
          </w:p>
        </w:tc>
        <w:tc>
          <w:tcPr>
            <w:tcW w:w="1418" w:type="dxa"/>
            <w:tcBorders>
              <w:top w:val="single" w:sz="4" w:space="0" w:color="auto"/>
              <w:left w:val="single" w:sz="4" w:space="0" w:color="auto"/>
              <w:bottom w:val="single" w:sz="4" w:space="0" w:color="auto"/>
              <w:right w:val="single" w:sz="4" w:space="0" w:color="auto"/>
            </w:tcBorders>
            <w:vAlign w:val="center"/>
          </w:tcPr>
          <w:p w14:paraId="47E43A58" w14:textId="77777777" w:rsidR="00010ACF" w:rsidRPr="00010ACF" w:rsidRDefault="00010ACF" w:rsidP="00010ACF">
            <w:pPr>
              <w:spacing w:after="0"/>
              <w:jc w:val="center"/>
              <w:rPr>
                <w:rFonts w:eastAsia="Times New Roman" w:cs="Times New Roman"/>
                <w:kern w:val="0"/>
                <w:sz w:val="24"/>
                <w:szCs w:val="24"/>
                <w:lang w:eastAsia="ru-RU"/>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tcPr>
          <w:p w14:paraId="199F125F" w14:textId="77777777" w:rsidR="00010ACF" w:rsidRPr="00010ACF" w:rsidRDefault="00010ACF" w:rsidP="00010ACF">
            <w:pPr>
              <w:spacing w:after="0"/>
              <w:jc w:val="center"/>
              <w:rPr>
                <w:rFonts w:eastAsia="Times New Roman" w:cs="Times New Roman"/>
                <w:kern w:val="0"/>
                <w:sz w:val="24"/>
                <w:szCs w:val="24"/>
                <w:lang w:eastAsia="ru-RU"/>
                <w14:ligatures w14:val="none"/>
              </w:rPr>
            </w:pPr>
          </w:p>
        </w:tc>
        <w:tc>
          <w:tcPr>
            <w:tcW w:w="1798" w:type="dxa"/>
            <w:tcBorders>
              <w:top w:val="single" w:sz="4" w:space="0" w:color="auto"/>
              <w:left w:val="single" w:sz="4" w:space="0" w:color="auto"/>
              <w:bottom w:val="single" w:sz="4" w:space="0" w:color="auto"/>
              <w:right w:val="single" w:sz="4" w:space="0" w:color="auto"/>
            </w:tcBorders>
            <w:vAlign w:val="center"/>
          </w:tcPr>
          <w:p w14:paraId="0690762C" w14:textId="77777777" w:rsidR="00010ACF" w:rsidRPr="00010ACF" w:rsidRDefault="00010ACF" w:rsidP="00010ACF">
            <w:pPr>
              <w:spacing w:after="0"/>
              <w:jc w:val="center"/>
              <w:rPr>
                <w:rFonts w:eastAsia="Times New Roman" w:cs="Times New Roman"/>
                <w:kern w:val="0"/>
                <w:sz w:val="24"/>
                <w:szCs w:val="24"/>
                <w:lang w:eastAsia="ru-RU"/>
                <w14:ligatures w14:val="none"/>
              </w:rPr>
            </w:pPr>
          </w:p>
        </w:tc>
      </w:tr>
      <w:tr w:rsidR="00010ACF" w:rsidRPr="00010ACF" w14:paraId="21D62FC8" w14:textId="77777777">
        <w:trPr>
          <w:trHeight w:val="258"/>
          <w:jc w:val="center"/>
        </w:trPr>
        <w:tc>
          <w:tcPr>
            <w:tcW w:w="10118" w:type="dxa"/>
            <w:gridSpan w:val="6"/>
            <w:tcBorders>
              <w:top w:val="single" w:sz="4" w:space="0" w:color="auto"/>
              <w:left w:val="single" w:sz="4" w:space="0" w:color="auto"/>
              <w:bottom w:val="single" w:sz="4" w:space="0" w:color="auto"/>
              <w:right w:val="single" w:sz="4" w:space="0" w:color="auto"/>
            </w:tcBorders>
          </w:tcPr>
          <w:p w14:paraId="24100519" w14:textId="77777777" w:rsidR="00010ACF" w:rsidRPr="00010ACF" w:rsidRDefault="00010ACF" w:rsidP="00010ACF">
            <w:pPr>
              <w:widowControl w:val="0"/>
              <w:spacing w:after="0" w:line="300" w:lineRule="auto"/>
              <w:ind w:right="136"/>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ИТОГО: </w:t>
            </w:r>
          </w:p>
          <w:p w14:paraId="15A04B5A" w14:textId="77777777" w:rsidR="00010ACF" w:rsidRPr="00010ACF" w:rsidRDefault="00010ACF" w:rsidP="00010ACF">
            <w:pPr>
              <w:widowControl w:val="0"/>
              <w:spacing w:after="0" w:line="300" w:lineRule="auto"/>
              <w:ind w:right="136"/>
              <w:jc w:val="both"/>
              <w:rPr>
                <w:rFonts w:eastAsia="Times New Roman" w:cs="Times New Roman"/>
                <w:kern w:val="0"/>
                <w:sz w:val="24"/>
                <w:szCs w:val="24"/>
                <w:lang w:eastAsia="ru-RU"/>
                <w14:ligatures w14:val="none"/>
              </w:rPr>
            </w:pPr>
          </w:p>
          <w:p w14:paraId="4177892C" w14:textId="77777777" w:rsidR="00010ACF" w:rsidRPr="00010ACF" w:rsidRDefault="00010ACF" w:rsidP="00010ACF">
            <w:pPr>
              <w:widowControl w:val="0"/>
              <w:spacing w:after="0" w:line="300" w:lineRule="auto"/>
              <w:ind w:right="136"/>
              <w:jc w:val="both"/>
              <w:rPr>
                <w:rFonts w:eastAsia="Times New Roman" w:cs="Times New Roman"/>
                <w:kern w:val="0"/>
                <w:sz w:val="24"/>
                <w:szCs w:val="24"/>
                <w:lang w:eastAsia="ru-RU"/>
                <w14:ligatures w14:val="none"/>
              </w:rPr>
            </w:pPr>
          </w:p>
        </w:tc>
      </w:tr>
    </w:tbl>
    <w:p w14:paraId="30F3DA7B" w14:textId="77777777" w:rsidR="00010ACF" w:rsidRPr="00010ACF" w:rsidRDefault="00010ACF" w:rsidP="00010ACF">
      <w:pPr>
        <w:widowControl w:val="0"/>
        <w:spacing w:after="0" w:line="300" w:lineRule="auto"/>
        <w:ind w:firstLine="720"/>
        <w:jc w:val="both"/>
        <w:rPr>
          <w:rFonts w:eastAsia="Times New Roman" w:cs="Times New Roman"/>
          <w:vanish/>
          <w:kern w:val="0"/>
          <w:sz w:val="24"/>
          <w:szCs w:val="20"/>
          <w:lang w:eastAsia="ru-RU"/>
          <w14:ligatures w14:val="none"/>
        </w:rPr>
      </w:pPr>
    </w:p>
    <w:tbl>
      <w:tblPr>
        <w:tblpPr w:leftFromText="180" w:rightFromText="180" w:vertAnchor="text" w:horzAnchor="margin" w:tblpY="656"/>
        <w:tblW w:w="9294" w:type="dxa"/>
        <w:tblLook w:val="01E0" w:firstRow="1" w:lastRow="1" w:firstColumn="1" w:lastColumn="1" w:noHBand="0" w:noVBand="0"/>
      </w:tblPr>
      <w:tblGrid>
        <w:gridCol w:w="4635"/>
        <w:gridCol w:w="4659"/>
      </w:tblGrid>
      <w:tr w:rsidR="00010ACF" w:rsidRPr="00010ACF" w14:paraId="7E057875" w14:textId="77777777">
        <w:trPr>
          <w:trHeight w:val="1021"/>
        </w:trPr>
        <w:tc>
          <w:tcPr>
            <w:tcW w:w="4635" w:type="dxa"/>
          </w:tcPr>
          <w:p w14:paraId="16117DD3" w14:textId="77777777" w:rsidR="00010ACF" w:rsidRPr="00010ACF" w:rsidRDefault="00010ACF" w:rsidP="00010ACF">
            <w:pPr>
              <w:widowControl w:val="0"/>
              <w:tabs>
                <w:tab w:val="left" w:pos="3270"/>
              </w:tabs>
              <w:spacing w:after="0" w:line="300" w:lineRule="auto"/>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            Государственный заказчик:</w:t>
            </w:r>
          </w:p>
          <w:p w14:paraId="3814B2A9" w14:textId="77777777" w:rsidR="00010ACF" w:rsidRPr="00010ACF" w:rsidRDefault="00010ACF" w:rsidP="00010ACF">
            <w:pPr>
              <w:widowControl w:val="0"/>
              <w:tabs>
                <w:tab w:val="left" w:pos="3270"/>
              </w:tabs>
              <w:spacing w:after="0" w:line="300" w:lineRule="auto"/>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Начальник учреждения</w:t>
            </w:r>
          </w:p>
          <w:p w14:paraId="0D16E147" w14:textId="77777777" w:rsidR="00010ACF" w:rsidRPr="00010ACF" w:rsidRDefault="00010ACF" w:rsidP="00010ACF">
            <w:pPr>
              <w:widowControl w:val="0"/>
              <w:tabs>
                <w:tab w:val="left" w:pos="3270"/>
              </w:tabs>
              <w:spacing w:after="0" w:line="300" w:lineRule="auto"/>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ФКУ СИЗО-5 УФСИН России</w:t>
            </w:r>
          </w:p>
          <w:p w14:paraId="41CD1924" w14:textId="77777777" w:rsidR="00010ACF" w:rsidRPr="00010ACF" w:rsidRDefault="00010ACF" w:rsidP="00010ACF">
            <w:pPr>
              <w:widowControl w:val="0"/>
              <w:tabs>
                <w:tab w:val="left" w:pos="3270"/>
              </w:tabs>
              <w:spacing w:after="0" w:line="300" w:lineRule="auto"/>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по Республике Башкортостан</w:t>
            </w:r>
          </w:p>
          <w:p w14:paraId="744A4454" w14:textId="77777777" w:rsidR="00010ACF" w:rsidRPr="00010ACF" w:rsidRDefault="00010ACF" w:rsidP="00010ACF">
            <w:pPr>
              <w:widowControl w:val="0"/>
              <w:tabs>
                <w:tab w:val="left" w:pos="3270"/>
              </w:tabs>
              <w:spacing w:after="0" w:line="300" w:lineRule="auto"/>
              <w:ind w:hanging="142"/>
              <w:jc w:val="both"/>
              <w:rPr>
                <w:rFonts w:eastAsia="Times New Roman" w:cs="Times New Roman"/>
                <w:kern w:val="0"/>
                <w:sz w:val="24"/>
                <w:szCs w:val="24"/>
                <w:lang w:eastAsia="ru-RU"/>
                <w14:ligatures w14:val="none"/>
              </w:rPr>
            </w:pPr>
          </w:p>
          <w:p w14:paraId="602C4AF1" w14:textId="77777777" w:rsidR="00010ACF" w:rsidRPr="00010ACF" w:rsidRDefault="00010ACF" w:rsidP="00010ACF">
            <w:pPr>
              <w:widowControl w:val="0"/>
              <w:spacing w:after="0" w:line="300" w:lineRule="auto"/>
              <w:ind w:left="-142"/>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  ______________/ И.Г. </w:t>
            </w:r>
            <w:proofErr w:type="spellStart"/>
            <w:r w:rsidRPr="00010ACF">
              <w:rPr>
                <w:rFonts w:eastAsia="Times New Roman" w:cs="Times New Roman"/>
                <w:kern w:val="0"/>
                <w:sz w:val="24"/>
                <w:szCs w:val="24"/>
                <w:lang w:eastAsia="ru-RU"/>
                <w14:ligatures w14:val="none"/>
              </w:rPr>
              <w:t>Канзафаров</w:t>
            </w:r>
            <w:proofErr w:type="spellEnd"/>
          </w:p>
          <w:p w14:paraId="1E43E648" w14:textId="77777777" w:rsidR="00010ACF" w:rsidRPr="00010ACF" w:rsidRDefault="00010ACF" w:rsidP="00010ACF">
            <w:pPr>
              <w:widowControl w:val="0"/>
              <w:spacing w:after="0" w:line="360" w:lineRule="auto"/>
              <w:ind w:hanging="142"/>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  М.П.                      </w:t>
            </w:r>
          </w:p>
          <w:p w14:paraId="2DE60CC2" w14:textId="77777777" w:rsidR="00010ACF" w:rsidRPr="00010ACF" w:rsidRDefault="00010ACF" w:rsidP="00010ACF">
            <w:pPr>
              <w:widowControl w:val="0"/>
              <w:spacing w:after="0" w:line="360" w:lineRule="auto"/>
              <w:ind w:hanging="142"/>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 </w:t>
            </w:r>
          </w:p>
        </w:tc>
        <w:tc>
          <w:tcPr>
            <w:tcW w:w="4659" w:type="dxa"/>
          </w:tcPr>
          <w:p w14:paraId="6D843595" w14:textId="77777777" w:rsidR="00010ACF" w:rsidRPr="00010ACF" w:rsidRDefault="00010ACF" w:rsidP="00010ACF">
            <w:pPr>
              <w:widowControl w:val="0"/>
              <w:tabs>
                <w:tab w:val="left" w:pos="6045"/>
              </w:tabs>
              <w:spacing w:after="0" w:line="300" w:lineRule="auto"/>
              <w:ind w:left="742" w:firstLine="720"/>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Поставщик:</w:t>
            </w:r>
          </w:p>
          <w:p w14:paraId="04087D6F" w14:textId="77777777" w:rsidR="00010ACF" w:rsidRPr="00010ACF" w:rsidRDefault="00010ACF" w:rsidP="00010ACF">
            <w:pPr>
              <w:widowControl w:val="0"/>
              <w:tabs>
                <w:tab w:val="left" w:pos="3270"/>
              </w:tabs>
              <w:spacing w:after="0" w:line="300" w:lineRule="auto"/>
              <w:ind w:left="742" w:firstLine="720"/>
              <w:jc w:val="both"/>
              <w:rPr>
                <w:rFonts w:eastAsia="Times New Roman" w:cs="Times New Roman"/>
                <w:kern w:val="0"/>
                <w:sz w:val="24"/>
                <w:szCs w:val="24"/>
                <w:lang w:eastAsia="ru-RU"/>
                <w14:ligatures w14:val="none"/>
              </w:rPr>
            </w:pPr>
          </w:p>
          <w:p w14:paraId="54C0B8CE" w14:textId="77777777" w:rsidR="00010ACF" w:rsidRPr="00010ACF" w:rsidRDefault="00010ACF" w:rsidP="00010ACF">
            <w:pPr>
              <w:widowControl w:val="0"/>
              <w:tabs>
                <w:tab w:val="left" w:pos="3270"/>
              </w:tabs>
              <w:spacing w:after="0" w:line="300" w:lineRule="auto"/>
              <w:ind w:left="742" w:firstLine="720"/>
              <w:jc w:val="both"/>
              <w:rPr>
                <w:rFonts w:eastAsia="Times New Roman" w:cs="Times New Roman"/>
                <w:kern w:val="0"/>
                <w:sz w:val="24"/>
                <w:szCs w:val="24"/>
                <w:lang w:eastAsia="ru-RU"/>
                <w14:ligatures w14:val="none"/>
              </w:rPr>
            </w:pPr>
          </w:p>
          <w:p w14:paraId="007E9A7F" w14:textId="77777777" w:rsidR="00010ACF" w:rsidRPr="00010ACF" w:rsidRDefault="00010ACF" w:rsidP="00010ACF">
            <w:pPr>
              <w:widowControl w:val="0"/>
              <w:tabs>
                <w:tab w:val="left" w:pos="3270"/>
              </w:tabs>
              <w:spacing w:after="0" w:line="300" w:lineRule="auto"/>
              <w:ind w:left="742" w:firstLine="720"/>
              <w:jc w:val="both"/>
              <w:rPr>
                <w:rFonts w:eastAsia="Times New Roman" w:cs="Times New Roman"/>
                <w:kern w:val="0"/>
                <w:sz w:val="24"/>
                <w:szCs w:val="24"/>
                <w:lang w:eastAsia="ru-RU"/>
                <w14:ligatures w14:val="none"/>
              </w:rPr>
            </w:pPr>
          </w:p>
          <w:p w14:paraId="13F99D95" w14:textId="77777777" w:rsidR="00010ACF" w:rsidRPr="00010ACF" w:rsidRDefault="00010ACF" w:rsidP="00010ACF">
            <w:pPr>
              <w:widowControl w:val="0"/>
              <w:tabs>
                <w:tab w:val="left" w:pos="3270"/>
              </w:tabs>
              <w:spacing w:after="0" w:line="300" w:lineRule="auto"/>
              <w:ind w:left="742" w:firstLine="720"/>
              <w:jc w:val="both"/>
              <w:rPr>
                <w:rFonts w:eastAsia="Times New Roman" w:cs="Times New Roman"/>
                <w:kern w:val="0"/>
                <w:sz w:val="24"/>
                <w:szCs w:val="24"/>
                <w:lang w:eastAsia="ru-RU"/>
                <w14:ligatures w14:val="none"/>
              </w:rPr>
            </w:pPr>
          </w:p>
          <w:p w14:paraId="6A1F0D62" w14:textId="77777777" w:rsidR="00010ACF" w:rsidRPr="00010ACF" w:rsidRDefault="00010ACF" w:rsidP="00010ACF">
            <w:pPr>
              <w:widowControl w:val="0"/>
              <w:tabs>
                <w:tab w:val="left" w:pos="3270"/>
              </w:tabs>
              <w:spacing w:after="0" w:line="300" w:lineRule="auto"/>
              <w:ind w:firstLine="720"/>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_______________/______________/</w:t>
            </w:r>
          </w:p>
          <w:p w14:paraId="44514D0B" w14:textId="77777777" w:rsidR="00010ACF" w:rsidRPr="00010ACF" w:rsidRDefault="00010ACF" w:rsidP="00010ACF">
            <w:pPr>
              <w:widowControl w:val="0"/>
              <w:spacing w:after="0" w:line="300" w:lineRule="auto"/>
              <w:ind w:firstLine="720"/>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М.П.</w:t>
            </w:r>
          </w:p>
        </w:tc>
      </w:tr>
    </w:tbl>
    <w:p w14:paraId="32EB1C10" w14:textId="77777777" w:rsidR="00010ACF" w:rsidRPr="00010ACF" w:rsidRDefault="00010ACF" w:rsidP="00010ACF">
      <w:pPr>
        <w:widowControl w:val="0"/>
        <w:spacing w:after="0" w:line="300" w:lineRule="auto"/>
        <w:ind w:firstLine="720"/>
        <w:jc w:val="both"/>
        <w:rPr>
          <w:rFonts w:eastAsia="Times New Roman" w:cs="Times New Roman"/>
          <w:kern w:val="0"/>
          <w:sz w:val="24"/>
          <w:szCs w:val="24"/>
          <w:lang w:eastAsia="ru-RU"/>
          <w14:ligatures w14:val="none"/>
        </w:rPr>
      </w:pPr>
      <w:r w:rsidRPr="00010ACF">
        <w:rPr>
          <w:rFonts w:eastAsia="Times New Roman" w:cs="Times New Roman"/>
          <w:kern w:val="0"/>
          <w:sz w:val="24"/>
          <w:szCs w:val="24"/>
          <w:lang w:eastAsia="ru-RU"/>
          <w14:ligatures w14:val="none"/>
        </w:rPr>
        <w:t xml:space="preserve">   </w:t>
      </w:r>
    </w:p>
    <w:p w14:paraId="00A05986" w14:textId="77777777" w:rsidR="00010ACF" w:rsidRPr="00010ACF" w:rsidRDefault="00010ACF" w:rsidP="00010ACF">
      <w:pPr>
        <w:widowControl w:val="0"/>
        <w:spacing w:after="0" w:line="300" w:lineRule="auto"/>
        <w:ind w:firstLine="720"/>
        <w:jc w:val="both"/>
        <w:rPr>
          <w:rFonts w:eastAsia="Times New Roman" w:cs="Times New Roman"/>
          <w:kern w:val="0"/>
          <w:sz w:val="24"/>
          <w:szCs w:val="24"/>
          <w:lang w:eastAsia="ru-RU"/>
          <w14:ligatures w14:val="none"/>
        </w:rPr>
      </w:pPr>
    </w:p>
    <w:p w14:paraId="3116CE6B"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0"/>
    <w:rsid w:val="00010ACF"/>
    <w:rsid w:val="006C0B77"/>
    <w:rsid w:val="008242FF"/>
    <w:rsid w:val="00870751"/>
    <w:rsid w:val="00922C48"/>
    <w:rsid w:val="00AB3F11"/>
    <w:rsid w:val="00B915B7"/>
    <w:rsid w:val="00C56204"/>
    <w:rsid w:val="00EA59DF"/>
    <w:rsid w:val="00EE4070"/>
    <w:rsid w:val="00F12C76"/>
    <w:rsid w:val="00F63987"/>
    <w:rsid w:val="00F95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194E"/>
  <w15:chartTrackingRefBased/>
  <w15:docId w15:val="{1393EA6C-086D-406D-BEFC-99046753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950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950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950F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F950F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950F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950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950F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950F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950F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50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950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950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950F0"/>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F950F0"/>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F950F0"/>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950F0"/>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950F0"/>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950F0"/>
    <w:rPr>
      <w:rFonts w:eastAsiaTheme="majorEastAsia" w:cstheme="majorBidi"/>
      <w:color w:val="272727" w:themeColor="text1" w:themeTint="D8"/>
      <w:sz w:val="28"/>
    </w:rPr>
  </w:style>
  <w:style w:type="paragraph" w:styleId="a3">
    <w:name w:val="Title"/>
    <w:basedOn w:val="a"/>
    <w:next w:val="a"/>
    <w:link w:val="a4"/>
    <w:uiPriority w:val="10"/>
    <w:qFormat/>
    <w:rsid w:val="00F950F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50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50F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950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50F0"/>
    <w:pPr>
      <w:spacing w:before="160"/>
      <w:jc w:val="center"/>
    </w:pPr>
    <w:rPr>
      <w:i/>
      <w:iCs/>
      <w:color w:val="404040" w:themeColor="text1" w:themeTint="BF"/>
    </w:rPr>
  </w:style>
  <w:style w:type="character" w:customStyle="1" w:styleId="22">
    <w:name w:val="Цитата 2 Знак"/>
    <w:basedOn w:val="a0"/>
    <w:link w:val="21"/>
    <w:uiPriority w:val="29"/>
    <w:rsid w:val="00F950F0"/>
    <w:rPr>
      <w:rFonts w:ascii="Times New Roman" w:hAnsi="Times New Roman"/>
      <w:i/>
      <w:iCs/>
      <w:color w:val="404040" w:themeColor="text1" w:themeTint="BF"/>
      <w:sz w:val="28"/>
    </w:rPr>
  </w:style>
  <w:style w:type="paragraph" w:styleId="a7">
    <w:name w:val="List Paragraph"/>
    <w:basedOn w:val="a"/>
    <w:uiPriority w:val="34"/>
    <w:qFormat/>
    <w:rsid w:val="00F950F0"/>
    <w:pPr>
      <w:ind w:left="720"/>
      <w:contextualSpacing/>
    </w:pPr>
  </w:style>
  <w:style w:type="character" w:styleId="a8">
    <w:name w:val="Intense Emphasis"/>
    <w:basedOn w:val="a0"/>
    <w:uiPriority w:val="21"/>
    <w:qFormat/>
    <w:rsid w:val="00F950F0"/>
    <w:rPr>
      <w:i/>
      <w:iCs/>
      <w:color w:val="2F5496" w:themeColor="accent1" w:themeShade="BF"/>
    </w:rPr>
  </w:style>
  <w:style w:type="paragraph" w:styleId="a9">
    <w:name w:val="Intense Quote"/>
    <w:basedOn w:val="a"/>
    <w:next w:val="a"/>
    <w:link w:val="aa"/>
    <w:uiPriority w:val="30"/>
    <w:qFormat/>
    <w:rsid w:val="00F950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950F0"/>
    <w:rPr>
      <w:rFonts w:ascii="Times New Roman" w:hAnsi="Times New Roman"/>
      <w:i/>
      <w:iCs/>
      <w:color w:val="2F5496" w:themeColor="accent1" w:themeShade="BF"/>
      <w:sz w:val="28"/>
    </w:rPr>
  </w:style>
  <w:style w:type="character" w:styleId="ab">
    <w:name w:val="Intense Reference"/>
    <w:basedOn w:val="a0"/>
    <w:uiPriority w:val="32"/>
    <w:qFormat/>
    <w:rsid w:val="00F950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zo5@02.fsin.gov.ru" TargetMode="External"/><Relationship Id="rId4" Type="http://schemas.openxmlformats.org/officeDocument/2006/relationships/hyperlink" Target="consultantplus://offline/ref=69E1B190A4676EEE2AE4E8619EE18366A4DC7B2EE2408896FB9EDD5B0FC62878F20A519FBC86CFxEK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3970</Words>
  <Characters>22631</Characters>
  <Application>Microsoft Office Word</Application>
  <DocSecurity>0</DocSecurity>
  <Lines>188</Lines>
  <Paragraphs>53</Paragraphs>
  <ScaleCrop>false</ScaleCrop>
  <Company/>
  <LinksUpToDate>false</LinksUpToDate>
  <CharactersWithSpaces>26548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3</cp:revision>
  <dcterms:created xsi:type="dcterms:W3CDTF">2026-08-19T10:56:00Z</dcterms:created>
  <dcterms:modified xsi:type="dcterms:W3CDTF">2026-08-19T10:56:00Z</dcterms:modified>
</cp:coreProperties>
</file>