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ind w:firstLine="708"/>
        <w:jc w:val="both"/>
        <w:spacing w:before="0" w:beforeAutospacing="0" w:after="0" w:afterAutospacing="0"/>
      </w:pPr>
      <w:r>
        <w:t xml:space="preserve">Приобретение </w:t>
      </w:r>
      <w:r>
        <w:t xml:space="preserve">бланочной и иной типографской продукции </w:t>
      </w:r>
      <w:r>
        <w:t xml:space="preserve"> осуществляется в целях хозяйственного обеспечения функций Управления Федеральной службы государственной </w:t>
      </w:r>
      <w:r>
        <w:t xml:space="preserve">регистрации, кадастра и картографии по Тамбовской области (далее – Управление) (далее – Заказчик) в соответствии Положением об Управлении, утвержденным Приказом Федеральной службы государственной регистрации, кадастра и картографии от 30.05.2016 № П/0263. </w:t>
      </w:r>
      <w:r/>
    </w:p>
    <w:p>
      <w:pPr>
        <w:ind w:right="-5" w:firstLine="709"/>
        <w:jc w:val="both"/>
      </w:pPr>
      <w:r>
        <w:t xml:space="preserve">Участник размещения заказа (Поставщик) принимает на себя обязательства по поставке </w:t>
      </w:r>
      <w:r>
        <w:rPr>
          <w:rFonts w:ascii="Calibri" w:hAnsi="Calibri" w:eastAsia="Calibri"/>
          <w:sz w:val="22"/>
          <w:szCs w:val="22"/>
          <w:lang w:eastAsia="en-US"/>
        </w:rPr>
        <w:t xml:space="preserve">(</w:t>
      </w:r>
      <w:r>
        <w:rPr>
          <w:rFonts w:eastAsia="Calibri"/>
          <w:lang w:eastAsia="en-US"/>
        </w:rPr>
        <w:t xml:space="preserve">изготовлению) </w:t>
      </w:r>
      <w:r>
        <w:t xml:space="preserve">бланков с нумерацией.</w:t>
      </w:r>
      <w:r/>
    </w:p>
    <w:p>
      <w:pPr>
        <w:numPr>
          <w:ilvl w:val="1"/>
          <w:numId w:val="1"/>
        </w:numPr>
        <w:ind w:left="0" w:right="-5" w:firstLine="709"/>
        <w:jc w:val="both"/>
        <w:widowControl w:val="off"/>
        <w:tabs>
          <w:tab w:val="num" w:pos="0" w:leader="none"/>
        </w:tabs>
        <w:rPr>
          <w:b/>
          <w:sz w:val="28"/>
          <w:szCs w:val="28"/>
        </w:rPr>
      </w:pPr>
      <w:r>
        <w:t xml:space="preserve">Формат бланков — А4 (297*210 мм). Бланки должны быть изготовлены на бумаге плотностью </w:t>
      </w:r>
      <w:r>
        <w:rPr>
          <w:b/>
          <w:sz w:val="28"/>
          <w:szCs w:val="28"/>
        </w:rPr>
        <w:t xml:space="preserve">80±1,5г/м², белизной по </w:t>
      </w:r>
      <w:r>
        <w:rPr>
          <w:b/>
          <w:sz w:val="28"/>
          <w:szCs w:val="28"/>
          <w:lang w:val="en-US"/>
        </w:rPr>
        <w:t xml:space="preserve">CIE</w:t>
      </w:r>
      <w:r>
        <w:rPr>
          <w:b/>
          <w:sz w:val="28"/>
          <w:szCs w:val="28"/>
        </w:rPr>
        <w:t xml:space="preserve"> 153±3%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5" w:firstLine="709"/>
        <w:jc w:val="both"/>
      </w:pPr>
      <w:r/>
      <w:r/>
    </w:p>
    <w:p>
      <w:pPr>
        <w:jc w:val="both"/>
      </w:pPr>
      <w:r/>
      <w:r/>
    </w:p>
    <w:p>
      <w:pPr>
        <w:jc w:val="both"/>
        <w:rPr>
          <w:b/>
          <w:i/>
          <w:u w:val="single"/>
        </w:rPr>
        <w:outlineLvl w:val="0"/>
      </w:pPr>
      <w:r>
        <w:rPr>
          <w:b/>
          <w:i/>
          <w:u w:val="single"/>
        </w:rPr>
        <w:t xml:space="preserve">Информация об объекте закупки:</w:t>
      </w:r>
      <w:r>
        <w:rPr>
          <w:b/>
          <w:i/>
          <w:u w:val="single"/>
        </w:rPr>
      </w:r>
      <w:r>
        <w:rPr>
          <w:b/>
          <w:i/>
          <w:u w:val="single"/>
        </w:rPr>
      </w:r>
    </w:p>
    <w:p>
      <w:pPr>
        <w:jc w:val="both"/>
      </w:pPr>
      <w:r>
        <w:t xml:space="preserve">на лицевой стороне бланка:</w:t>
      </w:r>
      <w:r/>
    </w:p>
    <w:p>
      <w:pPr>
        <w:jc w:val="both"/>
      </w:pPr>
      <w:r>
        <w:t xml:space="preserve">- в верхней левой части листа с выравниванием текста по центру изображения Государственного герба Российской Федерации с геральдическим щитом в одноцветном варианте;</w:t>
      </w:r>
      <w:r/>
    </w:p>
    <w:p>
      <w:pPr>
        <w:jc w:val="both"/>
      </w:pPr>
      <w:r>
        <w:t xml:space="preserve">- через 1 интервал вниз по центру шрифтом </w:t>
      </w:r>
      <w:r>
        <w:rPr>
          <w:lang w:val="en-US"/>
        </w:rPr>
        <w:t xml:space="preserve">TimesNewRoman</w:t>
      </w:r>
      <w:r>
        <w:t xml:space="preserve"> №10 </w:t>
      </w:r>
      <w:r>
        <w:rPr>
          <w:lang w:val="en-US"/>
        </w:rPr>
        <w:t xml:space="preserve">c</w:t>
      </w:r>
      <w:r>
        <w:t xml:space="preserve"> использованием клавиши «</w:t>
      </w:r>
      <w:r>
        <w:rPr>
          <w:lang w:val="en-US"/>
        </w:rPr>
        <w:t xml:space="preserve">CapsLock</w:t>
      </w:r>
      <w:r>
        <w:t xml:space="preserve">» следующий текст: </w:t>
      </w:r>
      <w:r/>
    </w:p>
    <w:p>
      <w:pPr>
        <w:jc w:val="center"/>
        <w:rPr>
          <w:color w:val="548dd4" w:themeColor="text2" w:themeTint="99"/>
        </w:rPr>
        <w:outlineLvl w:val="0"/>
      </w:pPr>
      <w:r>
        <w:rPr>
          <w:color w:val="548dd4" w:themeColor="text2" w:themeTint="99"/>
        </w:rPr>
        <w:t xml:space="preserve">ФЕДЕРАЛЬНАЯ СЛУЖБА </w:t>
      </w:r>
      <w:r>
        <w:rPr>
          <w:color w:val="548dd4" w:themeColor="text2" w:themeTint="99"/>
        </w:rPr>
      </w:r>
      <w:r>
        <w:rPr>
          <w:color w:val="548dd4" w:themeColor="text2" w:themeTint="99"/>
        </w:rPr>
      </w:r>
    </w:p>
    <w:p>
      <w:pPr>
        <w:jc w:val="center"/>
        <w:rPr>
          <w:color w:val="548dd4" w:themeColor="text2" w:themeTint="99"/>
        </w:rPr>
      </w:pPr>
      <w:r>
        <w:rPr>
          <w:color w:val="548dd4" w:themeColor="text2" w:themeTint="99"/>
        </w:rPr>
        <w:t xml:space="preserve">ГОСУДАРСТВЕННОЙ РЕГИСТРАЦИИ, </w:t>
      </w:r>
      <w:r>
        <w:rPr>
          <w:color w:val="548dd4" w:themeColor="text2" w:themeTint="99"/>
        </w:rPr>
      </w:r>
      <w:r>
        <w:rPr>
          <w:color w:val="548dd4" w:themeColor="text2" w:themeTint="99"/>
        </w:rPr>
      </w:r>
    </w:p>
    <w:p>
      <w:pPr>
        <w:jc w:val="center"/>
        <w:rPr>
          <w:color w:val="548dd4" w:themeColor="text2" w:themeTint="99"/>
        </w:rPr>
      </w:pPr>
      <w:r>
        <w:rPr>
          <w:color w:val="548dd4" w:themeColor="text2" w:themeTint="99"/>
        </w:rPr>
        <w:t xml:space="preserve">КАДАСТРА И КАРТОГРАФИИ</w:t>
      </w:r>
      <w:r>
        <w:rPr>
          <w:color w:val="548dd4" w:themeColor="text2" w:themeTint="99"/>
        </w:rPr>
      </w:r>
      <w:r>
        <w:rPr>
          <w:color w:val="548dd4" w:themeColor="text2" w:themeTint="99"/>
        </w:rPr>
      </w:r>
    </w:p>
    <w:p>
      <w:pPr>
        <w:jc w:val="center"/>
        <w:rPr>
          <w:color w:val="548dd4" w:themeColor="text2" w:themeTint="99"/>
        </w:rPr>
      </w:pPr>
      <w:r>
        <w:rPr>
          <w:color w:val="548dd4" w:themeColor="text2" w:themeTint="99"/>
        </w:rPr>
        <w:t xml:space="preserve">(РОСРЕЕСТР)</w:t>
      </w:r>
      <w:r>
        <w:rPr>
          <w:color w:val="548dd4" w:themeColor="text2" w:themeTint="99"/>
        </w:rPr>
      </w:r>
      <w:r>
        <w:rPr>
          <w:color w:val="548dd4" w:themeColor="text2" w:themeTint="99"/>
        </w:rPr>
      </w:r>
    </w:p>
    <w:p>
      <w:pPr>
        <w:jc w:val="both"/>
      </w:pPr>
      <w:r>
        <w:t xml:space="preserve">- через 1 интервал вниз по центру шрифтом </w:t>
      </w:r>
      <w:r>
        <w:rPr>
          <w:lang w:val="en-US"/>
        </w:rPr>
        <w:t xml:space="preserve">TimesNewRoman</w:t>
      </w:r>
      <w:r>
        <w:t xml:space="preserve"> №10 следующий текст:</w:t>
      </w:r>
      <w:r/>
    </w:p>
    <w:p>
      <w:pPr>
        <w:jc w:val="center"/>
        <w:rPr>
          <w:color w:val="548dd4" w:themeColor="text2" w:themeTint="99"/>
        </w:rPr>
      </w:pPr>
      <w:r>
        <w:rPr>
          <w:color w:val="548dd4" w:themeColor="text2" w:themeTint="99"/>
        </w:rPr>
        <w:t xml:space="preserve">Управление Федеральной службы</w:t>
      </w:r>
      <w:r>
        <w:rPr>
          <w:color w:val="548dd4" w:themeColor="text2" w:themeTint="99"/>
        </w:rPr>
      </w:r>
      <w:r>
        <w:rPr>
          <w:color w:val="548dd4" w:themeColor="text2" w:themeTint="99"/>
        </w:rPr>
      </w:r>
    </w:p>
    <w:p>
      <w:pPr>
        <w:jc w:val="center"/>
        <w:rPr>
          <w:color w:val="548dd4" w:themeColor="text2" w:themeTint="99"/>
        </w:rPr>
      </w:pPr>
      <w:r>
        <w:rPr>
          <w:color w:val="548dd4" w:themeColor="text2" w:themeTint="99"/>
        </w:rPr>
        <w:t xml:space="preserve">государственной регистрации, кадастра и </w:t>
      </w:r>
      <w:r>
        <w:rPr>
          <w:color w:val="548dd4" w:themeColor="text2" w:themeTint="99"/>
        </w:rPr>
      </w:r>
      <w:r>
        <w:rPr>
          <w:color w:val="548dd4" w:themeColor="text2" w:themeTint="99"/>
        </w:rPr>
      </w:r>
    </w:p>
    <w:p>
      <w:pPr>
        <w:jc w:val="center"/>
        <w:rPr>
          <w:color w:val="548dd4" w:themeColor="text2" w:themeTint="99"/>
        </w:rPr>
      </w:pPr>
      <w:r>
        <w:rPr>
          <w:color w:val="548dd4" w:themeColor="text2" w:themeTint="99"/>
        </w:rPr>
        <w:t xml:space="preserve">картографии по Тамбовской области</w:t>
      </w:r>
      <w:r>
        <w:rPr>
          <w:color w:val="548dd4" w:themeColor="text2" w:themeTint="99"/>
        </w:rPr>
      </w:r>
      <w:r>
        <w:rPr>
          <w:color w:val="548dd4" w:themeColor="text2" w:themeTint="99"/>
        </w:rPr>
      </w:r>
    </w:p>
    <w:p>
      <w:pPr>
        <w:jc w:val="center"/>
        <w:rPr>
          <w:color w:val="548dd4" w:themeColor="text2" w:themeTint="99"/>
        </w:rPr>
      </w:pPr>
      <w:r>
        <w:rPr>
          <w:color w:val="548dd4" w:themeColor="text2" w:themeTint="99"/>
        </w:rPr>
        <w:t xml:space="preserve">(Управление Росреестра по Тамбовской области)</w:t>
      </w:r>
      <w:r>
        <w:rPr>
          <w:color w:val="548dd4" w:themeColor="text2" w:themeTint="99"/>
        </w:rPr>
      </w:r>
      <w:r>
        <w:rPr>
          <w:color w:val="548dd4" w:themeColor="text2" w:themeTint="99"/>
        </w:rPr>
      </w:r>
    </w:p>
    <w:p>
      <w:pPr>
        <w:jc w:val="both"/>
      </w:pPr>
      <w:r/>
      <w:r/>
    </w:p>
    <w:p>
      <w:pPr>
        <w:jc w:val="both"/>
      </w:pPr>
      <w:r>
        <w:t xml:space="preserve">- через 1 интервал вниз по центру шрифтом </w:t>
      </w:r>
      <w:r>
        <w:rPr>
          <w:lang w:val="en-US"/>
        </w:rPr>
        <w:t xml:space="preserve">TimesNewRoman</w:t>
      </w:r>
      <w:r>
        <w:t xml:space="preserve"> №9 следующий текст:</w:t>
      </w:r>
      <w:r/>
    </w:p>
    <w:p>
      <w:pPr>
        <w:jc w:val="center"/>
        <w:rPr>
          <w:color w:val="548dd4" w:themeColor="text2" w:themeTint="99"/>
        </w:rPr>
      </w:pPr>
      <w:r>
        <w:rPr>
          <w:color w:val="548dd4" w:themeColor="text2" w:themeTint="99"/>
        </w:rPr>
        <w:t xml:space="preserve">Сергея Рахманинова ул., д. 1А, г. Тамбов, 392000</w:t>
      </w:r>
      <w:r>
        <w:rPr>
          <w:color w:val="548dd4" w:themeColor="text2" w:themeTint="99"/>
        </w:rPr>
      </w:r>
      <w:r>
        <w:rPr>
          <w:color w:val="548dd4" w:themeColor="text2" w:themeTint="99"/>
        </w:rPr>
      </w:r>
    </w:p>
    <w:p>
      <w:pPr>
        <w:jc w:val="center"/>
        <w:rPr>
          <w:color w:val="548dd4" w:themeColor="text2" w:themeTint="99"/>
        </w:rPr>
      </w:pPr>
      <w:r>
        <w:rPr>
          <w:color w:val="548dd4" w:themeColor="text2" w:themeTint="99"/>
        </w:rPr>
        <w:t xml:space="preserve">Телефон 72-80-02. Факс 72-76-26</w:t>
      </w:r>
      <w:r>
        <w:rPr>
          <w:color w:val="548dd4" w:themeColor="text2" w:themeTint="99"/>
        </w:rPr>
      </w:r>
      <w:r>
        <w:rPr>
          <w:color w:val="548dd4" w:themeColor="text2" w:themeTint="99"/>
        </w:rPr>
      </w:r>
    </w:p>
    <w:p>
      <w:pPr>
        <w:jc w:val="center"/>
      </w:pPr>
      <w:r>
        <w:rPr>
          <w:color w:val="548dd4" w:themeColor="text2" w:themeTint="99"/>
          <w:lang w:val="en-US"/>
        </w:rPr>
        <w:t xml:space="preserve">E</w:t>
      </w:r>
      <w:r>
        <w:rPr>
          <w:color w:val="548dd4" w:themeColor="text2" w:themeTint="99"/>
        </w:rPr>
        <w:t xml:space="preserve">-</w:t>
      </w:r>
      <w:r>
        <w:rPr>
          <w:color w:val="548dd4" w:themeColor="text2" w:themeTint="99"/>
          <w:lang w:val="en-US"/>
        </w:rPr>
        <w:t xml:space="preserve">mail</w:t>
      </w:r>
      <w:r>
        <w:rPr>
          <w:color w:val="548dd4" w:themeColor="text2" w:themeTint="99"/>
        </w:rPr>
        <w:t xml:space="preserve">: </w:t>
      </w:r>
      <w:r>
        <w:rPr>
          <w:color w:val="548dd4" w:themeColor="text2" w:themeTint="99"/>
        </w:rPr>
        <w:t xml:space="preserve">68_upr@rosreestr.ru</w:t>
      </w:r>
      <w:r>
        <w:rPr>
          <w:color w:val="548dd4" w:themeColor="text2" w:themeTint="99"/>
        </w:rPr>
      </w:r>
      <w:r/>
    </w:p>
    <w:p>
      <w:pPr>
        <w:jc w:val="both"/>
        <w:rPr>
          <w:b/>
        </w:rPr>
      </w:pPr>
      <w:r>
        <w:t xml:space="preserve">- через 1 интервал вниз по центру шрифтом </w:t>
      </w:r>
      <w:r>
        <w:rPr>
          <w:lang w:val="en-US"/>
        </w:rPr>
        <w:t xml:space="preserve">TimesNewRoman</w:t>
      </w:r>
      <w:r>
        <w:t xml:space="preserve"> №9 с выравниванием текста по центру «подчеркивание» длиной 2,5 см., далее знак № и с выравниванием текста по центру «подчеркивание» длиной 2,5 см </w:t>
      </w:r>
      <w:r>
        <w:rPr>
          <w:b/>
        </w:rPr>
      </w:r>
      <w:r>
        <w:rPr>
          <w:b/>
        </w:rPr>
      </w:r>
    </w:p>
    <w:p>
      <w:pPr>
        <w:jc w:val="both"/>
        <w:rPr>
          <w:highlight w:val="none"/>
        </w:rPr>
      </w:pPr>
      <w:r>
        <w:t xml:space="preserve">- через 1 интервал вниз по центру шрифтом </w:t>
      </w:r>
      <w:r>
        <w:rPr>
          <w:lang w:val="en-US"/>
        </w:rPr>
        <w:t xml:space="preserve">TimesNewRoman</w:t>
      </w:r>
      <w:r>
        <w:t xml:space="preserve"> №9 с выравниванием текста по центру текст «на №», «подчеркивание» длиной 2,5 см., текст «от», «подчеркивание» длиной 2,5 см.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r>
        <w:t xml:space="preserve">Примечание: Верхнее поле документа устанавливается границами бланка - 20 мм, левое поле - 30 мм, правое - 15 мм и нижнее – 20 мм. </w:t>
      </w:r>
      <w:r/>
    </w:p>
    <w:p>
      <w:pPr>
        <w:jc w:val="both"/>
      </w:pPr>
      <w:r>
        <w:t xml:space="preserve">Весь текст на лицевой стороне должен быть синего цвета.</w:t>
      </w:r>
      <w:r/>
    </w:p>
    <w:p>
      <w:pPr>
        <w:jc w:val="both"/>
        <w:rPr>
          <w:highlight w:val="none"/>
        </w:rPr>
      </w:pPr>
      <w:r>
        <w:t xml:space="preserve">На оборотной стороне бланка в правой нижней части должен быть указан шестизначный номер бланка черным цветом </w:t>
      </w:r>
      <w:r>
        <w:t xml:space="preserve">номер (по согласованию с заказчиком).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t xml:space="preserve">Эскизы согласовываются с заказчиком. 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t xml:space="preserve">Срок оказания услуг 3</w:t>
      </w:r>
      <w:r>
        <w:t xml:space="preserve"> рабочих дня со дня подписания договора.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b w:val="0"/>
          <w:bCs w:val="0"/>
          <w:color w:val="auto"/>
          <w:highlight w:val="none"/>
          <w:u w:val="none"/>
        </w:rPr>
      </w:pPr>
      <w:r>
        <w:rPr>
          <w:highlight w:val="none"/>
        </w:rPr>
        <w:t xml:space="preserve">Нумерация писем с </w:t>
      </w:r>
      <w:r>
        <w:rPr>
          <w:b w:val="0"/>
          <w:bCs w:val="0"/>
          <w:color w:val="auto"/>
          <w:highlight w:val="none"/>
          <w:u w:val="none"/>
        </w:rPr>
        <w:t xml:space="preserve">№ 047874.</w:t>
      </w:r>
      <w:r>
        <w:rPr>
          <w:b w:val="0"/>
          <w:bCs w:val="0"/>
          <w:color w:val="auto"/>
          <w:highlight w:val="none"/>
          <w:u w:val="none"/>
        </w:rPr>
      </w:r>
      <w:r>
        <w:rPr>
          <w:b w:val="0"/>
          <w:bCs w:val="0"/>
          <w:color w:val="auto"/>
          <w:highlight w:val="none"/>
          <w:u w:val="none"/>
        </w:rPr>
      </w:r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sz w:val="28"/>
          <w:szCs w:val="28"/>
        </w:rPr>
      </w:pPr>
      <w:r>
        <w:t xml:space="preserve">Доставка за счет исполнителя по адресу</w:t>
      </w:r>
      <w:bookmarkStart w:id="0" w:name="_GoBack"/>
      <w:r/>
      <w:bookmarkEnd w:id="0"/>
      <w:r>
        <w:t xml:space="preserve">: г.Тамбов, ул. С. Рахманинова 1а.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ascii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720" w:hanging="360"/>
        <w:tabs>
          <w:tab w:val="num" w:pos="720" w:leader="none"/>
        </w:tabs>
      </w:pPr>
      <w:rPr>
        <w:b/>
      </w:rPr>
    </w:lvl>
    <w:lvl w:ilvl="2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-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 w:customStyle="1">
    <w:name w:val="content"/>
    <w:basedOn w:val="834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Гаврилина Екатерина Сергеевна</dc:creator>
  <cp:keywords/>
  <dc:description/>
  <cp:revision>14</cp:revision>
  <dcterms:created xsi:type="dcterms:W3CDTF">2021-09-21T08:55:00Z</dcterms:created>
  <dcterms:modified xsi:type="dcterms:W3CDTF">2026-05-26T08:15:45Z</dcterms:modified>
</cp:coreProperties>
</file>