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color w:val="222222"/>
          <w:sz w:val="24"/>
          <w:szCs w:val="24"/>
          <w:highlight w:val="none"/>
        </w:rPr>
      </w:pPr>
      <w:r>
        <w:rPr>
          <w:b/>
          <w:bCs/>
          <w:color w:val="222222"/>
          <w:sz w:val="24"/>
          <w:szCs w:val="24"/>
          <w:highlight w:val="none"/>
        </w:rPr>
      </w:r>
      <w:r>
        <w:rPr>
          <w:b/>
          <w:bCs/>
          <w:color w:val="222222"/>
          <w:sz w:val="24"/>
          <w:szCs w:val="24"/>
          <w:highlight w:val="none"/>
        </w:rPr>
      </w:r>
      <w:r>
        <w:rPr>
          <w:b/>
          <w:bCs/>
          <w:color w:val="222222"/>
          <w:sz w:val="24"/>
          <w:szCs w:val="24"/>
          <w:highlight w:val="none"/>
        </w:rPr>
      </w:r>
    </w:p>
    <w:p>
      <w:pPr>
        <w:jc w:val="center"/>
        <w:rPr>
          <w:b/>
          <w:bCs/>
          <w:color w:val="222222"/>
          <w:sz w:val="24"/>
          <w:szCs w:val="24"/>
          <w:highlight w:val="none"/>
        </w:rPr>
      </w:pPr>
      <w:r>
        <w:rPr>
          <w:b/>
          <w:bCs/>
          <w:color w:val="222222"/>
          <w:sz w:val="24"/>
          <w:szCs w:val="24"/>
        </w:rPr>
        <w:t xml:space="preserve">Обоснование начальной (максимальной) цены контракта</w:t>
      </w:r>
      <w:r>
        <w:rPr>
          <w:b/>
          <w:bCs/>
          <w:color w:val="222222"/>
          <w:sz w:val="24"/>
          <w:szCs w:val="24"/>
          <w:highlight w:val="none"/>
        </w:rPr>
      </w:r>
      <w:r>
        <w:rPr>
          <w:b/>
          <w:bCs/>
          <w:color w:val="222222"/>
          <w:sz w:val="24"/>
          <w:szCs w:val="24"/>
          <w:highlight w:val="none"/>
        </w:rPr>
      </w:r>
    </w:p>
    <w:p>
      <w:pPr>
        <w:jc w:val="center"/>
        <w:rPr>
          <w:b/>
          <w:bCs/>
          <w:color w:val="222222"/>
          <w:sz w:val="24"/>
          <w:szCs w:val="24"/>
          <w:highlight w:val="none"/>
        </w:rPr>
      </w:pPr>
      <w:r>
        <w:rPr>
          <w:b/>
          <w:bCs/>
          <w:color w:val="222222"/>
          <w:sz w:val="24"/>
          <w:szCs w:val="24"/>
          <w:highlight w:val="none"/>
        </w:rPr>
      </w:r>
      <w:r>
        <w:rPr>
          <w:b/>
          <w:bCs/>
          <w:color w:val="222222"/>
          <w:sz w:val="24"/>
          <w:szCs w:val="24"/>
          <w:highlight w:val="none"/>
        </w:rPr>
      </w:r>
      <w:r>
        <w:rPr>
          <w:b/>
          <w:bCs/>
          <w:color w:val="222222"/>
          <w:sz w:val="24"/>
          <w:szCs w:val="24"/>
          <w:highlight w:val="none"/>
        </w:rPr>
      </w:r>
    </w:p>
    <w:tbl>
      <w:tblPr>
        <w:tblW w:w="15307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307"/>
      </w:tblGrid>
      <w:tr>
        <w:tblPrEx/>
        <w:trPr>
          <w:trHeight w:val="361"/>
        </w:trPr>
        <w:tc>
          <w:tcPr>
            <w:tcW w:w="1530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b/>
                <w:bCs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sz w:val="24"/>
                <w:szCs w:val="24"/>
              </w:rPr>
              <w:t xml:space="preserve">Приобретение бланочной продукции (за исключением бланков строгой отчетности)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jc w:val="both"/>
        <w:keepLines w:val="0"/>
        <w:rPr>
          <w:b/>
          <w:bCs/>
          <w:color w:val="222222"/>
          <w:sz w:val="24"/>
          <w:szCs w:val="24"/>
          <w:highlight w:val="none"/>
        </w:rPr>
      </w:pPr>
      <w:r>
        <w:rPr>
          <w:b/>
          <w:bCs/>
          <w:color w:val="222222"/>
          <w:sz w:val="24"/>
          <w:szCs w:val="24"/>
          <w:highlight w:val="none"/>
        </w:rPr>
      </w:r>
      <w:r>
        <w:rPr>
          <w:b/>
          <w:bCs/>
          <w:color w:val="222222"/>
          <w:sz w:val="24"/>
          <w:szCs w:val="24"/>
          <w:highlight w:val="none"/>
        </w:rPr>
      </w:r>
      <w:r>
        <w:rPr>
          <w:b/>
          <w:bCs/>
          <w:color w:val="222222"/>
          <w:sz w:val="24"/>
          <w:szCs w:val="24"/>
          <w:highlight w:val="none"/>
        </w:rPr>
      </w:r>
    </w:p>
    <w:tbl>
      <w:tblPr>
        <w:tblW w:w="15307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1764"/>
      </w:tblGrid>
      <w:tr>
        <w:tblPrEx/>
        <w:trPr>
          <w:trHeight w:val="1029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Основные характеристики объекта закупки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764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Приобретение бланочной продукции (за исключением бланков строгой отчетности)-бланки писем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67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Используемый метод определения НМЦК обоснованием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right w:val="single" w:color="auto" w:sz="4" w:space="0"/>
            </w:tcBorders>
            <w:tcW w:w="117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</w:rPr>
              <w:t xml:space="preserve">Метод сопоставимых рыночных цен (анализ рынка).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 xml:space="preserve">Для определения начальной (максимальной) цены Контракта методом сопоставимых рыночных цен Заказчиком направлялись потен</w:t>
            </w:r>
            <w:r>
              <w:rPr>
                <w:bCs/>
                <w:sz w:val="22"/>
                <w:szCs w:val="22"/>
                <w:highlight w:val="none"/>
              </w:rPr>
              <w:t xml:space="preserve">циальным поставщиком (исполнителем, подрядчикам), обладающим опытом поставок соответствующих товаров, о предоставлении ими ценовой информации о товаре. Полученная информация от потенциальных поставщиков (исполнителей, подрядчиков) приведена ниже в Таблице.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</w:tbl>
    <w:tbl>
      <w:tblPr>
        <w:tblStyle w:val="698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543"/>
        <w:gridCol w:w="11764"/>
      </w:tblGrid>
      <w:tr>
        <w:tblPrEx/>
        <w:trPr>
          <w:trHeight w:val="792"/>
        </w:trPr>
        <w:tc>
          <w:tcPr>
            <w:tcW w:w="3543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Расчёт НМЦК 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17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18,57 руб. (Восемнадцать рублей 57 копеек)</w:t>
            </w:r>
            <w:r>
              <w:rPr>
                <w:sz w:val="24"/>
                <w:szCs w:val="24"/>
                <w:highlight w:val="none"/>
                <w:u w:val="none"/>
              </w:rPr>
            </w:r>
            <w:r>
              <w:rPr>
                <w:sz w:val="24"/>
                <w:szCs w:val="24"/>
                <w:highlight w:val="none"/>
                <w:u w:val="none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8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543"/>
        <w:gridCol w:w="2268"/>
        <w:gridCol w:w="1559"/>
        <w:gridCol w:w="1559"/>
        <w:gridCol w:w="2126"/>
        <w:gridCol w:w="2126"/>
        <w:gridCol w:w="2126"/>
      </w:tblGrid>
      <w:tr>
        <w:tblPrEx/>
        <w:trPr>
          <w:trHeight w:val="1392"/>
        </w:trPr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поставляемого товара,оказываемой услуги,выполняемой работы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Категория товара, работ, услуг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Единица измерения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Количество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Цена единицы,указанная в Коммерческом предложении № 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Цена единицы,указанная в Коммерческом предложении № 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Цена единицы,указанная в Коммерческом предложении № 3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</w:tc>
      </w:tr>
    </w:tbl>
    <w:tbl>
      <w:tblPr>
        <w:tblStyle w:val="698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543"/>
        <w:gridCol w:w="2268"/>
        <w:gridCol w:w="1559"/>
        <w:gridCol w:w="1559"/>
        <w:gridCol w:w="2126"/>
        <w:gridCol w:w="2126"/>
        <w:gridCol w:w="2126"/>
      </w:tblGrid>
      <w:tr>
        <w:tblPrEx/>
        <w:trPr>
          <w:trHeight w:val="668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b w:val="0"/>
                <w:bCs w:val="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Бланки писем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17.23-принадлежности канцелярские бумажные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68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b w:val="0"/>
                <w:bCs w:val="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Бланки писем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17.23-принадлежности канцелярские бумажные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3,57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Style w:val="698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8929"/>
        <w:gridCol w:w="2126"/>
        <w:gridCol w:w="2126"/>
        <w:gridCol w:w="2126"/>
      </w:tblGrid>
      <w:tr>
        <w:tblPrEx/>
        <w:trPr>
          <w:trHeight w:val="395"/>
        </w:trPr>
        <w:tc>
          <w:tcPr>
            <w:tcW w:w="892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b/>
          <w:bCs/>
          <w:sz w:val="24"/>
          <w:szCs w:val="24"/>
        </w:rPr>
      </w:pPr>
      <w:r>
        <w:rPr>
          <w:sz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sectPr>
      <w:footerReference w:type="default" r:id="rId8"/>
      <w:footnotePr/>
      <w:endnotePr/>
      <w:type w:val="nextPage"/>
      <w:pgSz w:w="16838" w:h="11906" w:orient="landscape"/>
      <w:pgMar w:top="1134" w:right="426" w:bottom="1134" w:left="85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3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3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3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3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3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3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3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3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3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 w:customStyle="1">
    <w:name w:val="Style3"/>
    <w:basedOn w:val="842"/>
    <w:uiPriority w:val="99"/>
    <w:pPr>
      <w:jc w:val="both"/>
      <w:spacing w:line="274" w:lineRule="exact"/>
      <w:widowControl w:val="off"/>
    </w:pPr>
    <w:rPr>
      <w:sz w:val="24"/>
      <w:szCs w:val="24"/>
    </w:rPr>
  </w:style>
  <w:style w:type="paragraph" w:styleId="847">
    <w:name w:val="Balloon Text"/>
    <w:basedOn w:val="842"/>
    <w:link w:val="848"/>
    <w:uiPriority w:val="99"/>
    <w:semiHidden/>
    <w:unhideWhenUsed/>
    <w:rPr>
      <w:rFonts w:ascii="Tahoma" w:hAnsi="Tahoma" w:cs="Tahoma"/>
      <w:sz w:val="16"/>
      <w:szCs w:val="16"/>
    </w:rPr>
  </w:style>
  <w:style w:type="character" w:styleId="848" w:customStyle="1">
    <w:name w:val="Текст выноски Знак"/>
    <w:basedOn w:val="843"/>
    <w:link w:val="847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7157-1173-47D1-A675-E18BBFD9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revision>43</cp:revision>
  <dcterms:created xsi:type="dcterms:W3CDTF">2025-03-14T09:57:00Z</dcterms:created>
  <dcterms:modified xsi:type="dcterms:W3CDTF">2026-05-26T07:30:10Z</dcterms:modified>
</cp:coreProperties>
</file>