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1BA" w:rsidRPr="001E38D3" w:rsidRDefault="00B120B4" w:rsidP="0013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outlineLvl w:val="0"/>
        <w:rPr>
          <w:b/>
          <w:bCs/>
          <w:sz w:val="20"/>
          <w:szCs w:val="20"/>
        </w:rPr>
      </w:pPr>
      <w:r w:rsidRPr="001E38D3">
        <w:rPr>
          <w:b/>
          <w:bCs/>
          <w:sz w:val="20"/>
          <w:szCs w:val="20"/>
        </w:rPr>
        <w:t>Контракт</w:t>
      </w:r>
      <w:r w:rsidR="005C51BA" w:rsidRPr="001E38D3">
        <w:rPr>
          <w:b/>
          <w:bCs/>
          <w:sz w:val="20"/>
          <w:szCs w:val="20"/>
        </w:rPr>
        <w:t xml:space="preserve"> № </w:t>
      </w:r>
      <w:r w:rsidRPr="001E38D3">
        <w:rPr>
          <w:b/>
          <w:bCs/>
          <w:sz w:val="20"/>
          <w:szCs w:val="20"/>
        </w:rPr>
        <w:t>_____________</w:t>
      </w:r>
    </w:p>
    <w:p w:rsidR="00B120B4" w:rsidRPr="001E38D3" w:rsidRDefault="00B120B4" w:rsidP="0013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outlineLvl w:val="0"/>
        <w:rPr>
          <w:sz w:val="20"/>
          <w:szCs w:val="20"/>
        </w:rPr>
      </w:pPr>
      <w:r w:rsidRPr="001E38D3">
        <w:rPr>
          <w:b/>
          <w:bCs/>
          <w:sz w:val="20"/>
          <w:szCs w:val="20"/>
        </w:rPr>
        <w:t>ИКЗ_________________-</w:t>
      </w:r>
    </w:p>
    <w:p w:rsidR="005C51BA" w:rsidRPr="001E38D3" w:rsidRDefault="005C51BA" w:rsidP="0013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outlineLvl w:val="0"/>
        <w:rPr>
          <w:sz w:val="20"/>
          <w:szCs w:val="20"/>
        </w:rPr>
      </w:pPr>
    </w:p>
    <w:p w:rsidR="005C51BA" w:rsidRPr="001E38D3" w:rsidRDefault="005C51BA" w:rsidP="0013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outlineLvl w:val="0"/>
        <w:rPr>
          <w:sz w:val="20"/>
          <w:szCs w:val="20"/>
        </w:rPr>
      </w:pPr>
      <w:r w:rsidRPr="001E38D3">
        <w:rPr>
          <w:sz w:val="20"/>
          <w:szCs w:val="20"/>
        </w:rPr>
        <w:t>г. Томск</w:t>
      </w:r>
      <w:r w:rsidR="00780FB1" w:rsidRPr="001E38D3">
        <w:rPr>
          <w:sz w:val="20"/>
          <w:szCs w:val="20"/>
        </w:rPr>
        <w:tab/>
      </w:r>
      <w:r w:rsidR="00780FB1" w:rsidRPr="001E38D3">
        <w:rPr>
          <w:sz w:val="20"/>
          <w:szCs w:val="20"/>
        </w:rPr>
        <w:tab/>
      </w:r>
      <w:r w:rsidR="00780FB1" w:rsidRPr="001E38D3">
        <w:rPr>
          <w:sz w:val="20"/>
          <w:szCs w:val="20"/>
        </w:rPr>
        <w:tab/>
      </w:r>
      <w:r w:rsidR="001E38D3">
        <w:rPr>
          <w:sz w:val="20"/>
          <w:szCs w:val="20"/>
        </w:rPr>
        <w:tab/>
      </w:r>
      <w:r w:rsidR="001E38D3">
        <w:rPr>
          <w:sz w:val="20"/>
          <w:szCs w:val="20"/>
        </w:rPr>
        <w:tab/>
      </w:r>
      <w:r w:rsidR="001E38D3">
        <w:rPr>
          <w:sz w:val="20"/>
          <w:szCs w:val="20"/>
        </w:rPr>
        <w:tab/>
      </w:r>
      <w:r w:rsidR="001E38D3">
        <w:rPr>
          <w:sz w:val="20"/>
          <w:szCs w:val="20"/>
        </w:rPr>
        <w:tab/>
        <w:t xml:space="preserve">          </w:t>
      </w:r>
      <w:r w:rsidRPr="001E38D3">
        <w:rPr>
          <w:sz w:val="20"/>
          <w:szCs w:val="20"/>
        </w:rPr>
        <w:t>«</w:t>
      </w:r>
      <w:r w:rsidR="00B120B4" w:rsidRPr="001E38D3">
        <w:rPr>
          <w:sz w:val="20"/>
          <w:szCs w:val="20"/>
        </w:rPr>
        <w:t>___</w:t>
      </w:r>
      <w:r w:rsidRPr="001E38D3">
        <w:rPr>
          <w:sz w:val="20"/>
          <w:szCs w:val="20"/>
        </w:rPr>
        <w:t xml:space="preserve">» </w:t>
      </w:r>
      <w:r w:rsidR="00B120B4" w:rsidRPr="001E38D3">
        <w:rPr>
          <w:sz w:val="20"/>
          <w:szCs w:val="20"/>
        </w:rPr>
        <w:t>____________</w:t>
      </w:r>
      <w:r w:rsidRPr="001E38D3">
        <w:rPr>
          <w:sz w:val="20"/>
          <w:szCs w:val="20"/>
        </w:rPr>
        <w:t>202</w:t>
      </w:r>
      <w:r w:rsidR="00735CF8" w:rsidRPr="001E38D3">
        <w:rPr>
          <w:sz w:val="20"/>
          <w:szCs w:val="20"/>
        </w:rPr>
        <w:t>6</w:t>
      </w:r>
      <w:r w:rsidRPr="001E38D3">
        <w:rPr>
          <w:sz w:val="20"/>
          <w:szCs w:val="20"/>
        </w:rPr>
        <w:t xml:space="preserve"> г.</w:t>
      </w:r>
    </w:p>
    <w:p w:rsidR="005C51BA" w:rsidRPr="001E38D3" w:rsidRDefault="005C51BA" w:rsidP="0013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outlineLvl w:val="0"/>
        <w:rPr>
          <w:sz w:val="20"/>
          <w:szCs w:val="20"/>
        </w:rPr>
      </w:pPr>
    </w:p>
    <w:p w:rsidR="005C51BA" w:rsidRPr="001E38D3" w:rsidRDefault="005C51BA" w:rsidP="00134CAF">
      <w:pPr>
        <w:ind w:firstLine="284"/>
        <w:jc w:val="both"/>
        <w:rPr>
          <w:sz w:val="20"/>
          <w:szCs w:val="20"/>
        </w:rPr>
      </w:pPr>
      <w:r w:rsidRPr="001E38D3">
        <w:rPr>
          <w:rStyle w:val="a3"/>
          <w:sz w:val="20"/>
          <w:szCs w:val="20"/>
        </w:rPr>
        <w:t>Федеральное государственное бюджетное научное учреждение «Томский национальный исследовательский медицинский центр Российской академии наук»</w:t>
      </w:r>
      <w:r w:rsidRPr="001E38D3">
        <w:rPr>
          <w:sz w:val="20"/>
          <w:szCs w:val="20"/>
        </w:rPr>
        <w:t xml:space="preserve">, именуемое в дальнейшем «Заказчик», в лице директора </w:t>
      </w:r>
      <w:r w:rsidRPr="001E38D3">
        <w:rPr>
          <w:rStyle w:val="a3"/>
          <w:sz w:val="20"/>
          <w:szCs w:val="20"/>
        </w:rPr>
        <w:t>Научно-исследовательского института кардиологии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кардиологии Томского НИМЦ)</w:t>
      </w:r>
      <w:r w:rsidRPr="001E38D3">
        <w:rPr>
          <w:sz w:val="20"/>
          <w:szCs w:val="20"/>
        </w:rPr>
        <w:t xml:space="preserve"> Попова Сергея Валентиновича, действующего на основании </w:t>
      </w:r>
      <w:r w:rsidR="008D4FD8" w:rsidRPr="001E38D3">
        <w:rPr>
          <w:sz w:val="20"/>
          <w:szCs w:val="20"/>
        </w:rPr>
        <w:t>приказа №54-лц от 06.03.2025г., доверенности № 92 от 15.12.2025 г.</w:t>
      </w:r>
      <w:r w:rsidRPr="001E38D3">
        <w:rPr>
          <w:sz w:val="20"/>
          <w:szCs w:val="20"/>
        </w:rPr>
        <w:t>, с одной стороны, и</w:t>
      </w:r>
    </w:p>
    <w:p w:rsidR="001E38D3" w:rsidRPr="001E38D3" w:rsidRDefault="00B120B4" w:rsidP="001E38D3">
      <w:pPr>
        <w:widowControl w:val="0"/>
        <w:ind w:firstLine="284"/>
        <w:jc w:val="both"/>
        <w:rPr>
          <w:sz w:val="20"/>
          <w:szCs w:val="20"/>
        </w:rPr>
      </w:pPr>
      <w:r w:rsidRPr="001E38D3">
        <w:rPr>
          <w:b/>
          <w:sz w:val="20"/>
          <w:szCs w:val="20"/>
        </w:rPr>
        <w:t>___________________________</w:t>
      </w:r>
      <w:r w:rsidR="00BA0057" w:rsidRPr="001E38D3">
        <w:rPr>
          <w:spacing w:val="-8"/>
          <w:kern w:val="2"/>
          <w:sz w:val="20"/>
          <w:szCs w:val="20"/>
        </w:rPr>
        <w:t>, именуем</w:t>
      </w:r>
      <w:r w:rsidRPr="001E38D3">
        <w:rPr>
          <w:spacing w:val="-8"/>
          <w:kern w:val="2"/>
          <w:sz w:val="20"/>
          <w:szCs w:val="20"/>
        </w:rPr>
        <w:t>____</w:t>
      </w:r>
      <w:r w:rsidR="00BA0057" w:rsidRPr="001E38D3">
        <w:rPr>
          <w:spacing w:val="-8"/>
          <w:kern w:val="2"/>
          <w:sz w:val="20"/>
          <w:szCs w:val="20"/>
        </w:rPr>
        <w:t xml:space="preserve"> в дальнейшем «</w:t>
      </w:r>
      <w:r w:rsidR="00BA0057" w:rsidRPr="001E38D3">
        <w:rPr>
          <w:sz w:val="20"/>
          <w:szCs w:val="20"/>
        </w:rPr>
        <w:t>Подрядчик</w:t>
      </w:r>
      <w:r w:rsidR="00BA0057" w:rsidRPr="001E38D3">
        <w:rPr>
          <w:spacing w:val="-8"/>
          <w:kern w:val="2"/>
          <w:sz w:val="20"/>
          <w:szCs w:val="20"/>
        </w:rPr>
        <w:t xml:space="preserve">», </w:t>
      </w:r>
      <w:r w:rsidR="00BA0057" w:rsidRPr="001E38D3">
        <w:rPr>
          <w:sz w:val="20"/>
          <w:szCs w:val="20"/>
        </w:rPr>
        <w:t>действующ</w:t>
      </w:r>
      <w:r w:rsidR="005A780C" w:rsidRPr="001E38D3">
        <w:rPr>
          <w:sz w:val="20"/>
          <w:szCs w:val="20"/>
        </w:rPr>
        <w:t>ий</w:t>
      </w:r>
      <w:r w:rsidR="00962871" w:rsidRPr="001E38D3">
        <w:rPr>
          <w:sz w:val="20"/>
          <w:szCs w:val="20"/>
        </w:rPr>
        <w:t xml:space="preserve"> на основании </w:t>
      </w:r>
      <w:r w:rsidRPr="001E38D3">
        <w:rPr>
          <w:sz w:val="20"/>
          <w:szCs w:val="20"/>
        </w:rPr>
        <w:t>_______________</w:t>
      </w:r>
      <w:r w:rsidR="005C51BA" w:rsidRPr="001E38D3">
        <w:rPr>
          <w:sz w:val="20"/>
          <w:szCs w:val="20"/>
        </w:rPr>
        <w:t xml:space="preserve">, с другой стороны, вместе именуемые Стороны и каждый в отдельности Сторона, </w:t>
      </w:r>
      <w:r w:rsidR="001E38D3" w:rsidRPr="001E38D3">
        <w:rPr>
          <w:sz w:val="20"/>
          <w:szCs w:val="20"/>
        </w:rPr>
        <w:t>в соответствии с п.5 ч.1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4774B9" w:rsidRPr="001E38D3" w:rsidRDefault="004774B9" w:rsidP="00134CAF">
      <w:pPr>
        <w:widowControl w:val="0"/>
        <w:ind w:firstLine="284"/>
        <w:jc w:val="both"/>
        <w:rPr>
          <w:sz w:val="20"/>
          <w:szCs w:val="20"/>
        </w:rPr>
      </w:pPr>
      <w:r w:rsidRPr="001E38D3">
        <w:rPr>
          <w:sz w:val="20"/>
          <w:szCs w:val="20"/>
        </w:rPr>
        <w:t>:</w:t>
      </w:r>
    </w:p>
    <w:p w:rsidR="005C51BA" w:rsidRPr="001E38D3" w:rsidRDefault="005C51BA" w:rsidP="00134CAF">
      <w:pPr>
        <w:widowControl w:val="0"/>
        <w:tabs>
          <w:tab w:val="left" w:pos="0"/>
        </w:tabs>
        <w:ind w:firstLine="284"/>
        <w:jc w:val="both"/>
        <w:rPr>
          <w:b/>
          <w:sz w:val="20"/>
          <w:szCs w:val="20"/>
        </w:rPr>
      </w:pPr>
    </w:p>
    <w:p w:rsidR="005C51BA" w:rsidRPr="001E38D3" w:rsidRDefault="005C51BA" w:rsidP="00134CAF">
      <w:pPr>
        <w:widowControl w:val="0"/>
        <w:tabs>
          <w:tab w:val="left" w:pos="1440"/>
        </w:tabs>
        <w:ind w:firstLine="284"/>
        <w:jc w:val="center"/>
        <w:rPr>
          <w:b/>
          <w:sz w:val="20"/>
          <w:szCs w:val="20"/>
        </w:rPr>
      </w:pPr>
      <w:r w:rsidRPr="001E38D3">
        <w:rPr>
          <w:b/>
          <w:sz w:val="20"/>
          <w:szCs w:val="20"/>
        </w:rPr>
        <w:t xml:space="preserve">1. ПРЕДМЕТ </w:t>
      </w:r>
      <w:r w:rsidR="00B120B4" w:rsidRPr="001E38D3">
        <w:rPr>
          <w:b/>
          <w:sz w:val="20"/>
          <w:szCs w:val="20"/>
        </w:rPr>
        <w:t>КОНТРАКТ</w:t>
      </w:r>
      <w:r w:rsidRPr="001E38D3">
        <w:rPr>
          <w:b/>
          <w:sz w:val="20"/>
          <w:szCs w:val="20"/>
        </w:rPr>
        <w:t>А</w:t>
      </w:r>
    </w:p>
    <w:p w:rsidR="005C51BA" w:rsidRPr="00261AC4" w:rsidRDefault="005C51BA" w:rsidP="00134CAF">
      <w:pPr>
        <w:widowControl w:val="0"/>
        <w:tabs>
          <w:tab w:val="left" w:pos="-142"/>
        </w:tabs>
        <w:ind w:firstLine="284"/>
        <w:jc w:val="both"/>
        <w:rPr>
          <w:b/>
          <w:bCs/>
          <w:sz w:val="20"/>
          <w:szCs w:val="20"/>
        </w:rPr>
      </w:pPr>
      <w:r w:rsidRPr="00261AC4">
        <w:rPr>
          <w:bCs/>
          <w:sz w:val="20"/>
          <w:szCs w:val="20"/>
        </w:rPr>
        <w:t>1.1.</w:t>
      </w:r>
      <w:r w:rsidRPr="00261AC4">
        <w:rPr>
          <w:sz w:val="20"/>
          <w:szCs w:val="20"/>
        </w:rPr>
        <w:t xml:space="preserve"> Заказчик поручает, а Подрядчик принимает на себя обязанность </w:t>
      </w:r>
      <w:r w:rsidRPr="00261AC4">
        <w:rPr>
          <w:bCs/>
          <w:sz w:val="20"/>
          <w:szCs w:val="20"/>
        </w:rPr>
        <w:t xml:space="preserve">выполнить работы </w:t>
      </w:r>
      <w:r w:rsidR="004554CB" w:rsidRPr="00261AC4">
        <w:rPr>
          <w:sz w:val="20"/>
          <w:szCs w:val="20"/>
          <w:shd w:val="clear" w:color="auto" w:fill="EEEEEE"/>
        </w:rPr>
        <w:t xml:space="preserve">по </w:t>
      </w:r>
      <w:r w:rsidR="00676A89" w:rsidRPr="00261AC4">
        <w:rPr>
          <w:sz w:val="20"/>
          <w:szCs w:val="20"/>
          <w:shd w:val="clear" w:color="auto" w:fill="EEEEEE"/>
        </w:rPr>
        <w:t>устройству навеса над контейнерной площадкой сбора бытовых и медицинских отходов НИИ кардиологии Томского НИМЦ, расположенного по адресу: г. Томск, ул. Киевская, 111/1</w:t>
      </w:r>
      <w:r w:rsidR="004554CB" w:rsidRPr="00261AC4">
        <w:rPr>
          <w:bCs/>
          <w:sz w:val="20"/>
          <w:szCs w:val="20"/>
        </w:rPr>
        <w:t xml:space="preserve"> </w:t>
      </w:r>
      <w:r w:rsidRPr="00261AC4">
        <w:rPr>
          <w:bCs/>
          <w:sz w:val="20"/>
          <w:szCs w:val="20"/>
        </w:rPr>
        <w:t>(далее - работы)</w:t>
      </w:r>
      <w:r w:rsidR="00DB51CD" w:rsidRPr="00261AC4">
        <w:rPr>
          <w:bCs/>
          <w:sz w:val="20"/>
          <w:szCs w:val="20"/>
        </w:rPr>
        <w:t>,</w:t>
      </w:r>
      <w:r w:rsidRPr="00261AC4">
        <w:rPr>
          <w:sz w:val="20"/>
          <w:szCs w:val="20"/>
        </w:rPr>
        <w:t xml:space="preserve"> в соответствии </w:t>
      </w:r>
      <w:r w:rsidR="00DB51CD" w:rsidRPr="00261AC4">
        <w:rPr>
          <w:sz w:val="20"/>
          <w:szCs w:val="20"/>
        </w:rPr>
        <w:t xml:space="preserve">с Техническим заданием (Приложение 1 к </w:t>
      </w:r>
      <w:r w:rsidR="00B120B4" w:rsidRPr="00261AC4">
        <w:rPr>
          <w:sz w:val="20"/>
          <w:szCs w:val="20"/>
        </w:rPr>
        <w:t>Контракт</w:t>
      </w:r>
      <w:r w:rsidR="00DB51CD" w:rsidRPr="00261AC4">
        <w:rPr>
          <w:sz w:val="20"/>
          <w:szCs w:val="20"/>
        </w:rPr>
        <w:t xml:space="preserve">у), со Сметной документацией (Приложение 2 к </w:t>
      </w:r>
      <w:r w:rsidR="00B120B4" w:rsidRPr="00261AC4">
        <w:rPr>
          <w:sz w:val="20"/>
          <w:szCs w:val="20"/>
        </w:rPr>
        <w:t>Контракт</w:t>
      </w:r>
      <w:r w:rsidR="00DB51CD" w:rsidRPr="00261AC4">
        <w:rPr>
          <w:sz w:val="20"/>
          <w:szCs w:val="20"/>
        </w:rPr>
        <w:t>у)</w:t>
      </w:r>
      <w:r w:rsidRPr="00261AC4">
        <w:rPr>
          <w:sz w:val="20"/>
          <w:szCs w:val="20"/>
        </w:rPr>
        <w:t xml:space="preserve"> и сдать выполненные работы Заказчику в установленные </w:t>
      </w:r>
      <w:r w:rsidR="00B120B4" w:rsidRPr="00261AC4">
        <w:rPr>
          <w:sz w:val="20"/>
          <w:szCs w:val="20"/>
        </w:rPr>
        <w:t>Контракт</w:t>
      </w:r>
      <w:r w:rsidRPr="00261AC4">
        <w:rPr>
          <w:sz w:val="20"/>
          <w:szCs w:val="20"/>
        </w:rPr>
        <w:t xml:space="preserve">ом сроки, а Заказчик обязуется принять и оплатить выполненные работы в размере и в порядке, которые установлены </w:t>
      </w:r>
      <w:r w:rsidR="00B120B4" w:rsidRPr="00261AC4">
        <w:rPr>
          <w:sz w:val="20"/>
          <w:szCs w:val="20"/>
        </w:rPr>
        <w:t>Контракт</w:t>
      </w:r>
      <w:r w:rsidRPr="00261AC4">
        <w:rPr>
          <w:sz w:val="20"/>
          <w:szCs w:val="20"/>
        </w:rPr>
        <w:t>ом.</w:t>
      </w:r>
    </w:p>
    <w:p w:rsidR="005C51BA" w:rsidRPr="00261AC4" w:rsidRDefault="005C51BA" w:rsidP="00134CAF">
      <w:pPr>
        <w:widowControl w:val="0"/>
        <w:tabs>
          <w:tab w:val="left" w:pos="-142"/>
        </w:tabs>
        <w:ind w:firstLine="284"/>
        <w:jc w:val="both"/>
        <w:rPr>
          <w:sz w:val="20"/>
          <w:szCs w:val="20"/>
        </w:rPr>
      </w:pPr>
      <w:r w:rsidRPr="00261AC4">
        <w:rPr>
          <w:sz w:val="20"/>
          <w:szCs w:val="20"/>
        </w:rPr>
        <w:t xml:space="preserve">1.2. Виды и объем работ указаны </w:t>
      </w:r>
      <w:r w:rsidR="009B47BE" w:rsidRPr="00261AC4">
        <w:rPr>
          <w:sz w:val="20"/>
          <w:szCs w:val="20"/>
        </w:rPr>
        <w:t xml:space="preserve">в Техническом задании (Приложение 1 к </w:t>
      </w:r>
      <w:r w:rsidR="00B120B4" w:rsidRPr="00261AC4">
        <w:rPr>
          <w:sz w:val="20"/>
          <w:szCs w:val="20"/>
        </w:rPr>
        <w:t>Контракт</w:t>
      </w:r>
      <w:r w:rsidR="009B47BE" w:rsidRPr="00261AC4">
        <w:rPr>
          <w:sz w:val="20"/>
          <w:szCs w:val="20"/>
        </w:rPr>
        <w:t xml:space="preserve">у), в Сметной документации (Приложение 2 к </w:t>
      </w:r>
      <w:r w:rsidR="00B120B4" w:rsidRPr="00261AC4">
        <w:rPr>
          <w:sz w:val="20"/>
          <w:szCs w:val="20"/>
        </w:rPr>
        <w:t>Контракт</w:t>
      </w:r>
      <w:r w:rsidR="009B47BE" w:rsidRPr="00261AC4">
        <w:rPr>
          <w:sz w:val="20"/>
          <w:szCs w:val="20"/>
        </w:rPr>
        <w:t xml:space="preserve">у), </w:t>
      </w:r>
      <w:r w:rsidRPr="00261AC4">
        <w:rPr>
          <w:sz w:val="20"/>
          <w:szCs w:val="20"/>
        </w:rPr>
        <w:t>котор</w:t>
      </w:r>
      <w:r w:rsidR="009B47BE" w:rsidRPr="00261AC4">
        <w:rPr>
          <w:sz w:val="20"/>
          <w:szCs w:val="20"/>
        </w:rPr>
        <w:t xml:space="preserve">ые </w:t>
      </w:r>
      <w:r w:rsidRPr="00261AC4">
        <w:rPr>
          <w:sz w:val="20"/>
          <w:szCs w:val="20"/>
        </w:rPr>
        <w:t>явля</w:t>
      </w:r>
      <w:r w:rsidR="009B47BE" w:rsidRPr="00261AC4">
        <w:rPr>
          <w:sz w:val="20"/>
          <w:szCs w:val="20"/>
        </w:rPr>
        <w:t>ю</w:t>
      </w:r>
      <w:r w:rsidRPr="00261AC4">
        <w:rPr>
          <w:sz w:val="20"/>
          <w:szCs w:val="20"/>
        </w:rPr>
        <w:t xml:space="preserve">тся неотъемлемой частью настоящего </w:t>
      </w:r>
      <w:r w:rsidR="00B120B4" w:rsidRPr="00261AC4">
        <w:rPr>
          <w:sz w:val="20"/>
          <w:szCs w:val="20"/>
        </w:rPr>
        <w:t>Контракт</w:t>
      </w:r>
      <w:r w:rsidRPr="00261AC4">
        <w:rPr>
          <w:sz w:val="20"/>
          <w:szCs w:val="20"/>
        </w:rPr>
        <w:t>а.</w:t>
      </w:r>
    </w:p>
    <w:p w:rsidR="005C51BA" w:rsidRPr="00261AC4" w:rsidRDefault="005C51BA" w:rsidP="00134CAF">
      <w:pPr>
        <w:widowControl w:val="0"/>
        <w:tabs>
          <w:tab w:val="left" w:pos="1440"/>
        </w:tabs>
        <w:ind w:firstLine="284"/>
        <w:jc w:val="both"/>
        <w:rPr>
          <w:sz w:val="20"/>
          <w:szCs w:val="20"/>
        </w:rPr>
      </w:pPr>
    </w:p>
    <w:p w:rsidR="005C51BA" w:rsidRPr="00261AC4" w:rsidRDefault="005C51BA" w:rsidP="00134CAF">
      <w:pPr>
        <w:widowControl w:val="0"/>
        <w:tabs>
          <w:tab w:val="left" w:pos="1440"/>
        </w:tabs>
        <w:ind w:firstLine="284"/>
        <w:jc w:val="center"/>
        <w:rPr>
          <w:b/>
          <w:bCs/>
          <w:sz w:val="20"/>
          <w:szCs w:val="20"/>
        </w:rPr>
      </w:pPr>
      <w:r w:rsidRPr="00261AC4">
        <w:rPr>
          <w:b/>
          <w:bCs/>
          <w:sz w:val="20"/>
          <w:szCs w:val="20"/>
        </w:rPr>
        <w:t xml:space="preserve">2. </w:t>
      </w:r>
      <w:r w:rsidRPr="00261AC4">
        <w:rPr>
          <w:b/>
          <w:sz w:val="20"/>
          <w:szCs w:val="20"/>
        </w:rPr>
        <w:t xml:space="preserve">ЦЕНА </w:t>
      </w:r>
      <w:r w:rsidR="00B120B4" w:rsidRPr="00261AC4">
        <w:rPr>
          <w:b/>
          <w:sz w:val="20"/>
          <w:szCs w:val="20"/>
        </w:rPr>
        <w:t>КОНТРАКТ</w:t>
      </w:r>
      <w:r w:rsidRPr="00261AC4">
        <w:rPr>
          <w:b/>
          <w:sz w:val="20"/>
          <w:szCs w:val="20"/>
        </w:rPr>
        <w:t>А И ПОРЯДОК ОПЛАТЫ</w:t>
      </w:r>
    </w:p>
    <w:p w:rsidR="005C51BA" w:rsidRPr="00261AC4" w:rsidRDefault="005C51BA" w:rsidP="00134CAF">
      <w:pPr>
        <w:widowControl w:val="0"/>
        <w:tabs>
          <w:tab w:val="left" w:pos="1440"/>
        </w:tabs>
        <w:ind w:firstLine="284"/>
        <w:jc w:val="both"/>
        <w:rPr>
          <w:sz w:val="20"/>
          <w:szCs w:val="20"/>
        </w:rPr>
      </w:pPr>
      <w:r w:rsidRPr="00261AC4">
        <w:rPr>
          <w:sz w:val="20"/>
          <w:szCs w:val="20"/>
        </w:rPr>
        <w:t xml:space="preserve">2.1. Цена </w:t>
      </w:r>
      <w:r w:rsidR="00B120B4" w:rsidRPr="00261AC4">
        <w:rPr>
          <w:sz w:val="20"/>
          <w:szCs w:val="20"/>
        </w:rPr>
        <w:t>Контракт</w:t>
      </w:r>
      <w:r w:rsidRPr="00261AC4">
        <w:rPr>
          <w:sz w:val="20"/>
          <w:szCs w:val="20"/>
        </w:rPr>
        <w:t xml:space="preserve">а составляет </w:t>
      </w:r>
      <w:r w:rsidR="00261AC4" w:rsidRPr="00261AC4">
        <w:rPr>
          <w:b/>
          <w:sz w:val="20"/>
          <w:szCs w:val="20"/>
        </w:rPr>
        <w:t>___________________</w:t>
      </w:r>
      <w:r w:rsidR="00D50C6E" w:rsidRPr="00261AC4">
        <w:rPr>
          <w:b/>
          <w:sz w:val="20"/>
          <w:szCs w:val="20"/>
        </w:rPr>
        <w:t xml:space="preserve"> </w:t>
      </w:r>
      <w:r w:rsidR="00DD220A" w:rsidRPr="00261AC4">
        <w:rPr>
          <w:b/>
          <w:sz w:val="20"/>
          <w:szCs w:val="20"/>
        </w:rPr>
        <w:t>(</w:t>
      </w:r>
      <w:r w:rsidR="00261AC4" w:rsidRPr="00261AC4">
        <w:rPr>
          <w:b/>
          <w:sz w:val="20"/>
          <w:szCs w:val="20"/>
        </w:rPr>
        <w:t>___________________</w:t>
      </w:r>
      <w:r w:rsidR="00DD220A" w:rsidRPr="00261AC4">
        <w:rPr>
          <w:b/>
          <w:sz w:val="20"/>
          <w:szCs w:val="20"/>
        </w:rPr>
        <w:t xml:space="preserve">) руб. </w:t>
      </w:r>
      <w:r w:rsidR="000E6B39" w:rsidRPr="00261AC4">
        <w:rPr>
          <w:b/>
          <w:sz w:val="20"/>
          <w:szCs w:val="20"/>
        </w:rPr>
        <w:t>00</w:t>
      </w:r>
      <w:r w:rsidR="00DD220A" w:rsidRPr="00261AC4">
        <w:rPr>
          <w:b/>
          <w:sz w:val="20"/>
          <w:szCs w:val="20"/>
        </w:rPr>
        <w:t xml:space="preserve"> коп.</w:t>
      </w:r>
      <w:r w:rsidR="00C44076" w:rsidRPr="00261AC4">
        <w:rPr>
          <w:sz w:val="20"/>
          <w:szCs w:val="20"/>
        </w:rPr>
        <w:t>, и</w:t>
      </w:r>
      <w:r w:rsidRPr="00261AC4">
        <w:rPr>
          <w:sz w:val="20"/>
          <w:szCs w:val="20"/>
        </w:rPr>
        <w:t xml:space="preserve"> включает в себя все расходы, связанные с выполнением работ в соответствии с условиями </w:t>
      </w:r>
      <w:r w:rsidR="00B120B4" w:rsidRPr="00261AC4">
        <w:rPr>
          <w:sz w:val="20"/>
          <w:szCs w:val="20"/>
        </w:rPr>
        <w:t>Контракт</w:t>
      </w:r>
      <w:r w:rsidRPr="00261AC4">
        <w:rPr>
          <w:sz w:val="20"/>
          <w:szCs w:val="20"/>
        </w:rPr>
        <w:t>а, в том числе:</w:t>
      </w:r>
    </w:p>
    <w:p w:rsidR="005C51BA" w:rsidRPr="00261AC4" w:rsidRDefault="005C51BA" w:rsidP="00134CAF">
      <w:pPr>
        <w:widowControl w:val="0"/>
        <w:tabs>
          <w:tab w:val="left" w:pos="1440"/>
        </w:tabs>
        <w:ind w:firstLine="284"/>
        <w:jc w:val="both"/>
        <w:rPr>
          <w:sz w:val="20"/>
          <w:szCs w:val="20"/>
        </w:rPr>
      </w:pPr>
      <w:r w:rsidRPr="00261AC4">
        <w:rPr>
          <w:sz w:val="20"/>
          <w:szCs w:val="20"/>
        </w:rPr>
        <w:t>стоимость выполнения всего объема работ;</w:t>
      </w:r>
    </w:p>
    <w:p w:rsidR="005C51BA" w:rsidRPr="00261AC4" w:rsidRDefault="005C51BA" w:rsidP="00134CAF">
      <w:pPr>
        <w:widowControl w:val="0"/>
        <w:tabs>
          <w:tab w:val="left" w:pos="1440"/>
        </w:tabs>
        <w:ind w:firstLine="284"/>
        <w:jc w:val="both"/>
        <w:rPr>
          <w:sz w:val="20"/>
          <w:szCs w:val="20"/>
        </w:rPr>
      </w:pPr>
      <w:r w:rsidRPr="00261AC4">
        <w:rPr>
          <w:sz w:val="20"/>
          <w:szCs w:val="20"/>
        </w:rPr>
        <w:t>стоимость материалов и оборудования, используемых для выполнения работ;</w:t>
      </w:r>
    </w:p>
    <w:p w:rsidR="005C51BA" w:rsidRPr="00261AC4" w:rsidRDefault="005C51BA" w:rsidP="00134CAF">
      <w:pPr>
        <w:widowControl w:val="0"/>
        <w:tabs>
          <w:tab w:val="left" w:pos="1440"/>
        </w:tabs>
        <w:ind w:firstLine="284"/>
        <w:jc w:val="both"/>
        <w:rPr>
          <w:sz w:val="20"/>
          <w:szCs w:val="20"/>
        </w:rPr>
      </w:pPr>
      <w:r w:rsidRPr="00261AC4">
        <w:rPr>
          <w:sz w:val="20"/>
          <w:szCs w:val="20"/>
        </w:rPr>
        <w:t>стоимость сертификации (декларирования) соответствия материалов и оборудования (в случае, если это предусмотрено действующим законодательством Российской Федерации);</w:t>
      </w:r>
    </w:p>
    <w:p w:rsidR="005C51BA" w:rsidRPr="00261AC4" w:rsidRDefault="005C51BA" w:rsidP="00134CAF">
      <w:pPr>
        <w:widowControl w:val="0"/>
        <w:tabs>
          <w:tab w:val="left" w:pos="1440"/>
        </w:tabs>
        <w:ind w:firstLine="284"/>
        <w:jc w:val="both"/>
        <w:rPr>
          <w:sz w:val="20"/>
          <w:szCs w:val="20"/>
        </w:rPr>
      </w:pPr>
      <w:r w:rsidRPr="00261AC4">
        <w:rPr>
          <w:sz w:val="20"/>
          <w:szCs w:val="20"/>
        </w:rPr>
        <w:t>стоимость доставки материалов и оборудования до места выполнения работ, их погрузки и разгрузки, хранения, охраны;</w:t>
      </w:r>
    </w:p>
    <w:p w:rsidR="005C51BA" w:rsidRPr="00261AC4" w:rsidRDefault="005C51BA" w:rsidP="00134CAF">
      <w:pPr>
        <w:widowControl w:val="0"/>
        <w:tabs>
          <w:tab w:val="left" w:pos="1276"/>
          <w:tab w:val="left" w:pos="1440"/>
        </w:tabs>
        <w:ind w:firstLine="284"/>
        <w:jc w:val="both"/>
        <w:rPr>
          <w:sz w:val="20"/>
          <w:szCs w:val="20"/>
        </w:rPr>
      </w:pPr>
      <w:r w:rsidRPr="00261AC4">
        <w:rPr>
          <w:sz w:val="20"/>
          <w:szCs w:val="20"/>
        </w:rPr>
        <w:t>расходы по вывозу мусора, неиспользованных материалов и оборудования;</w:t>
      </w:r>
    </w:p>
    <w:p w:rsidR="005C51BA" w:rsidRPr="00261AC4" w:rsidRDefault="005C51BA" w:rsidP="00134CAF">
      <w:pPr>
        <w:widowControl w:val="0"/>
        <w:tabs>
          <w:tab w:val="left" w:pos="1276"/>
          <w:tab w:val="left" w:pos="1440"/>
        </w:tabs>
        <w:ind w:firstLine="284"/>
        <w:jc w:val="both"/>
        <w:rPr>
          <w:sz w:val="20"/>
          <w:szCs w:val="20"/>
        </w:rPr>
      </w:pPr>
      <w:r w:rsidRPr="00261AC4">
        <w:rPr>
          <w:sz w:val="20"/>
          <w:szCs w:val="20"/>
        </w:rPr>
        <w:t>стоимость гарантийных обязательств;</w:t>
      </w:r>
    </w:p>
    <w:p w:rsidR="005C51BA" w:rsidRPr="00261AC4" w:rsidRDefault="005C51BA" w:rsidP="00134CAF">
      <w:pPr>
        <w:widowControl w:val="0"/>
        <w:tabs>
          <w:tab w:val="left" w:pos="1276"/>
          <w:tab w:val="left" w:pos="1440"/>
        </w:tabs>
        <w:ind w:firstLine="284"/>
        <w:jc w:val="both"/>
        <w:rPr>
          <w:sz w:val="20"/>
          <w:szCs w:val="20"/>
        </w:rPr>
      </w:pPr>
      <w:r w:rsidRPr="00261AC4">
        <w:rPr>
          <w:sz w:val="20"/>
          <w:szCs w:val="20"/>
        </w:rPr>
        <w:t xml:space="preserve">все непредвиденные затраты, которые могут возникнуть до окончания действия </w:t>
      </w:r>
      <w:r w:rsidR="00B120B4" w:rsidRPr="00261AC4">
        <w:rPr>
          <w:sz w:val="20"/>
          <w:szCs w:val="20"/>
        </w:rPr>
        <w:t>Контракт</w:t>
      </w:r>
      <w:r w:rsidRPr="00261AC4">
        <w:rPr>
          <w:sz w:val="20"/>
          <w:szCs w:val="20"/>
        </w:rPr>
        <w:t>а;</w:t>
      </w:r>
    </w:p>
    <w:p w:rsidR="005C51BA" w:rsidRPr="00261AC4" w:rsidRDefault="005C51BA" w:rsidP="00134CAF">
      <w:pPr>
        <w:widowControl w:val="0"/>
        <w:tabs>
          <w:tab w:val="left" w:pos="1276"/>
          <w:tab w:val="left" w:pos="1440"/>
        </w:tabs>
        <w:ind w:firstLine="284"/>
        <w:jc w:val="both"/>
        <w:rPr>
          <w:sz w:val="20"/>
          <w:szCs w:val="20"/>
        </w:rPr>
      </w:pPr>
      <w:r w:rsidRPr="00261AC4">
        <w:rPr>
          <w:sz w:val="20"/>
          <w:szCs w:val="20"/>
        </w:rPr>
        <w:t>налоги, сборы, пошлины и иные обязательные платежи.</w:t>
      </w:r>
    </w:p>
    <w:p w:rsidR="005C51BA" w:rsidRPr="00261AC4" w:rsidRDefault="007B459D" w:rsidP="007B459D">
      <w:pPr>
        <w:widowControl w:val="0"/>
        <w:tabs>
          <w:tab w:val="left" w:pos="1440"/>
          <w:tab w:val="num" w:pos="1677"/>
          <w:tab w:val="center" w:pos="4153"/>
          <w:tab w:val="right" w:pos="8306"/>
          <w:tab w:val="right" w:pos="9355"/>
        </w:tabs>
        <w:ind w:firstLine="284"/>
        <w:jc w:val="both"/>
        <w:rPr>
          <w:sz w:val="20"/>
          <w:szCs w:val="20"/>
        </w:rPr>
      </w:pPr>
      <w:r w:rsidRPr="00261AC4">
        <w:rPr>
          <w:sz w:val="20"/>
          <w:szCs w:val="20"/>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rsidR="002132EA" w:rsidRPr="00261AC4" w:rsidRDefault="005C51BA" w:rsidP="00134CAF">
      <w:pPr>
        <w:pStyle w:val="a9"/>
        <w:tabs>
          <w:tab w:val="num" w:pos="1677"/>
          <w:tab w:val="center" w:pos="4153"/>
          <w:tab w:val="right" w:pos="8306"/>
          <w:tab w:val="right" w:pos="9355"/>
        </w:tabs>
        <w:spacing w:after="0"/>
        <w:ind w:firstLine="284"/>
        <w:jc w:val="both"/>
        <w:rPr>
          <w:rFonts w:ascii="Times New Roman" w:hAnsi="Times New Roman" w:cs="Times New Roman"/>
          <w:sz w:val="20"/>
          <w:szCs w:val="20"/>
        </w:rPr>
      </w:pPr>
      <w:r w:rsidRPr="00261AC4">
        <w:rPr>
          <w:rFonts w:ascii="Times New Roman" w:hAnsi="Times New Roman" w:cs="Times New Roman"/>
          <w:sz w:val="20"/>
          <w:szCs w:val="20"/>
        </w:rPr>
        <w:t xml:space="preserve">2.2. </w:t>
      </w:r>
      <w:r w:rsidR="002132EA" w:rsidRPr="00261AC4">
        <w:rPr>
          <w:rFonts w:ascii="Times New Roman" w:hAnsi="Times New Roman" w:cs="Times New Roman"/>
          <w:sz w:val="20"/>
          <w:szCs w:val="20"/>
        </w:rPr>
        <w:t xml:space="preserve">Оплата выполненных работ производится Заказчиком путем перечисления денежных средств на </w:t>
      </w:r>
      <w:r w:rsidR="002132EA" w:rsidRPr="00261AC4">
        <w:rPr>
          <w:rFonts w:ascii="Times New Roman" w:hAnsi="Times New Roman" w:cs="Times New Roman"/>
          <w:bCs/>
          <w:sz w:val="20"/>
          <w:szCs w:val="20"/>
        </w:rPr>
        <w:t xml:space="preserve">расчётный счет </w:t>
      </w:r>
      <w:r w:rsidR="002132EA" w:rsidRPr="00261AC4">
        <w:rPr>
          <w:rFonts w:ascii="Times New Roman" w:hAnsi="Times New Roman" w:cs="Times New Roman"/>
          <w:sz w:val="20"/>
          <w:szCs w:val="20"/>
        </w:rPr>
        <w:t xml:space="preserve">Подрядчика, указанный в </w:t>
      </w:r>
      <w:r w:rsidR="00B120B4" w:rsidRPr="00261AC4">
        <w:rPr>
          <w:rFonts w:ascii="Times New Roman" w:hAnsi="Times New Roman" w:cs="Times New Roman"/>
          <w:sz w:val="20"/>
          <w:szCs w:val="20"/>
        </w:rPr>
        <w:t>Контракт</w:t>
      </w:r>
      <w:r w:rsidR="002132EA" w:rsidRPr="00261AC4">
        <w:rPr>
          <w:rFonts w:ascii="Times New Roman" w:hAnsi="Times New Roman" w:cs="Times New Roman"/>
          <w:sz w:val="20"/>
          <w:szCs w:val="20"/>
        </w:rPr>
        <w:t xml:space="preserve">е, по факту выполнения работ </w:t>
      </w:r>
      <w:r w:rsidR="002132EA" w:rsidRPr="00261AC4">
        <w:rPr>
          <w:rFonts w:ascii="Times New Roman" w:hAnsi="Times New Roman" w:cs="Times New Roman"/>
          <w:b/>
          <w:sz w:val="20"/>
          <w:szCs w:val="20"/>
        </w:rPr>
        <w:t>в течение 7 (семи) рабочих дней</w:t>
      </w:r>
      <w:r w:rsidR="002132EA" w:rsidRPr="00261AC4">
        <w:rPr>
          <w:rFonts w:ascii="Times New Roman" w:hAnsi="Times New Roman" w:cs="Times New Roman"/>
          <w:sz w:val="20"/>
          <w:szCs w:val="20"/>
        </w:rPr>
        <w:t xml:space="preserve"> с даты подписания Заказчиком документа о приемке на основании представленного Подрядчиком счета.</w:t>
      </w:r>
    </w:p>
    <w:p w:rsidR="005C51BA" w:rsidRPr="00261AC4" w:rsidRDefault="005C51BA" w:rsidP="00134CAF">
      <w:pPr>
        <w:widowControl w:val="0"/>
        <w:tabs>
          <w:tab w:val="left" w:pos="1440"/>
          <w:tab w:val="num" w:pos="1677"/>
          <w:tab w:val="center" w:pos="4153"/>
          <w:tab w:val="right" w:pos="8306"/>
          <w:tab w:val="right" w:pos="9355"/>
        </w:tabs>
        <w:ind w:firstLine="284"/>
        <w:jc w:val="both"/>
        <w:rPr>
          <w:sz w:val="20"/>
          <w:szCs w:val="20"/>
        </w:rPr>
      </w:pPr>
      <w:r w:rsidRPr="00261AC4">
        <w:rPr>
          <w:sz w:val="20"/>
          <w:szCs w:val="20"/>
        </w:rPr>
        <w:t xml:space="preserve">Днем исполнения Заказчиком обязательства по оплате выполненных работ, указанных в пункте 1.1 </w:t>
      </w:r>
      <w:r w:rsidR="00B120B4" w:rsidRPr="00261AC4">
        <w:rPr>
          <w:sz w:val="20"/>
          <w:szCs w:val="20"/>
        </w:rPr>
        <w:t>Контракт</w:t>
      </w:r>
      <w:r w:rsidRPr="00261AC4">
        <w:rPr>
          <w:sz w:val="20"/>
          <w:szCs w:val="20"/>
        </w:rPr>
        <w:t>а, считается день списания денежных средств со счета Заказчика.</w:t>
      </w:r>
    </w:p>
    <w:p w:rsidR="00676A89" w:rsidRPr="00261AC4" w:rsidRDefault="00676A89" w:rsidP="00676A89">
      <w:pPr>
        <w:widowControl w:val="0"/>
        <w:tabs>
          <w:tab w:val="left" w:pos="1440"/>
          <w:tab w:val="num" w:pos="1677"/>
          <w:tab w:val="center" w:pos="4153"/>
          <w:tab w:val="right" w:pos="8306"/>
          <w:tab w:val="right" w:pos="9355"/>
        </w:tabs>
        <w:ind w:firstLine="284"/>
        <w:jc w:val="both"/>
        <w:rPr>
          <w:sz w:val="20"/>
          <w:szCs w:val="20"/>
        </w:rPr>
      </w:pPr>
      <w:r w:rsidRPr="00261AC4">
        <w:rPr>
          <w:sz w:val="20"/>
          <w:szCs w:val="20"/>
        </w:rPr>
        <w:t>Оплата непредвиденных затрат будет производиться за фактически выполненные работы на основании подтверждающих документов (локальные сметные расчеты, подписанные Сторонами документы о приемке, счета (при необходимости)).</w:t>
      </w:r>
    </w:p>
    <w:p w:rsidR="007B459D" w:rsidRPr="00261AC4" w:rsidRDefault="007B459D" w:rsidP="007B459D">
      <w:pPr>
        <w:widowControl w:val="0"/>
        <w:tabs>
          <w:tab w:val="left" w:pos="1440"/>
        </w:tabs>
        <w:ind w:firstLine="284"/>
        <w:jc w:val="both"/>
        <w:rPr>
          <w:sz w:val="20"/>
          <w:szCs w:val="20"/>
        </w:rPr>
      </w:pPr>
      <w:r w:rsidRPr="00261AC4">
        <w:rPr>
          <w:sz w:val="20"/>
          <w:szCs w:val="20"/>
        </w:rPr>
        <w:t xml:space="preserve">2.3. </w:t>
      </w:r>
      <w:r w:rsidRPr="00261AC4">
        <w:rPr>
          <w:bCs/>
          <w:sz w:val="20"/>
          <w:szCs w:val="20"/>
        </w:rPr>
        <w:t>Подрядчик обязан подписать Акт приемки товаров, работ, услуг (ф. 0510452)</w:t>
      </w:r>
      <w:r w:rsidRPr="00261AC4">
        <w:rPr>
          <w:sz w:val="20"/>
          <w:szCs w:val="20"/>
        </w:rPr>
        <w:t xml:space="preserve"> </w:t>
      </w:r>
      <w:r w:rsidRPr="00261AC4">
        <w:rPr>
          <w:bCs/>
          <w:sz w:val="20"/>
          <w:szCs w:val="20"/>
        </w:rPr>
        <w:t>(далее – Акт приемки, Акт), направленный Заказчиком.</w:t>
      </w:r>
      <w:r w:rsidRPr="00261AC4">
        <w:rPr>
          <w:sz w:val="20"/>
          <w:szCs w:val="20"/>
        </w:rPr>
        <w:t xml:space="preserve"> </w:t>
      </w:r>
      <w:r w:rsidRPr="00261AC4">
        <w:rPr>
          <w:bCs/>
          <w:sz w:val="20"/>
          <w:szCs w:val="20"/>
        </w:rPr>
        <w:t>Акт приемки формируется Заказчиком на основании документов, которыми Подрядчик подтвердил поставку товара, оказание услуг или выполнение работ и направляется другой стороне, которая в течение 3 (трех) рабочих дней обязана подписать указанный Акт.</w:t>
      </w:r>
    </w:p>
    <w:p w:rsidR="007B459D" w:rsidRPr="00261AC4" w:rsidRDefault="007B459D" w:rsidP="007B459D">
      <w:pPr>
        <w:widowControl w:val="0"/>
        <w:tabs>
          <w:tab w:val="left" w:pos="1440"/>
        </w:tabs>
        <w:ind w:firstLine="284"/>
        <w:jc w:val="both"/>
        <w:rPr>
          <w:sz w:val="20"/>
          <w:szCs w:val="20"/>
        </w:rPr>
      </w:pPr>
      <w:r w:rsidRPr="00261AC4">
        <w:rPr>
          <w:bCs/>
          <w:sz w:val="20"/>
          <w:szCs w:val="20"/>
        </w:rPr>
        <w:t>Подрядчик вправе подписать Акт квалифицированной электронной подписью в рамках установленного электронного взаимодействия между сторонами, в случае отсутствия такой возможности, подписать Акт приемки собственноручно на бумажном носителе и направить скан копии Акта Заказчику.</w:t>
      </w:r>
    </w:p>
    <w:p w:rsidR="007B459D" w:rsidRPr="00261AC4" w:rsidRDefault="007B459D" w:rsidP="007B459D">
      <w:pPr>
        <w:widowControl w:val="0"/>
        <w:tabs>
          <w:tab w:val="left" w:pos="1440"/>
        </w:tabs>
        <w:ind w:firstLine="284"/>
        <w:jc w:val="both"/>
        <w:rPr>
          <w:bCs/>
          <w:sz w:val="20"/>
          <w:szCs w:val="20"/>
        </w:rPr>
      </w:pPr>
      <w:r w:rsidRPr="00261AC4">
        <w:rPr>
          <w:bCs/>
          <w:sz w:val="20"/>
          <w:szCs w:val="20"/>
        </w:rPr>
        <w:t>В случае отсутствия претензий, расхождений по результатам приемки Заказчик вправе подписать Акт приемки без участия Подрядчика. По результатам приемки, проведенной без участия Подрядчика, Заказчик подписывает и утверждает Акт и в целях уведомления о результатах приемки направляет Подрядчику электронный Акт приемки (скан копии Акта) посредством направления по адресу электронной почты, передачи через систему электронного документооборота либо почтового отправления.</w:t>
      </w:r>
    </w:p>
    <w:p w:rsidR="005C51BA" w:rsidRPr="001E38D3" w:rsidRDefault="005C51BA" w:rsidP="00134CAF">
      <w:pPr>
        <w:widowControl w:val="0"/>
        <w:tabs>
          <w:tab w:val="left" w:pos="1440"/>
        </w:tabs>
        <w:ind w:firstLine="284"/>
        <w:jc w:val="both"/>
        <w:rPr>
          <w:sz w:val="20"/>
          <w:szCs w:val="20"/>
        </w:rPr>
      </w:pPr>
      <w:r w:rsidRPr="00261AC4">
        <w:rPr>
          <w:sz w:val="20"/>
          <w:szCs w:val="20"/>
        </w:rPr>
        <w:t>2.</w:t>
      </w:r>
      <w:r w:rsidR="007B459D" w:rsidRPr="00261AC4">
        <w:rPr>
          <w:sz w:val="20"/>
          <w:szCs w:val="20"/>
        </w:rPr>
        <w:t>4</w:t>
      </w:r>
      <w:r w:rsidRPr="00261AC4">
        <w:rPr>
          <w:sz w:val="20"/>
          <w:szCs w:val="20"/>
        </w:rPr>
        <w:t xml:space="preserve">. Работы, выполненные Подрядчиком с отклонениями от требований </w:t>
      </w:r>
      <w:r w:rsidR="00E1431F" w:rsidRPr="00261AC4">
        <w:rPr>
          <w:sz w:val="20"/>
          <w:szCs w:val="20"/>
        </w:rPr>
        <w:t xml:space="preserve">Технического задания (Приложение 1 к </w:t>
      </w:r>
      <w:r w:rsidR="00B120B4" w:rsidRPr="00261AC4">
        <w:rPr>
          <w:sz w:val="20"/>
          <w:szCs w:val="20"/>
        </w:rPr>
        <w:t>Контракт</w:t>
      </w:r>
      <w:r w:rsidR="00E1431F" w:rsidRPr="00261AC4">
        <w:rPr>
          <w:sz w:val="20"/>
          <w:szCs w:val="20"/>
        </w:rPr>
        <w:t xml:space="preserve">у), Сметной документации (Приложение 2 к </w:t>
      </w:r>
      <w:r w:rsidR="00B120B4" w:rsidRPr="00261AC4">
        <w:rPr>
          <w:sz w:val="20"/>
          <w:szCs w:val="20"/>
        </w:rPr>
        <w:t>Контракт</w:t>
      </w:r>
      <w:r w:rsidR="00E1431F" w:rsidRPr="00261AC4">
        <w:rPr>
          <w:sz w:val="20"/>
          <w:szCs w:val="20"/>
        </w:rPr>
        <w:t>у)</w:t>
      </w:r>
      <w:r w:rsidRPr="00261AC4">
        <w:rPr>
          <w:sz w:val="20"/>
          <w:szCs w:val="20"/>
        </w:rPr>
        <w:t xml:space="preserve">, условий настоящего </w:t>
      </w:r>
      <w:r w:rsidR="00B120B4" w:rsidRPr="00261AC4">
        <w:rPr>
          <w:sz w:val="20"/>
          <w:szCs w:val="20"/>
        </w:rPr>
        <w:t>Контракт</w:t>
      </w:r>
      <w:r w:rsidRPr="00261AC4">
        <w:rPr>
          <w:sz w:val="20"/>
          <w:szCs w:val="20"/>
        </w:rPr>
        <w:t>а, не подлежат оплате Заказчиком до устранения Подрядчиком недостатков.</w:t>
      </w:r>
    </w:p>
    <w:p w:rsidR="005C51BA" w:rsidRPr="001E38D3" w:rsidRDefault="005C51BA" w:rsidP="00134CAF">
      <w:pPr>
        <w:widowControl w:val="0"/>
        <w:tabs>
          <w:tab w:val="left" w:pos="1440"/>
        </w:tabs>
        <w:ind w:firstLine="284"/>
        <w:jc w:val="both"/>
        <w:rPr>
          <w:sz w:val="20"/>
          <w:szCs w:val="20"/>
        </w:rPr>
      </w:pPr>
      <w:r w:rsidRPr="001E38D3">
        <w:rPr>
          <w:sz w:val="20"/>
          <w:szCs w:val="20"/>
        </w:rPr>
        <w:lastRenderedPageBreak/>
        <w:t>2.</w:t>
      </w:r>
      <w:r w:rsidR="007B459D" w:rsidRPr="001E38D3">
        <w:rPr>
          <w:sz w:val="20"/>
          <w:szCs w:val="20"/>
        </w:rPr>
        <w:t>5</w:t>
      </w:r>
      <w:r w:rsidRPr="001E38D3">
        <w:rPr>
          <w:sz w:val="20"/>
          <w:szCs w:val="20"/>
        </w:rPr>
        <w:t>. Сбор всех необходимых для оплаты документов осуществляется Подрядчиком.</w:t>
      </w:r>
    </w:p>
    <w:p w:rsidR="005C51BA" w:rsidRPr="001E38D3" w:rsidRDefault="005C51BA" w:rsidP="00134CAF">
      <w:pPr>
        <w:widowControl w:val="0"/>
        <w:tabs>
          <w:tab w:val="left" w:pos="1440"/>
        </w:tabs>
        <w:ind w:firstLine="284"/>
        <w:jc w:val="both"/>
        <w:rPr>
          <w:sz w:val="20"/>
          <w:szCs w:val="20"/>
        </w:rPr>
      </w:pPr>
      <w:r w:rsidRPr="001E38D3">
        <w:rPr>
          <w:sz w:val="20"/>
          <w:szCs w:val="20"/>
        </w:rPr>
        <w:t>2.</w:t>
      </w:r>
      <w:r w:rsidR="007B459D" w:rsidRPr="001E38D3">
        <w:rPr>
          <w:sz w:val="20"/>
          <w:szCs w:val="20"/>
        </w:rPr>
        <w:t>6.</w:t>
      </w:r>
      <w:r w:rsidRPr="001E38D3">
        <w:rPr>
          <w:sz w:val="20"/>
          <w:szCs w:val="20"/>
        </w:rPr>
        <w:t xml:space="preserve"> Валюта, используемая для расчетов, - рубль Российской Федерации.</w:t>
      </w:r>
    </w:p>
    <w:p w:rsidR="00FD54A9" w:rsidRPr="001E38D3" w:rsidRDefault="00FD54A9" w:rsidP="00134CAF">
      <w:pPr>
        <w:widowControl w:val="0"/>
        <w:ind w:firstLine="284"/>
        <w:rPr>
          <w:sz w:val="20"/>
          <w:szCs w:val="20"/>
        </w:rPr>
      </w:pPr>
      <w:r w:rsidRPr="001E38D3">
        <w:rPr>
          <w:spacing w:val="-8"/>
          <w:kern w:val="2"/>
          <w:sz w:val="20"/>
          <w:szCs w:val="20"/>
        </w:rPr>
        <w:t>2.</w:t>
      </w:r>
      <w:r w:rsidR="007B459D" w:rsidRPr="001E38D3">
        <w:rPr>
          <w:spacing w:val="-8"/>
          <w:kern w:val="2"/>
          <w:sz w:val="20"/>
          <w:szCs w:val="20"/>
        </w:rPr>
        <w:t>7</w:t>
      </w:r>
      <w:r w:rsidRPr="001E38D3">
        <w:rPr>
          <w:spacing w:val="-8"/>
          <w:kern w:val="2"/>
          <w:sz w:val="20"/>
          <w:szCs w:val="20"/>
        </w:rPr>
        <w:t xml:space="preserve">. Расчет и обоснование цены </w:t>
      </w:r>
      <w:r w:rsidR="00B120B4" w:rsidRPr="001E38D3">
        <w:rPr>
          <w:spacing w:val="-8"/>
          <w:kern w:val="2"/>
          <w:sz w:val="20"/>
          <w:szCs w:val="20"/>
        </w:rPr>
        <w:t>Контракт</w:t>
      </w:r>
      <w:r w:rsidRPr="001E38D3">
        <w:rPr>
          <w:spacing w:val="-8"/>
          <w:kern w:val="2"/>
          <w:sz w:val="20"/>
          <w:szCs w:val="20"/>
        </w:rPr>
        <w:t xml:space="preserve">а указаны в Приложении 3 к </w:t>
      </w:r>
      <w:r w:rsidR="00B120B4" w:rsidRPr="001E38D3">
        <w:rPr>
          <w:spacing w:val="-8"/>
          <w:kern w:val="2"/>
          <w:sz w:val="20"/>
          <w:szCs w:val="20"/>
        </w:rPr>
        <w:t>Контракт</w:t>
      </w:r>
      <w:r w:rsidRPr="001E38D3">
        <w:rPr>
          <w:spacing w:val="-8"/>
          <w:kern w:val="2"/>
          <w:sz w:val="20"/>
          <w:szCs w:val="20"/>
        </w:rPr>
        <w:t>у.</w:t>
      </w:r>
    </w:p>
    <w:p w:rsidR="005C51BA" w:rsidRPr="001E38D3" w:rsidRDefault="005C51BA" w:rsidP="00134CAF">
      <w:pPr>
        <w:pStyle w:val="a4"/>
        <w:widowControl w:val="0"/>
        <w:ind w:firstLine="284"/>
        <w:jc w:val="both"/>
        <w:rPr>
          <w:sz w:val="20"/>
          <w:szCs w:val="20"/>
          <w:lang w:eastAsia="ru-RU"/>
        </w:rPr>
      </w:pPr>
      <w:r w:rsidRPr="001E38D3">
        <w:rPr>
          <w:sz w:val="20"/>
          <w:szCs w:val="20"/>
          <w:lang w:eastAsia="ru-RU"/>
        </w:rPr>
        <w:t>2.</w:t>
      </w:r>
      <w:r w:rsidR="007B459D" w:rsidRPr="001E38D3">
        <w:rPr>
          <w:sz w:val="20"/>
          <w:szCs w:val="20"/>
          <w:lang w:eastAsia="ru-RU"/>
        </w:rPr>
        <w:t>8</w:t>
      </w:r>
      <w:r w:rsidRPr="001E38D3">
        <w:rPr>
          <w:sz w:val="20"/>
          <w:szCs w:val="20"/>
          <w:lang w:eastAsia="ru-RU"/>
        </w:rPr>
        <w:t xml:space="preserve">. Источник финансирования: </w:t>
      </w:r>
      <w:r w:rsidR="001E38D3" w:rsidRPr="001E38D3">
        <w:rPr>
          <w:sz w:val="20"/>
          <w:szCs w:val="20"/>
        </w:rPr>
        <w:t>______________________________.</w:t>
      </w:r>
    </w:p>
    <w:p w:rsidR="005C51BA" w:rsidRPr="001E38D3" w:rsidRDefault="005C51BA" w:rsidP="00134CAF">
      <w:pPr>
        <w:pStyle w:val="Default"/>
        <w:widowControl w:val="0"/>
        <w:ind w:firstLine="284"/>
        <w:jc w:val="both"/>
        <w:rPr>
          <w:rFonts w:ascii="Times New Roman" w:hAnsi="Times New Roman" w:cs="Times New Roman"/>
          <w:b/>
          <w:bCs/>
          <w:color w:val="auto"/>
          <w:sz w:val="20"/>
          <w:szCs w:val="20"/>
        </w:rPr>
      </w:pPr>
    </w:p>
    <w:p w:rsidR="005C51BA" w:rsidRPr="001E38D3" w:rsidRDefault="005C51BA" w:rsidP="00134CAF">
      <w:pPr>
        <w:widowControl w:val="0"/>
        <w:tabs>
          <w:tab w:val="left" w:pos="1440"/>
        </w:tabs>
        <w:ind w:firstLine="284"/>
        <w:jc w:val="center"/>
        <w:rPr>
          <w:b/>
          <w:bCs/>
          <w:sz w:val="20"/>
          <w:szCs w:val="20"/>
        </w:rPr>
      </w:pPr>
      <w:r w:rsidRPr="001E38D3">
        <w:rPr>
          <w:b/>
          <w:bCs/>
          <w:sz w:val="20"/>
          <w:szCs w:val="20"/>
        </w:rPr>
        <w:t>3. СРОКИ, МЕСТО И УСЛОВИЯ ВЫПОЛНЕНИЯ РАБОТ</w:t>
      </w:r>
    </w:p>
    <w:p w:rsidR="005C51BA" w:rsidRPr="001E38D3" w:rsidRDefault="005C51BA" w:rsidP="00134CAF">
      <w:pPr>
        <w:widowControl w:val="0"/>
        <w:tabs>
          <w:tab w:val="left" w:pos="1076"/>
        </w:tabs>
        <w:ind w:firstLine="284"/>
        <w:jc w:val="both"/>
        <w:rPr>
          <w:sz w:val="20"/>
          <w:szCs w:val="20"/>
        </w:rPr>
      </w:pPr>
      <w:r w:rsidRPr="001E38D3">
        <w:rPr>
          <w:sz w:val="20"/>
          <w:szCs w:val="20"/>
        </w:rPr>
        <w:t xml:space="preserve">3.1. Срок начала работ: с даты заключения </w:t>
      </w:r>
      <w:r w:rsidR="00B120B4" w:rsidRPr="001E38D3">
        <w:rPr>
          <w:sz w:val="20"/>
          <w:szCs w:val="20"/>
        </w:rPr>
        <w:t>Контракт</w:t>
      </w:r>
      <w:r w:rsidRPr="001E38D3">
        <w:rPr>
          <w:sz w:val="20"/>
          <w:szCs w:val="20"/>
        </w:rPr>
        <w:t>а.</w:t>
      </w:r>
    </w:p>
    <w:p w:rsidR="005C51BA" w:rsidRPr="001E38D3" w:rsidRDefault="005C51BA" w:rsidP="00134CAF">
      <w:pPr>
        <w:pStyle w:val="Style7"/>
        <w:ind w:firstLine="284"/>
        <w:jc w:val="both"/>
        <w:rPr>
          <w:sz w:val="20"/>
          <w:szCs w:val="20"/>
        </w:rPr>
      </w:pPr>
      <w:r w:rsidRPr="001E38D3">
        <w:rPr>
          <w:sz w:val="20"/>
          <w:szCs w:val="20"/>
        </w:rPr>
        <w:t xml:space="preserve">Срок завершения работ: </w:t>
      </w:r>
      <w:r w:rsidR="00676A89" w:rsidRPr="00A40802">
        <w:rPr>
          <w:sz w:val="20"/>
          <w:szCs w:val="20"/>
        </w:rPr>
        <w:t>_____________________________</w:t>
      </w:r>
      <w:r w:rsidRPr="00A40802">
        <w:rPr>
          <w:sz w:val="20"/>
          <w:szCs w:val="20"/>
        </w:rPr>
        <w:t>.</w:t>
      </w:r>
    </w:p>
    <w:p w:rsidR="005C51BA" w:rsidRPr="001E38D3" w:rsidRDefault="005C51BA" w:rsidP="00134CAF">
      <w:pPr>
        <w:widowControl w:val="0"/>
        <w:tabs>
          <w:tab w:val="left" w:pos="-4680"/>
          <w:tab w:val="left" w:pos="1440"/>
        </w:tabs>
        <w:ind w:firstLine="284"/>
        <w:jc w:val="both"/>
        <w:rPr>
          <w:sz w:val="20"/>
          <w:szCs w:val="20"/>
        </w:rPr>
      </w:pPr>
      <w:r w:rsidRPr="001E38D3">
        <w:rPr>
          <w:sz w:val="20"/>
          <w:szCs w:val="20"/>
        </w:rPr>
        <w:t xml:space="preserve">3.2. Обязательства Подрядчика, предусмотренные пунктом 1.1 </w:t>
      </w:r>
      <w:r w:rsidR="00B120B4" w:rsidRPr="001E38D3">
        <w:rPr>
          <w:sz w:val="20"/>
          <w:szCs w:val="20"/>
        </w:rPr>
        <w:t>Контракт</w:t>
      </w:r>
      <w:r w:rsidRPr="001E38D3">
        <w:rPr>
          <w:sz w:val="20"/>
          <w:szCs w:val="20"/>
        </w:rPr>
        <w:t xml:space="preserve">а, считаются исполненными с даты выполнения работ в полном объеме, передачи в полном объеме документов, указанных в пункте 6.3 </w:t>
      </w:r>
      <w:r w:rsidR="00B120B4" w:rsidRPr="001E38D3">
        <w:rPr>
          <w:sz w:val="20"/>
          <w:szCs w:val="20"/>
        </w:rPr>
        <w:t>Контракт</w:t>
      </w:r>
      <w:r w:rsidRPr="001E38D3">
        <w:rPr>
          <w:sz w:val="20"/>
          <w:szCs w:val="20"/>
        </w:rPr>
        <w:t xml:space="preserve">а, и подписания Заказчиком акта о </w:t>
      </w:r>
      <w:r w:rsidRPr="001E38D3">
        <w:rPr>
          <w:snapToGrid w:val="0"/>
          <w:sz w:val="20"/>
          <w:szCs w:val="20"/>
        </w:rPr>
        <w:t xml:space="preserve">приемке выполненных работ </w:t>
      </w:r>
      <w:r w:rsidRPr="001E38D3">
        <w:rPr>
          <w:sz w:val="20"/>
          <w:szCs w:val="20"/>
        </w:rPr>
        <w:t>по форме № КС-2</w:t>
      </w:r>
      <w:r w:rsidRPr="001E38D3">
        <w:rPr>
          <w:snapToGrid w:val="0"/>
          <w:sz w:val="20"/>
          <w:szCs w:val="20"/>
        </w:rPr>
        <w:t xml:space="preserve"> </w:t>
      </w:r>
      <w:r w:rsidRPr="001E38D3">
        <w:rPr>
          <w:sz w:val="20"/>
          <w:szCs w:val="20"/>
        </w:rPr>
        <w:t>без замечаний.</w:t>
      </w:r>
    </w:p>
    <w:p w:rsidR="005C51BA" w:rsidRPr="001E38D3" w:rsidRDefault="005C51BA" w:rsidP="00134CAF">
      <w:pPr>
        <w:pStyle w:val="3"/>
        <w:widowControl w:val="0"/>
        <w:tabs>
          <w:tab w:val="left" w:pos="0"/>
          <w:tab w:val="left" w:pos="709"/>
        </w:tabs>
        <w:suppressAutoHyphens w:val="0"/>
        <w:spacing w:line="240" w:lineRule="auto"/>
        <w:ind w:left="0" w:firstLine="284"/>
        <w:rPr>
          <w:sz w:val="20"/>
          <w:szCs w:val="20"/>
        </w:rPr>
      </w:pPr>
      <w:r w:rsidRPr="001E38D3">
        <w:rPr>
          <w:sz w:val="20"/>
          <w:szCs w:val="20"/>
        </w:rPr>
        <w:t xml:space="preserve">3.3. Место выполнения работ: </w:t>
      </w:r>
      <w:r w:rsidR="00261AC4" w:rsidRPr="00261AC4">
        <w:rPr>
          <w:sz w:val="20"/>
          <w:szCs w:val="20"/>
          <w:highlight w:val="yellow"/>
        </w:rPr>
        <w:t>г. Томск, ул. Киевская, 111/1</w:t>
      </w:r>
      <w:r w:rsidRPr="00261AC4">
        <w:rPr>
          <w:sz w:val="20"/>
          <w:szCs w:val="20"/>
          <w:highlight w:val="yellow"/>
        </w:rPr>
        <w:t>.</w:t>
      </w:r>
    </w:p>
    <w:p w:rsidR="005C51BA" w:rsidRPr="001E38D3" w:rsidRDefault="005C51BA" w:rsidP="00134CAF">
      <w:pPr>
        <w:widowControl w:val="0"/>
        <w:tabs>
          <w:tab w:val="left" w:pos="-4680"/>
          <w:tab w:val="left" w:pos="1440"/>
        </w:tabs>
        <w:ind w:firstLine="284"/>
        <w:jc w:val="both"/>
        <w:rPr>
          <w:sz w:val="20"/>
          <w:szCs w:val="20"/>
          <w:vertAlign w:val="superscript"/>
        </w:rPr>
      </w:pPr>
      <w:r w:rsidRPr="001E38D3">
        <w:rPr>
          <w:sz w:val="20"/>
          <w:szCs w:val="20"/>
        </w:rPr>
        <w:t xml:space="preserve">3.4. В течение 2 (Двух) рабочих дней со дня заключения </w:t>
      </w:r>
      <w:r w:rsidR="00B120B4" w:rsidRPr="001E38D3">
        <w:rPr>
          <w:sz w:val="20"/>
          <w:szCs w:val="20"/>
        </w:rPr>
        <w:t>Контракт</w:t>
      </w:r>
      <w:r w:rsidRPr="001E38D3">
        <w:rPr>
          <w:sz w:val="20"/>
          <w:szCs w:val="20"/>
        </w:rPr>
        <w:t>а Стороны сообщают друг другу в письменной форме список лиц, являющихся их представителями на объекте, с указанием их полномочий, а также представляют доверенности, иные документы, подтверждающие их полномочия.</w:t>
      </w:r>
    </w:p>
    <w:p w:rsidR="005C51BA" w:rsidRPr="001E38D3" w:rsidRDefault="005C51BA" w:rsidP="00134CAF">
      <w:pPr>
        <w:widowControl w:val="0"/>
        <w:tabs>
          <w:tab w:val="left" w:pos="1440"/>
        </w:tabs>
        <w:ind w:firstLine="284"/>
        <w:jc w:val="both"/>
        <w:rPr>
          <w:caps/>
          <w:sz w:val="20"/>
          <w:szCs w:val="20"/>
        </w:rPr>
      </w:pPr>
    </w:p>
    <w:p w:rsidR="005C51BA" w:rsidRPr="001E38D3" w:rsidRDefault="005C51BA" w:rsidP="00134CAF">
      <w:pPr>
        <w:widowControl w:val="0"/>
        <w:tabs>
          <w:tab w:val="left" w:pos="720"/>
          <w:tab w:val="left" w:pos="1440"/>
        </w:tabs>
        <w:ind w:firstLine="284"/>
        <w:jc w:val="center"/>
        <w:rPr>
          <w:b/>
          <w:bCs/>
          <w:caps/>
          <w:sz w:val="20"/>
          <w:szCs w:val="20"/>
        </w:rPr>
      </w:pPr>
      <w:r w:rsidRPr="001E38D3">
        <w:rPr>
          <w:b/>
          <w:bCs/>
          <w:caps/>
          <w:sz w:val="20"/>
          <w:szCs w:val="20"/>
        </w:rPr>
        <w:t>4. показатели МАТЕРИАЛОВ И ОБОРУДОВАНИЯ. ОБЕСПЕЧЕНИЕ МАТЕРИАЛАМИ И ОБОРУДОВАНИем</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4.1. Подрядчик принимает на себя обязательство обеспечить выполнение работ, предусмотренных пунктом 1.1 </w:t>
      </w:r>
      <w:r w:rsidR="00B120B4" w:rsidRPr="001E38D3">
        <w:rPr>
          <w:sz w:val="20"/>
          <w:szCs w:val="20"/>
        </w:rPr>
        <w:t>Контракт</w:t>
      </w:r>
      <w:r w:rsidRPr="001E38D3">
        <w:rPr>
          <w:sz w:val="20"/>
          <w:szCs w:val="20"/>
        </w:rPr>
        <w:t>а, материалами и оборудованием.</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4.2. Показатели материалов и оборудования, используемых при выполнении работ, должны соответствовать Гражданскому кодексу Российской Федерации, Федеральному закону от 22 июля 2008 года № 123-ФЗ «Технический регламент о требованиях пожарной безопасности», Федеральному закону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w:t>
      </w:r>
      <w:r w:rsidR="005F6FDC" w:rsidRPr="001E38D3">
        <w:rPr>
          <w:sz w:val="20"/>
          <w:szCs w:val="20"/>
        </w:rPr>
        <w:t>й Федерации, ГОСТам, ОСТам, ТУ,</w:t>
      </w:r>
      <w:r w:rsidRPr="001E38D3">
        <w:rPr>
          <w:sz w:val="20"/>
          <w:szCs w:val="20"/>
        </w:rPr>
        <w:t xml:space="preserve"> </w:t>
      </w:r>
      <w:r w:rsidR="005F6FDC" w:rsidRPr="001E38D3">
        <w:rPr>
          <w:sz w:val="20"/>
          <w:szCs w:val="20"/>
        </w:rPr>
        <w:t xml:space="preserve">Сметной документации (Приложение </w:t>
      </w:r>
      <w:r w:rsidR="00B55B96" w:rsidRPr="001E38D3">
        <w:rPr>
          <w:sz w:val="20"/>
          <w:szCs w:val="20"/>
        </w:rPr>
        <w:t>2</w:t>
      </w:r>
      <w:r w:rsidR="005F6FDC" w:rsidRPr="001E38D3">
        <w:rPr>
          <w:sz w:val="20"/>
          <w:szCs w:val="20"/>
        </w:rPr>
        <w:t xml:space="preserve"> к </w:t>
      </w:r>
      <w:r w:rsidR="00B120B4" w:rsidRPr="001E38D3">
        <w:rPr>
          <w:sz w:val="20"/>
          <w:szCs w:val="20"/>
        </w:rPr>
        <w:t>Контракт</w:t>
      </w:r>
      <w:r w:rsidR="005F6FDC" w:rsidRPr="001E38D3">
        <w:rPr>
          <w:sz w:val="20"/>
          <w:szCs w:val="20"/>
        </w:rPr>
        <w:t>у)</w:t>
      </w:r>
      <w:r w:rsidRPr="001E38D3">
        <w:rPr>
          <w:sz w:val="20"/>
          <w:szCs w:val="20"/>
        </w:rPr>
        <w:t xml:space="preserve">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w:t>
      </w:r>
      <w:r w:rsidR="00B120B4" w:rsidRPr="001E38D3">
        <w:rPr>
          <w:sz w:val="20"/>
          <w:szCs w:val="20"/>
        </w:rPr>
        <w:t>Контракт</w:t>
      </w:r>
      <w:r w:rsidRPr="001E38D3">
        <w:rPr>
          <w:sz w:val="20"/>
          <w:szCs w:val="20"/>
        </w:rPr>
        <w:t>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Материалы и оборудование, используемые при выполнении работ, должны быть новыми (материалы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В случае если произведенные по инициативе Заказчика испытания и измерения выявили нарушения, допущенные Подрядчиком при исполнении </w:t>
      </w:r>
      <w:r w:rsidR="00B120B4" w:rsidRPr="001E38D3">
        <w:rPr>
          <w:sz w:val="20"/>
          <w:szCs w:val="20"/>
        </w:rPr>
        <w:t>Контракт</w:t>
      </w:r>
      <w:r w:rsidRPr="001E38D3">
        <w:rPr>
          <w:sz w:val="20"/>
          <w:szCs w:val="20"/>
        </w:rPr>
        <w:t>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4.5. Подрядчик обязуется обеспечить приемку, разгрузку и складирование прибывающих на объект материалов и оборудования.</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4.6. Подрядчик несет ответственность за сохранность всех используемых при выполнении работ материалов и оборудования до подписания Сторонами акта о </w:t>
      </w:r>
      <w:r w:rsidRPr="001E38D3">
        <w:rPr>
          <w:snapToGrid w:val="0"/>
          <w:sz w:val="20"/>
          <w:szCs w:val="20"/>
        </w:rPr>
        <w:t xml:space="preserve">приемке выполненных работ </w:t>
      </w:r>
      <w:r w:rsidRPr="001E38D3">
        <w:rPr>
          <w:sz w:val="20"/>
          <w:szCs w:val="20"/>
        </w:rPr>
        <w:t>по форме № КС-2.</w:t>
      </w:r>
    </w:p>
    <w:p w:rsidR="005C51BA" w:rsidRPr="001E38D3" w:rsidRDefault="005C51BA" w:rsidP="00134CAF">
      <w:pPr>
        <w:widowControl w:val="0"/>
        <w:tabs>
          <w:tab w:val="num" w:pos="0"/>
          <w:tab w:val="left" w:pos="1440"/>
        </w:tabs>
        <w:ind w:firstLine="284"/>
        <w:jc w:val="both"/>
        <w:rPr>
          <w:b/>
          <w:sz w:val="20"/>
          <w:szCs w:val="20"/>
        </w:rPr>
      </w:pPr>
    </w:p>
    <w:p w:rsidR="005C51BA" w:rsidRPr="001E38D3" w:rsidRDefault="005C51BA" w:rsidP="00134CAF">
      <w:pPr>
        <w:widowControl w:val="0"/>
        <w:tabs>
          <w:tab w:val="num" w:pos="0"/>
          <w:tab w:val="left" w:pos="1440"/>
        </w:tabs>
        <w:ind w:firstLine="284"/>
        <w:jc w:val="center"/>
        <w:rPr>
          <w:b/>
          <w:sz w:val="20"/>
          <w:szCs w:val="20"/>
        </w:rPr>
      </w:pPr>
      <w:r w:rsidRPr="001E38D3">
        <w:rPr>
          <w:b/>
          <w:sz w:val="20"/>
          <w:szCs w:val="20"/>
        </w:rPr>
        <w:t>5. ПРАВА И ОБЯЗАННОСТИ СТОРОН</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5.1. </w:t>
      </w:r>
      <w:r w:rsidRPr="001E38D3">
        <w:rPr>
          <w:b/>
          <w:sz w:val="20"/>
          <w:szCs w:val="20"/>
        </w:rPr>
        <w:t>Подрядчик обязан:</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5.1.1. Выполнить все предусмотренные </w:t>
      </w:r>
      <w:r w:rsidR="00B120B4" w:rsidRPr="001E38D3">
        <w:rPr>
          <w:sz w:val="20"/>
          <w:szCs w:val="20"/>
        </w:rPr>
        <w:t>Контракт</w:t>
      </w:r>
      <w:r w:rsidRPr="001E38D3">
        <w:rPr>
          <w:sz w:val="20"/>
          <w:szCs w:val="20"/>
        </w:rPr>
        <w:t xml:space="preserve">ом работы в соответствии с условиями </w:t>
      </w:r>
      <w:r w:rsidR="00B120B4" w:rsidRPr="001E38D3">
        <w:rPr>
          <w:sz w:val="20"/>
          <w:szCs w:val="20"/>
        </w:rPr>
        <w:t>Контракт</w:t>
      </w:r>
      <w:r w:rsidRPr="001E38D3">
        <w:rPr>
          <w:sz w:val="20"/>
          <w:szCs w:val="20"/>
        </w:rPr>
        <w:t xml:space="preserve">а и сдать готовый объект Заказчику в состоянии, обеспечивающем его нормальную и безопасную эксплуатацию по акту о </w:t>
      </w:r>
      <w:r w:rsidRPr="001E38D3">
        <w:rPr>
          <w:snapToGrid w:val="0"/>
          <w:sz w:val="20"/>
          <w:szCs w:val="20"/>
        </w:rPr>
        <w:t xml:space="preserve">приемке выполненных работ </w:t>
      </w:r>
      <w:r w:rsidRPr="001E38D3">
        <w:rPr>
          <w:sz w:val="20"/>
          <w:szCs w:val="20"/>
        </w:rPr>
        <w:t>по форме № КС-2.</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5.1.2. Обеспечить производство работ и их качество в полном соответствии с условиями </w:t>
      </w:r>
      <w:r w:rsidR="00B120B4" w:rsidRPr="001E38D3">
        <w:rPr>
          <w:sz w:val="20"/>
          <w:szCs w:val="20"/>
        </w:rPr>
        <w:t>Контракт</w:t>
      </w:r>
      <w:r w:rsidRPr="001E38D3">
        <w:rPr>
          <w:sz w:val="20"/>
          <w:szCs w:val="20"/>
        </w:rPr>
        <w:t>а, в том числе обеспечить выполнение работ необходимыми материалами и оборудованием.</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5.1.3. Нести риск случайной гибели или случайного повреждения результатов выполненных работ до их приемки Заказчиком.</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5.1.4. Вести с даты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5.1.5. При выполнении работ обеспечить мероприятия по шумозащите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прилегающей территории, обеспечить поддержание и соблюдение на прилегающей территории правил санитарии и правил благоустройства.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Соблюдать при выполнении работ правила техники безопасности, пожарной безопасности, пропускной и </w:t>
      </w:r>
      <w:r w:rsidRPr="001E38D3">
        <w:rPr>
          <w:sz w:val="20"/>
          <w:szCs w:val="20"/>
        </w:rPr>
        <w:lastRenderedPageBreak/>
        <w:t>внутриобъектовый режим Заказчика, если Заказчиком установлен такой режим.</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5.1.6. После завершения работ произвести уборку объекта и прилегающей территории, вывезти весь мусор, неиспользованные материалы и оборудование, в течение 10 (Десяти) рабочих дней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законодательства Российской Федерации.</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5.1.7. Немедленно предупредить Заказчика и до получения от него указаний приостановить работы при обнаружении:</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возможных неблагоприятных для Заказчика последствий выполнения его указаний о способе выполнения работ;</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5.1.8. Возвести на территории объекта все временные сооружения, необходимые для выполнения работ надлежащего качества по </w:t>
      </w:r>
      <w:r w:rsidR="00B120B4" w:rsidRPr="001E38D3">
        <w:rPr>
          <w:sz w:val="20"/>
          <w:szCs w:val="20"/>
        </w:rPr>
        <w:t>Контракт</w:t>
      </w:r>
      <w:r w:rsidRPr="001E38D3">
        <w:rPr>
          <w:sz w:val="20"/>
          <w:szCs w:val="20"/>
        </w:rPr>
        <w:t>у, в том числе осуществить в установленном порядке временные подсоединения коммуникаций на период выполнения работ.</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5.1.9.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5.1.10. Обеспечивать представителям Заказчика возможность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5.1.11. Обеспечить своевременное устранение недостатков (дефектов), допущенных при выполнении работ, за свой счет, в том числе недостатков (дефектов), указанных Заказчиком в журнале производства работ.</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5.1.12. Нести полную ответственность перед Заказчиком и третьими лицами за нанесенный ущерб Заказчику или третьим лицам в ходе исполнения </w:t>
      </w:r>
      <w:r w:rsidR="00B120B4" w:rsidRPr="001E38D3">
        <w:rPr>
          <w:sz w:val="20"/>
          <w:szCs w:val="20"/>
        </w:rPr>
        <w:t>Контракт</w:t>
      </w:r>
      <w:r w:rsidRPr="001E38D3">
        <w:rPr>
          <w:sz w:val="20"/>
          <w:szCs w:val="20"/>
        </w:rPr>
        <w:t xml:space="preserve">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w:t>
      </w:r>
      <w:r w:rsidR="00B120B4" w:rsidRPr="001E38D3">
        <w:rPr>
          <w:sz w:val="20"/>
          <w:szCs w:val="20"/>
        </w:rPr>
        <w:t>Контракт</w:t>
      </w:r>
      <w:r w:rsidRPr="001E38D3">
        <w:rPr>
          <w:sz w:val="20"/>
          <w:szCs w:val="20"/>
        </w:rPr>
        <w:t>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5.1.13.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B120B4" w:rsidRPr="001E38D3">
        <w:rPr>
          <w:sz w:val="20"/>
          <w:szCs w:val="20"/>
        </w:rPr>
        <w:t>Контракт</w:t>
      </w:r>
      <w:r w:rsidRPr="001E38D3">
        <w:rPr>
          <w:sz w:val="20"/>
          <w:szCs w:val="20"/>
        </w:rPr>
        <w:t xml:space="preserve">а в порядке, указанном в пункте 13.3 </w:t>
      </w:r>
      <w:r w:rsidR="00B120B4" w:rsidRPr="001E38D3">
        <w:rPr>
          <w:sz w:val="20"/>
          <w:szCs w:val="20"/>
        </w:rPr>
        <w:t>Контракт</w:t>
      </w:r>
      <w:r w:rsidRPr="001E38D3">
        <w:rPr>
          <w:sz w:val="20"/>
          <w:szCs w:val="20"/>
        </w:rPr>
        <w:t>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5.1.14.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B120B4" w:rsidRPr="001E38D3">
        <w:rPr>
          <w:sz w:val="20"/>
          <w:szCs w:val="20"/>
        </w:rPr>
        <w:t>Контракт</w:t>
      </w:r>
      <w:r w:rsidRPr="001E38D3">
        <w:rPr>
          <w:sz w:val="20"/>
          <w:szCs w:val="20"/>
        </w:rPr>
        <w:t xml:space="preserve">ом за неисполнение (ненадлежащее исполнение) Заказчиком своих обязательств по </w:t>
      </w:r>
      <w:r w:rsidR="00B120B4" w:rsidRPr="001E38D3">
        <w:rPr>
          <w:sz w:val="20"/>
          <w:szCs w:val="20"/>
        </w:rPr>
        <w:t>Контракт</w:t>
      </w:r>
      <w:r w:rsidRPr="001E38D3">
        <w:rPr>
          <w:sz w:val="20"/>
          <w:szCs w:val="20"/>
        </w:rPr>
        <w:t>у).</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5.1.15. Исполнять иные обязанности, предусмотренные действующим законодательством Российской Федерации и </w:t>
      </w:r>
      <w:r w:rsidR="00B120B4" w:rsidRPr="001E38D3">
        <w:rPr>
          <w:sz w:val="20"/>
          <w:szCs w:val="20"/>
        </w:rPr>
        <w:t>Контракт</w:t>
      </w:r>
      <w:r w:rsidRPr="001E38D3">
        <w:rPr>
          <w:sz w:val="20"/>
          <w:szCs w:val="20"/>
        </w:rPr>
        <w:t>ом.</w:t>
      </w:r>
    </w:p>
    <w:p w:rsidR="005C51BA" w:rsidRPr="001E38D3" w:rsidRDefault="005C51BA" w:rsidP="00134CAF">
      <w:pPr>
        <w:widowControl w:val="0"/>
        <w:tabs>
          <w:tab w:val="num" w:pos="0"/>
          <w:tab w:val="left" w:pos="1440"/>
        </w:tabs>
        <w:ind w:firstLine="284"/>
        <w:jc w:val="both"/>
        <w:rPr>
          <w:b/>
          <w:sz w:val="20"/>
          <w:szCs w:val="20"/>
        </w:rPr>
      </w:pPr>
      <w:r w:rsidRPr="001E38D3">
        <w:rPr>
          <w:b/>
          <w:sz w:val="20"/>
          <w:szCs w:val="20"/>
        </w:rPr>
        <w:t>5.2. Подрядчик имеет право:</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5.2.1. Требовать приемки результатов выполненных работ.</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5.2.2. Требовать своевременной оплаты выполненных работ.</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5.2.3. Запрашивать у Заказчика разъяснения и уточнения относительно проведения работ в рамках настоящего </w:t>
      </w:r>
      <w:r w:rsidR="00B120B4" w:rsidRPr="001E38D3">
        <w:rPr>
          <w:sz w:val="20"/>
          <w:szCs w:val="20"/>
        </w:rPr>
        <w:t>Контракт</w:t>
      </w:r>
      <w:r w:rsidRPr="001E38D3">
        <w:rPr>
          <w:sz w:val="20"/>
          <w:szCs w:val="20"/>
        </w:rPr>
        <w:t>а.</w:t>
      </w:r>
    </w:p>
    <w:p w:rsidR="005C51BA" w:rsidRPr="001E38D3" w:rsidRDefault="005C51BA" w:rsidP="00134CAF">
      <w:pPr>
        <w:widowControl w:val="0"/>
        <w:tabs>
          <w:tab w:val="num" w:pos="0"/>
          <w:tab w:val="left" w:pos="1440"/>
        </w:tabs>
        <w:ind w:firstLine="284"/>
        <w:jc w:val="both"/>
        <w:rPr>
          <w:b/>
          <w:sz w:val="20"/>
          <w:szCs w:val="20"/>
        </w:rPr>
      </w:pPr>
      <w:r w:rsidRPr="001E38D3">
        <w:rPr>
          <w:b/>
          <w:sz w:val="20"/>
          <w:szCs w:val="20"/>
        </w:rPr>
        <w:t>5.3. Заказчик обязан:</w:t>
      </w:r>
    </w:p>
    <w:p w:rsidR="005C51BA" w:rsidRPr="001E38D3" w:rsidRDefault="005C51BA" w:rsidP="00134CAF">
      <w:pPr>
        <w:widowControl w:val="0"/>
        <w:tabs>
          <w:tab w:val="num" w:pos="0"/>
          <w:tab w:val="left" w:pos="1440"/>
        </w:tabs>
        <w:ind w:firstLine="284"/>
        <w:jc w:val="both"/>
        <w:rPr>
          <w:sz w:val="20"/>
          <w:szCs w:val="20"/>
          <w:vertAlign w:val="superscript"/>
        </w:rPr>
      </w:pPr>
      <w:r w:rsidRPr="001E38D3">
        <w:rPr>
          <w:sz w:val="20"/>
          <w:szCs w:val="20"/>
        </w:rPr>
        <w:t xml:space="preserve">5.3.1. Передать Подрядчику объект (предоставить в распоряжение) для производства работ на период выполнения работ и до их завершения. Передать Подрядчику по акту приема-передачи следующие документы: </w:t>
      </w:r>
      <w:r w:rsidR="005F6FDC" w:rsidRPr="001E38D3">
        <w:rPr>
          <w:sz w:val="20"/>
          <w:szCs w:val="20"/>
        </w:rPr>
        <w:t xml:space="preserve">Сметную документацию (Приложение </w:t>
      </w:r>
      <w:r w:rsidR="00B55B96" w:rsidRPr="001E38D3">
        <w:rPr>
          <w:sz w:val="20"/>
          <w:szCs w:val="20"/>
        </w:rPr>
        <w:t>2</w:t>
      </w:r>
      <w:r w:rsidR="005F6FDC" w:rsidRPr="001E38D3">
        <w:rPr>
          <w:sz w:val="20"/>
          <w:szCs w:val="20"/>
        </w:rPr>
        <w:t xml:space="preserve"> к </w:t>
      </w:r>
      <w:r w:rsidR="00B120B4" w:rsidRPr="001E38D3">
        <w:rPr>
          <w:sz w:val="20"/>
          <w:szCs w:val="20"/>
        </w:rPr>
        <w:t>Контракт</w:t>
      </w:r>
      <w:r w:rsidR="005F6FDC" w:rsidRPr="001E38D3">
        <w:rPr>
          <w:sz w:val="20"/>
          <w:szCs w:val="20"/>
        </w:rPr>
        <w:t>у)</w:t>
      </w:r>
      <w:r w:rsidRPr="001E38D3">
        <w:rPr>
          <w:sz w:val="20"/>
          <w:szCs w:val="20"/>
        </w:rPr>
        <w:t>.</w:t>
      </w:r>
    </w:p>
    <w:p w:rsidR="005C51BA" w:rsidRPr="001E38D3" w:rsidRDefault="005C51BA" w:rsidP="00134CAF">
      <w:pPr>
        <w:widowControl w:val="0"/>
        <w:ind w:firstLine="284"/>
        <w:jc w:val="both"/>
        <w:rPr>
          <w:b/>
          <w:sz w:val="20"/>
          <w:szCs w:val="20"/>
        </w:rPr>
      </w:pPr>
      <w:r w:rsidRPr="001E38D3">
        <w:rPr>
          <w:sz w:val="20"/>
          <w:szCs w:val="20"/>
        </w:rPr>
        <w:t xml:space="preserve">5.3.2. По результатам приемки направлять мотивированный отказ от подписания акта о приемке выполненных работ по форме № КС-2 при наличии у него замечаний по качеству, объему, иному соответствию выполненных работ условиям </w:t>
      </w:r>
      <w:r w:rsidR="00B120B4" w:rsidRPr="001E38D3">
        <w:rPr>
          <w:sz w:val="20"/>
          <w:szCs w:val="20"/>
        </w:rPr>
        <w:t>Контракт</w:t>
      </w:r>
      <w:r w:rsidRPr="001E38D3">
        <w:rPr>
          <w:sz w:val="20"/>
          <w:szCs w:val="20"/>
        </w:rPr>
        <w:t>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5.3.3. При завершении работ Подрядчиком принять работы, выполненные надлежащим образом, в порядке, предусмотренном условиями </w:t>
      </w:r>
      <w:r w:rsidR="00B120B4" w:rsidRPr="001E38D3">
        <w:rPr>
          <w:sz w:val="20"/>
          <w:szCs w:val="20"/>
        </w:rPr>
        <w:t>Контракт</w:t>
      </w:r>
      <w:r w:rsidRPr="001E38D3">
        <w:rPr>
          <w:sz w:val="20"/>
          <w:szCs w:val="20"/>
        </w:rPr>
        <w:t>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5.3.4. Оплатить выполненные Подрядчиком и принятые Заказчиком работы в соответствии с условиями </w:t>
      </w:r>
      <w:r w:rsidR="00B120B4" w:rsidRPr="001E38D3">
        <w:rPr>
          <w:sz w:val="20"/>
          <w:szCs w:val="20"/>
        </w:rPr>
        <w:t>Контракт</w:t>
      </w:r>
      <w:r w:rsidRPr="001E38D3">
        <w:rPr>
          <w:sz w:val="20"/>
          <w:szCs w:val="20"/>
        </w:rPr>
        <w:t>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5.3.5. До взыскания неустойки (штрафов, пеней) в судебном порядке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w:t>
      </w:r>
      <w:r w:rsidR="00B120B4" w:rsidRPr="001E38D3">
        <w:rPr>
          <w:sz w:val="20"/>
          <w:szCs w:val="20"/>
        </w:rPr>
        <w:t>Контракт</w:t>
      </w:r>
      <w:r w:rsidRPr="001E38D3">
        <w:rPr>
          <w:sz w:val="20"/>
          <w:szCs w:val="20"/>
        </w:rPr>
        <w:t xml:space="preserve">ом за неисполнение (ненадлежащее исполнение) Подрядчиком своих обязательств по </w:t>
      </w:r>
      <w:r w:rsidR="00B120B4" w:rsidRPr="001E38D3">
        <w:rPr>
          <w:sz w:val="20"/>
          <w:szCs w:val="20"/>
        </w:rPr>
        <w:t>Контракт</w:t>
      </w:r>
      <w:r w:rsidRPr="001E38D3">
        <w:rPr>
          <w:sz w:val="20"/>
          <w:szCs w:val="20"/>
        </w:rPr>
        <w:t>у).</w:t>
      </w:r>
    </w:p>
    <w:p w:rsidR="005C51BA" w:rsidRPr="001E38D3" w:rsidRDefault="005C51BA" w:rsidP="00134CAF">
      <w:pPr>
        <w:widowControl w:val="0"/>
        <w:tabs>
          <w:tab w:val="num" w:pos="0"/>
          <w:tab w:val="left" w:pos="1440"/>
        </w:tabs>
        <w:ind w:firstLine="284"/>
        <w:jc w:val="both"/>
        <w:rPr>
          <w:sz w:val="20"/>
          <w:szCs w:val="20"/>
        </w:rPr>
      </w:pPr>
      <w:r w:rsidRPr="001E38D3">
        <w:rPr>
          <w:b/>
          <w:sz w:val="20"/>
          <w:szCs w:val="20"/>
        </w:rPr>
        <w:t>5.4.</w:t>
      </w:r>
      <w:r w:rsidRPr="001E38D3">
        <w:rPr>
          <w:sz w:val="20"/>
          <w:szCs w:val="20"/>
        </w:rPr>
        <w:t xml:space="preserve"> </w:t>
      </w:r>
      <w:r w:rsidRPr="001E38D3">
        <w:rPr>
          <w:b/>
          <w:sz w:val="20"/>
          <w:szCs w:val="20"/>
        </w:rPr>
        <w:t>Заказчик имеет право:</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5.4.1. Требовать от Подрядчика надлежащего исполнения обязательств в соответствии с условиями </w:t>
      </w:r>
      <w:r w:rsidR="00B120B4" w:rsidRPr="001E38D3">
        <w:rPr>
          <w:sz w:val="20"/>
          <w:szCs w:val="20"/>
        </w:rPr>
        <w:t>Контракт</w:t>
      </w:r>
      <w:r w:rsidRPr="001E38D3">
        <w:rPr>
          <w:sz w:val="20"/>
          <w:szCs w:val="20"/>
        </w:rPr>
        <w:t>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5.4.2. Запрашивать у Подрядчика информацию о ходе и состоянии исполнения обязательств Подрядчика по </w:t>
      </w:r>
      <w:r w:rsidR="00B120B4" w:rsidRPr="001E38D3">
        <w:rPr>
          <w:sz w:val="20"/>
          <w:szCs w:val="20"/>
        </w:rPr>
        <w:t>Контракт</w:t>
      </w:r>
      <w:r w:rsidRPr="001E38D3">
        <w:rPr>
          <w:sz w:val="20"/>
          <w:szCs w:val="20"/>
        </w:rPr>
        <w:t>у.</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5.4.3. Требовать от Подрядчика представления надлежащим образом оформленных документов.</w:t>
      </w:r>
    </w:p>
    <w:p w:rsidR="005C51BA" w:rsidRPr="001E38D3" w:rsidRDefault="005C51BA" w:rsidP="00134CAF">
      <w:pPr>
        <w:widowControl w:val="0"/>
        <w:tabs>
          <w:tab w:val="num" w:pos="0"/>
          <w:tab w:val="left" w:pos="1440"/>
        </w:tabs>
        <w:ind w:firstLine="284"/>
        <w:jc w:val="both"/>
        <w:rPr>
          <w:b/>
          <w:sz w:val="20"/>
          <w:szCs w:val="20"/>
        </w:rPr>
      </w:pPr>
      <w:r w:rsidRPr="001E38D3">
        <w:rPr>
          <w:sz w:val="20"/>
          <w:szCs w:val="20"/>
        </w:rPr>
        <w:t xml:space="preserve">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w:t>
      </w:r>
      <w:r w:rsidR="00B120B4" w:rsidRPr="001E38D3">
        <w:rPr>
          <w:sz w:val="20"/>
          <w:szCs w:val="20"/>
        </w:rPr>
        <w:t>Контракт</w:t>
      </w:r>
      <w:r w:rsidRPr="001E38D3">
        <w:rPr>
          <w:sz w:val="20"/>
          <w:szCs w:val="20"/>
        </w:rPr>
        <w:t>а.</w:t>
      </w:r>
    </w:p>
    <w:p w:rsidR="005C51BA" w:rsidRPr="001E38D3" w:rsidRDefault="005C51BA" w:rsidP="00134CAF">
      <w:pPr>
        <w:widowControl w:val="0"/>
        <w:ind w:firstLine="284"/>
        <w:jc w:val="both"/>
        <w:rPr>
          <w:sz w:val="20"/>
          <w:szCs w:val="20"/>
        </w:rPr>
      </w:pPr>
      <w:r w:rsidRPr="001E38D3">
        <w:rPr>
          <w:sz w:val="20"/>
          <w:szCs w:val="20"/>
        </w:rPr>
        <w:t xml:space="preserve">5.4.5. Пользоваться иными установленными </w:t>
      </w:r>
      <w:r w:rsidR="00B120B4" w:rsidRPr="001E38D3">
        <w:rPr>
          <w:sz w:val="20"/>
          <w:szCs w:val="20"/>
        </w:rPr>
        <w:t>Контракт</w:t>
      </w:r>
      <w:r w:rsidRPr="001E38D3">
        <w:rPr>
          <w:sz w:val="20"/>
          <w:szCs w:val="20"/>
        </w:rPr>
        <w:t>ом и законодательством Российской Федерации правами.</w:t>
      </w:r>
    </w:p>
    <w:p w:rsidR="005C51BA" w:rsidRPr="001E38D3" w:rsidRDefault="005C51BA" w:rsidP="00134CAF">
      <w:pPr>
        <w:widowControl w:val="0"/>
        <w:tabs>
          <w:tab w:val="num" w:pos="0"/>
          <w:tab w:val="left" w:pos="1440"/>
        </w:tabs>
        <w:ind w:firstLine="284"/>
        <w:jc w:val="both"/>
        <w:rPr>
          <w:b/>
          <w:sz w:val="20"/>
          <w:szCs w:val="20"/>
        </w:rPr>
      </w:pPr>
    </w:p>
    <w:p w:rsidR="005C51BA" w:rsidRPr="001E38D3" w:rsidRDefault="005C51BA" w:rsidP="00134CAF">
      <w:pPr>
        <w:widowControl w:val="0"/>
        <w:tabs>
          <w:tab w:val="left" w:pos="1440"/>
        </w:tabs>
        <w:ind w:firstLine="284"/>
        <w:jc w:val="center"/>
        <w:rPr>
          <w:b/>
          <w:sz w:val="20"/>
          <w:szCs w:val="20"/>
        </w:rPr>
      </w:pPr>
      <w:r w:rsidRPr="001E38D3">
        <w:rPr>
          <w:b/>
          <w:sz w:val="20"/>
          <w:szCs w:val="20"/>
        </w:rPr>
        <w:t>6. ПРИЕМКА ВЫПОЛНЕННЫХ РАБОТ</w:t>
      </w:r>
    </w:p>
    <w:p w:rsidR="005C51BA" w:rsidRPr="001E38D3" w:rsidRDefault="005C51BA" w:rsidP="00134CAF">
      <w:pPr>
        <w:widowControl w:val="0"/>
        <w:tabs>
          <w:tab w:val="left" w:pos="1440"/>
        </w:tabs>
        <w:ind w:firstLine="284"/>
        <w:jc w:val="both"/>
        <w:rPr>
          <w:strike/>
          <w:sz w:val="20"/>
          <w:szCs w:val="20"/>
        </w:rPr>
      </w:pPr>
      <w:r w:rsidRPr="001E38D3">
        <w:rPr>
          <w:sz w:val="20"/>
          <w:szCs w:val="20"/>
        </w:rPr>
        <w:lastRenderedPageBreak/>
        <w:t>6.1. Подрядчик не позднее, чем за 3 (Три) рабочих дня до начала приемки результата выполненных работ должен письменно известить Заказчика о точной дате и времени передачи результата выполненных работ.</w:t>
      </w:r>
    </w:p>
    <w:p w:rsidR="005C51BA" w:rsidRPr="001E38D3" w:rsidRDefault="005C51BA" w:rsidP="00134CAF">
      <w:pPr>
        <w:widowControl w:val="0"/>
        <w:ind w:firstLine="284"/>
        <w:jc w:val="both"/>
        <w:rPr>
          <w:sz w:val="20"/>
          <w:szCs w:val="20"/>
        </w:rPr>
      </w:pPr>
      <w:r w:rsidRPr="001E38D3">
        <w:rPr>
          <w:sz w:val="20"/>
          <w:szCs w:val="20"/>
        </w:rPr>
        <w:t>6.2. До передачи Заказчику результата выполненных работ Подрядчик передает Заказчику 2 (Два) экземпляра исполнительной документации, которая должна быть сброшюрована и содержать опись входящих в ее состав документов.</w:t>
      </w:r>
    </w:p>
    <w:p w:rsidR="005C51BA" w:rsidRPr="001E38D3" w:rsidRDefault="005C51BA" w:rsidP="00134CAF">
      <w:pPr>
        <w:widowControl w:val="0"/>
        <w:ind w:firstLine="284"/>
        <w:jc w:val="both"/>
        <w:rPr>
          <w:sz w:val="20"/>
          <w:szCs w:val="20"/>
        </w:rPr>
      </w:pPr>
      <w:r w:rsidRPr="001E38D3">
        <w:rPr>
          <w:sz w:val="20"/>
          <w:szCs w:val="20"/>
        </w:rPr>
        <w:t xml:space="preserve">6.3. Приемка результата выполненных работ (в том числе промежуточных) осуществляется Заказчиком по акту о приемке выполненных работ по форме № КС-2 на основании исполнительной документации </w:t>
      </w:r>
      <w:r w:rsidRPr="001E38D3">
        <w:rPr>
          <w:b/>
          <w:sz w:val="20"/>
          <w:szCs w:val="20"/>
        </w:rPr>
        <w:t xml:space="preserve">в течение </w:t>
      </w:r>
      <w:r w:rsidR="00136792" w:rsidRPr="001E38D3">
        <w:rPr>
          <w:b/>
          <w:sz w:val="20"/>
          <w:szCs w:val="20"/>
        </w:rPr>
        <w:t>2</w:t>
      </w:r>
      <w:r w:rsidRPr="001E38D3">
        <w:rPr>
          <w:b/>
          <w:sz w:val="20"/>
          <w:szCs w:val="20"/>
        </w:rPr>
        <w:t>0 (</w:t>
      </w:r>
      <w:r w:rsidR="00136792" w:rsidRPr="001E38D3">
        <w:rPr>
          <w:b/>
          <w:sz w:val="20"/>
          <w:szCs w:val="20"/>
        </w:rPr>
        <w:t>Двадцати</w:t>
      </w:r>
      <w:r w:rsidRPr="001E38D3">
        <w:rPr>
          <w:b/>
          <w:sz w:val="20"/>
          <w:szCs w:val="20"/>
        </w:rPr>
        <w:t>) рабочих дней</w:t>
      </w:r>
      <w:r w:rsidRPr="001E38D3">
        <w:rPr>
          <w:sz w:val="20"/>
          <w:szCs w:val="20"/>
        </w:rPr>
        <w:t xml:space="preserve"> со дня указанного в письменном извещении Подрядчика, предусмотренном пунктом 6.1 </w:t>
      </w:r>
      <w:r w:rsidR="00B120B4" w:rsidRPr="001E38D3">
        <w:rPr>
          <w:sz w:val="20"/>
          <w:szCs w:val="20"/>
        </w:rPr>
        <w:t>Контракт</w:t>
      </w:r>
      <w:r w:rsidRPr="001E38D3">
        <w:rPr>
          <w:sz w:val="20"/>
          <w:szCs w:val="20"/>
        </w:rPr>
        <w:t>а.</w:t>
      </w:r>
    </w:p>
    <w:p w:rsidR="005C51BA" w:rsidRPr="001E38D3" w:rsidRDefault="005C51BA" w:rsidP="00134CAF">
      <w:pPr>
        <w:widowControl w:val="0"/>
        <w:ind w:firstLine="284"/>
        <w:jc w:val="both"/>
        <w:rPr>
          <w:sz w:val="20"/>
          <w:szCs w:val="20"/>
        </w:rPr>
      </w:pPr>
      <w:r w:rsidRPr="001E38D3">
        <w:rPr>
          <w:sz w:val="20"/>
          <w:szCs w:val="20"/>
        </w:rPr>
        <w:t xml:space="preserve">6.4. Для проверки результатов выполненных работ в части соответствия условиям </w:t>
      </w:r>
      <w:r w:rsidR="00B120B4" w:rsidRPr="001E38D3">
        <w:rPr>
          <w:sz w:val="20"/>
          <w:szCs w:val="20"/>
        </w:rPr>
        <w:t>Контракт</w:t>
      </w:r>
      <w:r w:rsidRPr="001E38D3">
        <w:rPr>
          <w:sz w:val="20"/>
          <w:szCs w:val="20"/>
        </w:rPr>
        <w:t>а Заказчик вправе провести экспертизу. Экспертиза проводится Заказчиком своими силами или с привлечением экспертов, экспертных организаций в течение 10 (Десяти) рабочих дней.</w:t>
      </w:r>
    </w:p>
    <w:p w:rsidR="005C51BA" w:rsidRPr="001E38D3" w:rsidRDefault="005C51BA" w:rsidP="00134CAF">
      <w:pPr>
        <w:widowControl w:val="0"/>
        <w:ind w:firstLine="284"/>
        <w:jc w:val="both"/>
        <w:rPr>
          <w:sz w:val="20"/>
          <w:szCs w:val="20"/>
        </w:rPr>
      </w:pPr>
      <w:r w:rsidRPr="001E38D3">
        <w:rPr>
          <w:sz w:val="20"/>
          <w:szCs w:val="20"/>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w:t>
      </w:r>
      <w:r w:rsidR="00B120B4" w:rsidRPr="001E38D3">
        <w:rPr>
          <w:sz w:val="20"/>
          <w:szCs w:val="20"/>
        </w:rPr>
        <w:t>Контракт</w:t>
      </w:r>
      <w:r w:rsidRPr="001E38D3">
        <w:rPr>
          <w:sz w:val="20"/>
          <w:szCs w:val="20"/>
        </w:rPr>
        <w:t xml:space="preserve">а. Срок представления Подрядчиком дополнительных материалов составляет 3 (Три) рабочих дня с даты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6.3 </w:t>
      </w:r>
      <w:r w:rsidR="00B120B4" w:rsidRPr="001E38D3">
        <w:rPr>
          <w:sz w:val="20"/>
          <w:szCs w:val="20"/>
        </w:rPr>
        <w:t>Контракт</w:t>
      </w:r>
      <w:r w:rsidRPr="001E38D3">
        <w:rPr>
          <w:sz w:val="20"/>
          <w:szCs w:val="20"/>
        </w:rPr>
        <w:t>а, увеличивается на количество дней просрочки.</w:t>
      </w:r>
    </w:p>
    <w:p w:rsidR="005C51BA" w:rsidRPr="001E38D3" w:rsidRDefault="005C51BA" w:rsidP="00134CAF">
      <w:pPr>
        <w:widowControl w:val="0"/>
        <w:ind w:firstLine="284"/>
        <w:jc w:val="both"/>
        <w:rPr>
          <w:sz w:val="20"/>
          <w:szCs w:val="20"/>
        </w:rPr>
      </w:pPr>
      <w:r w:rsidRPr="001E38D3">
        <w:rPr>
          <w:sz w:val="20"/>
          <w:szCs w:val="20"/>
        </w:rPr>
        <w:t xml:space="preserve">6.5. В случае, если результат выполненных работ соответствует условиям </w:t>
      </w:r>
      <w:r w:rsidR="00B120B4" w:rsidRPr="001E38D3">
        <w:rPr>
          <w:sz w:val="20"/>
          <w:szCs w:val="20"/>
        </w:rPr>
        <w:t>Контракт</w:t>
      </w:r>
      <w:r w:rsidRPr="001E38D3">
        <w:rPr>
          <w:sz w:val="20"/>
          <w:szCs w:val="20"/>
        </w:rPr>
        <w:t>а, Заказчик принимает результат работ, подписывает акт о приемке выполненных работ по форме № КС-2 в течение 10 (Десяти) рабочих дней со дня окончания приемки.</w:t>
      </w:r>
    </w:p>
    <w:p w:rsidR="005C51BA" w:rsidRPr="001E38D3" w:rsidRDefault="005C51BA" w:rsidP="00134CAF">
      <w:pPr>
        <w:widowControl w:val="0"/>
        <w:ind w:firstLine="284"/>
        <w:jc w:val="both"/>
        <w:rPr>
          <w:sz w:val="20"/>
          <w:szCs w:val="20"/>
        </w:rPr>
      </w:pPr>
      <w:r w:rsidRPr="001E38D3">
        <w:rPr>
          <w:sz w:val="20"/>
          <w:szCs w:val="20"/>
        </w:rPr>
        <w:t xml:space="preserve">6.6. В случае, если представленный результат выполненных работ содержит отклонения от условий </w:t>
      </w:r>
      <w:r w:rsidR="00B120B4" w:rsidRPr="001E38D3">
        <w:rPr>
          <w:sz w:val="20"/>
          <w:szCs w:val="20"/>
        </w:rPr>
        <w:t>Контракт</w:t>
      </w:r>
      <w:r w:rsidRPr="001E38D3">
        <w:rPr>
          <w:sz w:val="20"/>
          <w:szCs w:val="20"/>
        </w:rPr>
        <w:t>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(извещение о выявленных недостатках) с указанием сроков по устранению недостатков.</w:t>
      </w:r>
    </w:p>
    <w:p w:rsidR="005C51BA" w:rsidRPr="001E38D3" w:rsidRDefault="005C51BA" w:rsidP="00134CAF">
      <w:pPr>
        <w:widowControl w:val="0"/>
        <w:ind w:firstLine="284"/>
        <w:jc w:val="both"/>
        <w:rPr>
          <w:sz w:val="20"/>
          <w:szCs w:val="20"/>
        </w:rPr>
      </w:pPr>
      <w:r w:rsidRPr="001E38D3">
        <w:rPr>
          <w:sz w:val="20"/>
          <w:szCs w:val="20"/>
        </w:rPr>
        <w:t>Извещение о выявленных недостатках направляется Подрядчику в письменной форме.</w:t>
      </w:r>
    </w:p>
    <w:p w:rsidR="005C51BA" w:rsidRPr="001E38D3" w:rsidRDefault="005C51BA" w:rsidP="00134CAF">
      <w:pPr>
        <w:widowControl w:val="0"/>
        <w:ind w:firstLine="284"/>
        <w:jc w:val="both"/>
        <w:rPr>
          <w:sz w:val="20"/>
          <w:szCs w:val="20"/>
        </w:rPr>
      </w:pPr>
      <w:r w:rsidRPr="001E38D3">
        <w:rPr>
          <w:sz w:val="20"/>
          <w:szCs w:val="20"/>
        </w:rPr>
        <w:t>Подрядчик обязан устранить недостатки за свой счет в срок, указанный Заказчиком в извещении.</w:t>
      </w:r>
    </w:p>
    <w:p w:rsidR="005C51BA" w:rsidRPr="001E38D3" w:rsidRDefault="005C51BA" w:rsidP="00134CAF">
      <w:pPr>
        <w:widowControl w:val="0"/>
        <w:ind w:firstLine="284"/>
        <w:jc w:val="both"/>
        <w:rPr>
          <w:strike/>
          <w:sz w:val="20"/>
          <w:szCs w:val="20"/>
        </w:rPr>
      </w:pPr>
      <w:r w:rsidRPr="001E38D3">
        <w:rPr>
          <w:sz w:val="20"/>
          <w:szCs w:val="20"/>
        </w:rPr>
        <w:t>6.7. Заказчик не подписывает акт о приемке выполненных работ по форме № КС-2 до устранения Подрядчиком выявленных недостатков.</w:t>
      </w:r>
    </w:p>
    <w:p w:rsidR="005C51BA" w:rsidRPr="001E38D3" w:rsidRDefault="005C51BA" w:rsidP="00134CAF">
      <w:pPr>
        <w:widowControl w:val="0"/>
        <w:ind w:firstLine="284"/>
        <w:jc w:val="both"/>
        <w:rPr>
          <w:sz w:val="20"/>
          <w:szCs w:val="20"/>
        </w:rPr>
      </w:pPr>
      <w:r w:rsidRPr="001E38D3">
        <w:rPr>
          <w:sz w:val="20"/>
          <w:szCs w:val="20"/>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5C51BA" w:rsidRPr="001E38D3" w:rsidRDefault="005C51BA" w:rsidP="00134CAF">
      <w:pPr>
        <w:widowControl w:val="0"/>
        <w:ind w:firstLine="284"/>
        <w:jc w:val="both"/>
        <w:rPr>
          <w:sz w:val="20"/>
          <w:szCs w:val="20"/>
        </w:rPr>
      </w:pPr>
      <w:r w:rsidRPr="001E38D3">
        <w:rPr>
          <w:sz w:val="20"/>
          <w:szCs w:val="20"/>
        </w:rPr>
        <w:t xml:space="preserve">6.9. Если отступления в работе от условий </w:t>
      </w:r>
      <w:r w:rsidR="00B120B4" w:rsidRPr="001E38D3">
        <w:rPr>
          <w:sz w:val="20"/>
          <w:szCs w:val="20"/>
        </w:rPr>
        <w:t>Контракт</w:t>
      </w:r>
      <w:r w:rsidRPr="001E38D3">
        <w:rPr>
          <w:sz w:val="20"/>
          <w:szCs w:val="20"/>
        </w:rPr>
        <w:t xml:space="preserve">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w:t>
      </w:r>
      <w:r w:rsidR="00B120B4" w:rsidRPr="001E38D3">
        <w:rPr>
          <w:sz w:val="20"/>
          <w:szCs w:val="20"/>
        </w:rPr>
        <w:t>Контракт</w:t>
      </w:r>
      <w:r w:rsidRPr="001E38D3">
        <w:rPr>
          <w:sz w:val="20"/>
          <w:szCs w:val="20"/>
        </w:rPr>
        <w:t>у и потребовать возмещения причиненных убытков.</w:t>
      </w:r>
    </w:p>
    <w:p w:rsidR="005C51BA" w:rsidRPr="001E38D3" w:rsidRDefault="005C51BA" w:rsidP="00134CAF">
      <w:pPr>
        <w:widowControl w:val="0"/>
        <w:ind w:firstLine="284"/>
        <w:jc w:val="both"/>
        <w:rPr>
          <w:sz w:val="20"/>
          <w:szCs w:val="20"/>
        </w:rPr>
      </w:pPr>
      <w:r w:rsidRPr="001E38D3">
        <w:rPr>
          <w:sz w:val="20"/>
          <w:szCs w:val="20"/>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5C51BA" w:rsidRPr="001E38D3" w:rsidRDefault="005C51BA" w:rsidP="00134CAF">
      <w:pPr>
        <w:widowControl w:val="0"/>
        <w:ind w:firstLine="284"/>
        <w:jc w:val="both"/>
        <w:rPr>
          <w:sz w:val="20"/>
          <w:szCs w:val="20"/>
        </w:rPr>
      </w:pPr>
      <w:r w:rsidRPr="001E38D3">
        <w:rPr>
          <w:sz w:val="20"/>
          <w:szCs w:val="20"/>
        </w:rPr>
        <w:t xml:space="preserve">Расходы по проведению экспертизы несет Подрядчик, за исключением случаев, когда экспертизой установлено отсутствие нарушений Подрядчиком условий </w:t>
      </w:r>
      <w:r w:rsidR="00B120B4" w:rsidRPr="001E38D3">
        <w:rPr>
          <w:sz w:val="20"/>
          <w:szCs w:val="20"/>
        </w:rPr>
        <w:t>Контракт</w:t>
      </w:r>
      <w:r w:rsidRPr="001E38D3">
        <w:rPr>
          <w:sz w:val="20"/>
          <w:szCs w:val="20"/>
        </w:rPr>
        <w:t>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C51BA" w:rsidRPr="001E38D3" w:rsidRDefault="005C51BA" w:rsidP="00134CAF">
      <w:pPr>
        <w:widowControl w:val="0"/>
        <w:ind w:firstLine="284"/>
        <w:jc w:val="both"/>
        <w:rPr>
          <w:b/>
          <w:sz w:val="20"/>
          <w:szCs w:val="20"/>
        </w:rPr>
      </w:pPr>
    </w:p>
    <w:p w:rsidR="005C51BA" w:rsidRPr="001E38D3" w:rsidRDefault="005C51BA" w:rsidP="00134CAF">
      <w:pPr>
        <w:widowControl w:val="0"/>
        <w:tabs>
          <w:tab w:val="num" w:pos="0"/>
          <w:tab w:val="left" w:pos="1440"/>
        </w:tabs>
        <w:ind w:firstLine="284"/>
        <w:jc w:val="center"/>
        <w:rPr>
          <w:b/>
          <w:sz w:val="20"/>
          <w:szCs w:val="20"/>
        </w:rPr>
      </w:pPr>
      <w:r w:rsidRPr="001E38D3">
        <w:rPr>
          <w:b/>
          <w:sz w:val="20"/>
          <w:szCs w:val="20"/>
        </w:rPr>
        <w:t>7. КАЧЕСТВО ВЫПОЛНЯЕМЫХ РАБОТ. ГАРАНТИЯ КАЧЕСТВА</w:t>
      </w:r>
    </w:p>
    <w:p w:rsidR="005C51BA" w:rsidRPr="001E38D3" w:rsidRDefault="005C51BA" w:rsidP="00134CAF">
      <w:pPr>
        <w:widowControl w:val="0"/>
        <w:tabs>
          <w:tab w:val="num" w:pos="0"/>
          <w:tab w:val="left" w:pos="1440"/>
        </w:tabs>
        <w:ind w:firstLine="284"/>
        <w:jc w:val="both"/>
        <w:rPr>
          <w:sz w:val="20"/>
          <w:szCs w:val="20"/>
        </w:rPr>
      </w:pPr>
      <w:r w:rsidRPr="001E38D3">
        <w:rPr>
          <w:sz w:val="20"/>
          <w:szCs w:val="20"/>
        </w:rPr>
        <w:t xml:space="preserve">7.1. Функциональные, технические и качественные характеристики, эксплуатационные характеристики работ, результаты работ и иные показатели работ должны соответствовать проектной документации (Приложение 1 к </w:t>
      </w:r>
      <w:r w:rsidR="00B120B4" w:rsidRPr="001E38D3">
        <w:rPr>
          <w:sz w:val="20"/>
          <w:szCs w:val="20"/>
        </w:rPr>
        <w:t>Контракт</w:t>
      </w:r>
      <w:r w:rsidRPr="001E38D3">
        <w:rPr>
          <w:sz w:val="20"/>
          <w:szCs w:val="20"/>
        </w:rPr>
        <w:t xml:space="preserve">у), условиям </w:t>
      </w:r>
      <w:r w:rsidR="00B120B4" w:rsidRPr="001E38D3">
        <w:rPr>
          <w:sz w:val="20"/>
          <w:szCs w:val="20"/>
        </w:rPr>
        <w:t>Контракт</w:t>
      </w:r>
      <w:r w:rsidRPr="001E38D3">
        <w:rPr>
          <w:sz w:val="20"/>
          <w:szCs w:val="20"/>
        </w:rPr>
        <w:t>а, требованиям действующего законодательства Российской Федерации, предъявляемым к работам соответствующего рода, в том числе требованиям Градостроительного кодекса Российской Федерации, Гражданского кодекса Российской Федерации, Федерального закона от 22 июля 2008 года № 123-ФЗ «Технический регламент о требованиях пожарной безопасности», Федерального закона от 30 декабря 2009 года № 384-ФЗ «Технический регламент о безопасности зданий и сооружений»,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rsidR="005C51BA" w:rsidRPr="001E38D3" w:rsidRDefault="005C51BA" w:rsidP="00134CAF">
      <w:pPr>
        <w:widowControl w:val="0"/>
        <w:ind w:firstLine="284"/>
        <w:jc w:val="both"/>
        <w:rPr>
          <w:bCs/>
          <w:sz w:val="20"/>
          <w:szCs w:val="20"/>
        </w:rPr>
      </w:pPr>
      <w:r w:rsidRPr="001E38D3">
        <w:rPr>
          <w:sz w:val="20"/>
          <w:szCs w:val="20"/>
        </w:rPr>
        <w:t>7.2. По согласованию Заказчика с Подрядчиком</w:t>
      </w:r>
      <w:r w:rsidRPr="001E38D3">
        <w:rPr>
          <w:bCs/>
          <w:sz w:val="20"/>
          <w:szCs w:val="20"/>
        </w:rPr>
        <w:t xml:space="preserve"> допускается выполнение работ, ф</w:t>
      </w:r>
      <w:r w:rsidRPr="001E38D3">
        <w:rPr>
          <w:sz w:val="20"/>
          <w:szCs w:val="20"/>
        </w:rPr>
        <w:t xml:space="preserve">ункциональные, технические и качественные характеристики, эксплуатационные характеристики которых </w:t>
      </w:r>
      <w:r w:rsidRPr="001E38D3">
        <w:rPr>
          <w:bCs/>
          <w:sz w:val="20"/>
          <w:szCs w:val="20"/>
        </w:rPr>
        <w:t>являются улучшенными по сравнению с ф</w:t>
      </w:r>
      <w:r w:rsidRPr="001E38D3">
        <w:rPr>
          <w:sz w:val="20"/>
          <w:szCs w:val="20"/>
        </w:rPr>
        <w:t xml:space="preserve">ункциональными, техническими и качественными характеристиками, эксплуатационными характеристиками, </w:t>
      </w:r>
      <w:r w:rsidRPr="001E38D3">
        <w:rPr>
          <w:bCs/>
          <w:sz w:val="20"/>
          <w:szCs w:val="20"/>
        </w:rPr>
        <w:t xml:space="preserve">указанными в </w:t>
      </w:r>
      <w:r w:rsidR="00B120B4" w:rsidRPr="001E38D3">
        <w:rPr>
          <w:bCs/>
          <w:sz w:val="20"/>
          <w:szCs w:val="20"/>
        </w:rPr>
        <w:t>Контракт</w:t>
      </w:r>
      <w:r w:rsidRPr="001E38D3">
        <w:rPr>
          <w:bCs/>
          <w:sz w:val="20"/>
          <w:szCs w:val="20"/>
        </w:rPr>
        <w:t>е.</w:t>
      </w:r>
    </w:p>
    <w:p w:rsidR="005C51BA" w:rsidRPr="001E38D3" w:rsidRDefault="005C51BA" w:rsidP="00134CAF">
      <w:pPr>
        <w:widowControl w:val="0"/>
        <w:tabs>
          <w:tab w:val="left" w:pos="1440"/>
        </w:tabs>
        <w:ind w:firstLine="284"/>
        <w:jc w:val="both"/>
        <w:rPr>
          <w:sz w:val="20"/>
          <w:szCs w:val="20"/>
        </w:rPr>
      </w:pPr>
      <w:r w:rsidRPr="001E38D3">
        <w:rPr>
          <w:sz w:val="20"/>
          <w:szCs w:val="20"/>
        </w:rPr>
        <w:t>7.3. Гарантийный срок эксплуатации объект</w:t>
      </w:r>
      <w:r w:rsidR="00FB4C42" w:rsidRPr="001E38D3">
        <w:rPr>
          <w:sz w:val="20"/>
          <w:szCs w:val="20"/>
        </w:rPr>
        <w:t xml:space="preserve">а составляет </w:t>
      </w:r>
      <w:r w:rsidR="00DE56AD" w:rsidRPr="001E38D3">
        <w:rPr>
          <w:b/>
          <w:sz w:val="20"/>
          <w:szCs w:val="20"/>
        </w:rPr>
        <w:t>60 (шестьдесят) месяцев</w:t>
      </w:r>
      <w:r w:rsidRPr="001E38D3">
        <w:rPr>
          <w:sz w:val="20"/>
          <w:szCs w:val="20"/>
        </w:rPr>
        <w:t xml:space="preserve"> со дня подписания Сторонами акта о приемке выполненных работ по форме № КС-2. Результат работ должен в течение всего гарантийного срока соответствовать условиям </w:t>
      </w:r>
      <w:r w:rsidR="00B120B4" w:rsidRPr="001E38D3">
        <w:rPr>
          <w:sz w:val="20"/>
          <w:szCs w:val="20"/>
        </w:rPr>
        <w:t>Контракт</w:t>
      </w:r>
      <w:r w:rsidRPr="001E38D3">
        <w:rPr>
          <w:sz w:val="20"/>
          <w:szCs w:val="20"/>
        </w:rPr>
        <w:t>а о качестве. Гарантия качества результата работ распространяется на все составляющие результата работ.</w:t>
      </w:r>
    </w:p>
    <w:p w:rsidR="005C51BA" w:rsidRPr="001E38D3" w:rsidRDefault="005C51BA" w:rsidP="00134CAF">
      <w:pPr>
        <w:widowControl w:val="0"/>
        <w:tabs>
          <w:tab w:val="left" w:pos="1440"/>
        </w:tabs>
        <w:ind w:firstLine="284"/>
        <w:jc w:val="both"/>
        <w:rPr>
          <w:sz w:val="20"/>
          <w:szCs w:val="20"/>
        </w:rPr>
      </w:pPr>
      <w:r w:rsidRPr="001E38D3">
        <w:rPr>
          <w:sz w:val="20"/>
          <w:szCs w:val="20"/>
        </w:rPr>
        <w:t xml:space="preserve">7.4. Срок гарантии на материалы и оборудование, используемые при выполнении работ, должен быть не менее срока, установленного производителем. В случае, если срок гарантии на материалы и оборудование, используемые при выполнении работ, производителем не установлен, то он должен составлять </w:t>
      </w:r>
      <w:r w:rsidRPr="001E38D3">
        <w:rPr>
          <w:b/>
          <w:sz w:val="20"/>
          <w:szCs w:val="20"/>
        </w:rPr>
        <w:t>12 (Двенадцати) месяцев</w:t>
      </w:r>
      <w:r w:rsidRPr="001E38D3">
        <w:rPr>
          <w:sz w:val="20"/>
          <w:szCs w:val="20"/>
        </w:rPr>
        <w:t xml:space="preserve"> со дня подписания Сторонами акта о приемке выполненных работ по форме № КС-2.</w:t>
      </w:r>
    </w:p>
    <w:p w:rsidR="005C51BA" w:rsidRPr="001E38D3" w:rsidRDefault="005C51BA" w:rsidP="00134CAF">
      <w:pPr>
        <w:widowControl w:val="0"/>
        <w:tabs>
          <w:tab w:val="left" w:pos="1440"/>
        </w:tabs>
        <w:ind w:firstLine="284"/>
        <w:jc w:val="both"/>
        <w:rPr>
          <w:sz w:val="20"/>
          <w:szCs w:val="20"/>
        </w:rPr>
      </w:pPr>
      <w:r w:rsidRPr="001E38D3">
        <w:rPr>
          <w:sz w:val="20"/>
          <w:szCs w:val="20"/>
        </w:rPr>
        <w:t xml:space="preserve">7.5. Если в период гарантийного срока обнаружатся недостатки (дефекты), которые не позволят продолжить </w:t>
      </w:r>
      <w:r w:rsidRPr="001E38D3">
        <w:rPr>
          <w:sz w:val="20"/>
          <w:szCs w:val="20"/>
        </w:rPr>
        <w:lastRenderedPageBreak/>
        <w:t>нормальную эксплуатацию объекта до их устранения,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5C51BA" w:rsidRPr="001E38D3" w:rsidRDefault="005C51BA" w:rsidP="00134CAF">
      <w:pPr>
        <w:widowControl w:val="0"/>
        <w:tabs>
          <w:tab w:val="left" w:pos="1440"/>
        </w:tabs>
        <w:ind w:firstLine="284"/>
        <w:jc w:val="both"/>
        <w:rPr>
          <w:b/>
          <w:sz w:val="20"/>
          <w:szCs w:val="20"/>
        </w:rPr>
      </w:pPr>
      <w:r w:rsidRPr="001E38D3">
        <w:rPr>
          <w:sz w:val="20"/>
          <w:szCs w:val="20"/>
        </w:rPr>
        <w:t>7.6.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w:t>
      </w:r>
    </w:p>
    <w:p w:rsidR="005C51BA" w:rsidRPr="001E38D3" w:rsidRDefault="005C51BA" w:rsidP="00134CAF">
      <w:pPr>
        <w:widowControl w:val="0"/>
        <w:ind w:firstLine="284"/>
        <w:jc w:val="both"/>
        <w:rPr>
          <w:sz w:val="20"/>
          <w:szCs w:val="20"/>
        </w:rPr>
      </w:pPr>
      <w:r w:rsidRPr="001E38D3">
        <w:rPr>
          <w:sz w:val="20"/>
          <w:szCs w:val="20"/>
        </w:rPr>
        <w:t>7.7.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10 (Десяти) рабочих дней с даты получения требования Заказчика о возмещении расходов.</w:t>
      </w:r>
    </w:p>
    <w:p w:rsidR="005C51BA" w:rsidRPr="001E38D3" w:rsidRDefault="005C51BA" w:rsidP="00134CAF">
      <w:pPr>
        <w:widowControl w:val="0"/>
        <w:tabs>
          <w:tab w:val="left" w:pos="1440"/>
        </w:tabs>
        <w:ind w:firstLine="284"/>
        <w:jc w:val="both"/>
        <w:rPr>
          <w:b/>
          <w:sz w:val="20"/>
          <w:szCs w:val="20"/>
        </w:rPr>
      </w:pPr>
    </w:p>
    <w:p w:rsidR="005C51BA" w:rsidRPr="001E38D3" w:rsidRDefault="005C51BA" w:rsidP="00134CAF">
      <w:pPr>
        <w:widowControl w:val="0"/>
        <w:tabs>
          <w:tab w:val="left" w:pos="1440"/>
        </w:tabs>
        <w:ind w:firstLine="284"/>
        <w:jc w:val="center"/>
        <w:rPr>
          <w:b/>
          <w:sz w:val="20"/>
          <w:szCs w:val="20"/>
        </w:rPr>
      </w:pPr>
      <w:r w:rsidRPr="001E38D3">
        <w:rPr>
          <w:b/>
          <w:sz w:val="20"/>
          <w:szCs w:val="20"/>
        </w:rPr>
        <w:t>8. ОТВЕТСТВЕННОСТЬ СТОРОН</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 xml:space="preserve">8.1. В случае неисполнения или ненадлежащего исполнения обязательств, предусмотренных </w:t>
      </w:r>
      <w:r w:rsidR="00B120B4" w:rsidRPr="001E38D3">
        <w:rPr>
          <w:sz w:val="20"/>
          <w:szCs w:val="20"/>
        </w:rPr>
        <w:t>Контракт</w:t>
      </w:r>
      <w:r w:rsidRPr="001E38D3">
        <w:rPr>
          <w:sz w:val="20"/>
          <w:szCs w:val="20"/>
        </w:rPr>
        <w:t>ом, Стороны несут ответственность в соответствии с действующим законодательством Российской Федерации.</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 xml:space="preserve">8.2. В случае просрочки исполнения Заказчиком обязательств, предусмотренных </w:t>
      </w:r>
      <w:r w:rsidR="00B120B4" w:rsidRPr="001E38D3">
        <w:rPr>
          <w:sz w:val="20"/>
          <w:szCs w:val="20"/>
        </w:rPr>
        <w:t>Контракт</w:t>
      </w:r>
      <w:r w:rsidRPr="001E38D3">
        <w:rPr>
          <w:sz w:val="20"/>
          <w:szCs w:val="20"/>
        </w:rPr>
        <w:t xml:space="preserve">ом, а также в иных случаях неисполнения или ненадлежащего исполнения Заказчиком обязательств, предусмотренных </w:t>
      </w:r>
      <w:r w:rsidR="00B120B4" w:rsidRPr="001E38D3">
        <w:rPr>
          <w:sz w:val="20"/>
          <w:szCs w:val="20"/>
        </w:rPr>
        <w:t>Контракт</w:t>
      </w:r>
      <w:r w:rsidRPr="001E38D3">
        <w:rPr>
          <w:sz w:val="20"/>
          <w:szCs w:val="20"/>
        </w:rPr>
        <w:t>ом, Подрядчик вправе потребовать уплаты неустоек (штрафов, пеней).</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 xml:space="preserve">8.2.1. Пеня начисляется за каждый день просрочки исполнения Заказчиком обязательства, предусмотренного </w:t>
      </w:r>
      <w:r w:rsidR="00B120B4" w:rsidRPr="001E38D3">
        <w:rPr>
          <w:sz w:val="20"/>
          <w:szCs w:val="20"/>
        </w:rPr>
        <w:t>Контракт</w:t>
      </w:r>
      <w:r w:rsidRPr="001E38D3">
        <w:rPr>
          <w:sz w:val="20"/>
          <w:szCs w:val="20"/>
        </w:rPr>
        <w:t xml:space="preserve">ом, начиная со дня, следующего после дня истечения установленного </w:t>
      </w:r>
      <w:r w:rsidR="00B120B4" w:rsidRPr="001E38D3">
        <w:rPr>
          <w:sz w:val="20"/>
          <w:szCs w:val="20"/>
        </w:rPr>
        <w:t>Контракт</w:t>
      </w:r>
      <w:r w:rsidRPr="001E38D3">
        <w:rPr>
          <w:sz w:val="20"/>
          <w:szCs w:val="20"/>
        </w:rPr>
        <w:t>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 xml:space="preserve">8.2.2. Штрафы начисляются </w:t>
      </w:r>
      <w:r w:rsidRPr="001E38D3">
        <w:rPr>
          <w:b/>
          <w:sz w:val="20"/>
          <w:szCs w:val="20"/>
        </w:rPr>
        <w:t xml:space="preserve">за каждый факт неисполнения Заказчиком обязательств, предусмотренных </w:t>
      </w:r>
      <w:r w:rsidR="00B120B4" w:rsidRPr="001E38D3">
        <w:rPr>
          <w:b/>
          <w:sz w:val="20"/>
          <w:szCs w:val="20"/>
        </w:rPr>
        <w:t>Контракт</w:t>
      </w:r>
      <w:r w:rsidRPr="001E38D3">
        <w:rPr>
          <w:b/>
          <w:sz w:val="20"/>
          <w:szCs w:val="20"/>
        </w:rPr>
        <w:t>ом, за исключением просрочки исполнения обязательств</w:t>
      </w:r>
      <w:r w:rsidRPr="001E38D3">
        <w:rPr>
          <w:sz w:val="20"/>
          <w:szCs w:val="20"/>
        </w:rPr>
        <w:t xml:space="preserve">, предусмотренных </w:t>
      </w:r>
      <w:r w:rsidR="00B120B4" w:rsidRPr="001E38D3">
        <w:rPr>
          <w:sz w:val="20"/>
          <w:szCs w:val="20"/>
        </w:rPr>
        <w:t>Контракт</w:t>
      </w:r>
      <w:r w:rsidRPr="001E38D3">
        <w:rPr>
          <w:sz w:val="20"/>
          <w:szCs w:val="20"/>
        </w:rPr>
        <w:t xml:space="preserve">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(подрядчиком, исполнителем) обязательств, предусмотренных </w:t>
      </w:r>
      <w:r w:rsidR="00B120B4" w:rsidRPr="001E38D3">
        <w:rPr>
          <w:sz w:val="20"/>
          <w:szCs w:val="20"/>
        </w:rPr>
        <w:t>Контракт</w:t>
      </w:r>
      <w:r w:rsidRPr="001E38D3">
        <w:rPr>
          <w:sz w:val="20"/>
          <w:szCs w:val="20"/>
        </w:rPr>
        <w:t>ом (за исключением просрочки исполнения обязательств заказчиком, Подрядчиком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5C51BA" w:rsidRPr="001E38D3" w:rsidRDefault="00FB4C42" w:rsidP="00134CAF">
      <w:pPr>
        <w:widowControl w:val="0"/>
        <w:tabs>
          <w:tab w:val="left" w:pos="540"/>
          <w:tab w:val="left" w:pos="1418"/>
        </w:tabs>
        <w:ind w:firstLine="284"/>
        <w:jc w:val="both"/>
        <w:rPr>
          <w:b/>
          <w:sz w:val="20"/>
          <w:szCs w:val="20"/>
        </w:rPr>
      </w:pPr>
      <w:r w:rsidRPr="001E38D3">
        <w:rPr>
          <w:sz w:val="20"/>
          <w:szCs w:val="20"/>
        </w:rPr>
        <w:t xml:space="preserve">Размер штрафа составляет </w:t>
      </w:r>
      <w:r w:rsidR="00136792" w:rsidRPr="001E38D3">
        <w:rPr>
          <w:b/>
          <w:sz w:val="20"/>
          <w:szCs w:val="20"/>
        </w:rPr>
        <w:t>1</w:t>
      </w:r>
      <w:r w:rsidRPr="001E38D3">
        <w:rPr>
          <w:b/>
          <w:sz w:val="20"/>
          <w:szCs w:val="20"/>
        </w:rPr>
        <w:t>000 руб. 00 коп.</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 xml:space="preserve">8.3. В случае просрочки исполнения Подрядчиком обязательств, в том числе гарантийного обязательства, предусмотренных </w:t>
      </w:r>
      <w:r w:rsidR="00B120B4" w:rsidRPr="001E38D3">
        <w:rPr>
          <w:sz w:val="20"/>
          <w:szCs w:val="20"/>
        </w:rPr>
        <w:t>Контракт</w:t>
      </w:r>
      <w:r w:rsidRPr="001E38D3">
        <w:rPr>
          <w:sz w:val="20"/>
          <w:szCs w:val="20"/>
        </w:rPr>
        <w:t xml:space="preserve">ом, а также в иных случаях неисполнения или ненадлежащего исполнения Подрядчиком обязательств, предусмотренных </w:t>
      </w:r>
      <w:r w:rsidR="00B120B4" w:rsidRPr="001E38D3">
        <w:rPr>
          <w:sz w:val="20"/>
          <w:szCs w:val="20"/>
        </w:rPr>
        <w:t>Контракт</w:t>
      </w:r>
      <w:r w:rsidRPr="001E38D3">
        <w:rPr>
          <w:sz w:val="20"/>
          <w:szCs w:val="20"/>
        </w:rPr>
        <w:t>ом, Заказчик направляет Подрядчику претензию, содержащую требование об уплате неустоек (штрафов, пеней).</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 xml:space="preserve">8.3.1. Пеня начисляется за каждый день просрочки исполнения Подрядчиком обязательства, предусмотренного </w:t>
      </w:r>
      <w:r w:rsidR="00B120B4" w:rsidRPr="001E38D3">
        <w:rPr>
          <w:sz w:val="20"/>
          <w:szCs w:val="20"/>
        </w:rPr>
        <w:t>Контракт</w:t>
      </w:r>
      <w:r w:rsidRPr="001E38D3">
        <w:rPr>
          <w:sz w:val="20"/>
          <w:szCs w:val="20"/>
        </w:rPr>
        <w:t xml:space="preserve">ом, начиная со дня, следующего после дня истечения установленного </w:t>
      </w:r>
      <w:r w:rsidR="00B120B4" w:rsidRPr="001E38D3">
        <w:rPr>
          <w:sz w:val="20"/>
          <w:szCs w:val="20"/>
        </w:rPr>
        <w:t>Контракт</w:t>
      </w:r>
      <w:r w:rsidRPr="001E38D3">
        <w:rPr>
          <w:sz w:val="20"/>
          <w:szCs w:val="20"/>
        </w:rPr>
        <w:t xml:space="preserve">ом срока исполнения такого обязательства, и устанавливается </w:t>
      </w:r>
      <w:r w:rsidR="00B120B4" w:rsidRPr="001E38D3">
        <w:rPr>
          <w:sz w:val="20"/>
          <w:szCs w:val="20"/>
        </w:rPr>
        <w:t>Контракт</w:t>
      </w:r>
      <w:r w:rsidRPr="001E38D3">
        <w:rPr>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w:t>
      </w:r>
      <w:r w:rsidR="00B120B4" w:rsidRPr="001E38D3">
        <w:rPr>
          <w:sz w:val="20"/>
          <w:szCs w:val="20"/>
        </w:rPr>
        <w:t>Контракт</w:t>
      </w:r>
      <w:r w:rsidRPr="001E38D3">
        <w:rPr>
          <w:sz w:val="20"/>
          <w:szCs w:val="20"/>
        </w:rPr>
        <w:t xml:space="preserve">а, уменьшенной на сумму, пропорциональную объему обязательств, предусмотренных </w:t>
      </w:r>
      <w:r w:rsidR="00B120B4" w:rsidRPr="001E38D3">
        <w:rPr>
          <w:sz w:val="20"/>
          <w:szCs w:val="20"/>
        </w:rPr>
        <w:t>Контракт</w:t>
      </w:r>
      <w:r w:rsidRPr="001E38D3">
        <w:rPr>
          <w:sz w:val="20"/>
          <w:szCs w:val="20"/>
        </w:rPr>
        <w:t>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5C51BA" w:rsidRPr="001E38D3" w:rsidRDefault="005C51BA" w:rsidP="00134CAF">
      <w:pPr>
        <w:widowControl w:val="0"/>
        <w:tabs>
          <w:tab w:val="left" w:pos="360"/>
          <w:tab w:val="left" w:pos="1080"/>
        </w:tabs>
        <w:ind w:firstLine="284"/>
        <w:jc w:val="both"/>
        <w:rPr>
          <w:sz w:val="20"/>
          <w:szCs w:val="20"/>
        </w:rPr>
      </w:pPr>
      <w:r w:rsidRPr="001E38D3">
        <w:rPr>
          <w:sz w:val="20"/>
          <w:szCs w:val="20"/>
        </w:rPr>
        <w:t xml:space="preserve">8.3.2. Штрафы начисляются </w:t>
      </w:r>
      <w:r w:rsidRPr="001E38D3">
        <w:rPr>
          <w:b/>
          <w:sz w:val="20"/>
          <w:szCs w:val="20"/>
        </w:rPr>
        <w:t xml:space="preserve">за каждый факт неисполнения или ненадлежащего исполнения Подрядчиком обязательств, предусмотренных </w:t>
      </w:r>
      <w:r w:rsidR="00B120B4" w:rsidRPr="001E38D3">
        <w:rPr>
          <w:b/>
          <w:sz w:val="20"/>
          <w:szCs w:val="20"/>
        </w:rPr>
        <w:t>Контракт</w:t>
      </w:r>
      <w:r w:rsidRPr="001E38D3">
        <w:rPr>
          <w:b/>
          <w:sz w:val="20"/>
          <w:szCs w:val="20"/>
        </w:rPr>
        <w:t>ом, за исключением просрочки исполнения Подрядчиком обязательств</w:t>
      </w:r>
      <w:r w:rsidRPr="001E38D3">
        <w:rPr>
          <w:sz w:val="20"/>
          <w:szCs w:val="20"/>
        </w:rPr>
        <w:t xml:space="preserve">, в том числе гарантийного обязательства, предусмотренных </w:t>
      </w:r>
      <w:r w:rsidR="00B120B4" w:rsidRPr="001E38D3">
        <w:rPr>
          <w:sz w:val="20"/>
          <w:szCs w:val="20"/>
        </w:rPr>
        <w:t>Контракт</w:t>
      </w:r>
      <w:r w:rsidRPr="001E38D3">
        <w:rPr>
          <w:sz w:val="20"/>
          <w:szCs w:val="20"/>
        </w:rPr>
        <w:t xml:space="preserve">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(подрядчиком, исполнителем) обязательств, предусмотренных </w:t>
      </w:r>
      <w:r w:rsidR="00B120B4" w:rsidRPr="001E38D3">
        <w:rPr>
          <w:sz w:val="20"/>
          <w:szCs w:val="20"/>
        </w:rPr>
        <w:t>Контракт</w:t>
      </w:r>
      <w:r w:rsidRPr="001E38D3">
        <w:rPr>
          <w:sz w:val="20"/>
          <w:szCs w:val="20"/>
        </w:rPr>
        <w:t>ом (за исключением просрочки исполнения обязательств заказчиком, Подрядчиком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5C51BA" w:rsidRPr="001E38D3" w:rsidRDefault="005C51BA" w:rsidP="00134CAF">
      <w:pPr>
        <w:widowControl w:val="0"/>
        <w:ind w:firstLine="284"/>
        <w:jc w:val="both"/>
        <w:rPr>
          <w:b/>
          <w:bCs/>
          <w:sz w:val="20"/>
          <w:szCs w:val="20"/>
        </w:rPr>
      </w:pPr>
      <w:r w:rsidRPr="001E38D3">
        <w:rPr>
          <w:sz w:val="20"/>
          <w:szCs w:val="20"/>
        </w:rPr>
        <w:t>Размер штрафа</w:t>
      </w:r>
      <w:r w:rsidR="00FB4C42" w:rsidRPr="001E38D3">
        <w:rPr>
          <w:sz w:val="20"/>
          <w:szCs w:val="20"/>
          <w:vertAlign w:val="superscript"/>
        </w:rPr>
        <w:t xml:space="preserve"> </w:t>
      </w:r>
      <w:r w:rsidRPr="001E38D3">
        <w:rPr>
          <w:sz w:val="20"/>
          <w:szCs w:val="20"/>
        </w:rPr>
        <w:t xml:space="preserve">- </w:t>
      </w:r>
      <w:r w:rsidR="00136792" w:rsidRPr="001E38D3">
        <w:rPr>
          <w:sz w:val="20"/>
          <w:szCs w:val="20"/>
        </w:rPr>
        <w:t>10</w:t>
      </w:r>
      <w:r w:rsidRPr="001E38D3">
        <w:rPr>
          <w:sz w:val="20"/>
          <w:szCs w:val="20"/>
        </w:rPr>
        <w:t xml:space="preserve"> процентов цены </w:t>
      </w:r>
      <w:r w:rsidR="00B120B4" w:rsidRPr="001E38D3">
        <w:rPr>
          <w:sz w:val="20"/>
          <w:szCs w:val="20"/>
        </w:rPr>
        <w:t>Контракт</w:t>
      </w:r>
      <w:r w:rsidRPr="001E38D3">
        <w:rPr>
          <w:sz w:val="20"/>
          <w:szCs w:val="20"/>
        </w:rPr>
        <w:t xml:space="preserve">а, что составляет </w:t>
      </w:r>
      <w:r w:rsidR="00B120B4" w:rsidRPr="001E38D3">
        <w:rPr>
          <w:b/>
          <w:sz w:val="20"/>
          <w:szCs w:val="20"/>
        </w:rPr>
        <w:t>____________</w:t>
      </w:r>
      <w:r w:rsidR="00FB4C42" w:rsidRPr="001E38D3">
        <w:rPr>
          <w:b/>
          <w:sz w:val="20"/>
          <w:szCs w:val="20"/>
        </w:rPr>
        <w:t xml:space="preserve"> </w:t>
      </w:r>
      <w:r w:rsidR="000E6B39" w:rsidRPr="001E38D3">
        <w:rPr>
          <w:b/>
          <w:sz w:val="20"/>
          <w:szCs w:val="20"/>
        </w:rPr>
        <w:t>00</w:t>
      </w:r>
      <w:r w:rsidRPr="001E38D3">
        <w:rPr>
          <w:b/>
          <w:sz w:val="20"/>
          <w:szCs w:val="20"/>
        </w:rPr>
        <w:t xml:space="preserve"> коп.</w:t>
      </w:r>
    </w:p>
    <w:p w:rsidR="005C51BA" w:rsidRPr="001E38D3" w:rsidRDefault="005C51BA" w:rsidP="00134CAF">
      <w:pPr>
        <w:widowControl w:val="0"/>
        <w:tabs>
          <w:tab w:val="left" w:pos="540"/>
          <w:tab w:val="left" w:pos="1418"/>
        </w:tabs>
        <w:ind w:firstLine="284"/>
        <w:jc w:val="both"/>
        <w:rPr>
          <w:b/>
          <w:sz w:val="20"/>
          <w:szCs w:val="20"/>
        </w:rPr>
      </w:pPr>
      <w:r w:rsidRPr="001E38D3">
        <w:rPr>
          <w:sz w:val="20"/>
          <w:szCs w:val="20"/>
        </w:rPr>
        <w:t xml:space="preserve">8.3.3. Размер штрафа </w:t>
      </w:r>
      <w:r w:rsidRPr="001E38D3">
        <w:rPr>
          <w:b/>
          <w:sz w:val="20"/>
          <w:szCs w:val="20"/>
        </w:rPr>
        <w:t xml:space="preserve">за каждый факт неисполнения или ненадлежащего исполнения Подрядчиком обязательства, предусмотренного </w:t>
      </w:r>
      <w:r w:rsidR="00B120B4" w:rsidRPr="001E38D3">
        <w:rPr>
          <w:b/>
          <w:sz w:val="20"/>
          <w:szCs w:val="20"/>
        </w:rPr>
        <w:t>Контракт</w:t>
      </w:r>
      <w:r w:rsidRPr="001E38D3">
        <w:rPr>
          <w:b/>
          <w:sz w:val="20"/>
          <w:szCs w:val="20"/>
        </w:rPr>
        <w:t>ом, которое не имеет стоимостного выражения</w:t>
      </w:r>
      <w:r w:rsidR="00FB4C42" w:rsidRPr="001E38D3">
        <w:rPr>
          <w:sz w:val="20"/>
          <w:szCs w:val="20"/>
        </w:rPr>
        <w:t>,</w:t>
      </w:r>
      <w:r w:rsidRPr="001E38D3">
        <w:rPr>
          <w:sz w:val="20"/>
          <w:szCs w:val="20"/>
        </w:rPr>
        <w:t xml:space="preserve"> составляет </w:t>
      </w:r>
      <w:r w:rsidR="00136792" w:rsidRPr="001E38D3">
        <w:rPr>
          <w:b/>
          <w:sz w:val="20"/>
          <w:szCs w:val="20"/>
        </w:rPr>
        <w:t>1</w:t>
      </w:r>
      <w:r w:rsidRPr="001E38D3">
        <w:rPr>
          <w:b/>
          <w:sz w:val="20"/>
          <w:szCs w:val="20"/>
        </w:rPr>
        <w:t>000 руб. 00 коп.</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 xml:space="preserve">8.4. Общая сумма начисленных штрафов за неисполнение или ненадлежащее исполнение Подрядчиком обязательств, предусмотренных </w:t>
      </w:r>
      <w:r w:rsidR="00B120B4" w:rsidRPr="001E38D3">
        <w:rPr>
          <w:sz w:val="20"/>
          <w:szCs w:val="20"/>
        </w:rPr>
        <w:t>Контракт</w:t>
      </w:r>
      <w:r w:rsidRPr="001E38D3">
        <w:rPr>
          <w:sz w:val="20"/>
          <w:szCs w:val="20"/>
        </w:rPr>
        <w:t xml:space="preserve">ом, не может превышать цену </w:t>
      </w:r>
      <w:r w:rsidR="00B120B4" w:rsidRPr="001E38D3">
        <w:rPr>
          <w:sz w:val="20"/>
          <w:szCs w:val="20"/>
        </w:rPr>
        <w:t>Контракт</w:t>
      </w:r>
      <w:r w:rsidRPr="001E38D3">
        <w:rPr>
          <w:sz w:val="20"/>
          <w:szCs w:val="20"/>
        </w:rPr>
        <w:t>а.</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 xml:space="preserve">Общая сумма начисленных штрафов за ненадлежащее исполнение Заказчиком обязательств, предусмотренных </w:t>
      </w:r>
      <w:r w:rsidR="00B120B4" w:rsidRPr="001E38D3">
        <w:rPr>
          <w:sz w:val="20"/>
          <w:szCs w:val="20"/>
        </w:rPr>
        <w:t>Контракт</w:t>
      </w:r>
      <w:r w:rsidRPr="001E38D3">
        <w:rPr>
          <w:sz w:val="20"/>
          <w:szCs w:val="20"/>
        </w:rPr>
        <w:t xml:space="preserve">ом, не может превышать цену </w:t>
      </w:r>
      <w:r w:rsidR="00B120B4" w:rsidRPr="001E38D3">
        <w:rPr>
          <w:sz w:val="20"/>
          <w:szCs w:val="20"/>
        </w:rPr>
        <w:t>Контракт</w:t>
      </w:r>
      <w:r w:rsidRPr="001E38D3">
        <w:rPr>
          <w:sz w:val="20"/>
          <w:szCs w:val="20"/>
        </w:rPr>
        <w:t>а.</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 xml:space="preserve">8.5.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120B4" w:rsidRPr="001E38D3">
        <w:rPr>
          <w:sz w:val="20"/>
          <w:szCs w:val="20"/>
        </w:rPr>
        <w:t>Контракт</w:t>
      </w:r>
      <w:r w:rsidRPr="001E38D3">
        <w:rPr>
          <w:sz w:val="20"/>
          <w:szCs w:val="20"/>
        </w:rPr>
        <w:t>ом, произошло вследствие непреодолимой силы или по вине другой Стороны.</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 xml:space="preserve">8.6.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B120B4" w:rsidRPr="001E38D3">
        <w:rPr>
          <w:sz w:val="20"/>
          <w:szCs w:val="20"/>
        </w:rPr>
        <w:t>Контракт</w:t>
      </w:r>
      <w:r w:rsidRPr="001E38D3">
        <w:rPr>
          <w:sz w:val="20"/>
          <w:szCs w:val="20"/>
        </w:rPr>
        <w:t>у в полном объеме.</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Уплата неустоек (штрафов, пеней) осуществляется на основании письменной претензии одной из Сторон.</w:t>
      </w:r>
    </w:p>
    <w:p w:rsidR="005C51BA" w:rsidRPr="001E38D3" w:rsidRDefault="005C51BA" w:rsidP="00134CAF">
      <w:pPr>
        <w:widowControl w:val="0"/>
        <w:tabs>
          <w:tab w:val="left" w:pos="540"/>
          <w:tab w:val="left" w:pos="1418"/>
        </w:tabs>
        <w:ind w:firstLine="284"/>
        <w:jc w:val="both"/>
        <w:rPr>
          <w:sz w:val="20"/>
          <w:szCs w:val="20"/>
        </w:rPr>
      </w:pPr>
      <w:r w:rsidRPr="001E38D3">
        <w:rPr>
          <w:sz w:val="20"/>
          <w:szCs w:val="20"/>
        </w:rPr>
        <w:t>8.</w:t>
      </w:r>
      <w:r w:rsidR="00261AC4">
        <w:rPr>
          <w:sz w:val="20"/>
          <w:szCs w:val="20"/>
        </w:rPr>
        <w:t>7</w:t>
      </w:r>
      <w:r w:rsidRPr="001E38D3">
        <w:rPr>
          <w:sz w:val="20"/>
          <w:szCs w:val="20"/>
        </w:rPr>
        <w:t xml:space="preserve">. Убытки, возникшие вследствие неисполнения либо ненадлежащего исполнения Сторонами обязательств по </w:t>
      </w:r>
      <w:r w:rsidR="00B120B4" w:rsidRPr="001E38D3">
        <w:rPr>
          <w:sz w:val="20"/>
          <w:szCs w:val="20"/>
        </w:rPr>
        <w:t>Контракт</w:t>
      </w:r>
      <w:r w:rsidRPr="001E38D3">
        <w:rPr>
          <w:sz w:val="20"/>
          <w:szCs w:val="20"/>
        </w:rPr>
        <w:t>у, возмещаются в объеме и порядке, предусмотренном законодательством Российской Федерации.</w:t>
      </w:r>
    </w:p>
    <w:p w:rsidR="005C51BA" w:rsidRPr="001E38D3" w:rsidRDefault="005C51BA" w:rsidP="00134CAF">
      <w:pPr>
        <w:widowControl w:val="0"/>
        <w:tabs>
          <w:tab w:val="left" w:pos="540"/>
          <w:tab w:val="left" w:pos="1418"/>
        </w:tabs>
        <w:ind w:firstLine="284"/>
        <w:jc w:val="both"/>
        <w:rPr>
          <w:snapToGrid w:val="0"/>
          <w:sz w:val="20"/>
          <w:szCs w:val="20"/>
        </w:rPr>
      </w:pPr>
    </w:p>
    <w:p w:rsidR="005C51BA" w:rsidRPr="001E38D3" w:rsidRDefault="005C51BA" w:rsidP="00134CAF">
      <w:pPr>
        <w:widowControl w:val="0"/>
        <w:tabs>
          <w:tab w:val="left" w:pos="540"/>
          <w:tab w:val="left" w:pos="1418"/>
        </w:tabs>
        <w:ind w:firstLine="284"/>
        <w:jc w:val="center"/>
        <w:rPr>
          <w:b/>
          <w:snapToGrid w:val="0"/>
          <w:sz w:val="20"/>
          <w:szCs w:val="20"/>
        </w:rPr>
      </w:pPr>
      <w:r w:rsidRPr="001E38D3">
        <w:rPr>
          <w:b/>
          <w:snapToGrid w:val="0"/>
          <w:sz w:val="20"/>
          <w:szCs w:val="20"/>
        </w:rPr>
        <w:t>9. ПОРЯДОК РАЗРЕШЕНИЯ СПОРОВ</w:t>
      </w:r>
    </w:p>
    <w:p w:rsidR="005C51BA" w:rsidRPr="001E38D3" w:rsidRDefault="005C51BA" w:rsidP="00134CAF">
      <w:pPr>
        <w:widowControl w:val="0"/>
        <w:tabs>
          <w:tab w:val="left" w:pos="540"/>
          <w:tab w:val="left" w:pos="1418"/>
        </w:tabs>
        <w:ind w:firstLine="284"/>
        <w:jc w:val="both"/>
        <w:rPr>
          <w:snapToGrid w:val="0"/>
          <w:sz w:val="20"/>
          <w:szCs w:val="20"/>
        </w:rPr>
      </w:pPr>
      <w:r w:rsidRPr="001E38D3">
        <w:rPr>
          <w:snapToGrid w:val="0"/>
          <w:sz w:val="20"/>
          <w:szCs w:val="20"/>
        </w:rPr>
        <w:t xml:space="preserve">9.1. Все споры или разногласия, возникающие между Сторонами по </w:t>
      </w:r>
      <w:r w:rsidR="00B120B4" w:rsidRPr="001E38D3">
        <w:rPr>
          <w:snapToGrid w:val="0"/>
          <w:sz w:val="20"/>
          <w:szCs w:val="20"/>
        </w:rPr>
        <w:t>Контракт</w:t>
      </w:r>
      <w:r w:rsidRPr="001E38D3">
        <w:rPr>
          <w:snapToGrid w:val="0"/>
          <w:sz w:val="20"/>
          <w:szCs w:val="20"/>
        </w:rPr>
        <w:t xml:space="preserve">у или в связи с ним, разрешаются в претензионном порядке. Срок рассмотрения претензии составляет </w:t>
      </w:r>
      <w:r w:rsidR="00B120B4" w:rsidRPr="001E38D3">
        <w:rPr>
          <w:snapToGrid w:val="0"/>
          <w:sz w:val="20"/>
          <w:szCs w:val="20"/>
        </w:rPr>
        <w:t xml:space="preserve">3 </w:t>
      </w:r>
      <w:r w:rsidRPr="001E38D3">
        <w:rPr>
          <w:snapToGrid w:val="0"/>
          <w:sz w:val="20"/>
          <w:szCs w:val="20"/>
        </w:rPr>
        <w:t>(</w:t>
      </w:r>
      <w:r w:rsidR="00B120B4" w:rsidRPr="001E38D3">
        <w:rPr>
          <w:snapToGrid w:val="0"/>
          <w:sz w:val="20"/>
          <w:szCs w:val="20"/>
        </w:rPr>
        <w:t>три</w:t>
      </w:r>
      <w:r w:rsidRPr="001E38D3">
        <w:rPr>
          <w:snapToGrid w:val="0"/>
          <w:sz w:val="20"/>
          <w:szCs w:val="20"/>
        </w:rPr>
        <w:t xml:space="preserve">) </w:t>
      </w:r>
      <w:r w:rsidRPr="001E38D3">
        <w:rPr>
          <w:sz w:val="20"/>
          <w:szCs w:val="20"/>
        </w:rPr>
        <w:t xml:space="preserve">рабочих дней </w:t>
      </w:r>
      <w:r w:rsidRPr="001E38D3">
        <w:rPr>
          <w:snapToGrid w:val="0"/>
          <w:sz w:val="20"/>
          <w:szCs w:val="20"/>
        </w:rPr>
        <w:t>рабочих дней со дня ее получения.</w:t>
      </w:r>
    </w:p>
    <w:p w:rsidR="005C51BA" w:rsidRPr="001E38D3" w:rsidRDefault="005C51BA" w:rsidP="00134CAF">
      <w:pPr>
        <w:widowControl w:val="0"/>
        <w:tabs>
          <w:tab w:val="left" w:pos="540"/>
          <w:tab w:val="left" w:pos="1418"/>
        </w:tabs>
        <w:ind w:firstLine="284"/>
        <w:jc w:val="both"/>
        <w:rPr>
          <w:snapToGrid w:val="0"/>
          <w:sz w:val="20"/>
          <w:szCs w:val="20"/>
        </w:rPr>
      </w:pPr>
      <w:r w:rsidRPr="001E38D3">
        <w:rPr>
          <w:snapToGrid w:val="0"/>
          <w:sz w:val="20"/>
          <w:szCs w:val="20"/>
        </w:rPr>
        <w:t>9.2. В случае невозможности разрешения разногласий в претензионном порядке, они подлежат рассмотрению в Арбитражном суде Томской области.</w:t>
      </w:r>
    </w:p>
    <w:p w:rsidR="005C51BA" w:rsidRPr="001E38D3" w:rsidRDefault="005C51BA" w:rsidP="00134CAF">
      <w:pPr>
        <w:widowControl w:val="0"/>
        <w:tabs>
          <w:tab w:val="left" w:pos="540"/>
          <w:tab w:val="left" w:pos="1418"/>
        </w:tabs>
        <w:ind w:firstLine="284"/>
        <w:jc w:val="both"/>
        <w:rPr>
          <w:snapToGrid w:val="0"/>
          <w:sz w:val="20"/>
          <w:szCs w:val="20"/>
        </w:rPr>
      </w:pPr>
    </w:p>
    <w:p w:rsidR="005C51BA" w:rsidRPr="001E38D3" w:rsidRDefault="00261AC4" w:rsidP="00134CAF">
      <w:pPr>
        <w:widowControl w:val="0"/>
        <w:tabs>
          <w:tab w:val="left" w:pos="540"/>
          <w:tab w:val="left" w:pos="1418"/>
        </w:tabs>
        <w:ind w:firstLine="284"/>
        <w:jc w:val="center"/>
        <w:rPr>
          <w:b/>
          <w:snapToGrid w:val="0"/>
          <w:sz w:val="20"/>
          <w:szCs w:val="20"/>
        </w:rPr>
      </w:pPr>
      <w:r>
        <w:rPr>
          <w:b/>
          <w:snapToGrid w:val="0"/>
          <w:sz w:val="20"/>
          <w:szCs w:val="20"/>
        </w:rPr>
        <w:t xml:space="preserve">10. ПОРЯДОК ИЗМЕНЕНИЯ </w:t>
      </w:r>
      <w:r w:rsidR="005C51BA" w:rsidRPr="001E38D3">
        <w:rPr>
          <w:b/>
          <w:snapToGrid w:val="0"/>
          <w:sz w:val="20"/>
          <w:szCs w:val="20"/>
        </w:rPr>
        <w:t xml:space="preserve">И РАСТОРЖЕНИЯ </w:t>
      </w:r>
      <w:r w:rsidR="00B120B4" w:rsidRPr="001E38D3">
        <w:rPr>
          <w:b/>
          <w:snapToGrid w:val="0"/>
          <w:sz w:val="20"/>
          <w:szCs w:val="20"/>
        </w:rPr>
        <w:t>КОНТРАКТ</w:t>
      </w:r>
      <w:r w:rsidR="005C51BA" w:rsidRPr="001E38D3">
        <w:rPr>
          <w:b/>
          <w:snapToGrid w:val="0"/>
          <w:sz w:val="20"/>
          <w:szCs w:val="20"/>
        </w:rPr>
        <w:t>А</w:t>
      </w:r>
    </w:p>
    <w:p w:rsidR="00261AC4" w:rsidRPr="00261AC4" w:rsidRDefault="00261AC4" w:rsidP="00261AC4">
      <w:pPr>
        <w:widowControl w:val="0"/>
        <w:ind w:firstLine="284"/>
        <w:jc w:val="both"/>
        <w:rPr>
          <w:snapToGrid w:val="0"/>
          <w:sz w:val="20"/>
          <w:szCs w:val="20"/>
        </w:rPr>
      </w:pPr>
      <w:r w:rsidRPr="00261AC4">
        <w:rPr>
          <w:snapToGrid w:val="0"/>
          <w:sz w:val="20"/>
          <w:szCs w:val="20"/>
        </w:rPr>
        <w:t>10.1.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частями 8-11,</w:t>
      </w:r>
      <w:r w:rsidRPr="00261AC4">
        <w:rPr>
          <w:snapToGrid w:val="0"/>
          <w:sz w:val="20"/>
          <w:szCs w:val="20"/>
        </w:rPr>
        <w:br/>
        <w:t>13-19, 21-23 и 25 статьи 95 Закона № 44-ФЗ.</w:t>
      </w:r>
    </w:p>
    <w:p w:rsidR="00261AC4" w:rsidRPr="00261AC4" w:rsidRDefault="00261AC4" w:rsidP="00261AC4">
      <w:pPr>
        <w:widowControl w:val="0"/>
        <w:ind w:firstLine="284"/>
        <w:jc w:val="both"/>
        <w:rPr>
          <w:snapToGrid w:val="0"/>
          <w:sz w:val="20"/>
          <w:szCs w:val="20"/>
        </w:rPr>
      </w:pPr>
      <w:r w:rsidRPr="00261AC4">
        <w:rPr>
          <w:snapToGrid w:val="0"/>
          <w:sz w:val="20"/>
          <w:szCs w:val="20"/>
        </w:rPr>
        <w:t xml:space="preserve">10.2.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 </w:t>
      </w:r>
    </w:p>
    <w:p w:rsidR="00261AC4" w:rsidRPr="00261AC4" w:rsidRDefault="00261AC4" w:rsidP="00261AC4">
      <w:pPr>
        <w:widowControl w:val="0"/>
        <w:ind w:firstLine="284"/>
        <w:jc w:val="both"/>
        <w:rPr>
          <w:snapToGrid w:val="0"/>
          <w:sz w:val="20"/>
          <w:szCs w:val="20"/>
        </w:rPr>
      </w:pPr>
      <w:r w:rsidRPr="00261AC4">
        <w:rPr>
          <w:snapToGrid w:val="0"/>
          <w:sz w:val="20"/>
          <w:szCs w:val="20"/>
        </w:rPr>
        <w:t xml:space="preserve">10.3.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rsidR="00261AC4" w:rsidRPr="00261AC4" w:rsidRDefault="00261AC4" w:rsidP="00261AC4">
      <w:pPr>
        <w:widowControl w:val="0"/>
        <w:ind w:firstLine="284"/>
        <w:jc w:val="both"/>
        <w:rPr>
          <w:snapToGrid w:val="0"/>
          <w:sz w:val="20"/>
          <w:szCs w:val="20"/>
        </w:rPr>
      </w:pPr>
      <w:r w:rsidRPr="00261AC4">
        <w:rPr>
          <w:snapToGrid w:val="0"/>
          <w:sz w:val="20"/>
          <w:szCs w:val="20"/>
        </w:rPr>
        <w:t xml:space="preserve">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 </w:t>
      </w:r>
    </w:p>
    <w:p w:rsidR="00261AC4" w:rsidRPr="00261AC4" w:rsidRDefault="00261AC4" w:rsidP="00261AC4">
      <w:pPr>
        <w:widowControl w:val="0"/>
        <w:ind w:firstLine="284"/>
        <w:jc w:val="both"/>
        <w:rPr>
          <w:snapToGrid w:val="0"/>
          <w:sz w:val="20"/>
          <w:szCs w:val="20"/>
        </w:rPr>
      </w:pPr>
      <w:r w:rsidRPr="00261AC4">
        <w:rPr>
          <w:snapToGrid w:val="0"/>
          <w:sz w:val="20"/>
          <w:szCs w:val="20"/>
        </w:rPr>
        <w:t>Заказчик вправе принять решение об одностороннем отказе от исполнения Контракта (полностью или частично) в случае длительного нарушения срока завершения работ Подрядчиком, что является для Заказчика существенным нарушением Контракта со стороны Подрядчика. При этом длительным нарушением срока завершения работ Подрядчиком признается просрочка исполнения обязательств более 30 дней с момента окончания срока завершения работ, предусмотренного Контрактом.</w:t>
      </w:r>
    </w:p>
    <w:p w:rsidR="00261AC4" w:rsidRPr="00261AC4" w:rsidRDefault="00261AC4" w:rsidP="00261AC4">
      <w:pPr>
        <w:widowControl w:val="0"/>
        <w:ind w:firstLine="284"/>
        <w:jc w:val="both"/>
        <w:rPr>
          <w:snapToGrid w:val="0"/>
          <w:sz w:val="20"/>
          <w:szCs w:val="20"/>
        </w:rPr>
      </w:pPr>
      <w:r w:rsidRPr="00261AC4">
        <w:rPr>
          <w:snapToGrid w:val="0"/>
          <w:sz w:val="20"/>
          <w:szCs w:val="20"/>
        </w:rPr>
        <w:t xml:space="preserve">10.5.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 </w:t>
      </w:r>
    </w:p>
    <w:p w:rsidR="00261AC4" w:rsidRPr="00261AC4" w:rsidRDefault="00261AC4" w:rsidP="00261AC4">
      <w:pPr>
        <w:widowControl w:val="0"/>
        <w:ind w:firstLine="284"/>
        <w:jc w:val="both"/>
        <w:rPr>
          <w:snapToGrid w:val="0"/>
          <w:sz w:val="20"/>
          <w:szCs w:val="20"/>
        </w:rPr>
      </w:pPr>
      <w:r w:rsidRPr="00261AC4">
        <w:rPr>
          <w:snapToGrid w:val="0"/>
          <w:sz w:val="20"/>
          <w:szCs w:val="20"/>
        </w:rPr>
        <w:t xml:space="preserve">10.6.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порядке, предусмотренном статьей 95 Закона № 44-ФЗ,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 </w:t>
      </w:r>
    </w:p>
    <w:p w:rsidR="00261AC4" w:rsidRPr="00261AC4" w:rsidRDefault="00261AC4" w:rsidP="00261AC4">
      <w:pPr>
        <w:widowControl w:val="0"/>
        <w:ind w:firstLine="284"/>
        <w:jc w:val="both"/>
        <w:rPr>
          <w:snapToGrid w:val="0"/>
          <w:sz w:val="20"/>
          <w:szCs w:val="20"/>
        </w:rPr>
      </w:pPr>
      <w:r w:rsidRPr="00261AC4">
        <w:rPr>
          <w:snapToGrid w:val="0"/>
          <w:sz w:val="20"/>
          <w:szCs w:val="20"/>
        </w:rPr>
        <w:t>10.7. 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отказ об изменении существенных условий Контракта с обоснованием такого отказа.</w:t>
      </w:r>
    </w:p>
    <w:p w:rsidR="005C51BA" w:rsidRPr="001E38D3" w:rsidRDefault="005C51BA" w:rsidP="00134CAF">
      <w:pPr>
        <w:widowControl w:val="0"/>
        <w:ind w:firstLine="284"/>
        <w:jc w:val="both"/>
        <w:rPr>
          <w:sz w:val="20"/>
          <w:szCs w:val="20"/>
        </w:rPr>
      </w:pPr>
    </w:p>
    <w:p w:rsidR="005C51BA" w:rsidRPr="001E38D3" w:rsidRDefault="005C51BA" w:rsidP="00134CAF">
      <w:pPr>
        <w:widowControl w:val="0"/>
        <w:ind w:firstLine="284"/>
        <w:jc w:val="center"/>
        <w:rPr>
          <w:b/>
          <w:sz w:val="20"/>
          <w:szCs w:val="20"/>
        </w:rPr>
      </w:pPr>
      <w:r w:rsidRPr="001E38D3">
        <w:rPr>
          <w:b/>
          <w:sz w:val="20"/>
          <w:szCs w:val="20"/>
        </w:rPr>
        <w:t>11. ОБСТОЯТЕЛЬСТВА НЕПРЕОДОЛИМОЙ СИЛЫ</w:t>
      </w:r>
    </w:p>
    <w:p w:rsidR="005C51BA" w:rsidRPr="001E38D3" w:rsidRDefault="005C51BA" w:rsidP="00134CAF">
      <w:pPr>
        <w:widowControl w:val="0"/>
        <w:tabs>
          <w:tab w:val="num" w:pos="0"/>
        </w:tabs>
        <w:ind w:firstLine="284"/>
        <w:jc w:val="both"/>
        <w:rPr>
          <w:sz w:val="20"/>
          <w:szCs w:val="20"/>
        </w:rPr>
      </w:pPr>
      <w:r w:rsidRPr="001E38D3">
        <w:rPr>
          <w:sz w:val="20"/>
          <w:szCs w:val="20"/>
        </w:rPr>
        <w:t>11.1.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5C51BA" w:rsidRPr="001E38D3" w:rsidRDefault="005C51BA" w:rsidP="00134CAF">
      <w:pPr>
        <w:widowControl w:val="0"/>
        <w:tabs>
          <w:tab w:val="num" w:pos="0"/>
        </w:tabs>
        <w:ind w:firstLine="284"/>
        <w:jc w:val="both"/>
        <w:rPr>
          <w:sz w:val="20"/>
          <w:szCs w:val="20"/>
        </w:rPr>
      </w:pPr>
      <w:r w:rsidRPr="001E38D3">
        <w:rPr>
          <w:sz w:val="20"/>
          <w:szCs w:val="20"/>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5C51BA" w:rsidRPr="001E38D3" w:rsidRDefault="005C51BA" w:rsidP="00134CAF">
      <w:pPr>
        <w:widowControl w:val="0"/>
        <w:tabs>
          <w:tab w:val="num" w:pos="0"/>
        </w:tabs>
        <w:ind w:firstLine="284"/>
        <w:jc w:val="both"/>
        <w:rPr>
          <w:sz w:val="20"/>
          <w:szCs w:val="20"/>
        </w:rPr>
      </w:pPr>
      <w:r w:rsidRPr="001E38D3">
        <w:rPr>
          <w:sz w:val="20"/>
          <w:szCs w:val="20"/>
        </w:rPr>
        <w:t xml:space="preserve">11.3. Неизвещение либо несвоевременное извещение другой Стороны согласно пункту 11.2 </w:t>
      </w:r>
      <w:r w:rsidR="00B120B4" w:rsidRPr="001E38D3">
        <w:rPr>
          <w:sz w:val="20"/>
          <w:szCs w:val="20"/>
        </w:rPr>
        <w:t>Контракт</w:t>
      </w:r>
      <w:r w:rsidRPr="001E38D3">
        <w:rPr>
          <w:sz w:val="20"/>
          <w:szCs w:val="20"/>
        </w:rPr>
        <w:t>а влечет за собой утрату права ссылаться на эти обстоятельства.</w:t>
      </w:r>
    </w:p>
    <w:p w:rsidR="005C51BA" w:rsidRPr="001E38D3" w:rsidRDefault="005C51BA" w:rsidP="00134CAF">
      <w:pPr>
        <w:widowControl w:val="0"/>
        <w:tabs>
          <w:tab w:val="num" w:pos="0"/>
        </w:tabs>
        <w:ind w:firstLine="284"/>
        <w:jc w:val="both"/>
        <w:rPr>
          <w:sz w:val="20"/>
          <w:szCs w:val="20"/>
        </w:rPr>
      </w:pPr>
    </w:p>
    <w:p w:rsidR="005C51BA" w:rsidRPr="001E38D3" w:rsidRDefault="005C51BA" w:rsidP="00134CAF">
      <w:pPr>
        <w:widowControl w:val="0"/>
        <w:ind w:firstLine="284"/>
        <w:jc w:val="center"/>
        <w:outlineLvl w:val="0"/>
        <w:rPr>
          <w:b/>
          <w:bCs/>
          <w:sz w:val="20"/>
          <w:szCs w:val="20"/>
        </w:rPr>
      </w:pPr>
      <w:r w:rsidRPr="001E38D3">
        <w:rPr>
          <w:b/>
          <w:bCs/>
          <w:sz w:val="20"/>
          <w:szCs w:val="20"/>
        </w:rPr>
        <w:t>12. АНТИКОРРУПЦИОННАЯ ОГОВОРКА</w:t>
      </w:r>
    </w:p>
    <w:p w:rsidR="005C51BA" w:rsidRPr="001E38D3" w:rsidRDefault="005C51BA" w:rsidP="00134CAF">
      <w:pPr>
        <w:widowControl w:val="0"/>
        <w:ind w:firstLine="284"/>
        <w:jc w:val="both"/>
        <w:rPr>
          <w:sz w:val="20"/>
          <w:szCs w:val="20"/>
        </w:rPr>
      </w:pPr>
      <w:r w:rsidRPr="001E38D3">
        <w:rPr>
          <w:sz w:val="20"/>
          <w:szCs w:val="20"/>
        </w:rPr>
        <w:t xml:space="preserve">12.1. При исполнении своих обязательств по настоящему </w:t>
      </w:r>
      <w:r w:rsidR="00B120B4" w:rsidRPr="001E38D3">
        <w:rPr>
          <w:sz w:val="20"/>
          <w:szCs w:val="20"/>
        </w:rPr>
        <w:t>Контракт</w:t>
      </w:r>
      <w:r w:rsidRPr="001E38D3">
        <w:rPr>
          <w:sz w:val="20"/>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5C51BA" w:rsidRPr="001E38D3" w:rsidRDefault="005C51BA" w:rsidP="00134CAF">
      <w:pPr>
        <w:widowControl w:val="0"/>
        <w:ind w:firstLine="284"/>
        <w:jc w:val="both"/>
        <w:rPr>
          <w:sz w:val="20"/>
          <w:szCs w:val="20"/>
        </w:rPr>
      </w:pPr>
      <w:r w:rsidRPr="001E38D3">
        <w:rPr>
          <w:sz w:val="20"/>
          <w:szCs w:val="20"/>
        </w:rPr>
        <w:t xml:space="preserve">12.2. При исполнении своих обязательств по настоящему </w:t>
      </w:r>
      <w:r w:rsidR="00B120B4" w:rsidRPr="001E38D3">
        <w:rPr>
          <w:sz w:val="20"/>
          <w:szCs w:val="20"/>
        </w:rPr>
        <w:t>Контракт</w:t>
      </w:r>
      <w:r w:rsidRPr="001E38D3">
        <w:rPr>
          <w:sz w:val="20"/>
          <w:szCs w:val="20"/>
        </w:rPr>
        <w:t>у Стороны, их аффилированные лица, работники или посредники не осуществляют действия, квалифицируемые действующим законодательством РФ как дача либо получение взятки, коммерческий подкуп, а также действия, нарушающие требования законодательства и международных актов о противодействии легализации (отмыванию) доходов, полученных преступным путем.</w:t>
      </w:r>
    </w:p>
    <w:p w:rsidR="005C51BA" w:rsidRPr="001E38D3" w:rsidRDefault="005C51BA" w:rsidP="00134CAF">
      <w:pPr>
        <w:widowControl w:val="0"/>
        <w:ind w:firstLine="284"/>
        <w:jc w:val="both"/>
        <w:rPr>
          <w:sz w:val="20"/>
          <w:szCs w:val="20"/>
        </w:rPr>
      </w:pPr>
      <w:r w:rsidRPr="001E38D3">
        <w:rPr>
          <w:sz w:val="20"/>
          <w:szCs w:val="20"/>
        </w:rPr>
        <w:t>12.3. В случае возникновения у Стороны подозрений о том, что произошло или может произойти нарушение каких-</w:t>
      </w:r>
      <w:r w:rsidRPr="001E38D3">
        <w:rPr>
          <w:sz w:val="20"/>
          <w:szCs w:val="20"/>
        </w:rPr>
        <w:lastRenderedPageBreak/>
        <w:t xml:space="preserve">либо положений настоящего раздела </w:t>
      </w:r>
      <w:r w:rsidR="00B120B4" w:rsidRPr="001E38D3">
        <w:rPr>
          <w:sz w:val="20"/>
          <w:szCs w:val="20"/>
        </w:rPr>
        <w:t>Контракт</w:t>
      </w:r>
      <w:r w:rsidRPr="001E38D3">
        <w:rPr>
          <w:sz w:val="20"/>
          <w:szCs w:val="20"/>
        </w:rPr>
        <w:t xml:space="preserve">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B120B4" w:rsidRPr="001E38D3">
        <w:rPr>
          <w:sz w:val="20"/>
          <w:szCs w:val="20"/>
        </w:rPr>
        <w:t>Контракт</w:t>
      </w:r>
      <w:r w:rsidRPr="001E38D3">
        <w:rPr>
          <w:sz w:val="20"/>
          <w:szCs w:val="20"/>
        </w:rPr>
        <w:t>у до получения подтверждения о том, что нарушения не произошло или не произойдет. Данное подтверждение должно быть направлено стороной в течение 10 (Десять) рабочих дней с даты направления письменного уведомления.</w:t>
      </w:r>
    </w:p>
    <w:p w:rsidR="005C51BA" w:rsidRPr="001E38D3" w:rsidRDefault="005C51BA" w:rsidP="00134CAF">
      <w:pPr>
        <w:widowControl w:val="0"/>
        <w:ind w:firstLine="284"/>
        <w:jc w:val="both"/>
        <w:rPr>
          <w:sz w:val="20"/>
          <w:szCs w:val="20"/>
        </w:rPr>
      </w:pPr>
      <w:r w:rsidRPr="001E38D3">
        <w:rPr>
          <w:sz w:val="20"/>
          <w:szCs w:val="20"/>
        </w:rPr>
        <w:t>12.4.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C51BA" w:rsidRPr="001E38D3" w:rsidRDefault="005C51BA" w:rsidP="00134CAF">
      <w:pPr>
        <w:widowControl w:val="0"/>
        <w:ind w:firstLine="284"/>
        <w:jc w:val="both"/>
        <w:rPr>
          <w:sz w:val="20"/>
          <w:szCs w:val="20"/>
        </w:rPr>
      </w:pPr>
      <w:r w:rsidRPr="001E38D3">
        <w:rPr>
          <w:sz w:val="20"/>
          <w:szCs w:val="20"/>
        </w:rPr>
        <w:t xml:space="preserve">12.5. В случае нарушения одной Стороной обязательств воздерживаться от запрещенных в пункте 13.1 и пункте 13.2 </w:t>
      </w:r>
      <w:r w:rsidR="00B120B4" w:rsidRPr="001E38D3">
        <w:rPr>
          <w:sz w:val="20"/>
          <w:szCs w:val="20"/>
        </w:rPr>
        <w:t>Контракт</w:t>
      </w:r>
      <w:r w:rsidRPr="001E38D3">
        <w:rPr>
          <w:sz w:val="20"/>
          <w:szCs w:val="20"/>
        </w:rPr>
        <w:t xml:space="preserve">а действий и/или неполучения другой Стороной в установленный настоящим </w:t>
      </w:r>
      <w:r w:rsidR="00B120B4" w:rsidRPr="001E38D3">
        <w:rPr>
          <w:sz w:val="20"/>
          <w:szCs w:val="20"/>
        </w:rPr>
        <w:t>Контракт</w:t>
      </w:r>
      <w:r w:rsidRPr="001E38D3">
        <w:rPr>
          <w:sz w:val="20"/>
          <w:szCs w:val="20"/>
        </w:rPr>
        <w:t xml:space="preserve">ом срок подтверждения о том, что нарушения не произошло или не произойдет, другая Сторона имеет право расторгнуть </w:t>
      </w:r>
      <w:r w:rsidR="00B120B4" w:rsidRPr="001E38D3">
        <w:rPr>
          <w:sz w:val="20"/>
          <w:szCs w:val="20"/>
        </w:rPr>
        <w:t>Контракт</w:t>
      </w:r>
      <w:r w:rsidRPr="001E38D3">
        <w:rPr>
          <w:sz w:val="20"/>
          <w:szCs w:val="20"/>
        </w:rPr>
        <w:t xml:space="preserve"> в одностороннем порядке, направив письменное уведомление о расторжении. Сторона, выступившая с инициативой о расторжении </w:t>
      </w:r>
      <w:r w:rsidR="00B120B4" w:rsidRPr="001E38D3">
        <w:rPr>
          <w:sz w:val="20"/>
          <w:szCs w:val="20"/>
        </w:rPr>
        <w:t>Контракт</w:t>
      </w:r>
      <w:r w:rsidRPr="001E38D3">
        <w:rPr>
          <w:sz w:val="20"/>
          <w:szCs w:val="20"/>
        </w:rPr>
        <w:t>а, в соответствии с положениями настоящего раздела, вправе требовать возмещения реального ущерба, возникшего в результате такого расторжения.</w:t>
      </w:r>
    </w:p>
    <w:p w:rsidR="005C51BA" w:rsidRPr="001E38D3" w:rsidRDefault="005C51BA" w:rsidP="00134CAF">
      <w:pPr>
        <w:widowControl w:val="0"/>
        <w:ind w:firstLine="284"/>
        <w:jc w:val="both"/>
        <w:rPr>
          <w:sz w:val="20"/>
          <w:szCs w:val="20"/>
        </w:rPr>
      </w:pPr>
    </w:p>
    <w:p w:rsidR="005C51BA" w:rsidRPr="001E38D3" w:rsidRDefault="005C51BA" w:rsidP="00134CAF">
      <w:pPr>
        <w:widowControl w:val="0"/>
        <w:ind w:firstLine="284"/>
        <w:jc w:val="center"/>
        <w:outlineLvl w:val="0"/>
        <w:rPr>
          <w:b/>
          <w:bCs/>
          <w:sz w:val="20"/>
          <w:szCs w:val="20"/>
        </w:rPr>
      </w:pPr>
      <w:r w:rsidRPr="001E38D3">
        <w:rPr>
          <w:b/>
          <w:bCs/>
          <w:sz w:val="20"/>
          <w:szCs w:val="20"/>
        </w:rPr>
        <w:t>13. ПРОЧИЕ УСЛОВИЯ</w:t>
      </w:r>
    </w:p>
    <w:p w:rsidR="005C51BA" w:rsidRPr="001E38D3" w:rsidRDefault="005C51BA" w:rsidP="00134CAF">
      <w:pPr>
        <w:widowControl w:val="0"/>
        <w:ind w:firstLine="284"/>
        <w:jc w:val="both"/>
        <w:rPr>
          <w:sz w:val="20"/>
          <w:szCs w:val="20"/>
        </w:rPr>
      </w:pPr>
      <w:r w:rsidRPr="001E38D3">
        <w:rPr>
          <w:sz w:val="20"/>
          <w:szCs w:val="20"/>
        </w:rPr>
        <w:t xml:space="preserve">13.1. К отношениям Сторон, не урегулированным настоящим </w:t>
      </w:r>
      <w:r w:rsidR="00B120B4" w:rsidRPr="001E38D3">
        <w:rPr>
          <w:sz w:val="20"/>
          <w:szCs w:val="20"/>
        </w:rPr>
        <w:t>Контракт</w:t>
      </w:r>
      <w:r w:rsidRPr="001E38D3">
        <w:rPr>
          <w:sz w:val="20"/>
          <w:szCs w:val="20"/>
        </w:rPr>
        <w:t>ом, применяются нормы действующего гражданского законодательства Российской Федерации.</w:t>
      </w:r>
    </w:p>
    <w:p w:rsidR="005C51BA" w:rsidRPr="001E38D3" w:rsidRDefault="005C51BA" w:rsidP="00134CAF">
      <w:pPr>
        <w:widowControl w:val="0"/>
        <w:ind w:firstLine="284"/>
        <w:jc w:val="both"/>
        <w:rPr>
          <w:sz w:val="20"/>
          <w:szCs w:val="20"/>
        </w:rPr>
      </w:pPr>
      <w:r w:rsidRPr="001E38D3">
        <w:rPr>
          <w:sz w:val="20"/>
          <w:szCs w:val="20"/>
        </w:rPr>
        <w:t xml:space="preserve">13.2. </w:t>
      </w:r>
      <w:r w:rsidR="00B120B4" w:rsidRPr="001E38D3">
        <w:rPr>
          <w:sz w:val="20"/>
          <w:szCs w:val="20"/>
        </w:rPr>
        <w:t>Контракт</w:t>
      </w:r>
      <w:r w:rsidRPr="001E38D3">
        <w:rPr>
          <w:sz w:val="20"/>
          <w:szCs w:val="20"/>
        </w:rPr>
        <w:t xml:space="preserve"> вступает в силу с даты его заключения и действует </w:t>
      </w:r>
      <w:r w:rsidRPr="001E38D3">
        <w:rPr>
          <w:sz w:val="20"/>
          <w:szCs w:val="20"/>
          <w:highlight w:val="yellow"/>
        </w:rPr>
        <w:t>до</w:t>
      </w:r>
      <w:r w:rsidRPr="00E6240A">
        <w:rPr>
          <w:sz w:val="20"/>
          <w:szCs w:val="20"/>
          <w:highlight w:val="yellow"/>
        </w:rPr>
        <w:t xml:space="preserve"> </w:t>
      </w:r>
      <w:r w:rsidR="00A40802" w:rsidRPr="00E6240A">
        <w:rPr>
          <w:b/>
          <w:sz w:val="20"/>
          <w:szCs w:val="20"/>
          <w:highlight w:val="yellow"/>
        </w:rPr>
        <w:t>______________________</w:t>
      </w:r>
      <w:r w:rsidRPr="00E6240A">
        <w:rPr>
          <w:b/>
          <w:sz w:val="20"/>
          <w:szCs w:val="20"/>
          <w:highlight w:val="yellow"/>
        </w:rPr>
        <w:t>,</w:t>
      </w:r>
      <w:r w:rsidRPr="001E38D3">
        <w:rPr>
          <w:sz w:val="20"/>
          <w:szCs w:val="20"/>
        </w:rPr>
        <w:t xml:space="preserve"> а в части взаиморасчетов до полного исполнения обязательств.</w:t>
      </w:r>
    </w:p>
    <w:p w:rsidR="005C51BA" w:rsidRPr="001E38D3" w:rsidRDefault="005C51BA" w:rsidP="00134CAF">
      <w:pPr>
        <w:widowControl w:val="0"/>
        <w:ind w:firstLine="284"/>
        <w:jc w:val="both"/>
        <w:rPr>
          <w:sz w:val="20"/>
          <w:szCs w:val="20"/>
        </w:rPr>
      </w:pPr>
      <w:r w:rsidRPr="001E38D3">
        <w:rPr>
          <w:sz w:val="20"/>
          <w:szCs w:val="20"/>
        </w:rPr>
        <w:t xml:space="preserve">13.3. Документооборот в рамках </w:t>
      </w:r>
      <w:r w:rsidR="00B120B4" w:rsidRPr="001E38D3">
        <w:rPr>
          <w:sz w:val="20"/>
          <w:szCs w:val="20"/>
        </w:rPr>
        <w:t>Контракт</w:t>
      </w:r>
      <w:r w:rsidRPr="001E38D3">
        <w:rPr>
          <w:sz w:val="20"/>
          <w:szCs w:val="20"/>
        </w:rPr>
        <w:t>а осуществляется в письменной форме. Для оперативного уведомления допускается обмен документами посредством телефонной связи, электронной почты с обязательной досылкой (передачей) подлинного документа в течение 3 (Трех) рабочих дней.</w:t>
      </w:r>
    </w:p>
    <w:p w:rsidR="005C51BA" w:rsidRPr="001E38D3" w:rsidRDefault="005C51BA" w:rsidP="00134CAF">
      <w:pPr>
        <w:widowControl w:val="0"/>
        <w:ind w:firstLine="284"/>
        <w:jc w:val="both"/>
        <w:rPr>
          <w:sz w:val="20"/>
          <w:szCs w:val="20"/>
        </w:rPr>
      </w:pPr>
      <w:r w:rsidRPr="001E38D3">
        <w:rPr>
          <w:sz w:val="20"/>
          <w:szCs w:val="20"/>
        </w:rPr>
        <w:t xml:space="preserve">Срок ответа на входящий документ в рамках </w:t>
      </w:r>
      <w:r w:rsidR="00B120B4" w:rsidRPr="001E38D3">
        <w:rPr>
          <w:sz w:val="20"/>
          <w:szCs w:val="20"/>
        </w:rPr>
        <w:t>Контракт</w:t>
      </w:r>
      <w:r w:rsidRPr="001E38D3">
        <w:rPr>
          <w:sz w:val="20"/>
          <w:szCs w:val="20"/>
        </w:rPr>
        <w:t xml:space="preserve">а не может превышать 5 (Пяти) рабочих дней со дня его получения за исключением случая, предусмотренного пунктом 9.1 </w:t>
      </w:r>
      <w:r w:rsidR="00B120B4" w:rsidRPr="001E38D3">
        <w:rPr>
          <w:sz w:val="20"/>
          <w:szCs w:val="20"/>
        </w:rPr>
        <w:t>Контракт</w:t>
      </w:r>
      <w:r w:rsidRPr="001E38D3">
        <w:rPr>
          <w:sz w:val="20"/>
          <w:szCs w:val="20"/>
        </w:rPr>
        <w:t>а.</w:t>
      </w:r>
    </w:p>
    <w:p w:rsidR="005C51BA" w:rsidRPr="001E38D3" w:rsidRDefault="005C51BA" w:rsidP="00134CAF">
      <w:pPr>
        <w:widowControl w:val="0"/>
        <w:ind w:firstLine="284"/>
        <w:jc w:val="both"/>
        <w:rPr>
          <w:sz w:val="20"/>
          <w:szCs w:val="20"/>
        </w:rPr>
      </w:pPr>
      <w:r w:rsidRPr="001E38D3">
        <w:rPr>
          <w:sz w:val="20"/>
          <w:szCs w:val="20"/>
        </w:rPr>
        <w:t xml:space="preserve">13.4. </w:t>
      </w:r>
      <w:r w:rsidR="00B120B4" w:rsidRPr="001E38D3">
        <w:rPr>
          <w:sz w:val="20"/>
          <w:szCs w:val="20"/>
        </w:rPr>
        <w:t>Контракт</w:t>
      </w:r>
      <w:r w:rsidRPr="001E38D3">
        <w:rPr>
          <w:sz w:val="20"/>
          <w:szCs w:val="20"/>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5C51BA" w:rsidRPr="001E38D3" w:rsidRDefault="005C51BA" w:rsidP="00134CAF">
      <w:pPr>
        <w:widowControl w:val="0"/>
        <w:ind w:firstLine="284"/>
        <w:jc w:val="both"/>
        <w:rPr>
          <w:sz w:val="20"/>
          <w:szCs w:val="20"/>
        </w:rPr>
      </w:pPr>
      <w:r w:rsidRPr="001E38D3">
        <w:rPr>
          <w:sz w:val="20"/>
          <w:szCs w:val="20"/>
        </w:rPr>
        <w:t xml:space="preserve">13.5. Все приложения к </w:t>
      </w:r>
      <w:r w:rsidR="00B120B4" w:rsidRPr="001E38D3">
        <w:rPr>
          <w:sz w:val="20"/>
          <w:szCs w:val="20"/>
        </w:rPr>
        <w:t>Контракт</w:t>
      </w:r>
      <w:r w:rsidRPr="001E38D3">
        <w:rPr>
          <w:sz w:val="20"/>
          <w:szCs w:val="20"/>
        </w:rPr>
        <w:t xml:space="preserve">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B120B4" w:rsidRPr="001E38D3">
        <w:rPr>
          <w:sz w:val="20"/>
          <w:szCs w:val="20"/>
        </w:rPr>
        <w:t>Контракт</w:t>
      </w:r>
      <w:r w:rsidRPr="001E38D3">
        <w:rPr>
          <w:sz w:val="20"/>
          <w:szCs w:val="20"/>
        </w:rPr>
        <w:t>а, являются его неотъемлемой частью.</w:t>
      </w:r>
    </w:p>
    <w:p w:rsidR="005C51BA" w:rsidRPr="001E38D3" w:rsidRDefault="005C51BA" w:rsidP="00134CAF">
      <w:pPr>
        <w:widowControl w:val="0"/>
        <w:ind w:firstLine="284"/>
        <w:jc w:val="both"/>
        <w:rPr>
          <w:sz w:val="20"/>
          <w:szCs w:val="20"/>
        </w:rPr>
      </w:pPr>
      <w:r w:rsidRPr="001E38D3">
        <w:rPr>
          <w:sz w:val="20"/>
          <w:szCs w:val="20"/>
        </w:rPr>
        <w:t xml:space="preserve">13.6. Подрядчик обязан представить Заказчику сведения об изменении своего адреса в срок не позднее 2 (Двух) рабочих дней со дня изменения. В случае непредставления в установленный срок уведомления адресом Подрядчика будет считаться адрес, указанный в </w:t>
      </w:r>
      <w:r w:rsidR="00B120B4" w:rsidRPr="001E38D3">
        <w:rPr>
          <w:sz w:val="20"/>
          <w:szCs w:val="20"/>
        </w:rPr>
        <w:t>Контракт</w:t>
      </w:r>
      <w:r w:rsidRPr="001E38D3">
        <w:rPr>
          <w:sz w:val="20"/>
          <w:szCs w:val="20"/>
        </w:rPr>
        <w:t>е.</w:t>
      </w:r>
    </w:p>
    <w:p w:rsidR="005C51BA" w:rsidRPr="001E38D3" w:rsidRDefault="005C51BA" w:rsidP="00134CAF">
      <w:pPr>
        <w:widowControl w:val="0"/>
        <w:ind w:firstLine="284"/>
        <w:jc w:val="both"/>
        <w:rPr>
          <w:sz w:val="20"/>
          <w:szCs w:val="20"/>
        </w:rPr>
      </w:pPr>
      <w:r w:rsidRPr="001E38D3">
        <w:rPr>
          <w:sz w:val="20"/>
          <w:szCs w:val="20"/>
        </w:rPr>
        <w:t xml:space="preserve">При изменении у Подрядчика номеров телефонов, адреса электронной почты, реквизитов банка для осуществления расчетов по </w:t>
      </w:r>
      <w:r w:rsidR="00B120B4" w:rsidRPr="001E38D3">
        <w:rPr>
          <w:sz w:val="20"/>
          <w:szCs w:val="20"/>
        </w:rPr>
        <w:t>Контракт</w:t>
      </w:r>
      <w:r w:rsidRPr="001E38D3">
        <w:rPr>
          <w:sz w:val="20"/>
          <w:szCs w:val="20"/>
        </w:rPr>
        <w:t xml:space="preserve">у Подрядчик должен уведомить об этом Заказчика в течение 24 (Двадцати четырех) часов с даты изменений. В случае непредставления в установленный срок уведомления об изменении указанной информации номерами телефонов, адресами электронной почты, реквизитами банка для осуществления расчетов по </w:t>
      </w:r>
      <w:r w:rsidR="00B120B4" w:rsidRPr="001E38D3">
        <w:rPr>
          <w:sz w:val="20"/>
          <w:szCs w:val="20"/>
        </w:rPr>
        <w:t>Контракт</w:t>
      </w:r>
      <w:r w:rsidRPr="001E38D3">
        <w:rPr>
          <w:sz w:val="20"/>
          <w:szCs w:val="20"/>
        </w:rPr>
        <w:t xml:space="preserve">у будут считаться сведения, указанные в </w:t>
      </w:r>
      <w:r w:rsidR="00B120B4" w:rsidRPr="001E38D3">
        <w:rPr>
          <w:sz w:val="20"/>
          <w:szCs w:val="20"/>
        </w:rPr>
        <w:t>Контракт</w:t>
      </w:r>
      <w:r w:rsidRPr="001E38D3">
        <w:rPr>
          <w:sz w:val="20"/>
          <w:szCs w:val="20"/>
        </w:rPr>
        <w:t>е.</w:t>
      </w:r>
    </w:p>
    <w:p w:rsidR="00CB14AD" w:rsidRPr="001E38D3" w:rsidRDefault="00261AC4" w:rsidP="00134CAF">
      <w:pPr>
        <w:widowControl w:val="0"/>
        <w:ind w:firstLine="284"/>
        <w:jc w:val="both"/>
        <w:rPr>
          <w:sz w:val="20"/>
          <w:szCs w:val="20"/>
        </w:rPr>
      </w:pPr>
      <w:bookmarkStart w:id="0" w:name="_GoBack"/>
      <w:bookmarkEnd w:id="0"/>
      <w:r w:rsidRPr="00E6240A">
        <w:rPr>
          <w:sz w:val="20"/>
          <w:szCs w:val="20"/>
        </w:rPr>
        <w:t>13.7. Подрядчик гарантирует, что он не находится в реестре недобросовестных поставщиков, а также, что соответствует требованиям, которые перечислены в части 1 статьи 31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5C51BA" w:rsidRPr="001E38D3" w:rsidRDefault="005C51BA" w:rsidP="00134CAF">
      <w:pPr>
        <w:widowControl w:val="0"/>
        <w:ind w:firstLine="284"/>
        <w:jc w:val="both"/>
        <w:rPr>
          <w:sz w:val="20"/>
          <w:szCs w:val="20"/>
        </w:rPr>
      </w:pPr>
      <w:r w:rsidRPr="001E38D3">
        <w:rPr>
          <w:sz w:val="20"/>
          <w:szCs w:val="20"/>
        </w:rPr>
        <w:t xml:space="preserve">13.7. Ответственные представители по </w:t>
      </w:r>
      <w:r w:rsidR="00B120B4" w:rsidRPr="001E38D3">
        <w:rPr>
          <w:sz w:val="20"/>
          <w:szCs w:val="20"/>
        </w:rPr>
        <w:t>Контракт</w:t>
      </w:r>
      <w:r w:rsidRPr="001E38D3">
        <w:rPr>
          <w:sz w:val="20"/>
          <w:szCs w:val="20"/>
        </w:rPr>
        <w:t xml:space="preserve">у со стороны Заказчика: </w:t>
      </w:r>
      <w:r w:rsidR="001C222B" w:rsidRPr="001E38D3">
        <w:rPr>
          <w:sz w:val="20"/>
          <w:szCs w:val="20"/>
        </w:rPr>
        <w:t>Сычев Сергей Николаевич, 8 (3822) 555-105 доб. 5225</w:t>
      </w:r>
      <w:r w:rsidRPr="001E38D3">
        <w:rPr>
          <w:sz w:val="20"/>
          <w:szCs w:val="20"/>
        </w:rPr>
        <w:t>.</w:t>
      </w:r>
    </w:p>
    <w:p w:rsidR="005C51BA" w:rsidRPr="001E38D3" w:rsidRDefault="005C51BA" w:rsidP="00134CAF">
      <w:pPr>
        <w:widowControl w:val="0"/>
        <w:ind w:firstLine="284"/>
        <w:jc w:val="both"/>
        <w:rPr>
          <w:sz w:val="20"/>
          <w:szCs w:val="20"/>
        </w:rPr>
      </w:pPr>
      <w:r w:rsidRPr="001E38D3">
        <w:rPr>
          <w:sz w:val="20"/>
          <w:szCs w:val="20"/>
        </w:rPr>
        <w:t xml:space="preserve">13.8. Ответственные представители по </w:t>
      </w:r>
      <w:r w:rsidR="00B120B4" w:rsidRPr="001E38D3">
        <w:rPr>
          <w:sz w:val="20"/>
          <w:szCs w:val="20"/>
        </w:rPr>
        <w:t>Контракт</w:t>
      </w:r>
      <w:r w:rsidRPr="001E38D3">
        <w:rPr>
          <w:sz w:val="20"/>
          <w:szCs w:val="20"/>
        </w:rPr>
        <w:t xml:space="preserve">у со стороны Подрядчика: </w:t>
      </w:r>
      <w:r w:rsidR="00CB14AD" w:rsidRPr="001E38D3">
        <w:rPr>
          <w:sz w:val="20"/>
          <w:szCs w:val="20"/>
        </w:rPr>
        <w:t>_______________________________-</w:t>
      </w:r>
    </w:p>
    <w:p w:rsidR="005C51BA" w:rsidRPr="001E38D3" w:rsidRDefault="005C51BA" w:rsidP="00134CAF">
      <w:pPr>
        <w:widowControl w:val="0"/>
        <w:ind w:firstLine="284"/>
        <w:jc w:val="both"/>
        <w:rPr>
          <w:sz w:val="20"/>
          <w:szCs w:val="20"/>
        </w:rPr>
      </w:pPr>
    </w:p>
    <w:p w:rsidR="005C51BA" w:rsidRPr="001E38D3" w:rsidRDefault="005C51BA" w:rsidP="00134CAF">
      <w:pPr>
        <w:widowControl w:val="0"/>
        <w:tabs>
          <w:tab w:val="left" w:pos="1440"/>
        </w:tabs>
        <w:ind w:firstLine="284"/>
        <w:jc w:val="center"/>
        <w:rPr>
          <w:b/>
          <w:bCs/>
          <w:caps/>
          <w:sz w:val="20"/>
          <w:szCs w:val="20"/>
        </w:rPr>
      </w:pPr>
      <w:r w:rsidRPr="001E38D3">
        <w:rPr>
          <w:b/>
          <w:bCs/>
          <w:caps/>
          <w:sz w:val="20"/>
          <w:szCs w:val="20"/>
        </w:rPr>
        <w:t xml:space="preserve">14. ПРИЛОЖЕНИЯ К </w:t>
      </w:r>
      <w:r w:rsidR="00B120B4" w:rsidRPr="001E38D3">
        <w:rPr>
          <w:b/>
          <w:bCs/>
          <w:caps/>
          <w:sz w:val="20"/>
          <w:szCs w:val="20"/>
        </w:rPr>
        <w:t>КОНТРАКТ</w:t>
      </w:r>
      <w:r w:rsidRPr="001E38D3">
        <w:rPr>
          <w:b/>
          <w:bCs/>
          <w:caps/>
          <w:sz w:val="20"/>
          <w:szCs w:val="20"/>
        </w:rPr>
        <w:t>У</w:t>
      </w:r>
    </w:p>
    <w:p w:rsidR="005C51BA" w:rsidRPr="001E38D3" w:rsidRDefault="005C51BA" w:rsidP="00134CAF">
      <w:pPr>
        <w:widowControl w:val="0"/>
        <w:tabs>
          <w:tab w:val="left" w:pos="1440"/>
        </w:tabs>
        <w:ind w:firstLine="284"/>
        <w:jc w:val="both"/>
        <w:rPr>
          <w:sz w:val="20"/>
          <w:szCs w:val="20"/>
        </w:rPr>
      </w:pPr>
      <w:r w:rsidRPr="001E38D3">
        <w:rPr>
          <w:sz w:val="20"/>
          <w:szCs w:val="20"/>
        </w:rPr>
        <w:t xml:space="preserve">14.1. Приложения к </w:t>
      </w:r>
      <w:r w:rsidR="00B120B4" w:rsidRPr="001E38D3">
        <w:rPr>
          <w:sz w:val="20"/>
          <w:szCs w:val="20"/>
        </w:rPr>
        <w:t>Контракт</w:t>
      </w:r>
      <w:r w:rsidRPr="001E38D3">
        <w:rPr>
          <w:sz w:val="20"/>
          <w:szCs w:val="20"/>
        </w:rPr>
        <w:t>у:</w:t>
      </w:r>
    </w:p>
    <w:p w:rsidR="00437946" w:rsidRPr="001E38D3" w:rsidRDefault="00437946" w:rsidP="00134CAF">
      <w:pPr>
        <w:widowControl w:val="0"/>
        <w:tabs>
          <w:tab w:val="left" w:pos="1440"/>
        </w:tabs>
        <w:ind w:firstLine="284"/>
        <w:jc w:val="both"/>
        <w:rPr>
          <w:sz w:val="20"/>
          <w:szCs w:val="20"/>
        </w:rPr>
      </w:pPr>
      <w:r w:rsidRPr="001E38D3">
        <w:rPr>
          <w:bCs/>
          <w:sz w:val="20"/>
          <w:szCs w:val="20"/>
        </w:rPr>
        <w:t xml:space="preserve">Приложение 1 – </w:t>
      </w:r>
      <w:r w:rsidRPr="001E38D3">
        <w:rPr>
          <w:sz w:val="20"/>
          <w:szCs w:val="20"/>
        </w:rPr>
        <w:t>Техническое задание</w:t>
      </w:r>
    </w:p>
    <w:p w:rsidR="005C51BA" w:rsidRPr="001E38D3" w:rsidRDefault="005C51BA" w:rsidP="00134CAF">
      <w:pPr>
        <w:widowControl w:val="0"/>
        <w:tabs>
          <w:tab w:val="left" w:pos="1440"/>
        </w:tabs>
        <w:ind w:firstLine="284"/>
        <w:jc w:val="both"/>
        <w:rPr>
          <w:bCs/>
          <w:sz w:val="20"/>
          <w:szCs w:val="20"/>
        </w:rPr>
      </w:pPr>
      <w:r w:rsidRPr="001E38D3">
        <w:rPr>
          <w:bCs/>
          <w:sz w:val="20"/>
          <w:szCs w:val="20"/>
        </w:rPr>
        <w:t xml:space="preserve">Приложение </w:t>
      </w:r>
      <w:r w:rsidR="00437946" w:rsidRPr="001E38D3">
        <w:rPr>
          <w:bCs/>
          <w:sz w:val="20"/>
          <w:szCs w:val="20"/>
        </w:rPr>
        <w:t>2</w:t>
      </w:r>
      <w:r w:rsidRPr="001E38D3">
        <w:rPr>
          <w:bCs/>
          <w:sz w:val="20"/>
          <w:szCs w:val="20"/>
        </w:rPr>
        <w:t xml:space="preserve"> – </w:t>
      </w:r>
      <w:r w:rsidR="00F61406" w:rsidRPr="001E38D3">
        <w:rPr>
          <w:bCs/>
          <w:sz w:val="20"/>
          <w:szCs w:val="20"/>
        </w:rPr>
        <w:t>Сметная документация (</w:t>
      </w:r>
      <w:r w:rsidRPr="001E38D3">
        <w:rPr>
          <w:bCs/>
          <w:sz w:val="20"/>
          <w:szCs w:val="20"/>
        </w:rPr>
        <w:t>Локальный сметный расчет</w:t>
      </w:r>
      <w:r w:rsidR="00F61406" w:rsidRPr="001E38D3">
        <w:rPr>
          <w:bCs/>
          <w:sz w:val="20"/>
          <w:szCs w:val="20"/>
        </w:rPr>
        <w:t>, Сводный сметный расчет)</w:t>
      </w:r>
    </w:p>
    <w:p w:rsidR="002F6A98" w:rsidRPr="001E38D3" w:rsidRDefault="002F6A98" w:rsidP="00134CAF">
      <w:pPr>
        <w:widowControl w:val="0"/>
        <w:snapToGrid w:val="0"/>
        <w:ind w:firstLine="284"/>
        <w:rPr>
          <w:sz w:val="20"/>
          <w:szCs w:val="20"/>
        </w:rPr>
      </w:pPr>
      <w:r w:rsidRPr="001E38D3">
        <w:rPr>
          <w:bCs/>
          <w:sz w:val="20"/>
          <w:szCs w:val="20"/>
        </w:rPr>
        <w:t>Приложение 3</w:t>
      </w:r>
      <w:r w:rsidRPr="001E38D3">
        <w:rPr>
          <w:spacing w:val="-8"/>
          <w:sz w:val="20"/>
          <w:szCs w:val="20"/>
        </w:rPr>
        <w:t xml:space="preserve"> – Рас</w:t>
      </w:r>
      <w:r w:rsidR="007B4230" w:rsidRPr="001E38D3">
        <w:rPr>
          <w:spacing w:val="-8"/>
          <w:sz w:val="20"/>
          <w:szCs w:val="20"/>
        </w:rPr>
        <w:t xml:space="preserve">чет и обоснование цены </w:t>
      </w:r>
      <w:r w:rsidR="00B120B4" w:rsidRPr="001E38D3">
        <w:rPr>
          <w:spacing w:val="-8"/>
          <w:sz w:val="20"/>
          <w:szCs w:val="20"/>
        </w:rPr>
        <w:t>Контракт</w:t>
      </w:r>
      <w:r w:rsidR="007B4230" w:rsidRPr="001E38D3">
        <w:rPr>
          <w:spacing w:val="-8"/>
          <w:sz w:val="20"/>
          <w:szCs w:val="20"/>
        </w:rPr>
        <w:t>а</w:t>
      </w:r>
    </w:p>
    <w:p w:rsidR="005C51BA" w:rsidRPr="001E38D3" w:rsidRDefault="005C51BA" w:rsidP="00134CAF">
      <w:pPr>
        <w:widowControl w:val="0"/>
        <w:tabs>
          <w:tab w:val="left" w:pos="1440"/>
        </w:tabs>
        <w:ind w:firstLine="284"/>
        <w:jc w:val="both"/>
        <w:rPr>
          <w:sz w:val="20"/>
          <w:szCs w:val="20"/>
        </w:rPr>
      </w:pPr>
    </w:p>
    <w:p w:rsidR="005C51BA" w:rsidRPr="001E38D3" w:rsidRDefault="005C51BA" w:rsidP="00134CAF">
      <w:pPr>
        <w:widowControl w:val="0"/>
        <w:ind w:firstLine="284"/>
        <w:jc w:val="center"/>
        <w:rPr>
          <w:b/>
          <w:sz w:val="20"/>
          <w:szCs w:val="20"/>
        </w:rPr>
      </w:pPr>
      <w:r w:rsidRPr="001E38D3">
        <w:rPr>
          <w:b/>
          <w:snapToGrid w:val="0"/>
          <w:sz w:val="20"/>
          <w:szCs w:val="20"/>
        </w:rPr>
        <w:t xml:space="preserve">15. </w:t>
      </w:r>
      <w:r w:rsidRPr="001E38D3">
        <w:rPr>
          <w:b/>
          <w:sz w:val="20"/>
          <w:szCs w:val="20"/>
        </w:rPr>
        <w:t>АДРЕСА И РЕКВИЗИТЫ СТОРОН:</w:t>
      </w:r>
    </w:p>
    <w:tbl>
      <w:tblPr>
        <w:tblW w:w="9322" w:type="dxa"/>
        <w:tblLayout w:type="fixed"/>
        <w:tblLook w:val="0000" w:firstRow="0" w:lastRow="0" w:firstColumn="0" w:lastColumn="0" w:noHBand="0" w:noVBand="0"/>
      </w:tblPr>
      <w:tblGrid>
        <w:gridCol w:w="4786"/>
        <w:gridCol w:w="4536"/>
      </w:tblGrid>
      <w:tr w:rsidR="00134CAF" w:rsidRPr="001E38D3" w:rsidTr="00DC402D">
        <w:trPr>
          <w:trHeight w:val="235"/>
        </w:trPr>
        <w:tc>
          <w:tcPr>
            <w:tcW w:w="4786" w:type="dxa"/>
            <w:vAlign w:val="center"/>
          </w:tcPr>
          <w:p w:rsidR="005C51BA" w:rsidRPr="001E38D3" w:rsidRDefault="005C51BA" w:rsidP="00134CAF">
            <w:pPr>
              <w:widowControl w:val="0"/>
              <w:jc w:val="both"/>
              <w:rPr>
                <w:b/>
                <w:sz w:val="20"/>
                <w:szCs w:val="20"/>
              </w:rPr>
            </w:pPr>
            <w:r w:rsidRPr="001E38D3">
              <w:rPr>
                <w:b/>
                <w:sz w:val="20"/>
                <w:szCs w:val="20"/>
              </w:rPr>
              <w:t>Заказчик:</w:t>
            </w:r>
          </w:p>
        </w:tc>
        <w:tc>
          <w:tcPr>
            <w:tcW w:w="4536" w:type="dxa"/>
            <w:vAlign w:val="center"/>
          </w:tcPr>
          <w:p w:rsidR="005C51BA" w:rsidRPr="001E38D3" w:rsidRDefault="005C51BA" w:rsidP="00CB14AD">
            <w:pPr>
              <w:widowControl w:val="0"/>
              <w:jc w:val="both"/>
              <w:outlineLvl w:val="3"/>
              <w:rPr>
                <w:b/>
                <w:bCs/>
                <w:sz w:val="20"/>
                <w:szCs w:val="20"/>
              </w:rPr>
            </w:pPr>
            <w:r w:rsidRPr="001E38D3">
              <w:rPr>
                <w:b/>
                <w:iCs/>
                <w:sz w:val="20"/>
                <w:szCs w:val="20"/>
              </w:rPr>
              <w:t>Подрядчик:</w:t>
            </w:r>
            <w:r w:rsidR="005A780C" w:rsidRPr="001E38D3">
              <w:rPr>
                <w:b/>
                <w:iCs/>
                <w:sz w:val="20"/>
                <w:szCs w:val="20"/>
              </w:rPr>
              <w:t xml:space="preserve"> </w:t>
            </w:r>
          </w:p>
        </w:tc>
      </w:tr>
      <w:tr w:rsidR="00134CAF" w:rsidRPr="001E38D3" w:rsidTr="00CB14AD">
        <w:trPr>
          <w:trHeight w:val="5730"/>
        </w:trPr>
        <w:tc>
          <w:tcPr>
            <w:tcW w:w="4786" w:type="dxa"/>
          </w:tcPr>
          <w:p w:rsidR="00D93617" w:rsidRPr="001E38D3" w:rsidRDefault="00D93617" w:rsidP="00134CAF">
            <w:pPr>
              <w:pStyle w:val="a9"/>
              <w:spacing w:after="0"/>
              <w:jc w:val="both"/>
              <w:rPr>
                <w:rFonts w:ascii="Times New Roman" w:hAnsi="Times New Roman" w:cs="Times New Roman"/>
                <w:b/>
                <w:sz w:val="20"/>
                <w:szCs w:val="20"/>
              </w:rPr>
            </w:pPr>
            <w:r w:rsidRPr="001E38D3">
              <w:rPr>
                <w:rFonts w:ascii="Times New Roman" w:hAnsi="Times New Roman" w:cs="Times New Roman"/>
                <w:b/>
                <w:sz w:val="20"/>
                <w:szCs w:val="20"/>
              </w:rPr>
              <w:lastRenderedPageBreak/>
              <w:t>Томский НИМЦ</w:t>
            </w:r>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Юридический адрес: 634050, город Томск, ул. Набережная реки Ушайки, 10</w:t>
            </w:r>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Телефон / факс: (3822) 51-10-39 / (3822) 51-40-97</w:t>
            </w:r>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ИНН 7019011979 КПП 701701001</w:t>
            </w:r>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ОГРН 1027000861568</w:t>
            </w:r>
          </w:p>
          <w:p w:rsidR="00D93617" w:rsidRPr="001E38D3" w:rsidRDefault="00D93617" w:rsidP="00134CAF">
            <w:pPr>
              <w:pStyle w:val="a9"/>
              <w:spacing w:after="0"/>
              <w:jc w:val="both"/>
              <w:rPr>
                <w:rFonts w:ascii="Times New Roman" w:hAnsi="Times New Roman" w:cs="Times New Roman"/>
                <w:sz w:val="20"/>
                <w:szCs w:val="20"/>
              </w:rPr>
            </w:pPr>
            <w:r w:rsidRPr="001E38D3">
              <w:rPr>
                <w:rStyle w:val="a3"/>
                <w:rFonts w:ascii="Times New Roman" w:hAnsi="Times New Roman"/>
                <w:sz w:val="20"/>
                <w:szCs w:val="20"/>
                <w:u w:val="single"/>
              </w:rPr>
              <w:t>Плательщик:</w:t>
            </w:r>
          </w:p>
          <w:p w:rsidR="00D93617" w:rsidRPr="001E38D3" w:rsidRDefault="00D93617" w:rsidP="00134CAF">
            <w:pPr>
              <w:pStyle w:val="a9"/>
              <w:spacing w:after="0"/>
              <w:jc w:val="both"/>
              <w:rPr>
                <w:rFonts w:ascii="Times New Roman" w:hAnsi="Times New Roman" w:cs="Times New Roman"/>
                <w:b/>
                <w:sz w:val="20"/>
                <w:szCs w:val="20"/>
              </w:rPr>
            </w:pPr>
            <w:r w:rsidRPr="001E38D3">
              <w:rPr>
                <w:rStyle w:val="a3"/>
                <w:rFonts w:ascii="Times New Roman" w:hAnsi="Times New Roman"/>
                <w:b w:val="0"/>
                <w:sz w:val="20"/>
                <w:szCs w:val="20"/>
              </w:rPr>
              <w:t>НИИ кардиологии Томского НИМЦ</w:t>
            </w:r>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634012, город Томск, улица Киевская, 111а</w:t>
            </w:r>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тел./ факс (3822) 555-344</w:t>
            </w:r>
          </w:p>
          <w:p w:rsidR="00D93617" w:rsidRPr="001E38D3" w:rsidRDefault="00D93617" w:rsidP="00134CAF">
            <w:pPr>
              <w:pStyle w:val="a9"/>
              <w:spacing w:after="0"/>
              <w:jc w:val="both"/>
              <w:rPr>
                <w:rFonts w:ascii="Times New Roman" w:hAnsi="Times New Roman" w:cs="Times New Roman"/>
                <w:sz w:val="20"/>
                <w:szCs w:val="20"/>
                <w:lang w:val="en-US"/>
              </w:rPr>
            </w:pPr>
            <w:r w:rsidRPr="001E38D3">
              <w:rPr>
                <w:rFonts w:ascii="Times New Roman" w:hAnsi="Times New Roman" w:cs="Times New Roman"/>
                <w:sz w:val="20"/>
                <w:szCs w:val="20"/>
              </w:rPr>
              <w:t>е</w:t>
            </w:r>
            <w:r w:rsidRPr="001E38D3">
              <w:rPr>
                <w:rFonts w:ascii="Times New Roman" w:hAnsi="Times New Roman" w:cs="Times New Roman"/>
                <w:sz w:val="20"/>
                <w:szCs w:val="20"/>
                <w:lang w:val="en-US"/>
              </w:rPr>
              <w:t xml:space="preserve">-mail: </w:t>
            </w:r>
            <w:hyperlink r:id="rId8" w:history="1">
              <w:r w:rsidRPr="001E38D3">
                <w:rPr>
                  <w:rStyle w:val="af"/>
                  <w:rFonts w:ascii="Times New Roman" w:hAnsi="Times New Roman"/>
                  <w:color w:val="auto"/>
                  <w:sz w:val="20"/>
                  <w:szCs w:val="20"/>
                  <w:lang w:val="en-US"/>
                </w:rPr>
                <w:t>cardio@cardio-tomsk.ru</w:t>
              </w:r>
            </w:hyperlink>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ИНН 7019011979 КПП 700043002</w:t>
            </w:r>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ОКПО 00537680</w:t>
            </w:r>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УФК по Томской области (НИИ кардиологии Томского НИМЦ, л/с 20656НИЮУ90, 21656НИЮУ90, 22656НИЮУ90)</w:t>
            </w:r>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казначейский счет № 03214643000000016500</w:t>
            </w:r>
          </w:p>
          <w:p w:rsidR="00D93617" w:rsidRPr="001E38D3" w:rsidRDefault="00D93617" w:rsidP="00134CAF">
            <w:pPr>
              <w:pStyle w:val="a9"/>
              <w:spacing w:after="0"/>
              <w:jc w:val="both"/>
              <w:rPr>
                <w:rFonts w:ascii="Times New Roman" w:hAnsi="Times New Roman" w:cs="Times New Roman"/>
                <w:sz w:val="20"/>
                <w:szCs w:val="20"/>
              </w:rPr>
            </w:pPr>
            <w:r w:rsidRPr="001E38D3">
              <w:rPr>
                <w:rFonts w:ascii="Times New Roman" w:hAnsi="Times New Roman" w:cs="Times New Roman"/>
                <w:sz w:val="20"/>
                <w:szCs w:val="20"/>
              </w:rPr>
              <w:t>в ОКЦ № 10 СибГУ Банка России //УФК по Томской области г. Томск БИК 016902004</w:t>
            </w:r>
          </w:p>
          <w:p w:rsidR="00D93617" w:rsidRPr="001E38D3" w:rsidRDefault="00D93617" w:rsidP="00134CAF">
            <w:pPr>
              <w:pStyle w:val="a9"/>
              <w:spacing w:after="0"/>
              <w:rPr>
                <w:rFonts w:ascii="Times New Roman" w:hAnsi="Times New Roman" w:cs="Times New Roman"/>
                <w:sz w:val="20"/>
                <w:szCs w:val="20"/>
              </w:rPr>
            </w:pPr>
            <w:r w:rsidRPr="001E38D3">
              <w:rPr>
                <w:rFonts w:ascii="Times New Roman" w:hAnsi="Times New Roman" w:cs="Times New Roman"/>
                <w:sz w:val="20"/>
                <w:szCs w:val="20"/>
              </w:rPr>
              <w:t>единый казначейский счет (ЕКС) № 40102810245370000058</w:t>
            </w:r>
          </w:p>
          <w:p w:rsidR="00D93617" w:rsidRPr="001E38D3" w:rsidRDefault="00D93617" w:rsidP="00134CAF">
            <w:pPr>
              <w:widowControl w:val="0"/>
              <w:rPr>
                <w:sz w:val="20"/>
                <w:szCs w:val="20"/>
              </w:rPr>
            </w:pPr>
            <w:r w:rsidRPr="001E38D3">
              <w:rPr>
                <w:sz w:val="20"/>
                <w:szCs w:val="20"/>
              </w:rPr>
              <w:t>Коды: ОКПО 00537680   ОКОГУ 1322600</w:t>
            </w:r>
          </w:p>
          <w:p w:rsidR="00D93617" w:rsidRPr="001E38D3" w:rsidRDefault="00D93617" w:rsidP="00134CAF">
            <w:pPr>
              <w:widowControl w:val="0"/>
              <w:rPr>
                <w:sz w:val="20"/>
                <w:szCs w:val="20"/>
              </w:rPr>
            </w:pPr>
            <w:r w:rsidRPr="001E38D3">
              <w:rPr>
                <w:sz w:val="20"/>
                <w:szCs w:val="20"/>
              </w:rPr>
              <w:t>ОКАТО 69401000000   ОКВЭД 72.19</w:t>
            </w:r>
          </w:p>
          <w:p w:rsidR="00D93617" w:rsidRPr="001E38D3" w:rsidRDefault="00D93617" w:rsidP="00134CAF">
            <w:pPr>
              <w:widowControl w:val="0"/>
              <w:rPr>
                <w:sz w:val="20"/>
                <w:szCs w:val="20"/>
              </w:rPr>
            </w:pPr>
            <w:r w:rsidRPr="001E38D3">
              <w:rPr>
                <w:sz w:val="20"/>
                <w:szCs w:val="20"/>
              </w:rPr>
              <w:t>ОКФС 12   ОКОПФ 30002</w:t>
            </w:r>
          </w:p>
          <w:p w:rsidR="00D93617" w:rsidRPr="001E38D3" w:rsidRDefault="00D93617" w:rsidP="00134CAF">
            <w:pPr>
              <w:widowControl w:val="0"/>
              <w:rPr>
                <w:sz w:val="20"/>
                <w:szCs w:val="20"/>
              </w:rPr>
            </w:pPr>
            <w:r w:rsidRPr="001E38D3">
              <w:rPr>
                <w:sz w:val="20"/>
                <w:szCs w:val="20"/>
              </w:rPr>
              <w:t>ОКТМО 69701000</w:t>
            </w:r>
          </w:p>
          <w:p w:rsidR="00DC402D" w:rsidRPr="001E38D3" w:rsidRDefault="00DC402D" w:rsidP="00134CAF">
            <w:pPr>
              <w:pStyle w:val="a4"/>
              <w:widowControl w:val="0"/>
              <w:suppressAutoHyphens w:val="0"/>
              <w:jc w:val="both"/>
              <w:rPr>
                <w:sz w:val="20"/>
                <w:szCs w:val="20"/>
              </w:rPr>
            </w:pPr>
          </w:p>
          <w:p w:rsidR="00DC402D" w:rsidRPr="001E38D3" w:rsidRDefault="00DC402D" w:rsidP="00134CAF">
            <w:pPr>
              <w:widowControl w:val="0"/>
              <w:numPr>
                <w:ilvl w:val="1"/>
                <w:numId w:val="0"/>
              </w:numPr>
              <w:tabs>
                <w:tab w:val="num" w:pos="0"/>
              </w:tabs>
              <w:jc w:val="both"/>
              <w:rPr>
                <w:sz w:val="20"/>
                <w:szCs w:val="20"/>
              </w:rPr>
            </w:pPr>
          </w:p>
        </w:tc>
        <w:tc>
          <w:tcPr>
            <w:tcW w:w="4536" w:type="dxa"/>
          </w:tcPr>
          <w:p w:rsidR="00DC402D" w:rsidRPr="001E38D3" w:rsidRDefault="00DC402D" w:rsidP="00134CAF">
            <w:pPr>
              <w:widowControl w:val="0"/>
              <w:jc w:val="both"/>
              <w:rPr>
                <w:sz w:val="20"/>
                <w:szCs w:val="20"/>
              </w:rPr>
            </w:pPr>
          </w:p>
          <w:p w:rsidR="005A780C" w:rsidRPr="001E38D3" w:rsidRDefault="005A780C" w:rsidP="00134CAF">
            <w:pPr>
              <w:pStyle w:val="a9"/>
              <w:spacing w:after="0"/>
              <w:jc w:val="both"/>
              <w:rPr>
                <w:rFonts w:ascii="Times New Roman" w:hAnsi="Times New Roman" w:cs="Times New Roman"/>
                <w:sz w:val="20"/>
                <w:szCs w:val="20"/>
              </w:rPr>
            </w:pPr>
          </w:p>
        </w:tc>
      </w:tr>
      <w:tr w:rsidR="00134CAF" w:rsidRPr="001E38D3" w:rsidTr="00DC402D">
        <w:trPr>
          <w:trHeight w:val="942"/>
        </w:trPr>
        <w:tc>
          <w:tcPr>
            <w:tcW w:w="4786" w:type="dxa"/>
          </w:tcPr>
          <w:p w:rsidR="00DC402D" w:rsidRPr="001E38D3" w:rsidRDefault="00DC402D" w:rsidP="00134CAF">
            <w:pPr>
              <w:pStyle w:val="a4"/>
              <w:widowControl w:val="0"/>
              <w:suppressAutoHyphens w:val="0"/>
              <w:jc w:val="both"/>
              <w:rPr>
                <w:sz w:val="20"/>
                <w:szCs w:val="20"/>
              </w:rPr>
            </w:pPr>
            <w:r w:rsidRPr="001E38D3">
              <w:rPr>
                <w:sz w:val="20"/>
                <w:szCs w:val="20"/>
              </w:rPr>
              <w:t>Директор НИИ кардиологии Томского НИМЦ</w:t>
            </w:r>
          </w:p>
          <w:p w:rsidR="00DC402D" w:rsidRPr="001E38D3" w:rsidRDefault="00DC402D" w:rsidP="00134CAF">
            <w:pPr>
              <w:pStyle w:val="a4"/>
              <w:widowControl w:val="0"/>
              <w:suppressAutoHyphens w:val="0"/>
              <w:jc w:val="both"/>
              <w:rPr>
                <w:sz w:val="20"/>
                <w:szCs w:val="20"/>
              </w:rPr>
            </w:pPr>
          </w:p>
          <w:p w:rsidR="00DC402D" w:rsidRPr="001E38D3" w:rsidRDefault="00DC402D" w:rsidP="00134CAF">
            <w:pPr>
              <w:pStyle w:val="a4"/>
              <w:widowControl w:val="0"/>
              <w:suppressAutoHyphens w:val="0"/>
              <w:jc w:val="both"/>
              <w:rPr>
                <w:sz w:val="20"/>
                <w:szCs w:val="20"/>
              </w:rPr>
            </w:pPr>
          </w:p>
          <w:p w:rsidR="00DC402D" w:rsidRPr="001E38D3" w:rsidRDefault="00DC402D" w:rsidP="00134CAF">
            <w:pPr>
              <w:widowControl w:val="0"/>
              <w:numPr>
                <w:ilvl w:val="1"/>
                <w:numId w:val="0"/>
              </w:numPr>
              <w:tabs>
                <w:tab w:val="num" w:pos="0"/>
              </w:tabs>
              <w:jc w:val="both"/>
              <w:rPr>
                <w:sz w:val="20"/>
                <w:szCs w:val="20"/>
              </w:rPr>
            </w:pPr>
            <w:r w:rsidRPr="001E38D3">
              <w:rPr>
                <w:sz w:val="20"/>
                <w:szCs w:val="20"/>
              </w:rPr>
              <w:t>_______________________ С.В. Попов</w:t>
            </w:r>
          </w:p>
          <w:p w:rsidR="00DC402D" w:rsidRPr="001E38D3" w:rsidRDefault="00DC402D" w:rsidP="00134CAF">
            <w:pPr>
              <w:widowControl w:val="0"/>
              <w:jc w:val="both"/>
              <w:rPr>
                <w:b/>
                <w:sz w:val="20"/>
                <w:szCs w:val="20"/>
              </w:rPr>
            </w:pPr>
          </w:p>
        </w:tc>
        <w:tc>
          <w:tcPr>
            <w:tcW w:w="4536" w:type="dxa"/>
          </w:tcPr>
          <w:p w:rsidR="005A780C" w:rsidRPr="001E38D3" w:rsidRDefault="005A780C" w:rsidP="00134CAF">
            <w:pPr>
              <w:widowControl w:val="0"/>
              <w:jc w:val="both"/>
              <w:rPr>
                <w:sz w:val="20"/>
                <w:szCs w:val="20"/>
              </w:rPr>
            </w:pPr>
          </w:p>
          <w:p w:rsidR="00E878BB" w:rsidRPr="001E38D3" w:rsidRDefault="00E878BB" w:rsidP="00134CAF">
            <w:pPr>
              <w:widowControl w:val="0"/>
              <w:jc w:val="both"/>
              <w:rPr>
                <w:sz w:val="20"/>
                <w:szCs w:val="20"/>
              </w:rPr>
            </w:pPr>
          </w:p>
          <w:p w:rsidR="00DC402D" w:rsidRPr="001E38D3" w:rsidRDefault="00DC402D" w:rsidP="00CB14AD">
            <w:pPr>
              <w:widowControl w:val="0"/>
              <w:jc w:val="both"/>
              <w:rPr>
                <w:sz w:val="20"/>
                <w:szCs w:val="20"/>
              </w:rPr>
            </w:pPr>
            <w:r w:rsidRPr="001E38D3">
              <w:rPr>
                <w:sz w:val="20"/>
                <w:szCs w:val="20"/>
              </w:rPr>
              <w:t>_________________</w:t>
            </w:r>
            <w:r w:rsidR="005A780C" w:rsidRPr="001E38D3">
              <w:rPr>
                <w:sz w:val="20"/>
                <w:szCs w:val="20"/>
              </w:rPr>
              <w:t xml:space="preserve"> </w:t>
            </w:r>
          </w:p>
        </w:tc>
      </w:tr>
    </w:tbl>
    <w:p w:rsidR="00E878BB" w:rsidRPr="001E38D3" w:rsidRDefault="00E878BB" w:rsidP="00134CAF">
      <w:pPr>
        <w:widowControl w:val="0"/>
        <w:ind w:firstLine="284"/>
        <w:rPr>
          <w:sz w:val="20"/>
          <w:szCs w:val="20"/>
        </w:rPr>
      </w:pPr>
    </w:p>
    <w:p w:rsidR="00E878BB" w:rsidRPr="001E38D3" w:rsidRDefault="00E878BB" w:rsidP="00134CAF">
      <w:pPr>
        <w:spacing w:after="200" w:line="276" w:lineRule="auto"/>
        <w:rPr>
          <w:b/>
          <w:sz w:val="20"/>
          <w:szCs w:val="20"/>
        </w:rPr>
      </w:pPr>
      <w:r w:rsidRPr="001E38D3">
        <w:rPr>
          <w:b/>
          <w:sz w:val="20"/>
          <w:szCs w:val="20"/>
        </w:rPr>
        <w:br w:type="page"/>
      </w:r>
    </w:p>
    <w:p w:rsidR="005D5EF6" w:rsidRPr="001E38D3" w:rsidRDefault="005D5EF6" w:rsidP="00134CAF">
      <w:pPr>
        <w:widowControl w:val="0"/>
        <w:tabs>
          <w:tab w:val="left" w:pos="10348"/>
        </w:tabs>
        <w:ind w:right="-31" w:firstLine="284"/>
        <w:jc w:val="right"/>
        <w:rPr>
          <w:b/>
          <w:sz w:val="20"/>
          <w:szCs w:val="20"/>
        </w:rPr>
      </w:pPr>
      <w:r w:rsidRPr="001E38D3">
        <w:rPr>
          <w:b/>
          <w:sz w:val="20"/>
          <w:szCs w:val="20"/>
        </w:rPr>
        <w:lastRenderedPageBreak/>
        <w:t xml:space="preserve">Приложение </w:t>
      </w:r>
      <w:r w:rsidR="00437946" w:rsidRPr="001E38D3">
        <w:rPr>
          <w:b/>
          <w:sz w:val="20"/>
          <w:szCs w:val="20"/>
        </w:rPr>
        <w:t>1</w:t>
      </w:r>
      <w:r w:rsidRPr="001E38D3">
        <w:rPr>
          <w:b/>
          <w:sz w:val="20"/>
          <w:szCs w:val="20"/>
        </w:rPr>
        <w:t xml:space="preserve"> к </w:t>
      </w:r>
      <w:r w:rsidR="00B120B4" w:rsidRPr="001E38D3">
        <w:rPr>
          <w:b/>
          <w:sz w:val="20"/>
          <w:szCs w:val="20"/>
        </w:rPr>
        <w:t>Контракт</w:t>
      </w:r>
      <w:r w:rsidRPr="001E38D3">
        <w:rPr>
          <w:b/>
          <w:sz w:val="20"/>
          <w:szCs w:val="20"/>
        </w:rPr>
        <w:t>у</w:t>
      </w:r>
    </w:p>
    <w:p w:rsidR="00CB14AD" w:rsidRPr="00CB14AD" w:rsidRDefault="00CB14AD" w:rsidP="00CB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 w:firstLine="284"/>
        <w:jc w:val="right"/>
        <w:outlineLvl w:val="0"/>
        <w:rPr>
          <w:b/>
          <w:sz w:val="20"/>
          <w:szCs w:val="20"/>
        </w:rPr>
      </w:pPr>
      <w:r w:rsidRPr="00CB14AD">
        <w:rPr>
          <w:b/>
          <w:sz w:val="20"/>
          <w:szCs w:val="20"/>
        </w:rPr>
        <w:t>№</w:t>
      </w:r>
      <w:r w:rsidRPr="00CB14AD">
        <w:rPr>
          <w:b/>
          <w:bCs/>
          <w:sz w:val="20"/>
          <w:szCs w:val="20"/>
        </w:rPr>
        <w:t xml:space="preserve"> ____________</w:t>
      </w:r>
      <w:r w:rsidRPr="00CB14AD">
        <w:rPr>
          <w:b/>
          <w:sz w:val="20"/>
          <w:szCs w:val="20"/>
        </w:rPr>
        <w:t xml:space="preserve"> от _______________________</w:t>
      </w:r>
    </w:p>
    <w:p w:rsidR="005D5EF6" w:rsidRPr="001E38D3" w:rsidRDefault="005D5EF6" w:rsidP="00134CAF">
      <w:pPr>
        <w:widowControl w:val="0"/>
        <w:jc w:val="center"/>
        <w:rPr>
          <w:b/>
          <w:sz w:val="20"/>
          <w:szCs w:val="20"/>
        </w:rPr>
      </w:pPr>
      <w:r w:rsidRPr="001E38D3">
        <w:rPr>
          <w:b/>
          <w:sz w:val="20"/>
          <w:szCs w:val="20"/>
        </w:rPr>
        <w:t>Описание объекта закупки</w:t>
      </w:r>
    </w:p>
    <w:p w:rsidR="005D5EF6" w:rsidRPr="001E38D3" w:rsidRDefault="005D5EF6" w:rsidP="00134CAF">
      <w:pPr>
        <w:widowControl w:val="0"/>
        <w:autoSpaceDE w:val="0"/>
        <w:autoSpaceDN w:val="0"/>
        <w:adjustRightInd w:val="0"/>
        <w:jc w:val="both"/>
        <w:rPr>
          <w:bCs/>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565"/>
        <w:gridCol w:w="1843"/>
        <w:gridCol w:w="1700"/>
        <w:gridCol w:w="1559"/>
      </w:tblGrid>
      <w:tr w:rsidR="00134CAF" w:rsidRPr="001E38D3" w:rsidTr="00C66407">
        <w:trPr>
          <w:trHeight w:val="345"/>
        </w:trPr>
        <w:tc>
          <w:tcPr>
            <w:tcW w:w="539" w:type="dxa"/>
            <w:shd w:val="clear" w:color="auto" w:fill="auto"/>
          </w:tcPr>
          <w:p w:rsidR="00C66407" w:rsidRPr="001E38D3" w:rsidRDefault="00C66407" w:rsidP="00134CAF">
            <w:pPr>
              <w:widowControl w:val="0"/>
              <w:jc w:val="center"/>
              <w:rPr>
                <w:b/>
                <w:sz w:val="20"/>
                <w:szCs w:val="20"/>
              </w:rPr>
            </w:pPr>
            <w:r w:rsidRPr="001E38D3">
              <w:rPr>
                <w:b/>
                <w:sz w:val="20"/>
                <w:szCs w:val="20"/>
              </w:rPr>
              <w:t>№ п/п</w:t>
            </w:r>
          </w:p>
        </w:tc>
        <w:tc>
          <w:tcPr>
            <w:tcW w:w="4565" w:type="dxa"/>
            <w:shd w:val="clear" w:color="auto" w:fill="auto"/>
          </w:tcPr>
          <w:p w:rsidR="00C66407" w:rsidRPr="001E38D3" w:rsidRDefault="00C66407" w:rsidP="00134CAF">
            <w:pPr>
              <w:widowControl w:val="0"/>
              <w:jc w:val="center"/>
              <w:rPr>
                <w:b/>
                <w:sz w:val="20"/>
                <w:szCs w:val="20"/>
              </w:rPr>
            </w:pPr>
            <w:r w:rsidRPr="001E38D3">
              <w:rPr>
                <w:b/>
                <w:sz w:val="20"/>
                <w:szCs w:val="20"/>
              </w:rPr>
              <w:t>Наименование работ</w:t>
            </w:r>
          </w:p>
        </w:tc>
        <w:tc>
          <w:tcPr>
            <w:tcW w:w="1843" w:type="dxa"/>
            <w:shd w:val="clear" w:color="auto" w:fill="auto"/>
          </w:tcPr>
          <w:p w:rsidR="00C66407" w:rsidRPr="001E38D3" w:rsidRDefault="00B22652" w:rsidP="00134CAF">
            <w:pPr>
              <w:pStyle w:val="ConsPlusNormal"/>
              <w:jc w:val="center"/>
              <w:rPr>
                <w:rFonts w:ascii="Times New Roman" w:hAnsi="Times New Roman" w:cs="Times New Roman"/>
                <w:b/>
              </w:rPr>
            </w:pPr>
            <w:r w:rsidRPr="001E38D3">
              <w:rPr>
                <w:rFonts w:ascii="Times New Roman" w:hAnsi="Times New Roman" w:cs="Times New Roman"/>
                <w:b/>
              </w:rPr>
              <w:t>Код ОКПД2</w:t>
            </w:r>
          </w:p>
        </w:tc>
        <w:tc>
          <w:tcPr>
            <w:tcW w:w="1700" w:type="dxa"/>
            <w:shd w:val="clear" w:color="auto" w:fill="auto"/>
          </w:tcPr>
          <w:p w:rsidR="00C66407" w:rsidRPr="001E38D3" w:rsidRDefault="00C66407" w:rsidP="00134CAF">
            <w:pPr>
              <w:widowControl w:val="0"/>
              <w:jc w:val="center"/>
              <w:rPr>
                <w:b/>
                <w:sz w:val="20"/>
                <w:szCs w:val="20"/>
              </w:rPr>
            </w:pPr>
            <w:r w:rsidRPr="001E38D3">
              <w:rPr>
                <w:b/>
                <w:sz w:val="20"/>
                <w:szCs w:val="20"/>
              </w:rPr>
              <w:t>Ед. изм.</w:t>
            </w:r>
            <w:r w:rsidRPr="001E38D3">
              <w:rPr>
                <w:rStyle w:val="ae"/>
                <w:rFonts w:eastAsia="Arial"/>
                <w:i/>
                <w:sz w:val="20"/>
                <w:szCs w:val="20"/>
              </w:rPr>
              <w:t xml:space="preserve"> </w:t>
            </w:r>
          </w:p>
        </w:tc>
        <w:tc>
          <w:tcPr>
            <w:tcW w:w="1559" w:type="dxa"/>
            <w:shd w:val="clear" w:color="auto" w:fill="auto"/>
          </w:tcPr>
          <w:p w:rsidR="00C66407" w:rsidRPr="001E38D3" w:rsidRDefault="00C66407" w:rsidP="00134CAF">
            <w:pPr>
              <w:widowControl w:val="0"/>
              <w:jc w:val="center"/>
              <w:rPr>
                <w:b/>
                <w:sz w:val="20"/>
                <w:szCs w:val="20"/>
              </w:rPr>
            </w:pPr>
            <w:r w:rsidRPr="001E38D3">
              <w:rPr>
                <w:b/>
                <w:sz w:val="20"/>
                <w:szCs w:val="20"/>
              </w:rPr>
              <w:t>Объем</w:t>
            </w:r>
          </w:p>
        </w:tc>
      </w:tr>
      <w:tr w:rsidR="00134CAF" w:rsidRPr="001E38D3" w:rsidTr="00C66407">
        <w:trPr>
          <w:trHeight w:val="230"/>
        </w:trPr>
        <w:tc>
          <w:tcPr>
            <w:tcW w:w="539" w:type="dxa"/>
            <w:vMerge w:val="restart"/>
            <w:shd w:val="clear" w:color="auto" w:fill="auto"/>
          </w:tcPr>
          <w:p w:rsidR="00C66407" w:rsidRPr="001E38D3" w:rsidRDefault="00C66407" w:rsidP="00134CAF">
            <w:pPr>
              <w:pStyle w:val="ac"/>
              <w:jc w:val="center"/>
              <w:rPr>
                <w:lang w:eastAsia="ar-SA"/>
              </w:rPr>
            </w:pPr>
            <w:r w:rsidRPr="001E38D3">
              <w:t>1</w:t>
            </w:r>
          </w:p>
        </w:tc>
        <w:tc>
          <w:tcPr>
            <w:tcW w:w="4565" w:type="dxa"/>
            <w:vMerge w:val="restart"/>
            <w:shd w:val="clear" w:color="auto" w:fill="auto"/>
            <w:vAlign w:val="center"/>
          </w:tcPr>
          <w:p w:rsidR="00C66407" w:rsidRPr="001E38D3" w:rsidRDefault="00676A89" w:rsidP="00134CAF">
            <w:pPr>
              <w:widowControl w:val="0"/>
              <w:tabs>
                <w:tab w:val="left" w:pos="1440"/>
              </w:tabs>
              <w:jc w:val="center"/>
              <w:rPr>
                <w:sz w:val="20"/>
                <w:szCs w:val="20"/>
              </w:rPr>
            </w:pPr>
            <w:r w:rsidRPr="001E38D3">
              <w:rPr>
                <w:sz w:val="20"/>
                <w:szCs w:val="20"/>
              </w:rPr>
              <w:t>Устройство навеса над контейнерной площадкой сбора бытовых и медицинских отходов НИИ кардиологии Томского НИМЦ, расположенного по адресу: г. Томск, ул. Киевская, 111/1</w:t>
            </w:r>
          </w:p>
        </w:tc>
        <w:tc>
          <w:tcPr>
            <w:tcW w:w="1843" w:type="dxa"/>
            <w:vMerge w:val="restart"/>
            <w:shd w:val="clear" w:color="auto" w:fill="auto"/>
            <w:vAlign w:val="center"/>
          </w:tcPr>
          <w:p w:rsidR="00C66407" w:rsidRPr="001E38D3" w:rsidRDefault="00C66407" w:rsidP="00CB14AD">
            <w:pPr>
              <w:pStyle w:val="ac"/>
              <w:jc w:val="center"/>
              <w:rPr>
                <w:bCs/>
              </w:rPr>
            </w:pPr>
          </w:p>
        </w:tc>
        <w:tc>
          <w:tcPr>
            <w:tcW w:w="1700" w:type="dxa"/>
            <w:vMerge w:val="restart"/>
            <w:tcBorders>
              <w:top w:val="single" w:sz="4" w:space="0" w:color="auto"/>
              <w:left w:val="single" w:sz="4" w:space="0" w:color="auto"/>
              <w:right w:val="single" w:sz="4" w:space="0" w:color="auto"/>
            </w:tcBorders>
            <w:shd w:val="clear" w:color="auto" w:fill="auto"/>
            <w:vAlign w:val="center"/>
          </w:tcPr>
          <w:p w:rsidR="00C66407" w:rsidRPr="001E38D3" w:rsidRDefault="00C66407" w:rsidP="00134CAF">
            <w:pPr>
              <w:widowControl w:val="0"/>
              <w:jc w:val="center"/>
              <w:rPr>
                <w:sz w:val="20"/>
                <w:szCs w:val="20"/>
              </w:rPr>
            </w:pPr>
            <w:r w:rsidRPr="001E38D3">
              <w:rPr>
                <w:sz w:val="20"/>
                <w:szCs w:val="20"/>
              </w:rPr>
              <w:t>Условная единица</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C66407" w:rsidRPr="001E38D3" w:rsidRDefault="00C66407" w:rsidP="00134CAF">
            <w:pPr>
              <w:widowControl w:val="0"/>
              <w:jc w:val="center"/>
              <w:rPr>
                <w:sz w:val="20"/>
                <w:szCs w:val="20"/>
              </w:rPr>
            </w:pPr>
            <w:r w:rsidRPr="001E38D3">
              <w:rPr>
                <w:sz w:val="20"/>
                <w:szCs w:val="20"/>
              </w:rPr>
              <w:t>1</w:t>
            </w:r>
          </w:p>
        </w:tc>
      </w:tr>
      <w:tr w:rsidR="00134CAF" w:rsidRPr="001E38D3" w:rsidTr="00C66407">
        <w:trPr>
          <w:trHeight w:val="742"/>
        </w:trPr>
        <w:tc>
          <w:tcPr>
            <w:tcW w:w="539" w:type="dxa"/>
            <w:vMerge/>
            <w:shd w:val="clear" w:color="auto" w:fill="auto"/>
          </w:tcPr>
          <w:p w:rsidR="00C66407" w:rsidRPr="001E38D3" w:rsidRDefault="00C66407" w:rsidP="00134CAF">
            <w:pPr>
              <w:pStyle w:val="ac"/>
              <w:jc w:val="center"/>
            </w:pPr>
          </w:p>
        </w:tc>
        <w:tc>
          <w:tcPr>
            <w:tcW w:w="4565" w:type="dxa"/>
            <w:vMerge/>
            <w:shd w:val="clear" w:color="auto" w:fill="auto"/>
          </w:tcPr>
          <w:p w:rsidR="00C66407" w:rsidRPr="001E38D3" w:rsidRDefault="00C66407" w:rsidP="00134CAF">
            <w:pPr>
              <w:pStyle w:val="ac"/>
              <w:jc w:val="both"/>
            </w:pPr>
          </w:p>
        </w:tc>
        <w:tc>
          <w:tcPr>
            <w:tcW w:w="1843" w:type="dxa"/>
            <w:vMerge/>
            <w:shd w:val="clear" w:color="auto" w:fill="auto"/>
          </w:tcPr>
          <w:p w:rsidR="00C66407" w:rsidRPr="001E38D3" w:rsidRDefault="00C66407" w:rsidP="00134CAF">
            <w:pPr>
              <w:pStyle w:val="ac"/>
              <w:jc w:val="center"/>
            </w:pPr>
          </w:p>
        </w:tc>
        <w:tc>
          <w:tcPr>
            <w:tcW w:w="1700" w:type="dxa"/>
            <w:vMerge/>
            <w:tcBorders>
              <w:left w:val="single" w:sz="4" w:space="0" w:color="auto"/>
              <w:right w:val="single" w:sz="4" w:space="0" w:color="auto"/>
            </w:tcBorders>
            <w:shd w:val="clear" w:color="auto" w:fill="auto"/>
          </w:tcPr>
          <w:p w:rsidR="00C66407" w:rsidRPr="001E38D3" w:rsidRDefault="00C66407" w:rsidP="00134CAF">
            <w:pPr>
              <w:pStyle w:val="ac"/>
              <w:jc w:val="center"/>
            </w:pPr>
          </w:p>
        </w:tc>
        <w:tc>
          <w:tcPr>
            <w:tcW w:w="1559" w:type="dxa"/>
            <w:vMerge/>
            <w:tcBorders>
              <w:left w:val="single" w:sz="4" w:space="0" w:color="auto"/>
              <w:right w:val="single" w:sz="4" w:space="0" w:color="auto"/>
            </w:tcBorders>
            <w:shd w:val="clear" w:color="auto" w:fill="auto"/>
          </w:tcPr>
          <w:p w:rsidR="00C66407" w:rsidRPr="001E38D3" w:rsidRDefault="00C66407" w:rsidP="00134CAF">
            <w:pPr>
              <w:pStyle w:val="ac"/>
              <w:jc w:val="center"/>
            </w:pPr>
          </w:p>
        </w:tc>
      </w:tr>
      <w:tr w:rsidR="00C66407" w:rsidRPr="001E38D3" w:rsidTr="00C66407">
        <w:trPr>
          <w:trHeight w:val="741"/>
        </w:trPr>
        <w:tc>
          <w:tcPr>
            <w:tcW w:w="539" w:type="dxa"/>
            <w:vMerge/>
            <w:shd w:val="clear" w:color="auto" w:fill="auto"/>
          </w:tcPr>
          <w:p w:rsidR="00C66407" w:rsidRPr="001E38D3" w:rsidRDefault="00C66407" w:rsidP="00134CAF">
            <w:pPr>
              <w:pStyle w:val="ac"/>
              <w:jc w:val="center"/>
            </w:pPr>
          </w:p>
        </w:tc>
        <w:tc>
          <w:tcPr>
            <w:tcW w:w="4565" w:type="dxa"/>
            <w:vMerge/>
            <w:shd w:val="clear" w:color="auto" w:fill="auto"/>
          </w:tcPr>
          <w:p w:rsidR="00C66407" w:rsidRPr="001E38D3" w:rsidRDefault="00C66407" w:rsidP="00134CAF">
            <w:pPr>
              <w:pStyle w:val="ac"/>
              <w:jc w:val="both"/>
            </w:pPr>
          </w:p>
        </w:tc>
        <w:tc>
          <w:tcPr>
            <w:tcW w:w="1843" w:type="dxa"/>
            <w:vMerge/>
            <w:shd w:val="clear" w:color="auto" w:fill="auto"/>
          </w:tcPr>
          <w:p w:rsidR="00C66407" w:rsidRPr="001E38D3" w:rsidRDefault="00C66407" w:rsidP="00134CAF">
            <w:pPr>
              <w:pStyle w:val="ac"/>
              <w:jc w:val="center"/>
            </w:pPr>
          </w:p>
        </w:tc>
        <w:tc>
          <w:tcPr>
            <w:tcW w:w="1700" w:type="dxa"/>
            <w:vMerge/>
            <w:tcBorders>
              <w:left w:val="single" w:sz="4" w:space="0" w:color="auto"/>
              <w:right w:val="single" w:sz="4" w:space="0" w:color="auto"/>
            </w:tcBorders>
            <w:shd w:val="clear" w:color="auto" w:fill="auto"/>
          </w:tcPr>
          <w:p w:rsidR="00C66407" w:rsidRPr="001E38D3" w:rsidRDefault="00C66407" w:rsidP="00134CAF">
            <w:pPr>
              <w:pStyle w:val="ac"/>
              <w:jc w:val="center"/>
            </w:pPr>
          </w:p>
        </w:tc>
        <w:tc>
          <w:tcPr>
            <w:tcW w:w="1559" w:type="dxa"/>
            <w:vMerge/>
            <w:tcBorders>
              <w:left w:val="single" w:sz="4" w:space="0" w:color="auto"/>
              <w:right w:val="single" w:sz="4" w:space="0" w:color="auto"/>
            </w:tcBorders>
            <w:shd w:val="clear" w:color="auto" w:fill="auto"/>
          </w:tcPr>
          <w:p w:rsidR="00C66407" w:rsidRPr="001E38D3" w:rsidRDefault="00C66407" w:rsidP="00134CAF">
            <w:pPr>
              <w:pStyle w:val="ac"/>
              <w:jc w:val="center"/>
            </w:pPr>
          </w:p>
        </w:tc>
      </w:tr>
    </w:tbl>
    <w:p w:rsidR="005D5EF6" w:rsidRPr="001E38D3" w:rsidRDefault="005D5EF6" w:rsidP="00134CAF">
      <w:pPr>
        <w:widowControl w:val="0"/>
        <w:autoSpaceDE w:val="0"/>
        <w:autoSpaceDN w:val="0"/>
        <w:adjustRightInd w:val="0"/>
        <w:jc w:val="both"/>
        <w:rPr>
          <w:bCs/>
          <w:sz w:val="20"/>
          <w:szCs w:val="20"/>
        </w:rPr>
      </w:pPr>
    </w:p>
    <w:p w:rsidR="005D5EF6" w:rsidRPr="001E38D3" w:rsidRDefault="005D5EF6" w:rsidP="00134CAF">
      <w:pPr>
        <w:widowControl w:val="0"/>
        <w:numPr>
          <w:ilvl w:val="0"/>
          <w:numId w:val="2"/>
        </w:numPr>
        <w:ind w:left="0" w:firstLine="284"/>
        <w:jc w:val="both"/>
        <w:rPr>
          <w:sz w:val="20"/>
          <w:szCs w:val="20"/>
        </w:rPr>
      </w:pPr>
      <w:r w:rsidRPr="001E38D3">
        <w:rPr>
          <w:sz w:val="20"/>
          <w:szCs w:val="20"/>
        </w:rPr>
        <w:t>Работы выполняются в соответствии с функционально-технологическими, конструктивными и инженерно-техническими решениями, в объеме, предусмотренном локальным сметным расчетом № 02-01-01 «</w:t>
      </w:r>
      <w:r w:rsidR="00676A89" w:rsidRPr="001E38D3">
        <w:rPr>
          <w:sz w:val="20"/>
          <w:szCs w:val="20"/>
        </w:rPr>
        <w:t>У</w:t>
      </w:r>
      <w:r w:rsidR="00676A89" w:rsidRPr="001E38D3">
        <w:rPr>
          <w:sz w:val="20"/>
          <w:szCs w:val="20"/>
          <w:highlight w:val="yellow"/>
        </w:rPr>
        <w:t>стройство навеса над контейнерной площадкой сбора бытовых и медицинских отходов НИИ кардиологии Томского НИМЦ, расположенного по адресу: г. Томск, ул. Киевская, 111/1</w:t>
      </w:r>
      <w:r w:rsidRPr="001E38D3">
        <w:rPr>
          <w:bCs/>
          <w:sz w:val="20"/>
          <w:szCs w:val="20"/>
        </w:rPr>
        <w:t>»</w:t>
      </w:r>
      <w:r w:rsidRPr="001E38D3">
        <w:rPr>
          <w:sz w:val="20"/>
          <w:szCs w:val="20"/>
        </w:rPr>
        <w:t>.</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должен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5D5EF6" w:rsidRPr="001E38D3" w:rsidRDefault="005D5EF6" w:rsidP="00134CAF">
      <w:pPr>
        <w:widowControl w:val="0"/>
        <w:tabs>
          <w:tab w:val="num" w:pos="0"/>
        </w:tabs>
        <w:ind w:firstLine="284"/>
        <w:jc w:val="both"/>
        <w:rPr>
          <w:bCs/>
          <w:sz w:val="20"/>
          <w:szCs w:val="20"/>
        </w:rPr>
      </w:pPr>
      <w:r w:rsidRPr="001E38D3">
        <w:rPr>
          <w:bCs/>
          <w:sz w:val="20"/>
          <w:szCs w:val="20"/>
        </w:rPr>
        <w:t>При выполнении работ Подрядчик должен обеспечить мероприятия по шумозащите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5D5EF6" w:rsidRPr="001E38D3" w:rsidRDefault="005D5EF6" w:rsidP="00134CAF">
      <w:pPr>
        <w:widowControl w:val="0"/>
        <w:tabs>
          <w:tab w:val="num" w:pos="0"/>
        </w:tabs>
        <w:ind w:firstLine="284"/>
        <w:jc w:val="both"/>
        <w:rPr>
          <w:bCs/>
          <w:sz w:val="20"/>
          <w:szCs w:val="20"/>
        </w:rPr>
      </w:pPr>
      <w:r w:rsidRPr="001E38D3">
        <w:rPr>
          <w:bCs/>
          <w:sz w:val="20"/>
          <w:szCs w:val="20"/>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5D5EF6" w:rsidRPr="001E38D3" w:rsidRDefault="005D5EF6" w:rsidP="00134CAF">
      <w:pPr>
        <w:widowControl w:val="0"/>
        <w:tabs>
          <w:tab w:val="num" w:pos="0"/>
        </w:tabs>
        <w:ind w:firstLine="284"/>
        <w:jc w:val="both"/>
        <w:rPr>
          <w:b/>
          <w:bCs/>
          <w:sz w:val="20"/>
          <w:szCs w:val="20"/>
        </w:rPr>
      </w:pPr>
      <w:r w:rsidRPr="001E38D3">
        <w:rPr>
          <w:bCs/>
          <w:sz w:val="20"/>
          <w:szCs w:val="20"/>
        </w:rPr>
        <w:t xml:space="preserve">Заказчик вправе проверять в любое время ход и качество выполнения работ Подрядчиком, не вмешиваясь в его оперативно-хозяйственную деятельность. </w:t>
      </w:r>
      <w:r w:rsidRPr="001E38D3">
        <w:rPr>
          <w:b/>
          <w:bCs/>
          <w:sz w:val="20"/>
          <w:szCs w:val="20"/>
        </w:rPr>
        <w:t>При обнаружении нарушений, недостатков и/или замечаний заказчик вправе в любое время приостановить работы, осуществляемые Подрядчиком, и потребовать устранения нарушений, недостатков и/или замечаний и выполнения работ в соответствии с условиями настоящего Технического задания. В данном случае подрядчик не имеет права ссылаться на такую приостановку работ, как на основание для переноса сроков производства работ (видов работ) по настоящему Техническому заданию.</w:t>
      </w:r>
    </w:p>
    <w:p w:rsidR="005D5EF6" w:rsidRPr="001E38D3" w:rsidRDefault="005D5EF6" w:rsidP="00134CAF">
      <w:pPr>
        <w:widowControl w:val="0"/>
        <w:tabs>
          <w:tab w:val="num" w:pos="0"/>
        </w:tabs>
        <w:ind w:firstLine="284"/>
        <w:jc w:val="both"/>
        <w:rPr>
          <w:bCs/>
          <w:sz w:val="20"/>
          <w:szCs w:val="20"/>
        </w:rPr>
      </w:pPr>
      <w:r w:rsidRPr="001E38D3">
        <w:rPr>
          <w:bCs/>
          <w:sz w:val="20"/>
          <w:szCs w:val="20"/>
        </w:rPr>
        <w:t>Качество выполненной подрядчиком работы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контрактом, результат выполненной работы должен в момент передачи Заказчику обладать свойствами, указанными в контракте или определенными обычно предъявляемыми требованиями, и в пределах разумного срока быть пригодным для установленного контрактом использования, а если такое использование контрактом не предусмотрено, для обычного использования результата работы такого рода.</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несет ответственность за ущерб, причиненный имуществу Заказчика.</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при выполнении работ осуществляет контроль, который включает в себя проведение следующих мероприятий:</w:t>
      </w:r>
    </w:p>
    <w:p w:rsidR="005D5EF6" w:rsidRPr="001E38D3" w:rsidRDefault="005D5EF6" w:rsidP="00134CAF">
      <w:pPr>
        <w:widowControl w:val="0"/>
        <w:tabs>
          <w:tab w:val="num" w:pos="0"/>
        </w:tabs>
        <w:ind w:firstLine="284"/>
        <w:jc w:val="both"/>
        <w:rPr>
          <w:bCs/>
          <w:sz w:val="20"/>
          <w:szCs w:val="20"/>
        </w:rPr>
      </w:pPr>
      <w:r w:rsidRPr="001E38D3">
        <w:rPr>
          <w:bCs/>
          <w:sz w:val="20"/>
          <w:szCs w:val="20"/>
        </w:rPr>
        <w:t>• входной контроль строительных материалов, изделий, конструкций и оборудования;</w:t>
      </w:r>
    </w:p>
    <w:p w:rsidR="005D5EF6" w:rsidRPr="001E38D3" w:rsidRDefault="005D5EF6" w:rsidP="00134CAF">
      <w:pPr>
        <w:widowControl w:val="0"/>
        <w:tabs>
          <w:tab w:val="num" w:pos="0"/>
        </w:tabs>
        <w:ind w:firstLine="284"/>
        <w:jc w:val="both"/>
        <w:rPr>
          <w:bCs/>
          <w:sz w:val="20"/>
          <w:szCs w:val="20"/>
        </w:rPr>
      </w:pPr>
      <w:r w:rsidRPr="001E38D3">
        <w:rPr>
          <w:bCs/>
          <w:sz w:val="20"/>
          <w:szCs w:val="20"/>
        </w:rPr>
        <w:t>• проверка соблюдения установленных норм и правил складирования и хранения применяемых материалов и оборудования;</w:t>
      </w:r>
    </w:p>
    <w:p w:rsidR="005D5EF6" w:rsidRPr="001E38D3" w:rsidRDefault="005D5EF6" w:rsidP="00134CAF">
      <w:pPr>
        <w:widowControl w:val="0"/>
        <w:tabs>
          <w:tab w:val="num" w:pos="0"/>
        </w:tabs>
        <w:ind w:firstLine="284"/>
        <w:jc w:val="both"/>
        <w:rPr>
          <w:bCs/>
          <w:sz w:val="20"/>
          <w:szCs w:val="20"/>
        </w:rPr>
      </w:pPr>
      <w:r w:rsidRPr="001E38D3">
        <w:rPr>
          <w:bCs/>
          <w:sz w:val="20"/>
          <w:szCs w:val="20"/>
        </w:rPr>
        <w:t>• совместно с заказчиком освидетельствование работ, скрываемых последующими работами.</w:t>
      </w:r>
    </w:p>
    <w:p w:rsidR="005D5EF6" w:rsidRPr="001E38D3" w:rsidRDefault="005D5EF6" w:rsidP="00134CAF">
      <w:pPr>
        <w:widowControl w:val="0"/>
        <w:tabs>
          <w:tab w:val="num" w:pos="0"/>
        </w:tabs>
        <w:ind w:firstLine="284"/>
        <w:jc w:val="both"/>
        <w:rPr>
          <w:bCs/>
          <w:sz w:val="20"/>
          <w:szCs w:val="20"/>
        </w:rPr>
      </w:pPr>
      <w:r w:rsidRPr="001E38D3">
        <w:rPr>
          <w:bCs/>
          <w:sz w:val="20"/>
          <w:szCs w:val="20"/>
        </w:rPr>
        <w:t xml:space="preserve">Обязательным условием процедуры сдачи-приемки работ является наличие актов сертификатов (качества, соответствия, гигиенических и др.) на применяемые материалы (протоколов испытаний этих материалов); паспортов </w:t>
      </w:r>
      <w:r w:rsidR="005D168D" w:rsidRPr="001E38D3">
        <w:rPr>
          <w:bCs/>
          <w:sz w:val="20"/>
          <w:szCs w:val="20"/>
        </w:rPr>
        <w:t>на смонтированное оборудование.</w:t>
      </w:r>
    </w:p>
    <w:p w:rsidR="005D5EF6" w:rsidRPr="001E38D3" w:rsidRDefault="005D5EF6" w:rsidP="00134CAF">
      <w:pPr>
        <w:widowControl w:val="0"/>
        <w:numPr>
          <w:ilvl w:val="0"/>
          <w:numId w:val="2"/>
        </w:numPr>
        <w:ind w:left="0" w:firstLine="284"/>
        <w:jc w:val="both"/>
        <w:rPr>
          <w:sz w:val="20"/>
          <w:szCs w:val="20"/>
        </w:rPr>
      </w:pPr>
      <w:r w:rsidRPr="001E38D3">
        <w:rPr>
          <w:bCs/>
          <w:sz w:val="20"/>
          <w:szCs w:val="20"/>
        </w:rPr>
        <w:t>После выполнения работ подрядчик должен сдать объект заказчику в эксплуатацию. Начало выполнения работ на объекте</w:t>
      </w:r>
      <w:r w:rsidR="005D168D" w:rsidRPr="001E38D3">
        <w:rPr>
          <w:bCs/>
          <w:sz w:val="20"/>
          <w:szCs w:val="20"/>
        </w:rPr>
        <w:t xml:space="preserve"> и</w:t>
      </w:r>
      <w:r w:rsidRPr="001E38D3">
        <w:rPr>
          <w:bCs/>
          <w:sz w:val="20"/>
          <w:szCs w:val="20"/>
        </w:rPr>
        <w:t xml:space="preserve"> завершение работ на объекте оформляются соответствующими отдельными актами</w:t>
      </w:r>
      <w:r w:rsidRPr="001E38D3">
        <w:rPr>
          <w:rFonts w:eastAsia="PT Astra Serif"/>
          <w:sz w:val="20"/>
          <w:szCs w:val="20"/>
        </w:rPr>
        <w:t>.</w:t>
      </w:r>
    </w:p>
    <w:p w:rsidR="005D5EF6" w:rsidRPr="001E38D3" w:rsidRDefault="005D5EF6" w:rsidP="00134CAF">
      <w:pPr>
        <w:widowControl w:val="0"/>
        <w:numPr>
          <w:ilvl w:val="0"/>
          <w:numId w:val="2"/>
        </w:numPr>
        <w:ind w:left="0" w:firstLine="284"/>
        <w:jc w:val="both"/>
        <w:rPr>
          <w:b/>
          <w:bCs/>
          <w:sz w:val="20"/>
          <w:szCs w:val="20"/>
        </w:rPr>
      </w:pPr>
      <w:r w:rsidRPr="001E38D3">
        <w:rPr>
          <w:b/>
          <w:bCs/>
          <w:sz w:val="20"/>
          <w:szCs w:val="20"/>
        </w:rPr>
        <w:t>Требования к персоналу:</w:t>
      </w:r>
    </w:p>
    <w:p w:rsidR="005D5EF6" w:rsidRPr="001E38D3" w:rsidRDefault="005D5EF6" w:rsidP="00134CAF">
      <w:pPr>
        <w:widowControl w:val="0"/>
        <w:numPr>
          <w:ilvl w:val="0"/>
          <w:numId w:val="2"/>
        </w:numPr>
        <w:ind w:left="0" w:firstLine="284"/>
        <w:jc w:val="both"/>
        <w:rPr>
          <w:bCs/>
          <w:sz w:val="20"/>
          <w:szCs w:val="20"/>
        </w:rPr>
      </w:pPr>
      <w:r w:rsidRPr="001E38D3">
        <w:rPr>
          <w:bCs/>
          <w:sz w:val="20"/>
          <w:szCs w:val="20"/>
        </w:rPr>
        <w:t>Работы должны проводиться квалифицированными рабочими.</w:t>
      </w:r>
    </w:p>
    <w:p w:rsidR="005D5EF6" w:rsidRPr="001E38D3" w:rsidRDefault="005D5EF6" w:rsidP="00134CAF">
      <w:pPr>
        <w:widowControl w:val="0"/>
        <w:numPr>
          <w:ilvl w:val="0"/>
          <w:numId w:val="2"/>
        </w:numPr>
        <w:ind w:left="0" w:firstLine="284"/>
        <w:jc w:val="both"/>
        <w:rPr>
          <w:rFonts w:eastAsia="PT Astra Serif"/>
          <w:sz w:val="20"/>
          <w:szCs w:val="20"/>
        </w:rPr>
      </w:pPr>
      <w:r w:rsidRPr="001E38D3">
        <w:rPr>
          <w:bCs/>
          <w:sz w:val="20"/>
          <w:szCs w:val="20"/>
        </w:rPr>
        <w:t>Подрядчик должен соблюдать правила привлечения и использования иностранной и иногородней рабочей силы, установленные законодательством Российской Федерации.</w:t>
      </w:r>
    </w:p>
    <w:p w:rsidR="005D5EF6" w:rsidRPr="001E38D3" w:rsidRDefault="005D5EF6" w:rsidP="00134CAF">
      <w:pPr>
        <w:widowControl w:val="0"/>
        <w:tabs>
          <w:tab w:val="num" w:pos="0"/>
        </w:tabs>
        <w:ind w:firstLine="284"/>
        <w:jc w:val="both"/>
        <w:rPr>
          <w:b/>
          <w:bCs/>
          <w:sz w:val="20"/>
          <w:szCs w:val="20"/>
        </w:rPr>
      </w:pPr>
      <w:r w:rsidRPr="001E38D3">
        <w:rPr>
          <w:b/>
          <w:bCs/>
          <w:sz w:val="20"/>
          <w:szCs w:val="20"/>
        </w:rPr>
        <w:t>Требования по охране труда и технике безопасности:</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должен иметь журналы инструктажей по пожарной безопасности, допуски или разрешения на сотрудников для проведения опасных работ.</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несет ответственность за обеспечение своих работников средствами индивидуальной защиты, инструментом и приспособлениями, необходимыми для выполнения работ.</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обеспечивает соблюдение своим персоналом правил техники безопасности, правил противопожарного режима (безопасности), инструкции о проведении огневых работ на территории объекта.</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должен обеспечить выполнение на объекте мероприятий по охране труда и охране окружающей среды.</w:t>
      </w:r>
    </w:p>
    <w:p w:rsidR="005D5EF6" w:rsidRPr="001E38D3" w:rsidRDefault="005D5EF6" w:rsidP="00134CAF">
      <w:pPr>
        <w:widowControl w:val="0"/>
        <w:tabs>
          <w:tab w:val="num" w:pos="0"/>
        </w:tabs>
        <w:ind w:firstLine="284"/>
        <w:jc w:val="both"/>
        <w:rPr>
          <w:bCs/>
          <w:sz w:val="20"/>
          <w:szCs w:val="20"/>
        </w:rPr>
      </w:pPr>
      <w:r w:rsidRPr="001E38D3">
        <w:rPr>
          <w:bCs/>
          <w:sz w:val="20"/>
          <w:szCs w:val="20"/>
        </w:rPr>
        <w:t>В случае появления обстоятельств, угрожающих безопасности при проведении работ, а также возникновению пожарной опасности незамедлительно сообщать о них заказчику.</w:t>
      </w:r>
    </w:p>
    <w:p w:rsidR="005D5EF6" w:rsidRPr="001E38D3" w:rsidRDefault="005D5EF6" w:rsidP="00134CAF">
      <w:pPr>
        <w:widowControl w:val="0"/>
        <w:tabs>
          <w:tab w:val="num" w:pos="0"/>
        </w:tabs>
        <w:ind w:firstLine="284"/>
        <w:jc w:val="both"/>
        <w:rPr>
          <w:rFonts w:eastAsia="PT Astra Serif"/>
          <w:sz w:val="20"/>
          <w:szCs w:val="20"/>
        </w:rPr>
      </w:pPr>
    </w:p>
    <w:p w:rsidR="005D5EF6" w:rsidRPr="001E38D3" w:rsidRDefault="005D5EF6" w:rsidP="00134CAF">
      <w:pPr>
        <w:widowControl w:val="0"/>
        <w:tabs>
          <w:tab w:val="num" w:pos="0"/>
        </w:tabs>
        <w:ind w:firstLine="284"/>
        <w:jc w:val="both"/>
        <w:rPr>
          <w:bCs/>
          <w:strike/>
          <w:sz w:val="20"/>
          <w:szCs w:val="20"/>
        </w:rPr>
      </w:pPr>
      <w:r w:rsidRPr="001E38D3">
        <w:rPr>
          <w:bCs/>
          <w:sz w:val="20"/>
          <w:szCs w:val="20"/>
        </w:rPr>
        <w:lastRenderedPageBreak/>
        <w:t xml:space="preserve">Подрядчик должен иметь сертификат соответствия на применяемые материалы и оборудование. Применяемые материалы и оборудование должны быть изготовлены, испытаны и сертифицированы в соответствие с российскими стандартами, нормами и правилами. </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несет ответственность за неполноту (сокрытие) и недостоверность информации в представленных им документах на материалы и оборудование, которые могут привести к снижению уровня безопасности и надежности материалов и объектов с ее применением.</w:t>
      </w:r>
    </w:p>
    <w:p w:rsidR="005D5EF6" w:rsidRPr="001E38D3" w:rsidRDefault="005D5EF6" w:rsidP="00134CAF">
      <w:pPr>
        <w:widowControl w:val="0"/>
        <w:tabs>
          <w:tab w:val="num" w:pos="0"/>
        </w:tabs>
        <w:ind w:firstLine="284"/>
        <w:jc w:val="both"/>
        <w:rPr>
          <w:b/>
          <w:bCs/>
          <w:sz w:val="20"/>
          <w:szCs w:val="20"/>
        </w:rPr>
      </w:pPr>
      <w:r w:rsidRPr="001E38D3">
        <w:rPr>
          <w:b/>
          <w:bCs/>
          <w:sz w:val="20"/>
          <w:szCs w:val="20"/>
        </w:rPr>
        <w:t>Перед началом выполнения отдельных видов работ представитель подрядчика должен представлять представителю заказчика соответствующие паспорта и сертификаты на материалы и оборудование, подлежащие использованию, и согласовать с заказчиком технологии и методы производства работ. Все строительные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w:t>
      </w:r>
    </w:p>
    <w:p w:rsidR="005D5EF6" w:rsidRPr="001E38D3" w:rsidRDefault="005D5EF6" w:rsidP="00134CAF">
      <w:pPr>
        <w:widowControl w:val="0"/>
        <w:tabs>
          <w:tab w:val="num" w:pos="0"/>
        </w:tabs>
        <w:ind w:firstLine="284"/>
        <w:jc w:val="both"/>
        <w:rPr>
          <w:bCs/>
          <w:sz w:val="20"/>
          <w:szCs w:val="20"/>
        </w:rPr>
      </w:pPr>
      <w:r w:rsidRPr="001E38D3">
        <w:rPr>
          <w:bCs/>
          <w:sz w:val="20"/>
          <w:szCs w:val="20"/>
        </w:rPr>
        <w:t>В случае наличия в Локальном сметном расчете (смете) №ЛС 02-01-01, входящем в состав Сметной документации, указания на товарные знаки допускается использование материалов-эквивалентов. Эквивалентность материалов и оборудования определяется в соответствии с качественными, техническими характеристиками, функциональными характеристиками (потребительскими свойствами), указанными в Локальном сметном расчете (смете) №ЛС 02-01-01, входящем в состав Сметной документации.</w:t>
      </w:r>
    </w:p>
    <w:p w:rsidR="005D5EF6" w:rsidRPr="001E38D3" w:rsidRDefault="005D5EF6" w:rsidP="00134CAF">
      <w:pPr>
        <w:widowControl w:val="0"/>
        <w:tabs>
          <w:tab w:val="num" w:pos="0"/>
        </w:tabs>
        <w:ind w:firstLine="284"/>
        <w:jc w:val="both"/>
        <w:rPr>
          <w:bCs/>
          <w:sz w:val="20"/>
          <w:szCs w:val="20"/>
        </w:rPr>
      </w:pPr>
      <w:r w:rsidRPr="001E38D3">
        <w:rPr>
          <w:bCs/>
          <w:sz w:val="20"/>
          <w:szCs w:val="20"/>
        </w:rPr>
        <w:t>При использовании Подрядчиком материалов, эквивалентных материалам, установленным в Локальном сметном расчете (смете) №ЛС 02-01-01 и имеющим прямое указание на товарный знак, Подрядчик обязан до начала выполнения работ письменно согласовать их применение с Заказчиком с целью подтверждения эквивалентности предлагаемого материала.</w:t>
      </w:r>
    </w:p>
    <w:p w:rsidR="005D5EF6" w:rsidRPr="001E38D3" w:rsidRDefault="005D5EF6" w:rsidP="00134CAF">
      <w:pPr>
        <w:widowControl w:val="0"/>
        <w:tabs>
          <w:tab w:val="num" w:pos="0"/>
        </w:tabs>
        <w:ind w:firstLine="284"/>
        <w:jc w:val="both"/>
        <w:rPr>
          <w:bCs/>
          <w:sz w:val="20"/>
          <w:szCs w:val="20"/>
        </w:rPr>
      </w:pPr>
      <w:r w:rsidRPr="001E38D3">
        <w:rPr>
          <w:bCs/>
          <w:sz w:val="20"/>
          <w:szCs w:val="20"/>
        </w:rPr>
        <w:t>При применении Подрядчиком материалов-эквивалентов результат выполненных работ по качеству и потребительским свойствам должен соответствовать требованиям локального сметного расчета.</w:t>
      </w:r>
    </w:p>
    <w:p w:rsidR="005D5EF6" w:rsidRPr="001E38D3" w:rsidRDefault="005D5EF6" w:rsidP="00134CAF">
      <w:pPr>
        <w:widowControl w:val="0"/>
        <w:tabs>
          <w:tab w:val="num" w:pos="0"/>
        </w:tabs>
        <w:ind w:firstLine="284"/>
        <w:jc w:val="both"/>
        <w:rPr>
          <w:bCs/>
          <w:sz w:val="20"/>
          <w:szCs w:val="20"/>
        </w:rPr>
      </w:pPr>
      <w:r w:rsidRPr="001E38D3">
        <w:rPr>
          <w:bCs/>
          <w:sz w:val="20"/>
          <w:szCs w:val="20"/>
        </w:rPr>
        <w:t>Материалы и оборудование, используемые при выполнении работ,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Монтаж бывших в употреблении материалов запрещается.</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не может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5D5EF6" w:rsidRPr="001E38D3" w:rsidRDefault="005D5EF6" w:rsidP="00134CAF">
      <w:pPr>
        <w:widowControl w:val="0"/>
        <w:tabs>
          <w:tab w:val="num" w:pos="0"/>
        </w:tabs>
        <w:ind w:firstLine="284"/>
        <w:jc w:val="both"/>
        <w:rPr>
          <w:sz w:val="20"/>
          <w:szCs w:val="20"/>
        </w:rPr>
      </w:pPr>
      <w:r w:rsidRPr="001E38D3">
        <w:rPr>
          <w:sz w:val="20"/>
          <w:szCs w:val="20"/>
        </w:rPr>
        <w:t>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 Образцы материалов и оборудования, переданные заказчику для проведения испытаний возврату, не подлежат.</w:t>
      </w:r>
    </w:p>
    <w:p w:rsidR="005D5EF6" w:rsidRPr="001E38D3" w:rsidRDefault="005D5EF6" w:rsidP="00134CAF">
      <w:pPr>
        <w:widowControl w:val="0"/>
        <w:tabs>
          <w:tab w:val="num" w:pos="0"/>
        </w:tabs>
        <w:ind w:firstLine="284"/>
        <w:jc w:val="both"/>
        <w:rPr>
          <w:bCs/>
          <w:sz w:val="20"/>
          <w:szCs w:val="20"/>
        </w:rPr>
      </w:pPr>
      <w:r w:rsidRPr="001E38D3">
        <w:rPr>
          <w:sz w:val="20"/>
          <w:szCs w:val="20"/>
        </w:rPr>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r w:rsidRPr="001E38D3">
        <w:rPr>
          <w:bCs/>
          <w:sz w:val="20"/>
          <w:szCs w:val="20"/>
        </w:rPr>
        <w:t>.</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должен обеспечить приемку, разгрузку и складирование прибывающих на объект материалов и оборудования.</w:t>
      </w:r>
    </w:p>
    <w:p w:rsidR="005D5EF6" w:rsidRPr="001E38D3" w:rsidRDefault="005D5EF6" w:rsidP="00134CAF">
      <w:pPr>
        <w:widowControl w:val="0"/>
        <w:tabs>
          <w:tab w:val="num" w:pos="0"/>
        </w:tabs>
        <w:ind w:firstLine="284"/>
        <w:jc w:val="both"/>
        <w:rPr>
          <w:bCs/>
          <w:sz w:val="20"/>
          <w:szCs w:val="20"/>
        </w:rPr>
      </w:pPr>
      <w:r w:rsidRPr="001E38D3">
        <w:rPr>
          <w:bCs/>
          <w:sz w:val="20"/>
          <w:szCs w:val="20"/>
        </w:rPr>
        <w:t>Ответственность за сохранность всех используемых при выполнении работ материалов и оборудования до подписания сторонами документа о приемке, свидетельствующего о полном исполнении обязательств подрядчиком и передачи соответствующих документов, в том числе во время устранения недостатков, обнаруженных при приемке выполненных работ, несет подрядчик.</w:t>
      </w:r>
    </w:p>
    <w:p w:rsidR="005D5EF6" w:rsidRPr="001E38D3" w:rsidRDefault="005D5EF6" w:rsidP="00134CAF">
      <w:pPr>
        <w:widowControl w:val="0"/>
        <w:tabs>
          <w:tab w:val="num" w:pos="0"/>
        </w:tabs>
        <w:ind w:firstLine="284"/>
        <w:jc w:val="both"/>
        <w:rPr>
          <w:bCs/>
          <w:sz w:val="20"/>
          <w:szCs w:val="20"/>
        </w:rPr>
      </w:pPr>
      <w:r w:rsidRPr="001E38D3">
        <w:rPr>
          <w:bCs/>
          <w:sz w:val="20"/>
          <w:szCs w:val="20"/>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rsidR="005D5EF6" w:rsidRPr="001E38D3" w:rsidRDefault="005D5EF6" w:rsidP="00134CAF">
      <w:pPr>
        <w:widowControl w:val="0"/>
        <w:tabs>
          <w:tab w:val="num" w:pos="0"/>
        </w:tabs>
        <w:ind w:firstLine="284"/>
        <w:jc w:val="both"/>
        <w:rPr>
          <w:bCs/>
          <w:sz w:val="20"/>
          <w:szCs w:val="20"/>
        </w:rPr>
      </w:pPr>
      <w:r w:rsidRPr="001E38D3">
        <w:rPr>
          <w:bCs/>
          <w:sz w:val="20"/>
          <w:szCs w:val="20"/>
        </w:rPr>
        <w:t>Заказчик может совместно с подрядчиком осуществлять входной контроль качества применяемых материалов с составлением соответствующей документацией.</w:t>
      </w:r>
    </w:p>
    <w:p w:rsidR="005D5EF6" w:rsidRPr="001E38D3" w:rsidRDefault="005D5EF6" w:rsidP="00134CAF">
      <w:pPr>
        <w:widowControl w:val="0"/>
        <w:tabs>
          <w:tab w:val="num" w:pos="0"/>
        </w:tabs>
        <w:ind w:firstLine="284"/>
        <w:jc w:val="both"/>
        <w:rPr>
          <w:bCs/>
          <w:sz w:val="20"/>
          <w:szCs w:val="20"/>
        </w:rPr>
      </w:pPr>
      <w:r w:rsidRPr="001E38D3">
        <w:rPr>
          <w:bCs/>
          <w:sz w:val="20"/>
          <w:szCs w:val="20"/>
        </w:rPr>
        <w:t>Поставку необходимых материалов для выполнения работ осуществляет подрядчик, согласно Локальному сметному расчету (смете) №ЛС 02-01-01.</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отвечает за соответствие качества материалов, применяемых при производстве работ, государственным стандартам и техническим условиям и несет риск убытков, связанных с их ненадлежащим качеством.</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по требованию Заказчика обязан предоставлять письменное подтверждение изготовителя, выдавшего сертификат (паспорт) соответствия (качества), о подлинности сертификатов (паспортов) качества, прилагаемых к поставленных (используемых материалов).</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обязан указывать в сопроводительной документации идентификационные номера поставляемых материалов (при наличии таковых).</w:t>
      </w:r>
    </w:p>
    <w:p w:rsidR="005D5EF6" w:rsidRPr="001E38D3" w:rsidRDefault="005D5EF6" w:rsidP="00134CAF">
      <w:pPr>
        <w:widowControl w:val="0"/>
        <w:tabs>
          <w:tab w:val="num" w:pos="0"/>
        </w:tabs>
        <w:ind w:firstLine="284"/>
        <w:jc w:val="both"/>
        <w:rPr>
          <w:bCs/>
          <w:sz w:val="20"/>
          <w:szCs w:val="20"/>
        </w:rPr>
      </w:pPr>
      <w:r w:rsidRPr="001E38D3">
        <w:rPr>
          <w:bCs/>
          <w:sz w:val="20"/>
          <w:szCs w:val="20"/>
        </w:rPr>
        <w:t>Заказчик не предоставляет помещений для складирования материалов и размещения (проживания) работников подрядчика.</w:t>
      </w:r>
    </w:p>
    <w:p w:rsidR="005D5EF6" w:rsidRPr="001E38D3" w:rsidRDefault="005D5EF6" w:rsidP="00134CAF">
      <w:pPr>
        <w:widowControl w:val="0"/>
        <w:tabs>
          <w:tab w:val="num" w:pos="0"/>
        </w:tabs>
        <w:ind w:firstLine="284"/>
        <w:jc w:val="both"/>
        <w:rPr>
          <w:bCs/>
          <w:sz w:val="20"/>
          <w:szCs w:val="20"/>
        </w:rPr>
      </w:pPr>
      <w:r w:rsidRPr="001E38D3">
        <w:rPr>
          <w:bCs/>
          <w:sz w:val="20"/>
          <w:szCs w:val="20"/>
        </w:rPr>
        <w:t xml:space="preserve">Охрана объекта строительства, материалов, оборудования осуществляется силами и средствами подрядчика. </w:t>
      </w:r>
    </w:p>
    <w:p w:rsidR="005D5EF6" w:rsidRPr="001E38D3" w:rsidRDefault="005D5EF6" w:rsidP="00134CAF">
      <w:pPr>
        <w:widowControl w:val="0"/>
        <w:tabs>
          <w:tab w:val="num" w:pos="0"/>
        </w:tabs>
        <w:ind w:firstLine="284"/>
        <w:jc w:val="both"/>
        <w:rPr>
          <w:bCs/>
          <w:sz w:val="20"/>
          <w:szCs w:val="20"/>
        </w:rPr>
      </w:pPr>
      <w:r w:rsidRPr="001E38D3">
        <w:rPr>
          <w:bCs/>
          <w:sz w:val="20"/>
          <w:szCs w:val="20"/>
        </w:rPr>
        <w:t>Транспортное обеспечение:</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самостоятельно выполняет транспортное обеспечение работ, в том числе:</w:t>
      </w:r>
    </w:p>
    <w:p w:rsidR="005D5EF6" w:rsidRPr="001E38D3" w:rsidRDefault="005D5EF6" w:rsidP="00134CAF">
      <w:pPr>
        <w:widowControl w:val="0"/>
        <w:tabs>
          <w:tab w:val="num" w:pos="0"/>
        </w:tabs>
        <w:ind w:firstLine="284"/>
        <w:jc w:val="both"/>
        <w:rPr>
          <w:bCs/>
          <w:sz w:val="20"/>
          <w:szCs w:val="20"/>
        </w:rPr>
      </w:pPr>
      <w:r w:rsidRPr="001E38D3">
        <w:rPr>
          <w:bCs/>
          <w:sz w:val="20"/>
          <w:szCs w:val="20"/>
        </w:rPr>
        <w:t>- доставку персонала на объект и обратно;</w:t>
      </w:r>
    </w:p>
    <w:p w:rsidR="005D5EF6" w:rsidRPr="001E38D3" w:rsidRDefault="005D5EF6" w:rsidP="00134CAF">
      <w:pPr>
        <w:widowControl w:val="0"/>
        <w:tabs>
          <w:tab w:val="num" w:pos="0"/>
        </w:tabs>
        <w:ind w:firstLine="284"/>
        <w:jc w:val="both"/>
        <w:rPr>
          <w:bCs/>
          <w:sz w:val="20"/>
          <w:szCs w:val="20"/>
        </w:rPr>
      </w:pPr>
      <w:r w:rsidRPr="001E38D3">
        <w:rPr>
          <w:bCs/>
          <w:sz w:val="20"/>
          <w:szCs w:val="20"/>
        </w:rPr>
        <w:t>- перевозку и доставку оборудования, материалов (в том числе вспомогательных);</w:t>
      </w:r>
    </w:p>
    <w:p w:rsidR="005D5EF6" w:rsidRPr="001E38D3" w:rsidRDefault="005D5EF6" w:rsidP="00134CAF">
      <w:pPr>
        <w:widowControl w:val="0"/>
        <w:tabs>
          <w:tab w:val="num" w:pos="0"/>
        </w:tabs>
        <w:ind w:firstLine="284"/>
        <w:jc w:val="both"/>
        <w:rPr>
          <w:bCs/>
          <w:sz w:val="20"/>
          <w:szCs w:val="20"/>
        </w:rPr>
      </w:pPr>
      <w:r w:rsidRPr="001E38D3">
        <w:rPr>
          <w:bCs/>
          <w:sz w:val="20"/>
          <w:szCs w:val="20"/>
        </w:rPr>
        <w:t>- вывоз мусора (в том числе материалов, непригодных к дальнейшему использованию, за исключением ценных отходов) и невостребованных материалов (пригодных к дальнейшему использованию), образовавшихся в ходе работ;</w:t>
      </w:r>
    </w:p>
    <w:p w:rsidR="005D5EF6" w:rsidRPr="001E38D3" w:rsidRDefault="005D5EF6" w:rsidP="00134CAF">
      <w:pPr>
        <w:widowControl w:val="0"/>
        <w:tabs>
          <w:tab w:val="num" w:pos="0"/>
        </w:tabs>
        <w:ind w:firstLine="284"/>
        <w:jc w:val="both"/>
        <w:rPr>
          <w:bCs/>
          <w:sz w:val="20"/>
          <w:szCs w:val="20"/>
        </w:rPr>
      </w:pPr>
      <w:r w:rsidRPr="001E38D3">
        <w:rPr>
          <w:bCs/>
          <w:sz w:val="20"/>
          <w:szCs w:val="20"/>
        </w:rPr>
        <w:t>- во время транспортировки оборудования, материалов ответственность за сохранность перевозимого груза несет подрядчик.</w:t>
      </w:r>
    </w:p>
    <w:p w:rsidR="005D5EF6" w:rsidRPr="001E38D3" w:rsidRDefault="005D5EF6" w:rsidP="00134CAF">
      <w:pPr>
        <w:widowControl w:val="0"/>
        <w:tabs>
          <w:tab w:val="num" w:pos="0"/>
        </w:tabs>
        <w:ind w:firstLine="284"/>
        <w:jc w:val="both"/>
        <w:rPr>
          <w:bCs/>
          <w:sz w:val="20"/>
          <w:szCs w:val="20"/>
        </w:rPr>
      </w:pPr>
    </w:p>
    <w:p w:rsidR="005D5EF6" w:rsidRPr="001E38D3" w:rsidRDefault="005D5EF6" w:rsidP="00134CAF">
      <w:pPr>
        <w:widowControl w:val="0"/>
        <w:tabs>
          <w:tab w:val="num" w:pos="0"/>
        </w:tabs>
        <w:ind w:firstLine="284"/>
        <w:jc w:val="both"/>
        <w:rPr>
          <w:b/>
          <w:bCs/>
          <w:sz w:val="20"/>
          <w:szCs w:val="20"/>
        </w:rPr>
      </w:pPr>
      <w:r w:rsidRPr="001E38D3">
        <w:rPr>
          <w:b/>
          <w:bCs/>
          <w:sz w:val="20"/>
          <w:szCs w:val="20"/>
        </w:rPr>
        <w:t>Требования по экологии, энергоэф</w:t>
      </w:r>
      <w:r w:rsidR="00C9035E" w:rsidRPr="001E38D3">
        <w:rPr>
          <w:b/>
          <w:bCs/>
          <w:sz w:val="20"/>
          <w:szCs w:val="20"/>
        </w:rPr>
        <w:t>фективности и энергосбережению:</w:t>
      </w:r>
    </w:p>
    <w:p w:rsidR="005D5EF6" w:rsidRPr="001E38D3" w:rsidRDefault="005D5EF6" w:rsidP="00134CAF">
      <w:pPr>
        <w:widowControl w:val="0"/>
        <w:tabs>
          <w:tab w:val="num" w:pos="0"/>
        </w:tabs>
        <w:ind w:firstLine="284"/>
        <w:jc w:val="both"/>
        <w:rPr>
          <w:bCs/>
          <w:sz w:val="20"/>
          <w:szCs w:val="20"/>
        </w:rPr>
      </w:pPr>
      <w:r w:rsidRPr="001E38D3">
        <w:rPr>
          <w:bCs/>
          <w:sz w:val="20"/>
          <w:szCs w:val="20"/>
        </w:rPr>
        <w:t>Место временного накопления мусора, образованного в результате исполнения обязательств, Подрядчик обязан до начала производства работ согласовать с заказчиком.</w:t>
      </w:r>
    </w:p>
    <w:p w:rsidR="005D5EF6" w:rsidRPr="001E38D3" w:rsidRDefault="005D5EF6" w:rsidP="00134CAF">
      <w:pPr>
        <w:widowControl w:val="0"/>
        <w:tabs>
          <w:tab w:val="num" w:pos="0"/>
        </w:tabs>
        <w:ind w:firstLine="284"/>
        <w:jc w:val="both"/>
        <w:rPr>
          <w:bCs/>
          <w:sz w:val="20"/>
          <w:szCs w:val="20"/>
        </w:rPr>
      </w:pPr>
      <w:r w:rsidRPr="001E38D3">
        <w:rPr>
          <w:bCs/>
          <w:sz w:val="20"/>
          <w:szCs w:val="20"/>
        </w:rPr>
        <w:t xml:space="preserve">В процессе выполнения работ подрядчик обязан предусмотреть мероприятия, исключающие загрязнение прилегающей территории строительным мусором. </w:t>
      </w:r>
    </w:p>
    <w:p w:rsidR="005D5EF6" w:rsidRPr="001E38D3" w:rsidRDefault="005D5EF6" w:rsidP="00134CAF">
      <w:pPr>
        <w:widowControl w:val="0"/>
        <w:tabs>
          <w:tab w:val="num" w:pos="0"/>
        </w:tabs>
        <w:ind w:firstLine="284"/>
        <w:jc w:val="both"/>
        <w:rPr>
          <w:bCs/>
          <w:sz w:val="20"/>
          <w:szCs w:val="20"/>
        </w:rPr>
      </w:pPr>
      <w:r w:rsidRPr="001E38D3">
        <w:rPr>
          <w:bCs/>
          <w:sz w:val="20"/>
          <w:szCs w:val="20"/>
        </w:rPr>
        <w:t>При исполнении обязательств подрядчик несет полную ответственность за любую свою деятельность, связанную с воздействием (возможным воздействием) на окружающую среду, в соответствии с природоохранным законодательством Российской Федерации. Соблюдает требования законодательства в части охраны атмосферного воздуха, поверхностных и подземных вод, санитарного и другого природоохранного законодательства.</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осуществляет вывоз всех видов мусора, образованных в результате исполнения своих обязательств, своим транспортом.</w:t>
      </w:r>
    </w:p>
    <w:p w:rsidR="005D5EF6" w:rsidRPr="001E38D3" w:rsidRDefault="005D5EF6" w:rsidP="00134CAF">
      <w:pPr>
        <w:widowControl w:val="0"/>
        <w:tabs>
          <w:tab w:val="num" w:pos="0"/>
        </w:tabs>
        <w:ind w:firstLine="284"/>
        <w:jc w:val="both"/>
        <w:rPr>
          <w:bCs/>
          <w:sz w:val="20"/>
          <w:szCs w:val="20"/>
        </w:rPr>
      </w:pPr>
      <w:r w:rsidRPr="001E38D3">
        <w:rPr>
          <w:bCs/>
          <w:sz w:val="20"/>
          <w:szCs w:val="20"/>
        </w:rPr>
        <w:t>По окончанию работ подрядчик осуществляет уборку места проведения работ, вывоз образовавшегося мусора, утилизирует и/или размещает его на лицензируемых местах.</w:t>
      </w:r>
    </w:p>
    <w:p w:rsidR="005D5EF6" w:rsidRPr="001E38D3" w:rsidRDefault="005D5EF6" w:rsidP="00134CAF">
      <w:pPr>
        <w:widowControl w:val="0"/>
        <w:tabs>
          <w:tab w:val="num" w:pos="0"/>
        </w:tabs>
        <w:ind w:firstLine="284"/>
        <w:jc w:val="both"/>
        <w:rPr>
          <w:bCs/>
          <w:sz w:val="20"/>
          <w:szCs w:val="20"/>
        </w:rPr>
      </w:pPr>
      <w:r w:rsidRPr="001E38D3">
        <w:rPr>
          <w:bCs/>
          <w:sz w:val="20"/>
          <w:szCs w:val="20"/>
        </w:rPr>
        <w:t>Подрядчик несет полную ответственность за соблюдение природоохранного законодательства.</w:t>
      </w:r>
    </w:p>
    <w:p w:rsidR="00BA7714" w:rsidRPr="001E38D3" w:rsidRDefault="005D5EF6" w:rsidP="00134CAF">
      <w:pPr>
        <w:widowControl w:val="0"/>
        <w:tabs>
          <w:tab w:val="num" w:pos="0"/>
        </w:tabs>
        <w:ind w:firstLine="284"/>
        <w:jc w:val="both"/>
        <w:rPr>
          <w:bCs/>
          <w:sz w:val="20"/>
          <w:szCs w:val="20"/>
        </w:rPr>
      </w:pPr>
      <w:r w:rsidRPr="001E38D3">
        <w:rPr>
          <w:bCs/>
          <w:sz w:val="20"/>
          <w:szCs w:val="20"/>
        </w:rPr>
        <w:t>Не допускается сжигание на строительной площадке строительного мусора.</w:t>
      </w:r>
    </w:p>
    <w:p w:rsidR="00BA7714" w:rsidRPr="001E38D3" w:rsidRDefault="00BA7714" w:rsidP="00134CAF">
      <w:pPr>
        <w:spacing w:after="200" w:line="276" w:lineRule="auto"/>
        <w:rPr>
          <w:bCs/>
          <w:sz w:val="20"/>
          <w:szCs w:val="20"/>
        </w:rPr>
      </w:pPr>
      <w:r w:rsidRPr="001E38D3">
        <w:rPr>
          <w:bCs/>
          <w:sz w:val="20"/>
          <w:szCs w:val="20"/>
        </w:rPr>
        <w:br w:type="page"/>
      </w:r>
    </w:p>
    <w:p w:rsidR="00BA7714" w:rsidRPr="001E38D3" w:rsidRDefault="00BA7714" w:rsidP="00134CAF">
      <w:pPr>
        <w:widowControl w:val="0"/>
        <w:ind w:firstLine="284"/>
        <w:jc w:val="right"/>
        <w:rPr>
          <w:b/>
          <w:spacing w:val="-8"/>
          <w:sz w:val="20"/>
          <w:szCs w:val="20"/>
          <w:lang w:eastAsia="zh-CN"/>
        </w:rPr>
      </w:pPr>
      <w:r w:rsidRPr="001E38D3">
        <w:rPr>
          <w:b/>
          <w:spacing w:val="-8"/>
          <w:sz w:val="20"/>
          <w:szCs w:val="20"/>
          <w:lang w:val="x-none" w:eastAsia="zh-CN"/>
        </w:rPr>
        <w:lastRenderedPageBreak/>
        <w:t xml:space="preserve">Приложение </w:t>
      </w:r>
      <w:r w:rsidRPr="001E38D3">
        <w:rPr>
          <w:b/>
          <w:spacing w:val="-8"/>
          <w:sz w:val="20"/>
          <w:szCs w:val="20"/>
          <w:lang w:eastAsia="zh-CN"/>
        </w:rPr>
        <w:t>3</w:t>
      </w:r>
      <w:r w:rsidR="00E47393" w:rsidRPr="001E38D3">
        <w:rPr>
          <w:b/>
          <w:spacing w:val="-8"/>
          <w:sz w:val="20"/>
          <w:szCs w:val="20"/>
          <w:lang w:val="x-none" w:eastAsia="zh-CN"/>
        </w:rPr>
        <w:t xml:space="preserve"> к </w:t>
      </w:r>
      <w:r w:rsidR="00B120B4" w:rsidRPr="001E38D3">
        <w:rPr>
          <w:b/>
          <w:spacing w:val="-8"/>
          <w:sz w:val="20"/>
          <w:szCs w:val="20"/>
          <w:lang w:val="x-none" w:eastAsia="zh-CN"/>
        </w:rPr>
        <w:t>Контракт</w:t>
      </w:r>
      <w:r w:rsidR="00E47393" w:rsidRPr="001E38D3">
        <w:rPr>
          <w:b/>
          <w:spacing w:val="-8"/>
          <w:sz w:val="20"/>
          <w:szCs w:val="20"/>
          <w:lang w:val="x-none" w:eastAsia="zh-CN"/>
        </w:rPr>
        <w:t>у</w:t>
      </w:r>
    </w:p>
    <w:p w:rsidR="00BA7714" w:rsidRPr="001E38D3" w:rsidRDefault="00BA7714" w:rsidP="0013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 w:firstLine="284"/>
        <w:jc w:val="right"/>
        <w:outlineLvl w:val="0"/>
        <w:rPr>
          <w:b/>
          <w:sz w:val="20"/>
          <w:szCs w:val="20"/>
        </w:rPr>
      </w:pPr>
      <w:r w:rsidRPr="001E38D3">
        <w:rPr>
          <w:b/>
          <w:sz w:val="20"/>
          <w:szCs w:val="20"/>
        </w:rPr>
        <w:t>№</w:t>
      </w:r>
      <w:r w:rsidRPr="001E38D3">
        <w:rPr>
          <w:b/>
          <w:bCs/>
          <w:sz w:val="20"/>
          <w:szCs w:val="20"/>
        </w:rPr>
        <w:t xml:space="preserve"> </w:t>
      </w:r>
      <w:r w:rsidR="00CB14AD" w:rsidRPr="001E38D3">
        <w:rPr>
          <w:b/>
          <w:bCs/>
          <w:sz w:val="20"/>
          <w:szCs w:val="20"/>
        </w:rPr>
        <w:t>____________</w:t>
      </w:r>
      <w:r w:rsidRPr="001E38D3">
        <w:rPr>
          <w:b/>
          <w:sz w:val="20"/>
          <w:szCs w:val="20"/>
        </w:rPr>
        <w:t xml:space="preserve"> от </w:t>
      </w:r>
      <w:r w:rsidR="00CB14AD" w:rsidRPr="001E38D3">
        <w:rPr>
          <w:b/>
          <w:sz w:val="20"/>
          <w:szCs w:val="20"/>
        </w:rPr>
        <w:t>_______________________</w:t>
      </w:r>
    </w:p>
    <w:p w:rsidR="00BA7714" w:rsidRPr="001E38D3" w:rsidRDefault="00BA7714" w:rsidP="00134CAF">
      <w:pPr>
        <w:widowControl w:val="0"/>
        <w:ind w:firstLine="284"/>
        <w:jc w:val="center"/>
        <w:rPr>
          <w:b/>
          <w:sz w:val="20"/>
          <w:szCs w:val="20"/>
          <w:lang w:eastAsia="zh-CN"/>
        </w:rPr>
      </w:pPr>
    </w:p>
    <w:p w:rsidR="00BA7714" w:rsidRPr="001E38D3" w:rsidRDefault="00BA7714" w:rsidP="00134CAF">
      <w:pPr>
        <w:widowControl w:val="0"/>
        <w:ind w:firstLine="284"/>
        <w:jc w:val="center"/>
        <w:rPr>
          <w:sz w:val="20"/>
          <w:szCs w:val="20"/>
          <w:lang w:eastAsia="zh-CN"/>
        </w:rPr>
      </w:pPr>
      <w:r w:rsidRPr="001E38D3">
        <w:rPr>
          <w:b/>
          <w:sz w:val="20"/>
          <w:szCs w:val="20"/>
          <w:lang w:eastAsia="zh-CN"/>
        </w:rPr>
        <w:t xml:space="preserve">РАСЧЁТ И ОБОСНОВАНИЕ ЦЕНЫ </w:t>
      </w:r>
      <w:r w:rsidR="00B120B4" w:rsidRPr="001E38D3">
        <w:rPr>
          <w:b/>
          <w:sz w:val="20"/>
          <w:szCs w:val="20"/>
          <w:lang w:eastAsia="zh-CN"/>
        </w:rPr>
        <w:t>КОНТРАКТ</w:t>
      </w:r>
      <w:r w:rsidRPr="001E38D3">
        <w:rPr>
          <w:b/>
          <w:sz w:val="20"/>
          <w:szCs w:val="20"/>
          <w:lang w:eastAsia="zh-CN"/>
        </w:rPr>
        <w:t>А</w:t>
      </w:r>
    </w:p>
    <w:p w:rsidR="00BA7714" w:rsidRPr="001E38D3" w:rsidRDefault="00BA7714" w:rsidP="00134CAF">
      <w:pPr>
        <w:widowControl w:val="0"/>
        <w:ind w:firstLine="284"/>
        <w:jc w:val="center"/>
        <w:rPr>
          <w:b/>
          <w:sz w:val="20"/>
          <w:szCs w:val="20"/>
          <w:lang w:eastAsia="zh-CN"/>
        </w:rPr>
      </w:pPr>
    </w:p>
    <w:p w:rsidR="00BA7714" w:rsidRPr="001E38D3" w:rsidRDefault="00BA7714" w:rsidP="00134CAF">
      <w:pPr>
        <w:widowControl w:val="0"/>
        <w:ind w:firstLine="284"/>
        <w:jc w:val="both"/>
        <w:rPr>
          <w:sz w:val="20"/>
          <w:szCs w:val="20"/>
          <w:lang w:eastAsia="zh-CN"/>
        </w:rPr>
      </w:pPr>
      <w:r w:rsidRPr="001E38D3">
        <w:rPr>
          <w:sz w:val="20"/>
          <w:szCs w:val="20"/>
          <w:lang w:eastAsia="zh-CN"/>
        </w:rPr>
        <w:t xml:space="preserve">Для обоснования цены </w:t>
      </w:r>
      <w:r w:rsidR="00B120B4" w:rsidRPr="001E38D3">
        <w:rPr>
          <w:sz w:val="20"/>
          <w:szCs w:val="20"/>
          <w:lang w:eastAsia="zh-CN"/>
        </w:rPr>
        <w:t>Контракт</w:t>
      </w:r>
      <w:r w:rsidRPr="001E38D3">
        <w:rPr>
          <w:sz w:val="20"/>
          <w:szCs w:val="20"/>
          <w:lang w:eastAsia="zh-CN"/>
        </w:rPr>
        <w:t xml:space="preserve">а Заказчиком были рассмотрены коммерческие предложения поставщиков </w:t>
      </w:r>
      <w:r w:rsidRPr="001E38D3">
        <w:rPr>
          <w:rFonts w:eastAsia="Trebuchet MS"/>
          <w:spacing w:val="-8"/>
          <w:sz w:val="20"/>
          <w:szCs w:val="20"/>
          <w:lang w:eastAsia="zh-CN"/>
        </w:rPr>
        <w:t>(исполнителей, подрядчиков)</w:t>
      </w:r>
      <w:r w:rsidRPr="001E38D3">
        <w:rPr>
          <w:sz w:val="20"/>
          <w:szCs w:val="20"/>
          <w:lang w:eastAsia="zh-CN"/>
        </w:rPr>
        <w:t>.</w:t>
      </w:r>
    </w:p>
    <w:p w:rsidR="005D5EF6" w:rsidRPr="001E38D3" w:rsidRDefault="005D5EF6" w:rsidP="00134CAF">
      <w:pPr>
        <w:widowControl w:val="0"/>
        <w:numPr>
          <w:ilvl w:val="0"/>
          <w:numId w:val="2"/>
        </w:numPr>
        <w:suppressAutoHyphens/>
        <w:ind w:left="0" w:firstLine="284"/>
        <w:jc w:val="center"/>
        <w:rPr>
          <w:sz w:val="20"/>
          <w:szCs w:val="20"/>
          <w:lang w:eastAsia="zh-CN"/>
        </w:rPr>
      </w:pPr>
    </w:p>
    <w:sectPr w:rsidR="005D5EF6" w:rsidRPr="001E38D3" w:rsidSect="00E878BB">
      <w:footnotePr>
        <w:numRestart w:val="eachSect"/>
      </w:footnotePr>
      <w:pgSz w:w="11906" w:h="16838"/>
      <w:pgMar w:top="851" w:right="56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936" w:rsidRDefault="00995936" w:rsidP="005C51BA">
      <w:r>
        <w:separator/>
      </w:r>
    </w:p>
  </w:endnote>
  <w:endnote w:type="continuationSeparator" w:id="0">
    <w:p w:rsidR="00995936" w:rsidRDefault="00995936" w:rsidP="005C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ro Comp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936" w:rsidRDefault="00995936" w:rsidP="005C51BA">
      <w:r>
        <w:separator/>
      </w:r>
    </w:p>
  </w:footnote>
  <w:footnote w:type="continuationSeparator" w:id="0">
    <w:p w:rsidR="00995936" w:rsidRDefault="00995936" w:rsidP="005C51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Calibri" w:hAnsi="Times New Roman" w:cs="Times New Roman"/>
        <w:b w:val="0"/>
        <w:bCs w:val="0"/>
        <w:i w:val="0"/>
        <w:iCs w:val="0"/>
        <w:strike w:val="0"/>
        <w:dstrike w:val="0"/>
        <w:color w:val="000000"/>
        <w:spacing w:val="1"/>
        <w:sz w:val="22"/>
        <w:szCs w:val="22"/>
        <w:em w:val="none"/>
        <w:lang w:val="ru-RU" w:eastAsia="ru-RU"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76"/>
    <w:rsid w:val="00007AB3"/>
    <w:rsid w:val="000436E8"/>
    <w:rsid w:val="000828D3"/>
    <w:rsid w:val="000C00A4"/>
    <w:rsid w:val="000C4DBB"/>
    <w:rsid w:val="000E6B39"/>
    <w:rsid w:val="001100F7"/>
    <w:rsid w:val="00134CAF"/>
    <w:rsid w:val="00136792"/>
    <w:rsid w:val="001B119F"/>
    <w:rsid w:val="001C222B"/>
    <w:rsid w:val="001D06C0"/>
    <w:rsid w:val="001D122C"/>
    <w:rsid w:val="001E38D3"/>
    <w:rsid w:val="001E44DB"/>
    <w:rsid w:val="001F13CB"/>
    <w:rsid w:val="002132EA"/>
    <w:rsid w:val="00223538"/>
    <w:rsid w:val="00223C53"/>
    <w:rsid w:val="0024466A"/>
    <w:rsid w:val="00261AC4"/>
    <w:rsid w:val="002B0585"/>
    <w:rsid w:val="002C23CA"/>
    <w:rsid w:val="002F6A98"/>
    <w:rsid w:val="003158C4"/>
    <w:rsid w:val="00336BC8"/>
    <w:rsid w:val="00366776"/>
    <w:rsid w:val="00376FB0"/>
    <w:rsid w:val="003D21DC"/>
    <w:rsid w:val="00437946"/>
    <w:rsid w:val="00447D6B"/>
    <w:rsid w:val="004554CB"/>
    <w:rsid w:val="00457842"/>
    <w:rsid w:val="00473CEF"/>
    <w:rsid w:val="004774B9"/>
    <w:rsid w:val="0048201C"/>
    <w:rsid w:val="004E79ED"/>
    <w:rsid w:val="004F4206"/>
    <w:rsid w:val="00511AFA"/>
    <w:rsid w:val="005213DF"/>
    <w:rsid w:val="00541AFB"/>
    <w:rsid w:val="005523D5"/>
    <w:rsid w:val="00557AF0"/>
    <w:rsid w:val="00566D26"/>
    <w:rsid w:val="005871B8"/>
    <w:rsid w:val="005940F6"/>
    <w:rsid w:val="005977E2"/>
    <w:rsid w:val="005A780C"/>
    <w:rsid w:val="005C51BA"/>
    <w:rsid w:val="005D168D"/>
    <w:rsid w:val="005D5EF6"/>
    <w:rsid w:val="005F6FDC"/>
    <w:rsid w:val="00622569"/>
    <w:rsid w:val="00632915"/>
    <w:rsid w:val="00641DC5"/>
    <w:rsid w:val="00656B15"/>
    <w:rsid w:val="00676A89"/>
    <w:rsid w:val="006A2A17"/>
    <w:rsid w:val="006A5A5A"/>
    <w:rsid w:val="00735CF8"/>
    <w:rsid w:val="00755A87"/>
    <w:rsid w:val="00763F49"/>
    <w:rsid w:val="00765819"/>
    <w:rsid w:val="00766865"/>
    <w:rsid w:val="00780FB1"/>
    <w:rsid w:val="00786296"/>
    <w:rsid w:val="00790966"/>
    <w:rsid w:val="007B4230"/>
    <w:rsid w:val="007B459D"/>
    <w:rsid w:val="007C4CA6"/>
    <w:rsid w:val="00844337"/>
    <w:rsid w:val="00856EEE"/>
    <w:rsid w:val="008903F5"/>
    <w:rsid w:val="008948E8"/>
    <w:rsid w:val="008A2AC0"/>
    <w:rsid w:val="008B6116"/>
    <w:rsid w:val="008D4FD8"/>
    <w:rsid w:val="008D7C38"/>
    <w:rsid w:val="008E0CD6"/>
    <w:rsid w:val="0093396A"/>
    <w:rsid w:val="00936BF9"/>
    <w:rsid w:val="00957A2C"/>
    <w:rsid w:val="00957F94"/>
    <w:rsid w:val="00962871"/>
    <w:rsid w:val="00984E72"/>
    <w:rsid w:val="00995936"/>
    <w:rsid w:val="009B33F7"/>
    <w:rsid w:val="009B47BE"/>
    <w:rsid w:val="009E20E6"/>
    <w:rsid w:val="00A04A2C"/>
    <w:rsid w:val="00A40802"/>
    <w:rsid w:val="00A44A68"/>
    <w:rsid w:val="00A6725B"/>
    <w:rsid w:val="00A71D63"/>
    <w:rsid w:val="00A759DD"/>
    <w:rsid w:val="00AA5138"/>
    <w:rsid w:val="00AE5E89"/>
    <w:rsid w:val="00B120B4"/>
    <w:rsid w:val="00B22652"/>
    <w:rsid w:val="00B55B96"/>
    <w:rsid w:val="00BA0057"/>
    <w:rsid w:val="00BA7714"/>
    <w:rsid w:val="00C072E4"/>
    <w:rsid w:val="00C20490"/>
    <w:rsid w:val="00C30C28"/>
    <w:rsid w:val="00C321A8"/>
    <w:rsid w:val="00C44076"/>
    <w:rsid w:val="00C64AD0"/>
    <w:rsid w:val="00C66407"/>
    <w:rsid w:val="00C9035E"/>
    <w:rsid w:val="00C9559E"/>
    <w:rsid w:val="00CB14AD"/>
    <w:rsid w:val="00CE4B23"/>
    <w:rsid w:val="00D0180D"/>
    <w:rsid w:val="00D06DE1"/>
    <w:rsid w:val="00D50C6E"/>
    <w:rsid w:val="00D8579E"/>
    <w:rsid w:val="00D93617"/>
    <w:rsid w:val="00DA32D3"/>
    <w:rsid w:val="00DB51CD"/>
    <w:rsid w:val="00DC1DFB"/>
    <w:rsid w:val="00DC402D"/>
    <w:rsid w:val="00DD220A"/>
    <w:rsid w:val="00DE56AD"/>
    <w:rsid w:val="00DF7142"/>
    <w:rsid w:val="00E1431F"/>
    <w:rsid w:val="00E34358"/>
    <w:rsid w:val="00E37712"/>
    <w:rsid w:val="00E47393"/>
    <w:rsid w:val="00E6240A"/>
    <w:rsid w:val="00E8089A"/>
    <w:rsid w:val="00E878BB"/>
    <w:rsid w:val="00EB0FA8"/>
    <w:rsid w:val="00EC0414"/>
    <w:rsid w:val="00EE7FE3"/>
    <w:rsid w:val="00F075B7"/>
    <w:rsid w:val="00F159E8"/>
    <w:rsid w:val="00F30D3F"/>
    <w:rsid w:val="00F36784"/>
    <w:rsid w:val="00F36919"/>
    <w:rsid w:val="00F40438"/>
    <w:rsid w:val="00F55159"/>
    <w:rsid w:val="00F61406"/>
    <w:rsid w:val="00FA4993"/>
    <w:rsid w:val="00FA5454"/>
    <w:rsid w:val="00FB4C42"/>
    <w:rsid w:val="00FD5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76DE"/>
  <w15:docId w15:val="{9EB44DA4-1A60-4B69-BACD-79049EC8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1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C51BA"/>
    <w:rPr>
      <w:rFonts w:cs="Times New Roman"/>
      <w:b/>
    </w:rPr>
  </w:style>
  <w:style w:type="paragraph" w:styleId="a4">
    <w:name w:val="No Spacing"/>
    <w:aliases w:val="для таблиц,No Spacing,Без интервала3,Без интервала2,мой,МОЙ,Без интервала 111"/>
    <w:link w:val="a5"/>
    <w:uiPriority w:val="1"/>
    <w:qFormat/>
    <w:rsid w:val="005C51BA"/>
    <w:pPr>
      <w:suppressAutoHyphens/>
      <w:spacing w:after="0" w:line="240" w:lineRule="auto"/>
    </w:pPr>
    <w:rPr>
      <w:rFonts w:ascii="Times New Roman" w:eastAsia="Times New Roman" w:hAnsi="Times New Roman" w:cs="Times New Roman"/>
      <w:sz w:val="24"/>
      <w:szCs w:val="24"/>
      <w:lang w:eastAsia="ar-SA"/>
    </w:rPr>
  </w:style>
  <w:style w:type="character" w:customStyle="1" w:styleId="a5">
    <w:name w:val="Без интервала Знак"/>
    <w:aliases w:val="для таблиц Знак,No Spacing Знак,Без интервала3 Знак,Без интервала2 Знак,мой Знак,МОЙ Знак,Без интервала 111 Знак"/>
    <w:link w:val="a4"/>
    <w:uiPriority w:val="1"/>
    <w:locked/>
    <w:rsid w:val="005C51BA"/>
    <w:rPr>
      <w:rFonts w:ascii="Times New Roman" w:eastAsia="Times New Roman" w:hAnsi="Times New Roman" w:cs="Times New Roman"/>
      <w:sz w:val="24"/>
      <w:szCs w:val="24"/>
      <w:lang w:eastAsia="ar-SA"/>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5C51BA"/>
    <w:rPr>
      <w:vertAlign w:val="superscript"/>
    </w:rPr>
  </w:style>
  <w:style w:type="paragraph" w:styleId="a7">
    <w:name w:val="footnote text"/>
    <w:aliases w:val="Текст сноски Знак Знак,Текст сноски Знак Знак Знак Знак"/>
    <w:basedOn w:val="a"/>
    <w:link w:val="a8"/>
    <w:qFormat/>
    <w:rsid w:val="005C51BA"/>
    <w:rPr>
      <w:sz w:val="20"/>
      <w:szCs w:val="20"/>
    </w:rPr>
  </w:style>
  <w:style w:type="character" w:customStyle="1" w:styleId="a8">
    <w:name w:val="Текст сноски Знак"/>
    <w:aliases w:val="Текст сноски Знак Знак Знак,Текст сноски Знак Знак Знак Знак Знак"/>
    <w:basedOn w:val="a0"/>
    <w:link w:val="a7"/>
    <w:rsid w:val="005C51BA"/>
    <w:rPr>
      <w:rFonts w:ascii="Times New Roman" w:eastAsia="Times New Roman" w:hAnsi="Times New Roman" w:cs="Times New Roman"/>
      <w:sz w:val="20"/>
      <w:szCs w:val="20"/>
      <w:lang w:eastAsia="ru-RU"/>
    </w:rPr>
  </w:style>
  <w:style w:type="paragraph" w:customStyle="1" w:styleId="Default">
    <w:name w:val="Default"/>
    <w:rsid w:val="005C51BA"/>
    <w:pPr>
      <w:autoSpaceDE w:val="0"/>
      <w:autoSpaceDN w:val="0"/>
      <w:adjustRightInd w:val="0"/>
      <w:spacing w:after="0" w:line="240" w:lineRule="auto"/>
    </w:pPr>
    <w:rPr>
      <w:rFonts w:ascii="Sero Comp Pro" w:eastAsia="Times New Roman" w:hAnsi="Sero Comp Pro" w:cs="Sero Comp Pro"/>
      <w:color w:val="000000"/>
      <w:sz w:val="24"/>
      <w:szCs w:val="24"/>
      <w:lang w:eastAsia="ru-RU"/>
    </w:rPr>
  </w:style>
  <w:style w:type="paragraph" w:customStyle="1" w:styleId="3">
    <w:name w:val="Пункт_3"/>
    <w:basedOn w:val="a"/>
    <w:qFormat/>
    <w:rsid w:val="005C51BA"/>
    <w:pPr>
      <w:suppressAutoHyphens/>
      <w:spacing w:line="360" w:lineRule="auto"/>
      <w:ind w:left="1134" w:hanging="1133"/>
      <w:jc w:val="both"/>
    </w:pPr>
    <w:rPr>
      <w:sz w:val="28"/>
      <w:szCs w:val="28"/>
      <w:lang w:eastAsia="ar-SA"/>
    </w:rPr>
  </w:style>
  <w:style w:type="paragraph" w:customStyle="1" w:styleId="Style7">
    <w:name w:val="Style7"/>
    <w:basedOn w:val="a"/>
    <w:rsid w:val="005C51BA"/>
    <w:pPr>
      <w:widowControl w:val="0"/>
      <w:autoSpaceDE w:val="0"/>
      <w:autoSpaceDN w:val="0"/>
      <w:adjustRightInd w:val="0"/>
    </w:pPr>
  </w:style>
  <w:style w:type="paragraph" w:styleId="a9">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uiPriority w:val="99"/>
    <w:qFormat/>
    <w:rsid w:val="002132EA"/>
    <w:pPr>
      <w:widowControl w:val="0"/>
      <w:autoSpaceDE w:val="0"/>
      <w:autoSpaceDN w:val="0"/>
      <w:adjustRightInd w:val="0"/>
      <w:spacing w:after="120"/>
    </w:pPr>
    <w:rPr>
      <w:rFonts w:ascii="Arial" w:hAnsi="Arial" w:cs="Arial"/>
      <w:sz w:val="16"/>
      <w:szCs w:val="16"/>
    </w:rPr>
  </w:style>
  <w:style w:type="paragraph" w:styleId="aa">
    <w:name w:val="List Paragraph"/>
    <w:aliases w:val="Bullet List,FooterText,numbered,ТЗ список,Абзац списка литеральный,List Paragraph,Булет1,1Булет,it_List1,Список дефисный,Абзац основного текста,Paragraphe de liste1,lp1,Use Case List Paragraph,Bullet 1,Маркер"/>
    <w:basedOn w:val="a"/>
    <w:link w:val="ab"/>
    <w:uiPriority w:val="34"/>
    <w:qFormat/>
    <w:rsid w:val="00DC402D"/>
    <w:pPr>
      <w:pBdr>
        <w:top w:val="none" w:sz="4" w:space="0" w:color="000000"/>
        <w:left w:val="none" w:sz="4" w:space="0" w:color="000000"/>
        <w:bottom w:val="none" w:sz="4" w:space="0" w:color="000000"/>
        <w:right w:val="none" w:sz="4" w:space="0" w:color="000000"/>
        <w:between w:val="none" w:sz="4" w:space="0" w:color="000000"/>
      </w:pBdr>
      <w:ind w:left="720"/>
      <w:contextualSpacing/>
    </w:pPr>
  </w:style>
  <w:style w:type="character" w:customStyle="1" w:styleId="ab">
    <w:name w:val="Абзац списка Знак"/>
    <w:aliases w:val="Bullet List Знак,FooterText Знак,numbered Знак,ТЗ список Знак,Абзац списка литеральный Знак,List Paragraph Знак,Булет1 Знак,1Булет Знак,it_List1 Знак,Список дефисный Знак,Абзац основного текста Знак,Paragraphe de liste1 Знак,lp1 Знак"/>
    <w:link w:val="aa"/>
    <w:uiPriority w:val="34"/>
    <w:rsid w:val="00DC402D"/>
    <w:rPr>
      <w:rFonts w:ascii="Times New Roman" w:eastAsia="Times New Roman" w:hAnsi="Times New Roman" w:cs="Times New Roman"/>
      <w:sz w:val="24"/>
      <w:szCs w:val="24"/>
      <w:lang w:eastAsia="ru-RU"/>
    </w:rPr>
  </w:style>
  <w:style w:type="paragraph" w:customStyle="1" w:styleId="ConsPlusNormal">
    <w:name w:val="ConsPlusNormal"/>
    <w:basedOn w:val="a"/>
    <w:link w:val="ConsPlusNormal0"/>
    <w:qFormat/>
    <w:rsid w:val="005D5EF6"/>
    <w:pPr>
      <w:pBdr>
        <w:top w:val="none" w:sz="4" w:space="0" w:color="000000"/>
        <w:left w:val="none" w:sz="4" w:space="0" w:color="000000"/>
        <w:bottom w:val="none" w:sz="4" w:space="0" w:color="000000"/>
        <w:right w:val="none" w:sz="4" w:space="0" w:color="000000"/>
        <w:between w:val="none" w:sz="4" w:space="0" w:color="000000"/>
      </w:pBdr>
    </w:pPr>
    <w:rPr>
      <w:rFonts w:ascii="Arial" w:eastAsia="Calibri" w:hAnsi="Arial" w:cs="Arial"/>
      <w:sz w:val="20"/>
      <w:szCs w:val="20"/>
    </w:rPr>
  </w:style>
  <w:style w:type="character" w:customStyle="1" w:styleId="ConsPlusNormal0">
    <w:name w:val="ConsPlusNormal Знак"/>
    <w:link w:val="ConsPlusNormal"/>
    <w:rsid w:val="005D5EF6"/>
    <w:rPr>
      <w:rFonts w:ascii="Arial" w:eastAsia="Calibri" w:hAnsi="Arial" w:cs="Arial"/>
      <w:sz w:val="20"/>
      <w:szCs w:val="20"/>
      <w:lang w:eastAsia="ru-RU"/>
    </w:rPr>
  </w:style>
  <w:style w:type="paragraph" w:styleId="ac">
    <w:name w:val="endnote text"/>
    <w:basedOn w:val="a"/>
    <w:link w:val="ad"/>
    <w:qFormat/>
    <w:rsid w:val="005D5EF6"/>
    <w:pPr>
      <w:widowControl w:val="0"/>
      <w:autoSpaceDE w:val="0"/>
      <w:autoSpaceDN w:val="0"/>
      <w:adjustRightInd w:val="0"/>
    </w:pPr>
    <w:rPr>
      <w:sz w:val="20"/>
      <w:szCs w:val="20"/>
    </w:rPr>
  </w:style>
  <w:style w:type="character" w:customStyle="1" w:styleId="ad">
    <w:name w:val="Текст концевой сноски Знак"/>
    <w:basedOn w:val="a0"/>
    <w:link w:val="ac"/>
    <w:rsid w:val="005D5EF6"/>
    <w:rPr>
      <w:rFonts w:ascii="Times New Roman" w:eastAsia="Times New Roman" w:hAnsi="Times New Roman" w:cs="Times New Roman"/>
      <w:sz w:val="20"/>
      <w:szCs w:val="20"/>
      <w:lang w:eastAsia="ru-RU"/>
    </w:rPr>
  </w:style>
  <w:style w:type="character" w:styleId="ae">
    <w:name w:val="endnote reference"/>
    <w:basedOn w:val="a0"/>
    <w:uiPriority w:val="99"/>
    <w:qFormat/>
    <w:rsid w:val="005D5EF6"/>
    <w:rPr>
      <w:rFonts w:cs="Times New Roman"/>
      <w:vertAlign w:val="superscript"/>
    </w:rPr>
  </w:style>
  <w:style w:type="character" w:styleId="af">
    <w:name w:val="Hyperlink"/>
    <w:basedOn w:val="a0"/>
    <w:uiPriority w:val="99"/>
    <w:rsid w:val="00D93617"/>
    <w:rPr>
      <w:rFonts w:cs="Times New Roman"/>
      <w:color w:val="0066CC"/>
      <w:u w:val="single"/>
    </w:rPr>
  </w:style>
  <w:style w:type="paragraph" w:styleId="2">
    <w:name w:val="Body Text 2"/>
    <w:basedOn w:val="a"/>
    <w:link w:val="20"/>
    <w:uiPriority w:val="99"/>
    <w:semiHidden/>
    <w:unhideWhenUsed/>
    <w:rsid w:val="001E38D3"/>
    <w:pPr>
      <w:spacing w:after="120" w:line="480" w:lineRule="auto"/>
    </w:pPr>
  </w:style>
  <w:style w:type="character" w:customStyle="1" w:styleId="20">
    <w:name w:val="Основной текст 2 Знак"/>
    <w:basedOn w:val="a0"/>
    <w:link w:val="2"/>
    <w:uiPriority w:val="99"/>
    <w:semiHidden/>
    <w:rsid w:val="001E38D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o@cardio-tom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30074-123D-4019-820E-F28838A0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7456</Words>
  <Characters>42502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 Белякова</dc:creator>
  <cp:lastModifiedBy>USER</cp:lastModifiedBy>
  <cp:revision>4</cp:revision>
  <dcterms:created xsi:type="dcterms:W3CDTF">2026-07-02T02:59:00Z</dcterms:created>
  <dcterms:modified xsi:type="dcterms:W3CDTF">2026-07-02T03:06:00Z</dcterms:modified>
</cp:coreProperties>
</file>