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0C4A1" w14:textId="23FBC9A5" w:rsidR="008F496E" w:rsidRDefault="002D097F" w:rsidP="007439E8">
      <w:pPr>
        <w:pStyle w:val="ad"/>
        <w:spacing w:line="216" w:lineRule="auto"/>
        <w:jc w:val="center"/>
        <w:rPr>
          <w:rFonts w:ascii="Times New Roman" w:hAnsi="Times New Roman" w:cs="Times New Roman"/>
          <w:b/>
          <w:bCs/>
          <w:color w:val="000000" w:themeColor="text1"/>
        </w:rPr>
      </w:pPr>
      <w:r w:rsidRPr="009F731B">
        <w:rPr>
          <w:rFonts w:ascii="Times New Roman" w:hAnsi="Times New Roman" w:cs="Times New Roman"/>
          <w:b/>
          <w:bCs/>
          <w:color w:val="000000" w:themeColor="text1"/>
        </w:rPr>
        <w:t>Технические требования</w:t>
      </w:r>
    </w:p>
    <w:p w14:paraId="20EDC510" w14:textId="77777777" w:rsidR="007439E8" w:rsidRPr="009F731B" w:rsidRDefault="007439E8" w:rsidP="007439E8">
      <w:pPr>
        <w:pStyle w:val="ad"/>
        <w:spacing w:line="216" w:lineRule="auto"/>
        <w:jc w:val="center"/>
        <w:rPr>
          <w:rFonts w:ascii="Times New Roman" w:hAnsi="Times New Roman" w:cs="Times New Roman"/>
          <w:b/>
          <w:bCs/>
          <w:color w:val="000000" w:themeColor="text1"/>
        </w:rPr>
      </w:pPr>
    </w:p>
    <w:tbl>
      <w:tblPr>
        <w:tblStyle w:val="af"/>
        <w:tblW w:w="9889" w:type="dxa"/>
        <w:tblLook w:val="04A0" w:firstRow="1" w:lastRow="0" w:firstColumn="1" w:lastColumn="0" w:noHBand="0" w:noVBand="1"/>
      </w:tblPr>
      <w:tblGrid>
        <w:gridCol w:w="456"/>
        <w:gridCol w:w="2086"/>
        <w:gridCol w:w="7347"/>
      </w:tblGrid>
      <w:tr w:rsidR="00C16F0C" w:rsidRPr="009F731B" w14:paraId="42CA8091" w14:textId="77777777" w:rsidTr="00E345B3">
        <w:tc>
          <w:tcPr>
            <w:tcW w:w="456" w:type="dxa"/>
          </w:tcPr>
          <w:p w14:paraId="033C2F90" w14:textId="1C61CF03" w:rsidR="002D097F" w:rsidRPr="009F731B" w:rsidRDefault="002D097F" w:rsidP="00C16F0C">
            <w:pPr>
              <w:pStyle w:val="ad"/>
              <w:jc w:val="both"/>
              <w:rPr>
                <w:rFonts w:ascii="Times New Roman" w:hAnsi="Times New Roman" w:cs="Times New Roman"/>
                <w:color w:val="000000" w:themeColor="text1"/>
                <w:sz w:val="24"/>
                <w:szCs w:val="24"/>
              </w:rPr>
            </w:pPr>
            <w:r w:rsidRPr="009F731B">
              <w:rPr>
                <w:rFonts w:ascii="Times New Roman" w:hAnsi="Times New Roman" w:cs="Times New Roman"/>
                <w:color w:val="000000" w:themeColor="text1"/>
                <w:sz w:val="24"/>
                <w:szCs w:val="24"/>
              </w:rPr>
              <w:t>1</w:t>
            </w:r>
          </w:p>
        </w:tc>
        <w:tc>
          <w:tcPr>
            <w:tcW w:w="2086" w:type="dxa"/>
          </w:tcPr>
          <w:p w14:paraId="36F94BA7" w14:textId="1576437B" w:rsidR="002D097F" w:rsidRPr="009F731B" w:rsidRDefault="002D097F" w:rsidP="00C16F0C">
            <w:pPr>
              <w:pStyle w:val="ad"/>
              <w:jc w:val="both"/>
              <w:rPr>
                <w:rFonts w:ascii="Times New Roman" w:hAnsi="Times New Roman" w:cs="Times New Roman"/>
                <w:b/>
                <w:bCs/>
                <w:color w:val="000000" w:themeColor="text1"/>
                <w:sz w:val="24"/>
                <w:szCs w:val="24"/>
              </w:rPr>
            </w:pPr>
            <w:r w:rsidRPr="009F731B">
              <w:rPr>
                <w:rFonts w:ascii="Times New Roman" w:hAnsi="Times New Roman" w:cs="Times New Roman"/>
                <w:b/>
                <w:bCs/>
                <w:color w:val="000000" w:themeColor="text1"/>
                <w:sz w:val="24"/>
                <w:szCs w:val="24"/>
              </w:rPr>
              <w:t>Объект закупки</w:t>
            </w:r>
          </w:p>
        </w:tc>
        <w:tc>
          <w:tcPr>
            <w:tcW w:w="7347" w:type="dxa"/>
          </w:tcPr>
          <w:p w14:paraId="14D8232F" w14:textId="73264B96" w:rsidR="002D097F" w:rsidRPr="009F731B" w:rsidRDefault="00B16597" w:rsidP="00617E80">
            <w:pPr>
              <w:pStyle w:val="ad"/>
              <w:rPr>
                <w:rFonts w:ascii="Times New Roman" w:hAnsi="Times New Roman" w:cs="Times New Roman"/>
                <w:color w:val="000000" w:themeColor="text1"/>
                <w:sz w:val="24"/>
                <w:szCs w:val="24"/>
              </w:rPr>
            </w:pPr>
            <w:r w:rsidRPr="00B16597">
              <w:rPr>
                <w:rFonts w:ascii="Times New Roman" w:hAnsi="Times New Roman" w:cs="Times New Roman"/>
                <w:color w:val="000000" w:themeColor="text1"/>
                <w:sz w:val="24"/>
                <w:szCs w:val="24"/>
              </w:rPr>
              <w:t xml:space="preserve">Поставка автомобильного бензина (ОТС-филиал РТУ РЭБОТИ </w:t>
            </w:r>
            <w:r>
              <w:rPr>
                <w:rFonts w:ascii="Times New Roman" w:hAnsi="Times New Roman" w:cs="Times New Roman"/>
                <w:color w:val="000000" w:themeColor="text1"/>
                <w:sz w:val="24"/>
                <w:szCs w:val="24"/>
              </w:rPr>
              <w:br/>
            </w:r>
            <w:r w:rsidRPr="00B16597">
              <w:rPr>
                <w:rFonts w:ascii="Times New Roman" w:hAnsi="Times New Roman" w:cs="Times New Roman"/>
                <w:color w:val="000000" w:themeColor="text1"/>
                <w:sz w:val="24"/>
                <w:szCs w:val="24"/>
              </w:rPr>
              <w:t>(г. Севастополь))</w:t>
            </w:r>
          </w:p>
        </w:tc>
      </w:tr>
      <w:tr w:rsidR="00C16F0C" w:rsidRPr="009F731B" w14:paraId="1B65AD0E" w14:textId="77777777" w:rsidTr="00E345B3">
        <w:trPr>
          <w:trHeight w:val="476"/>
        </w:trPr>
        <w:tc>
          <w:tcPr>
            <w:tcW w:w="456" w:type="dxa"/>
          </w:tcPr>
          <w:p w14:paraId="6DB300E2" w14:textId="6F4F7476" w:rsidR="002D097F" w:rsidRPr="009F731B" w:rsidRDefault="002D097F" w:rsidP="00C16F0C">
            <w:pPr>
              <w:pStyle w:val="ad"/>
              <w:jc w:val="both"/>
              <w:rPr>
                <w:rFonts w:ascii="Times New Roman" w:hAnsi="Times New Roman" w:cs="Times New Roman"/>
                <w:color w:val="000000" w:themeColor="text1"/>
                <w:sz w:val="24"/>
                <w:szCs w:val="24"/>
              </w:rPr>
            </w:pPr>
            <w:r w:rsidRPr="009F731B">
              <w:rPr>
                <w:rFonts w:ascii="Times New Roman" w:hAnsi="Times New Roman" w:cs="Times New Roman"/>
                <w:color w:val="000000" w:themeColor="text1"/>
                <w:sz w:val="24"/>
                <w:szCs w:val="24"/>
              </w:rPr>
              <w:t>2</w:t>
            </w:r>
          </w:p>
        </w:tc>
        <w:tc>
          <w:tcPr>
            <w:tcW w:w="2086" w:type="dxa"/>
            <w:vAlign w:val="center"/>
          </w:tcPr>
          <w:p w14:paraId="0735BF83" w14:textId="35692990" w:rsidR="002D097F" w:rsidRPr="009F731B" w:rsidRDefault="002D097F" w:rsidP="00EF3642">
            <w:pPr>
              <w:pStyle w:val="ad"/>
              <w:rPr>
                <w:rFonts w:ascii="Times New Roman" w:hAnsi="Times New Roman" w:cs="Times New Roman"/>
                <w:b/>
                <w:bCs/>
                <w:color w:val="000000" w:themeColor="text1"/>
                <w:sz w:val="24"/>
                <w:szCs w:val="24"/>
              </w:rPr>
            </w:pPr>
            <w:r w:rsidRPr="009F731B">
              <w:rPr>
                <w:rFonts w:ascii="Times New Roman" w:hAnsi="Times New Roman" w:cs="Times New Roman"/>
                <w:b/>
                <w:bCs/>
                <w:color w:val="000000" w:themeColor="text1"/>
                <w:sz w:val="24"/>
                <w:szCs w:val="24"/>
              </w:rPr>
              <w:t>ОКПД2/(КТРУ)</w:t>
            </w:r>
          </w:p>
        </w:tc>
        <w:tc>
          <w:tcPr>
            <w:tcW w:w="7347" w:type="dxa"/>
            <w:vAlign w:val="center"/>
          </w:tcPr>
          <w:p w14:paraId="7D7B4F83" w14:textId="79DF8335" w:rsidR="009D344E" w:rsidRDefault="00BD42F9" w:rsidP="00B16597">
            <w:pPr>
              <w:spacing w:after="0" w:line="240" w:lineRule="auto"/>
              <w:ind w:left="0" w:firstLine="0"/>
              <w:jc w:val="left"/>
              <w:rPr>
                <w:color w:val="auto"/>
                <w:kern w:val="0"/>
                <w:sz w:val="24"/>
                <w:szCs w:val="24"/>
                <w14:ligatures w14:val="none"/>
              </w:rPr>
            </w:pPr>
            <w:r w:rsidRPr="005B5EFB">
              <w:rPr>
                <w:color w:val="auto"/>
                <w:kern w:val="0"/>
                <w:sz w:val="24"/>
                <w:szCs w:val="24"/>
                <w14:ligatures w14:val="none"/>
              </w:rPr>
              <w:t>19.20.21.100</w:t>
            </w:r>
            <w:r w:rsidR="009D344E">
              <w:rPr>
                <w:color w:val="auto"/>
                <w:kern w:val="0"/>
                <w:sz w:val="24"/>
                <w:szCs w:val="24"/>
                <w14:ligatures w14:val="none"/>
              </w:rPr>
              <w:t xml:space="preserve"> - </w:t>
            </w:r>
            <w:r w:rsidR="009D344E" w:rsidRPr="009D344E">
              <w:rPr>
                <w:color w:val="auto"/>
                <w:kern w:val="0"/>
                <w:sz w:val="24"/>
                <w:szCs w:val="24"/>
                <w14:ligatures w14:val="none"/>
              </w:rPr>
              <w:t>Бензин автомобильный</w:t>
            </w:r>
          </w:p>
          <w:p w14:paraId="3400BD29" w14:textId="03372E8A" w:rsidR="007439E8" w:rsidRPr="00B16597" w:rsidRDefault="005B5EFB" w:rsidP="00B16597">
            <w:pPr>
              <w:spacing w:after="0" w:line="240" w:lineRule="auto"/>
              <w:ind w:left="0" w:firstLine="0"/>
              <w:jc w:val="left"/>
              <w:rPr>
                <w:color w:val="auto"/>
                <w:kern w:val="0"/>
                <w:sz w:val="24"/>
                <w:szCs w:val="24"/>
                <w14:ligatures w14:val="none"/>
              </w:rPr>
            </w:pPr>
            <w:r w:rsidRPr="005B5EFB">
              <w:rPr>
                <w:color w:val="auto"/>
                <w:kern w:val="0"/>
                <w:sz w:val="24"/>
                <w:szCs w:val="24"/>
                <w14:ligatures w14:val="none"/>
              </w:rPr>
              <w:t>19.20.21.100-0000000</w:t>
            </w:r>
            <w:r w:rsidR="00AF289E">
              <w:rPr>
                <w:color w:val="auto"/>
                <w:kern w:val="0"/>
                <w:sz w:val="24"/>
                <w:szCs w:val="24"/>
                <w14:ligatures w14:val="none"/>
              </w:rPr>
              <w:t>7</w:t>
            </w:r>
            <w:r w:rsidR="009D344E">
              <w:rPr>
                <w:color w:val="auto"/>
                <w:kern w:val="0"/>
                <w:sz w:val="24"/>
                <w:szCs w:val="24"/>
                <w14:ligatures w14:val="none"/>
              </w:rPr>
              <w:t xml:space="preserve">- </w:t>
            </w:r>
            <w:r w:rsidR="009D344E" w:rsidRPr="009D344E">
              <w:rPr>
                <w:color w:val="auto"/>
                <w:kern w:val="0"/>
                <w:sz w:val="24"/>
                <w:szCs w:val="24"/>
                <w14:ligatures w14:val="none"/>
              </w:rPr>
              <w:t>Бензин автомобильный (розничная реализация)</w:t>
            </w:r>
          </w:p>
        </w:tc>
      </w:tr>
      <w:tr w:rsidR="00C16F0C" w:rsidRPr="009F731B" w14:paraId="30EA9E62" w14:textId="77777777" w:rsidTr="00E345B3">
        <w:tc>
          <w:tcPr>
            <w:tcW w:w="456" w:type="dxa"/>
          </w:tcPr>
          <w:p w14:paraId="26ACBFCA" w14:textId="5633D2EB" w:rsidR="002D097F" w:rsidRPr="009F731B" w:rsidRDefault="002D097F" w:rsidP="00C16F0C">
            <w:pPr>
              <w:pStyle w:val="ad"/>
              <w:jc w:val="both"/>
              <w:rPr>
                <w:rFonts w:ascii="Times New Roman" w:hAnsi="Times New Roman" w:cs="Times New Roman"/>
                <w:color w:val="000000" w:themeColor="text1"/>
                <w:sz w:val="24"/>
                <w:szCs w:val="24"/>
              </w:rPr>
            </w:pPr>
            <w:r w:rsidRPr="009F731B">
              <w:rPr>
                <w:rFonts w:ascii="Times New Roman" w:hAnsi="Times New Roman" w:cs="Times New Roman"/>
                <w:color w:val="000000" w:themeColor="text1"/>
                <w:sz w:val="24"/>
                <w:szCs w:val="24"/>
              </w:rPr>
              <w:t>3</w:t>
            </w:r>
          </w:p>
        </w:tc>
        <w:tc>
          <w:tcPr>
            <w:tcW w:w="2086" w:type="dxa"/>
          </w:tcPr>
          <w:p w14:paraId="4C4669B8" w14:textId="01DF06CC" w:rsidR="002D097F" w:rsidRPr="009F731B" w:rsidRDefault="002D097F" w:rsidP="00C16F0C">
            <w:pPr>
              <w:pStyle w:val="ad"/>
              <w:jc w:val="both"/>
              <w:rPr>
                <w:rFonts w:ascii="Times New Roman" w:hAnsi="Times New Roman" w:cs="Times New Roman"/>
                <w:b/>
                <w:bCs/>
                <w:color w:val="000000" w:themeColor="text1"/>
                <w:sz w:val="24"/>
                <w:szCs w:val="24"/>
              </w:rPr>
            </w:pPr>
            <w:r w:rsidRPr="009F731B">
              <w:rPr>
                <w:rFonts w:ascii="Times New Roman" w:hAnsi="Times New Roman" w:cs="Times New Roman"/>
                <w:b/>
                <w:bCs/>
                <w:color w:val="000000" w:themeColor="text1"/>
                <w:sz w:val="24"/>
                <w:szCs w:val="24"/>
              </w:rPr>
              <w:t>Единица измерения</w:t>
            </w:r>
          </w:p>
        </w:tc>
        <w:tc>
          <w:tcPr>
            <w:tcW w:w="7347" w:type="dxa"/>
          </w:tcPr>
          <w:p w14:paraId="4452A0AB" w14:textId="51FC8086" w:rsidR="002D097F" w:rsidRPr="009F731B" w:rsidRDefault="00BD42F9" w:rsidP="00595399">
            <w:pPr>
              <w:pStyle w:val="a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Литр кубический, дециметр</w:t>
            </w:r>
          </w:p>
        </w:tc>
      </w:tr>
      <w:tr w:rsidR="00C16F0C" w:rsidRPr="009F731B" w14:paraId="449F9D4E" w14:textId="77777777" w:rsidTr="00E345B3">
        <w:tc>
          <w:tcPr>
            <w:tcW w:w="456" w:type="dxa"/>
          </w:tcPr>
          <w:p w14:paraId="33CADC69" w14:textId="1D2F6B8C" w:rsidR="002D097F" w:rsidRPr="009F731B" w:rsidRDefault="002D097F" w:rsidP="00C16F0C">
            <w:pPr>
              <w:pStyle w:val="ad"/>
              <w:jc w:val="both"/>
              <w:rPr>
                <w:rFonts w:ascii="Times New Roman" w:hAnsi="Times New Roman" w:cs="Times New Roman"/>
                <w:color w:val="000000" w:themeColor="text1"/>
                <w:sz w:val="24"/>
                <w:szCs w:val="24"/>
              </w:rPr>
            </w:pPr>
            <w:r w:rsidRPr="009F731B">
              <w:rPr>
                <w:rFonts w:ascii="Times New Roman" w:hAnsi="Times New Roman" w:cs="Times New Roman"/>
                <w:color w:val="000000" w:themeColor="text1"/>
                <w:sz w:val="24"/>
                <w:szCs w:val="24"/>
              </w:rPr>
              <w:t>4</w:t>
            </w:r>
          </w:p>
        </w:tc>
        <w:tc>
          <w:tcPr>
            <w:tcW w:w="2086" w:type="dxa"/>
          </w:tcPr>
          <w:p w14:paraId="08767493" w14:textId="401B8C5F" w:rsidR="002D097F" w:rsidRPr="009F731B" w:rsidRDefault="00BF39C9" w:rsidP="00BF39C9">
            <w:pPr>
              <w:pStyle w:val="ad"/>
              <w:rPr>
                <w:rFonts w:ascii="Times New Roman" w:hAnsi="Times New Roman" w:cs="Times New Roman"/>
                <w:b/>
                <w:bCs/>
                <w:color w:val="000000" w:themeColor="text1"/>
                <w:sz w:val="24"/>
                <w:szCs w:val="24"/>
              </w:rPr>
            </w:pPr>
            <w:r w:rsidRPr="00BF39C9">
              <w:rPr>
                <w:rFonts w:ascii="Times New Roman" w:hAnsi="Times New Roman" w:cs="Times New Roman"/>
                <w:b/>
                <w:bCs/>
                <w:color w:val="000000" w:themeColor="text1"/>
                <w:sz w:val="24"/>
                <w:szCs w:val="24"/>
              </w:rPr>
              <w:t xml:space="preserve">Характеристики </w:t>
            </w:r>
            <w:r w:rsidR="008B1027">
              <w:rPr>
                <w:rFonts w:ascii="Times New Roman" w:hAnsi="Times New Roman" w:cs="Times New Roman"/>
                <w:b/>
                <w:bCs/>
                <w:color w:val="000000" w:themeColor="text1"/>
                <w:sz w:val="24"/>
                <w:szCs w:val="24"/>
              </w:rPr>
              <w:t>товара</w:t>
            </w:r>
            <w:r w:rsidRPr="00BF39C9">
              <w:rPr>
                <w:rFonts w:ascii="Times New Roman" w:hAnsi="Times New Roman" w:cs="Times New Roman"/>
                <w:b/>
                <w:bCs/>
                <w:color w:val="000000" w:themeColor="text1"/>
                <w:sz w:val="24"/>
                <w:szCs w:val="24"/>
              </w:rPr>
              <w:t xml:space="preserve">, требования к </w:t>
            </w:r>
            <w:r w:rsidR="008B1027">
              <w:rPr>
                <w:rFonts w:ascii="Times New Roman" w:hAnsi="Times New Roman" w:cs="Times New Roman"/>
                <w:b/>
                <w:bCs/>
                <w:color w:val="000000" w:themeColor="text1"/>
                <w:sz w:val="24"/>
                <w:szCs w:val="24"/>
              </w:rPr>
              <w:t>поставке</w:t>
            </w:r>
            <w:r w:rsidRPr="00BF39C9">
              <w:rPr>
                <w:rFonts w:ascii="Times New Roman" w:hAnsi="Times New Roman" w:cs="Times New Roman"/>
                <w:b/>
                <w:bCs/>
                <w:color w:val="000000" w:themeColor="text1"/>
                <w:sz w:val="24"/>
                <w:szCs w:val="24"/>
              </w:rPr>
              <w:t xml:space="preserve"> </w:t>
            </w:r>
            <w:r w:rsidR="008B1027">
              <w:rPr>
                <w:rFonts w:ascii="Times New Roman" w:hAnsi="Times New Roman" w:cs="Times New Roman"/>
                <w:b/>
                <w:bCs/>
                <w:color w:val="000000" w:themeColor="text1"/>
                <w:sz w:val="24"/>
                <w:szCs w:val="24"/>
              </w:rPr>
              <w:t>товара</w:t>
            </w:r>
          </w:p>
        </w:tc>
        <w:tc>
          <w:tcPr>
            <w:tcW w:w="7347" w:type="dxa"/>
          </w:tcPr>
          <w:tbl>
            <w:tblPr>
              <w:tblW w:w="7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
              <w:gridCol w:w="1554"/>
              <w:gridCol w:w="1534"/>
              <w:gridCol w:w="1913"/>
              <w:gridCol w:w="1596"/>
            </w:tblGrid>
            <w:tr w:rsidR="008B6E9F" w:rsidRPr="008B6E9F" w14:paraId="600C99B7" w14:textId="77777777" w:rsidTr="00B16597">
              <w:trPr>
                <w:trHeight w:val="682"/>
                <w:jc w:val="center"/>
              </w:trPr>
              <w:tc>
                <w:tcPr>
                  <w:tcW w:w="469" w:type="dxa"/>
                  <w:shd w:val="clear" w:color="auto" w:fill="FFFFFF"/>
                </w:tcPr>
                <w:p w14:paraId="0844282F" w14:textId="77777777" w:rsidR="008B6E9F" w:rsidRPr="008B6E9F" w:rsidRDefault="008B6E9F" w:rsidP="008B6E9F">
                  <w:pPr>
                    <w:ind w:left="0" w:hanging="17"/>
                    <w:rPr>
                      <w:bCs/>
                      <w:color w:val="000000" w:themeColor="text1"/>
                      <w:sz w:val="20"/>
                      <w:szCs w:val="20"/>
                    </w:rPr>
                  </w:pPr>
                  <w:r w:rsidRPr="008B6E9F">
                    <w:rPr>
                      <w:bCs/>
                      <w:color w:val="000000" w:themeColor="text1"/>
                      <w:sz w:val="20"/>
                      <w:szCs w:val="20"/>
                    </w:rPr>
                    <w:t>№ п/п</w:t>
                  </w:r>
                </w:p>
              </w:tc>
              <w:tc>
                <w:tcPr>
                  <w:tcW w:w="1554" w:type="dxa"/>
                  <w:shd w:val="clear" w:color="auto" w:fill="FFFFFF"/>
                </w:tcPr>
                <w:p w14:paraId="39C6523D" w14:textId="77777777" w:rsidR="008B6E9F" w:rsidRPr="008B6E9F" w:rsidRDefault="008B6E9F" w:rsidP="008B6E9F">
                  <w:pPr>
                    <w:ind w:left="0" w:hanging="17"/>
                    <w:rPr>
                      <w:bCs/>
                      <w:color w:val="000000" w:themeColor="text1"/>
                      <w:sz w:val="20"/>
                      <w:szCs w:val="20"/>
                    </w:rPr>
                  </w:pPr>
                  <w:r w:rsidRPr="008B6E9F">
                    <w:rPr>
                      <w:bCs/>
                      <w:color w:val="000000" w:themeColor="text1"/>
                      <w:sz w:val="20"/>
                      <w:szCs w:val="20"/>
                    </w:rPr>
                    <w:t>Наименование товара</w:t>
                  </w:r>
                </w:p>
              </w:tc>
              <w:tc>
                <w:tcPr>
                  <w:tcW w:w="1534" w:type="dxa"/>
                  <w:shd w:val="clear" w:color="auto" w:fill="FFFFFF"/>
                </w:tcPr>
                <w:p w14:paraId="084DCCB9" w14:textId="77777777" w:rsidR="008B6E9F" w:rsidRPr="008B6E9F" w:rsidRDefault="008B6E9F" w:rsidP="008B6E9F">
                  <w:pPr>
                    <w:ind w:left="0" w:hanging="17"/>
                    <w:rPr>
                      <w:bCs/>
                      <w:color w:val="000000" w:themeColor="text1"/>
                      <w:sz w:val="20"/>
                      <w:szCs w:val="20"/>
                    </w:rPr>
                  </w:pPr>
                  <w:r w:rsidRPr="008B6E9F">
                    <w:rPr>
                      <w:bCs/>
                      <w:color w:val="000000" w:themeColor="text1"/>
                      <w:sz w:val="20"/>
                      <w:szCs w:val="20"/>
                    </w:rPr>
                    <w:t xml:space="preserve">Код </w:t>
                  </w:r>
                </w:p>
                <w:p w14:paraId="2BB39187" w14:textId="77777777" w:rsidR="008B6E9F" w:rsidRPr="008B6E9F" w:rsidRDefault="008B6E9F" w:rsidP="008B6E9F">
                  <w:pPr>
                    <w:ind w:left="0" w:hanging="17"/>
                    <w:rPr>
                      <w:bCs/>
                      <w:color w:val="000000" w:themeColor="text1"/>
                      <w:sz w:val="20"/>
                      <w:szCs w:val="20"/>
                    </w:rPr>
                  </w:pPr>
                  <w:r w:rsidRPr="008B6E9F">
                    <w:rPr>
                      <w:bCs/>
                      <w:color w:val="000000" w:themeColor="text1"/>
                      <w:sz w:val="20"/>
                      <w:szCs w:val="20"/>
                    </w:rPr>
                    <w:t>КТРУ/</w:t>
                  </w:r>
                </w:p>
                <w:p w14:paraId="22E2A3FD" w14:textId="77777777" w:rsidR="008B6E9F" w:rsidRPr="008B6E9F" w:rsidRDefault="008B6E9F" w:rsidP="008B6E9F">
                  <w:pPr>
                    <w:ind w:left="0" w:hanging="17"/>
                    <w:rPr>
                      <w:bCs/>
                      <w:color w:val="000000" w:themeColor="text1"/>
                      <w:sz w:val="20"/>
                      <w:szCs w:val="20"/>
                    </w:rPr>
                  </w:pPr>
                  <w:r w:rsidRPr="008B6E9F">
                    <w:rPr>
                      <w:bCs/>
                      <w:color w:val="000000" w:themeColor="text1"/>
                      <w:sz w:val="20"/>
                      <w:szCs w:val="20"/>
                    </w:rPr>
                    <w:t>ОКПД 2</w:t>
                  </w:r>
                </w:p>
              </w:tc>
              <w:tc>
                <w:tcPr>
                  <w:tcW w:w="1913" w:type="dxa"/>
                  <w:shd w:val="clear" w:color="auto" w:fill="FFFFFF"/>
                </w:tcPr>
                <w:p w14:paraId="6BB9E05F" w14:textId="77777777" w:rsidR="008B6E9F" w:rsidRPr="008B6E9F" w:rsidRDefault="008B6E9F" w:rsidP="008B6E9F">
                  <w:pPr>
                    <w:ind w:left="0" w:hanging="17"/>
                    <w:rPr>
                      <w:bCs/>
                      <w:color w:val="000000" w:themeColor="text1"/>
                      <w:sz w:val="20"/>
                      <w:szCs w:val="20"/>
                    </w:rPr>
                  </w:pPr>
                  <w:r w:rsidRPr="008B6E9F">
                    <w:rPr>
                      <w:bCs/>
                      <w:color w:val="000000" w:themeColor="text1"/>
                      <w:sz w:val="20"/>
                      <w:szCs w:val="20"/>
                    </w:rPr>
                    <w:t>Наименование характеристики</w:t>
                  </w:r>
                </w:p>
              </w:tc>
              <w:tc>
                <w:tcPr>
                  <w:tcW w:w="1596" w:type="dxa"/>
                  <w:shd w:val="clear" w:color="auto" w:fill="FFFFFF"/>
                </w:tcPr>
                <w:p w14:paraId="54E196F2" w14:textId="77777777" w:rsidR="008B6E9F" w:rsidRPr="008B6E9F" w:rsidRDefault="008B6E9F" w:rsidP="008B6E9F">
                  <w:pPr>
                    <w:ind w:left="0" w:hanging="17"/>
                    <w:rPr>
                      <w:bCs/>
                      <w:color w:val="000000" w:themeColor="text1"/>
                      <w:sz w:val="20"/>
                      <w:szCs w:val="20"/>
                    </w:rPr>
                  </w:pPr>
                  <w:r w:rsidRPr="008B6E9F">
                    <w:rPr>
                      <w:bCs/>
                      <w:color w:val="000000" w:themeColor="text1"/>
                      <w:sz w:val="20"/>
                      <w:szCs w:val="20"/>
                    </w:rPr>
                    <w:t>Значение характеристики</w:t>
                  </w:r>
                </w:p>
              </w:tc>
            </w:tr>
            <w:tr w:rsidR="008B6E9F" w:rsidRPr="008B6E9F" w14:paraId="45FB7438" w14:textId="77777777" w:rsidTr="00B16597">
              <w:trPr>
                <w:trHeight w:hRule="exact" w:val="1144"/>
                <w:jc w:val="center"/>
              </w:trPr>
              <w:tc>
                <w:tcPr>
                  <w:tcW w:w="469" w:type="dxa"/>
                  <w:vMerge w:val="restart"/>
                  <w:vAlign w:val="center"/>
                </w:tcPr>
                <w:p w14:paraId="5E71F77E" w14:textId="77777777" w:rsidR="008B6E9F" w:rsidRPr="008B6E9F" w:rsidRDefault="008B6E9F" w:rsidP="008B6E9F">
                  <w:pPr>
                    <w:ind w:left="0" w:hanging="17"/>
                    <w:rPr>
                      <w:color w:val="000000" w:themeColor="text1"/>
                      <w:sz w:val="20"/>
                      <w:szCs w:val="20"/>
                    </w:rPr>
                  </w:pPr>
                  <w:r w:rsidRPr="008B6E9F">
                    <w:rPr>
                      <w:color w:val="000000" w:themeColor="text1"/>
                      <w:sz w:val="20"/>
                      <w:szCs w:val="20"/>
                    </w:rPr>
                    <w:t>1.</w:t>
                  </w:r>
                </w:p>
              </w:tc>
              <w:tc>
                <w:tcPr>
                  <w:tcW w:w="1554" w:type="dxa"/>
                  <w:vMerge w:val="restart"/>
                </w:tcPr>
                <w:p w14:paraId="553079D5" w14:textId="77777777" w:rsidR="008B6E9F" w:rsidRPr="008B6E9F" w:rsidRDefault="008B6E9F" w:rsidP="008B6E9F">
                  <w:pPr>
                    <w:ind w:left="0" w:hanging="17"/>
                    <w:rPr>
                      <w:color w:val="000000" w:themeColor="text1"/>
                      <w:sz w:val="20"/>
                      <w:szCs w:val="20"/>
                    </w:rPr>
                  </w:pPr>
                  <w:r w:rsidRPr="008B6E9F">
                    <w:rPr>
                      <w:color w:val="000000" w:themeColor="text1"/>
                      <w:sz w:val="20"/>
                      <w:szCs w:val="20"/>
                    </w:rPr>
                    <w:t>Бензин автомобильный (розничная реализация)</w:t>
                  </w:r>
                </w:p>
              </w:tc>
              <w:tc>
                <w:tcPr>
                  <w:tcW w:w="1534" w:type="dxa"/>
                  <w:vMerge w:val="restart"/>
                </w:tcPr>
                <w:p w14:paraId="3FBED125" w14:textId="00274B06" w:rsidR="008B6E9F" w:rsidRPr="008B6E9F" w:rsidRDefault="008B6E9F" w:rsidP="008B6E9F">
                  <w:pPr>
                    <w:ind w:left="0" w:hanging="17"/>
                    <w:rPr>
                      <w:color w:val="000000" w:themeColor="text1"/>
                      <w:sz w:val="20"/>
                      <w:szCs w:val="20"/>
                    </w:rPr>
                  </w:pPr>
                  <w:r w:rsidRPr="008B6E9F">
                    <w:rPr>
                      <w:color w:val="000000" w:themeColor="text1"/>
                      <w:sz w:val="20"/>
                      <w:szCs w:val="20"/>
                    </w:rPr>
                    <w:t>КТРУ: 19.20.21.100-0000000</w:t>
                  </w:r>
                  <w:r w:rsidR="00AF289E">
                    <w:rPr>
                      <w:color w:val="000000" w:themeColor="text1"/>
                      <w:sz w:val="20"/>
                      <w:szCs w:val="20"/>
                    </w:rPr>
                    <w:t>7</w:t>
                  </w:r>
                </w:p>
                <w:p w14:paraId="166A6072" w14:textId="77777777" w:rsidR="008B6E9F" w:rsidRPr="008B6E9F" w:rsidRDefault="008B6E9F" w:rsidP="008B6E9F">
                  <w:pPr>
                    <w:ind w:left="0" w:hanging="17"/>
                    <w:rPr>
                      <w:color w:val="000000" w:themeColor="text1"/>
                      <w:sz w:val="20"/>
                      <w:szCs w:val="20"/>
                    </w:rPr>
                  </w:pPr>
                  <w:r w:rsidRPr="008B6E9F">
                    <w:rPr>
                      <w:color w:val="000000" w:themeColor="text1"/>
                      <w:sz w:val="20"/>
                      <w:szCs w:val="20"/>
                    </w:rPr>
                    <w:t>ОКПД2: 19.20.21.100</w:t>
                  </w:r>
                </w:p>
              </w:tc>
              <w:tc>
                <w:tcPr>
                  <w:tcW w:w="1913" w:type="dxa"/>
                </w:tcPr>
                <w:p w14:paraId="0A02AD64" w14:textId="77777777" w:rsidR="008B6E9F" w:rsidRPr="008B6E9F" w:rsidRDefault="008B6E9F" w:rsidP="008B6E9F">
                  <w:pPr>
                    <w:ind w:left="0" w:hanging="17"/>
                    <w:rPr>
                      <w:color w:val="000000" w:themeColor="text1"/>
                      <w:sz w:val="20"/>
                      <w:szCs w:val="20"/>
                    </w:rPr>
                  </w:pPr>
                  <w:r w:rsidRPr="008B6E9F">
                    <w:rPr>
                      <w:color w:val="000000" w:themeColor="text1"/>
                      <w:sz w:val="20"/>
                      <w:szCs w:val="20"/>
                    </w:rPr>
                    <w:t>Октановое число бензина автомобильного по исследовательскому методу</w:t>
                  </w:r>
                </w:p>
              </w:tc>
              <w:tc>
                <w:tcPr>
                  <w:tcW w:w="1596" w:type="dxa"/>
                </w:tcPr>
                <w:p w14:paraId="23C27CBE" w14:textId="77777777" w:rsidR="008B6E9F" w:rsidRPr="008B6E9F" w:rsidRDefault="008B6E9F" w:rsidP="008B6E9F">
                  <w:pPr>
                    <w:ind w:left="0" w:hanging="17"/>
                    <w:rPr>
                      <w:color w:val="000000" w:themeColor="text1"/>
                      <w:sz w:val="20"/>
                      <w:szCs w:val="20"/>
                    </w:rPr>
                  </w:pPr>
                  <w:r w:rsidRPr="008B6E9F">
                    <w:rPr>
                      <w:color w:val="000000" w:themeColor="text1"/>
                      <w:sz w:val="20"/>
                      <w:szCs w:val="20"/>
                    </w:rPr>
                    <w:t>≥ 95 и &lt; 98</w:t>
                  </w:r>
                </w:p>
              </w:tc>
            </w:tr>
            <w:tr w:rsidR="008B6E9F" w:rsidRPr="008B6E9F" w14:paraId="7173D8B8" w14:textId="77777777" w:rsidTr="00B16597">
              <w:trPr>
                <w:trHeight w:hRule="exact" w:val="492"/>
                <w:jc w:val="center"/>
              </w:trPr>
              <w:tc>
                <w:tcPr>
                  <w:tcW w:w="469" w:type="dxa"/>
                  <w:vMerge/>
                  <w:vAlign w:val="center"/>
                </w:tcPr>
                <w:p w14:paraId="5AA666FA" w14:textId="77777777" w:rsidR="008B6E9F" w:rsidRPr="008B6E9F" w:rsidRDefault="008B6E9F" w:rsidP="008B6E9F">
                  <w:pPr>
                    <w:ind w:left="0" w:hanging="17"/>
                    <w:rPr>
                      <w:color w:val="000000" w:themeColor="text1"/>
                      <w:sz w:val="20"/>
                      <w:szCs w:val="20"/>
                    </w:rPr>
                  </w:pPr>
                </w:p>
              </w:tc>
              <w:tc>
                <w:tcPr>
                  <w:tcW w:w="1554" w:type="dxa"/>
                  <w:vMerge/>
                </w:tcPr>
                <w:p w14:paraId="3CC96E78" w14:textId="77777777" w:rsidR="008B6E9F" w:rsidRPr="008B6E9F" w:rsidRDefault="008B6E9F" w:rsidP="008B6E9F">
                  <w:pPr>
                    <w:ind w:left="0" w:hanging="17"/>
                    <w:rPr>
                      <w:color w:val="000000" w:themeColor="text1"/>
                      <w:sz w:val="20"/>
                      <w:szCs w:val="20"/>
                    </w:rPr>
                  </w:pPr>
                </w:p>
              </w:tc>
              <w:tc>
                <w:tcPr>
                  <w:tcW w:w="1534" w:type="dxa"/>
                  <w:vMerge/>
                </w:tcPr>
                <w:p w14:paraId="169FCFC8" w14:textId="77777777" w:rsidR="008B6E9F" w:rsidRPr="008B6E9F" w:rsidRDefault="008B6E9F" w:rsidP="008B6E9F">
                  <w:pPr>
                    <w:ind w:left="0" w:hanging="17"/>
                    <w:rPr>
                      <w:color w:val="000000" w:themeColor="text1"/>
                      <w:sz w:val="20"/>
                      <w:szCs w:val="20"/>
                    </w:rPr>
                  </w:pPr>
                </w:p>
              </w:tc>
              <w:tc>
                <w:tcPr>
                  <w:tcW w:w="1913" w:type="dxa"/>
                </w:tcPr>
                <w:p w14:paraId="0BF2EB80" w14:textId="77777777" w:rsidR="008B6E9F" w:rsidRPr="008B6E9F" w:rsidRDefault="008B6E9F" w:rsidP="008B6E9F">
                  <w:pPr>
                    <w:ind w:left="0" w:hanging="17"/>
                    <w:rPr>
                      <w:color w:val="000000" w:themeColor="text1"/>
                      <w:sz w:val="20"/>
                      <w:szCs w:val="20"/>
                    </w:rPr>
                  </w:pPr>
                  <w:r w:rsidRPr="008B6E9F">
                    <w:rPr>
                      <w:color w:val="000000" w:themeColor="text1"/>
                      <w:sz w:val="20"/>
                      <w:szCs w:val="20"/>
                    </w:rPr>
                    <w:t>Экологический класс</w:t>
                  </w:r>
                </w:p>
              </w:tc>
              <w:tc>
                <w:tcPr>
                  <w:tcW w:w="1596" w:type="dxa"/>
                </w:tcPr>
                <w:p w14:paraId="014137B0" w14:textId="77777777" w:rsidR="008B6E9F" w:rsidRPr="00DD25BD" w:rsidRDefault="008B6E9F" w:rsidP="008B6E9F">
                  <w:pPr>
                    <w:ind w:left="0" w:hanging="17"/>
                    <w:rPr>
                      <w:color w:val="000000" w:themeColor="text1"/>
                      <w:sz w:val="20"/>
                      <w:szCs w:val="20"/>
                    </w:rPr>
                  </w:pPr>
                  <w:r w:rsidRPr="00DD25BD">
                    <w:rPr>
                      <w:color w:val="000000" w:themeColor="text1"/>
                      <w:sz w:val="20"/>
                      <w:szCs w:val="20"/>
                    </w:rPr>
                    <w:t>Не ниже К5</w:t>
                  </w:r>
                </w:p>
              </w:tc>
            </w:tr>
          </w:tbl>
          <w:p w14:paraId="4362E95E" w14:textId="4E3AED70" w:rsidR="006F440D" w:rsidRPr="009F731B" w:rsidRDefault="006F440D" w:rsidP="00B77D37">
            <w:pPr>
              <w:ind w:left="0" w:firstLine="0"/>
              <w:rPr>
                <w:color w:val="000000" w:themeColor="text1"/>
                <w:sz w:val="24"/>
                <w:szCs w:val="24"/>
              </w:rPr>
            </w:pPr>
          </w:p>
        </w:tc>
      </w:tr>
      <w:tr w:rsidR="00C16F0C" w:rsidRPr="00F5534B" w14:paraId="116C1E49" w14:textId="77777777" w:rsidTr="00E345B3">
        <w:tc>
          <w:tcPr>
            <w:tcW w:w="456" w:type="dxa"/>
          </w:tcPr>
          <w:p w14:paraId="3A62913A" w14:textId="334533B5" w:rsidR="002D097F" w:rsidRPr="009F731B" w:rsidRDefault="00697EE6" w:rsidP="00C16F0C">
            <w:pPr>
              <w:pStyle w:val="ad"/>
              <w:jc w:val="both"/>
              <w:rPr>
                <w:rFonts w:ascii="Times New Roman" w:hAnsi="Times New Roman" w:cs="Times New Roman"/>
                <w:color w:val="000000" w:themeColor="text1"/>
                <w:sz w:val="24"/>
                <w:szCs w:val="24"/>
              </w:rPr>
            </w:pPr>
            <w:r w:rsidRPr="009F731B">
              <w:rPr>
                <w:rFonts w:ascii="Times New Roman" w:hAnsi="Times New Roman" w:cs="Times New Roman"/>
                <w:color w:val="000000" w:themeColor="text1"/>
                <w:sz w:val="24"/>
                <w:szCs w:val="24"/>
              </w:rPr>
              <w:t>5</w:t>
            </w:r>
          </w:p>
        </w:tc>
        <w:tc>
          <w:tcPr>
            <w:tcW w:w="2086" w:type="dxa"/>
          </w:tcPr>
          <w:p w14:paraId="726A3A61" w14:textId="144B336D" w:rsidR="002D097F" w:rsidRPr="009F731B" w:rsidRDefault="002D097F" w:rsidP="00C16F0C">
            <w:pPr>
              <w:pStyle w:val="ad"/>
              <w:jc w:val="both"/>
              <w:rPr>
                <w:rFonts w:ascii="Times New Roman" w:hAnsi="Times New Roman" w:cs="Times New Roman"/>
                <w:b/>
                <w:bCs/>
                <w:color w:val="000000" w:themeColor="text1"/>
                <w:sz w:val="24"/>
                <w:szCs w:val="24"/>
              </w:rPr>
            </w:pPr>
            <w:r w:rsidRPr="009F731B">
              <w:rPr>
                <w:rFonts w:ascii="Times New Roman" w:hAnsi="Times New Roman" w:cs="Times New Roman"/>
                <w:b/>
                <w:bCs/>
                <w:color w:val="000000" w:themeColor="text1"/>
                <w:sz w:val="24"/>
                <w:szCs w:val="24"/>
              </w:rPr>
              <w:t xml:space="preserve">Количество (объем) </w:t>
            </w:r>
            <w:r w:rsidR="0020227D">
              <w:rPr>
                <w:rFonts w:ascii="Times New Roman" w:hAnsi="Times New Roman" w:cs="Times New Roman"/>
                <w:b/>
                <w:bCs/>
                <w:color w:val="000000" w:themeColor="text1"/>
                <w:sz w:val="24"/>
                <w:szCs w:val="24"/>
              </w:rPr>
              <w:t>поставленного товара</w:t>
            </w:r>
          </w:p>
        </w:tc>
        <w:tc>
          <w:tcPr>
            <w:tcW w:w="7347" w:type="dxa"/>
          </w:tcPr>
          <w:p w14:paraId="704E930C" w14:textId="62FF97EC" w:rsidR="002D097F" w:rsidRPr="00617E80" w:rsidRDefault="008B6E9F" w:rsidP="007439E8">
            <w:pPr>
              <w:pStyle w:val="ad"/>
              <w:jc w:val="both"/>
              <w:rPr>
                <w:rFonts w:ascii="Times New Roman" w:hAnsi="Times New Roman" w:cs="Times New Roman"/>
                <w:sz w:val="24"/>
                <w:szCs w:val="24"/>
              </w:rPr>
            </w:pPr>
            <w:r w:rsidRPr="008B6E9F">
              <w:rPr>
                <w:rFonts w:ascii="Times New Roman" w:hAnsi="Times New Roman" w:cs="Times New Roman"/>
                <w:sz w:val="24"/>
                <w:szCs w:val="24"/>
              </w:rPr>
              <w:t xml:space="preserve">Количество поставляемого товара определить не представляется возможным  </w:t>
            </w:r>
          </w:p>
        </w:tc>
      </w:tr>
      <w:tr w:rsidR="00C16F0C" w:rsidRPr="00F5534B" w14:paraId="454C7A69" w14:textId="77777777" w:rsidTr="00E345B3">
        <w:tc>
          <w:tcPr>
            <w:tcW w:w="456" w:type="dxa"/>
          </w:tcPr>
          <w:p w14:paraId="7BD291C9" w14:textId="24DB414C" w:rsidR="002D097F" w:rsidRPr="00F5534B" w:rsidRDefault="00697EE6" w:rsidP="00C16F0C">
            <w:pPr>
              <w:pStyle w:val="ad"/>
              <w:jc w:val="both"/>
              <w:rPr>
                <w:rFonts w:ascii="Times New Roman" w:hAnsi="Times New Roman" w:cs="Times New Roman"/>
                <w:color w:val="000000" w:themeColor="text1"/>
                <w:sz w:val="24"/>
                <w:szCs w:val="24"/>
              </w:rPr>
            </w:pPr>
            <w:r w:rsidRPr="00F5534B">
              <w:rPr>
                <w:rFonts w:ascii="Times New Roman" w:hAnsi="Times New Roman" w:cs="Times New Roman"/>
                <w:color w:val="000000" w:themeColor="text1"/>
                <w:sz w:val="24"/>
                <w:szCs w:val="24"/>
              </w:rPr>
              <w:t>6</w:t>
            </w:r>
          </w:p>
        </w:tc>
        <w:tc>
          <w:tcPr>
            <w:tcW w:w="2086" w:type="dxa"/>
          </w:tcPr>
          <w:p w14:paraId="582FBFDC" w14:textId="67B3E00F" w:rsidR="002D097F" w:rsidRPr="00F5534B" w:rsidRDefault="002D097F" w:rsidP="00C16F0C">
            <w:pPr>
              <w:pStyle w:val="ad"/>
              <w:jc w:val="both"/>
              <w:rPr>
                <w:rFonts w:ascii="Times New Roman" w:hAnsi="Times New Roman" w:cs="Times New Roman"/>
                <w:b/>
                <w:bCs/>
                <w:color w:val="000000" w:themeColor="text1"/>
                <w:sz w:val="24"/>
                <w:szCs w:val="24"/>
              </w:rPr>
            </w:pPr>
            <w:r w:rsidRPr="00F5534B">
              <w:rPr>
                <w:rFonts w:ascii="Times New Roman" w:hAnsi="Times New Roman" w:cs="Times New Roman"/>
                <w:b/>
                <w:bCs/>
                <w:color w:val="000000" w:themeColor="text1"/>
                <w:sz w:val="24"/>
                <w:szCs w:val="24"/>
              </w:rPr>
              <w:t>Сопутствующие услуги</w:t>
            </w:r>
          </w:p>
        </w:tc>
        <w:tc>
          <w:tcPr>
            <w:tcW w:w="7347" w:type="dxa"/>
          </w:tcPr>
          <w:p w14:paraId="06B70E4C" w14:textId="77777777" w:rsidR="005848DF" w:rsidRPr="005848DF" w:rsidRDefault="005848DF" w:rsidP="005848DF">
            <w:pPr>
              <w:widowControl w:val="0"/>
              <w:autoSpaceDE w:val="0"/>
              <w:autoSpaceDN w:val="0"/>
              <w:spacing w:after="0" w:line="240" w:lineRule="auto"/>
              <w:ind w:left="0" w:right="32" w:firstLine="0"/>
              <w:rPr>
                <w:color w:val="auto"/>
                <w:kern w:val="0"/>
                <w:sz w:val="24"/>
                <w:szCs w:val="24"/>
                <w:lang w:eastAsia="en-US"/>
                <w14:ligatures w14:val="none"/>
              </w:rPr>
            </w:pPr>
            <w:r w:rsidRPr="005848DF">
              <w:rPr>
                <w:color w:val="auto"/>
                <w:kern w:val="0"/>
                <w:sz w:val="24"/>
                <w:szCs w:val="24"/>
                <w:lang w:eastAsia="en-US"/>
                <w14:ligatures w14:val="none"/>
              </w:rPr>
              <w:t>Поставка топлива осуществляется с использованием пластиковых карт.</w:t>
            </w:r>
          </w:p>
          <w:p w14:paraId="37AC20CC" w14:textId="77777777" w:rsidR="005848DF" w:rsidRPr="005848DF" w:rsidRDefault="005848DF" w:rsidP="005848DF">
            <w:pPr>
              <w:widowControl w:val="0"/>
              <w:autoSpaceDE w:val="0"/>
              <w:autoSpaceDN w:val="0"/>
              <w:spacing w:after="0" w:line="240" w:lineRule="auto"/>
              <w:ind w:left="0" w:right="32" w:firstLine="0"/>
              <w:rPr>
                <w:color w:val="auto"/>
                <w:kern w:val="0"/>
                <w:sz w:val="24"/>
                <w:szCs w:val="24"/>
                <w:lang w:eastAsia="en-US"/>
                <w14:ligatures w14:val="none"/>
              </w:rPr>
            </w:pPr>
            <w:r w:rsidRPr="005848DF">
              <w:rPr>
                <w:color w:val="auto"/>
                <w:kern w:val="0"/>
                <w:sz w:val="24"/>
                <w:szCs w:val="24"/>
                <w:lang w:eastAsia="en-US"/>
                <w14:ligatures w14:val="none"/>
              </w:rPr>
              <w:t>Пластиковая карта представляет собой носитель информации с микрочипом, подтверждающий право его держателя на получение топлива. Карта является техническим средством учёта топлива.</w:t>
            </w:r>
          </w:p>
          <w:p w14:paraId="3AE02DDE" w14:textId="5DE39A26" w:rsidR="002D097F" w:rsidRPr="00F5534B" w:rsidRDefault="008B6E9F" w:rsidP="007439E8">
            <w:pPr>
              <w:pStyle w:val="ad"/>
              <w:jc w:val="both"/>
              <w:rPr>
                <w:rFonts w:ascii="Times New Roman" w:hAnsi="Times New Roman" w:cs="Times New Roman"/>
                <w:bCs/>
                <w:color w:val="000000" w:themeColor="text1"/>
                <w:sz w:val="24"/>
                <w:szCs w:val="24"/>
              </w:rPr>
            </w:pPr>
            <w:r w:rsidRPr="008B6E9F">
              <w:rPr>
                <w:rFonts w:ascii="Times New Roman" w:hAnsi="Times New Roman" w:cs="Times New Roman"/>
                <w:bCs/>
                <w:color w:val="000000" w:themeColor="text1"/>
                <w:sz w:val="24"/>
                <w:szCs w:val="24"/>
              </w:rPr>
              <w:t xml:space="preserve">Выдача электронных топливных карт в количестве </w:t>
            </w:r>
            <w:r w:rsidR="000F06B5">
              <w:rPr>
                <w:rFonts w:ascii="Times New Roman" w:hAnsi="Times New Roman" w:cs="Times New Roman"/>
                <w:bCs/>
                <w:color w:val="000000" w:themeColor="text1"/>
                <w:sz w:val="24"/>
                <w:szCs w:val="24"/>
              </w:rPr>
              <w:t>8</w:t>
            </w:r>
            <w:r w:rsidRPr="008B6E9F">
              <w:rPr>
                <w:rFonts w:ascii="Times New Roman" w:hAnsi="Times New Roman" w:cs="Times New Roman"/>
                <w:bCs/>
                <w:color w:val="000000" w:themeColor="text1"/>
                <w:sz w:val="24"/>
                <w:szCs w:val="24"/>
              </w:rPr>
              <w:t xml:space="preserve"> шт.</w:t>
            </w:r>
          </w:p>
        </w:tc>
      </w:tr>
      <w:tr w:rsidR="00E345B3" w:rsidRPr="00F5534B" w14:paraId="310C77F3" w14:textId="77777777" w:rsidTr="00E345B3">
        <w:tc>
          <w:tcPr>
            <w:tcW w:w="456" w:type="dxa"/>
          </w:tcPr>
          <w:p w14:paraId="4F5F3863" w14:textId="3A20527A" w:rsidR="00E345B3" w:rsidRPr="00E345B3" w:rsidRDefault="00E345B3" w:rsidP="00E345B3">
            <w:pPr>
              <w:pStyle w:val="ad"/>
              <w:jc w:val="both"/>
              <w:rPr>
                <w:rFonts w:ascii="Times New Roman" w:hAnsi="Times New Roman" w:cs="Times New Roman"/>
                <w:color w:val="000000" w:themeColor="text1"/>
              </w:rPr>
            </w:pPr>
            <w:r w:rsidRPr="00E345B3">
              <w:rPr>
                <w:rFonts w:ascii="Times New Roman" w:hAnsi="Times New Roman" w:cs="Times New Roman"/>
                <w:bCs/>
                <w:sz w:val="24"/>
                <w:szCs w:val="24"/>
              </w:rPr>
              <w:t>7</w:t>
            </w:r>
          </w:p>
        </w:tc>
        <w:tc>
          <w:tcPr>
            <w:tcW w:w="2086" w:type="dxa"/>
          </w:tcPr>
          <w:p w14:paraId="1303112C" w14:textId="0508E4F8" w:rsidR="00E345B3" w:rsidRPr="00E345B3" w:rsidRDefault="00E345B3" w:rsidP="00E345B3">
            <w:pPr>
              <w:pStyle w:val="ad"/>
              <w:jc w:val="both"/>
              <w:rPr>
                <w:rFonts w:ascii="Times New Roman" w:hAnsi="Times New Roman" w:cs="Times New Roman"/>
                <w:b/>
                <w:bCs/>
                <w:color w:val="000000" w:themeColor="text1"/>
              </w:rPr>
            </w:pPr>
            <w:r w:rsidRPr="00E345B3">
              <w:rPr>
                <w:rFonts w:ascii="Times New Roman" w:hAnsi="Times New Roman" w:cs="Times New Roman"/>
                <w:b/>
                <w:bCs/>
                <w:sz w:val="24"/>
                <w:szCs w:val="24"/>
              </w:rPr>
              <w:t>Требования к товару</w:t>
            </w:r>
          </w:p>
        </w:tc>
        <w:tc>
          <w:tcPr>
            <w:tcW w:w="7347" w:type="dxa"/>
          </w:tcPr>
          <w:p w14:paraId="7CA1CDEE" w14:textId="24C3DBD9" w:rsidR="00D06DE8" w:rsidRDefault="00D06DE8" w:rsidP="007439E8">
            <w:pPr>
              <w:pStyle w:val="ad"/>
              <w:jc w:val="both"/>
              <w:rPr>
                <w:rFonts w:ascii="Times New Roman" w:hAnsi="Times New Roman" w:cs="Times New Roman"/>
                <w:bCs/>
                <w:color w:val="000000" w:themeColor="text1"/>
                <w:sz w:val="24"/>
                <w:szCs w:val="24"/>
              </w:rPr>
            </w:pPr>
            <w:r w:rsidRPr="00D06DE8">
              <w:rPr>
                <w:rFonts w:ascii="Times New Roman" w:hAnsi="Times New Roman" w:cs="Times New Roman"/>
                <w:bCs/>
                <w:color w:val="000000" w:themeColor="text1"/>
                <w:sz w:val="24"/>
                <w:szCs w:val="24"/>
              </w:rPr>
              <w:t>1.</w:t>
            </w:r>
            <w:r>
              <w:rPr>
                <w:rFonts w:ascii="Times New Roman" w:hAnsi="Times New Roman" w:cs="Times New Roman"/>
                <w:bCs/>
                <w:color w:val="000000" w:themeColor="text1"/>
                <w:sz w:val="24"/>
                <w:szCs w:val="24"/>
              </w:rPr>
              <w:t xml:space="preserve"> </w:t>
            </w:r>
            <w:r w:rsidRPr="00D06DE8">
              <w:rPr>
                <w:rFonts w:ascii="Times New Roman" w:hAnsi="Times New Roman" w:cs="Times New Roman"/>
                <w:bCs/>
                <w:color w:val="000000" w:themeColor="text1"/>
                <w:sz w:val="24"/>
                <w:szCs w:val="24"/>
              </w:rPr>
              <w:t xml:space="preserve">Поставщик несет полную ответственность за качество поставляемого топлива. </w:t>
            </w:r>
          </w:p>
          <w:p w14:paraId="0DEBCB1E" w14:textId="63B1D9C4" w:rsidR="00D06DE8" w:rsidRPr="00D06DE8" w:rsidRDefault="00D06DE8" w:rsidP="007439E8">
            <w:pPr>
              <w:pStyle w:val="ad"/>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2. </w:t>
            </w:r>
            <w:r w:rsidRPr="00D06DE8">
              <w:rPr>
                <w:rFonts w:ascii="Times New Roman" w:hAnsi="Times New Roman" w:cs="Times New Roman"/>
                <w:bCs/>
                <w:color w:val="000000" w:themeColor="text1"/>
                <w:sz w:val="24"/>
                <w:szCs w:val="24"/>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топлива. </w:t>
            </w:r>
          </w:p>
          <w:p w14:paraId="77B68B57" w14:textId="7F9D96F7" w:rsidR="007439E8" w:rsidRPr="00B24621" w:rsidRDefault="00D06DE8" w:rsidP="007439E8">
            <w:pPr>
              <w:pStyle w:val="ad"/>
              <w:jc w:val="both"/>
              <w:rPr>
                <w:rFonts w:ascii="Times New Roman" w:hAnsi="Times New Roman" w:cs="Times New Roman"/>
                <w:sz w:val="24"/>
                <w:szCs w:val="24"/>
                <w:lang w:eastAsia="ru-RU"/>
              </w:rPr>
            </w:pPr>
            <w:r>
              <w:rPr>
                <w:rFonts w:ascii="Times New Roman" w:hAnsi="Times New Roman" w:cs="Times New Roman"/>
                <w:bCs/>
                <w:color w:val="000000" w:themeColor="text1"/>
                <w:sz w:val="24"/>
                <w:szCs w:val="24"/>
              </w:rPr>
              <w:t xml:space="preserve">3. </w:t>
            </w:r>
            <w:r w:rsidRPr="00D06DE8">
              <w:rPr>
                <w:rFonts w:ascii="Times New Roman" w:hAnsi="Times New Roman" w:cs="Times New Roman"/>
                <w:bCs/>
                <w:color w:val="000000" w:themeColor="text1"/>
                <w:sz w:val="24"/>
                <w:szCs w:val="24"/>
              </w:rPr>
              <w:t>Качество и безопасность поставляемого топлива должны соответствовать требованиям нормативно-правовых актов Российской Федерации</w:t>
            </w:r>
            <w:r w:rsidR="00B24621">
              <w:rPr>
                <w:rFonts w:ascii="Times New Roman" w:hAnsi="Times New Roman" w:cs="Times New Roman"/>
                <w:bCs/>
                <w:color w:val="000000" w:themeColor="text1"/>
                <w:sz w:val="24"/>
                <w:szCs w:val="24"/>
              </w:rPr>
              <w:t xml:space="preserve">, </w:t>
            </w:r>
            <w:r w:rsidR="00E345B3" w:rsidRPr="00E345B3">
              <w:rPr>
                <w:rFonts w:ascii="Times New Roman" w:hAnsi="Times New Roman" w:cs="Times New Roman"/>
                <w:sz w:val="24"/>
                <w:szCs w:val="24"/>
                <w:lang w:eastAsia="ru-RU"/>
              </w:rPr>
              <w:t>а также действующим в Российской Федерации стандартам, техническим условиям и иным установленным требованиям к подобному виду товара</w:t>
            </w:r>
            <w:r w:rsidR="00B24621">
              <w:rPr>
                <w:rFonts w:ascii="Times New Roman" w:hAnsi="Times New Roman" w:cs="Times New Roman"/>
                <w:sz w:val="24"/>
                <w:szCs w:val="24"/>
                <w:lang w:eastAsia="ru-RU"/>
              </w:rPr>
              <w:t>.</w:t>
            </w:r>
          </w:p>
        </w:tc>
      </w:tr>
      <w:tr w:rsidR="00E345B3" w:rsidRPr="00F5534B" w14:paraId="1B667C5A" w14:textId="77777777" w:rsidTr="00E345B3">
        <w:tc>
          <w:tcPr>
            <w:tcW w:w="456" w:type="dxa"/>
          </w:tcPr>
          <w:p w14:paraId="7CAC55F9" w14:textId="06FFA53F" w:rsidR="00E345B3" w:rsidRPr="00E345B3" w:rsidRDefault="0020227D" w:rsidP="00E345B3">
            <w:pPr>
              <w:pStyle w:val="a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2086" w:type="dxa"/>
          </w:tcPr>
          <w:p w14:paraId="7A6B261E" w14:textId="5F2C6E61" w:rsidR="00E345B3" w:rsidRPr="00E345B3" w:rsidRDefault="00E345B3" w:rsidP="00E345B3">
            <w:pPr>
              <w:pStyle w:val="ad"/>
              <w:jc w:val="both"/>
              <w:rPr>
                <w:rFonts w:ascii="Times New Roman" w:hAnsi="Times New Roman" w:cs="Times New Roman"/>
                <w:b/>
                <w:bCs/>
                <w:color w:val="000000" w:themeColor="text1"/>
              </w:rPr>
            </w:pPr>
            <w:r w:rsidRPr="00E345B3">
              <w:rPr>
                <w:rFonts w:ascii="Times New Roman" w:hAnsi="Times New Roman" w:cs="Times New Roman"/>
                <w:b/>
                <w:bCs/>
                <w:sz w:val="24"/>
                <w:szCs w:val="24"/>
              </w:rPr>
              <w:t>Порядок поставки товара</w:t>
            </w:r>
          </w:p>
        </w:tc>
        <w:tc>
          <w:tcPr>
            <w:tcW w:w="7347" w:type="dxa"/>
          </w:tcPr>
          <w:p w14:paraId="487775D4" w14:textId="77777777" w:rsidR="005848DF" w:rsidRPr="005848DF" w:rsidRDefault="005848DF" w:rsidP="005848DF">
            <w:pPr>
              <w:widowControl w:val="0"/>
              <w:autoSpaceDE w:val="0"/>
              <w:autoSpaceDN w:val="0"/>
              <w:spacing w:after="0" w:line="240" w:lineRule="auto"/>
              <w:ind w:left="0" w:firstLine="0"/>
              <w:rPr>
                <w:color w:val="auto"/>
                <w:kern w:val="0"/>
                <w:sz w:val="24"/>
                <w:szCs w:val="24"/>
                <w:lang w:eastAsia="en-US"/>
                <w14:ligatures w14:val="none"/>
              </w:rPr>
            </w:pPr>
            <w:r w:rsidRPr="005848DF">
              <w:rPr>
                <w:color w:val="auto"/>
                <w:kern w:val="0"/>
                <w:sz w:val="24"/>
                <w:szCs w:val="24"/>
                <w:lang w:eastAsia="en-US"/>
                <w14:ligatures w14:val="none"/>
              </w:rPr>
              <w:t xml:space="preserve">Поставка товара производится круглосуточно на АЗС Исполнителя с использованием пластиковых карт через топливораздаточную колонку наливом в бак автомобиля, подаваемого Заказчиком, либо его доверенным лицом. </w:t>
            </w:r>
          </w:p>
          <w:p w14:paraId="7BA2460E" w14:textId="720AE114" w:rsidR="007439E8" w:rsidRPr="005848DF" w:rsidRDefault="005848DF" w:rsidP="005848DF">
            <w:pPr>
              <w:pStyle w:val="ad"/>
              <w:jc w:val="both"/>
              <w:rPr>
                <w:rFonts w:ascii="Times New Roman" w:eastAsia="Times New Roman" w:hAnsi="Times New Roman" w:cs="Times New Roman"/>
                <w:kern w:val="0"/>
                <w:sz w:val="24"/>
                <w:szCs w:val="24"/>
                <w14:ligatures w14:val="none"/>
              </w:rPr>
            </w:pPr>
            <w:r w:rsidRPr="005848DF">
              <w:rPr>
                <w:rFonts w:ascii="Times New Roman" w:eastAsia="Times New Roman" w:hAnsi="Times New Roman" w:cs="Times New Roman"/>
                <w:kern w:val="0"/>
                <w:sz w:val="24"/>
                <w:szCs w:val="24"/>
                <w14:ligatures w14:val="none"/>
              </w:rPr>
              <w:t>Основанием для поставки товара является предъявление Заказчиком, либо его доверенным лицом, пластиковой карты оператору АЗС.</w:t>
            </w:r>
          </w:p>
        </w:tc>
      </w:tr>
      <w:tr w:rsidR="00392282" w:rsidRPr="00F5534B" w14:paraId="497013FA" w14:textId="77777777" w:rsidTr="00E345B3">
        <w:tc>
          <w:tcPr>
            <w:tcW w:w="456" w:type="dxa"/>
          </w:tcPr>
          <w:p w14:paraId="34D9C3F9" w14:textId="71B7F617" w:rsidR="00392282" w:rsidRPr="00F5534B" w:rsidRDefault="0020227D" w:rsidP="00C16F0C">
            <w:pPr>
              <w:pStyle w:val="a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2086" w:type="dxa"/>
          </w:tcPr>
          <w:p w14:paraId="213FF768" w14:textId="1F6F0638" w:rsidR="00392282" w:rsidRPr="00F5534B" w:rsidRDefault="00392282" w:rsidP="00C16F0C">
            <w:pPr>
              <w:pStyle w:val="ad"/>
              <w:jc w:val="both"/>
              <w:rPr>
                <w:rFonts w:ascii="Times New Roman" w:hAnsi="Times New Roman" w:cs="Times New Roman"/>
                <w:b/>
                <w:bCs/>
                <w:color w:val="000000" w:themeColor="text1"/>
                <w:sz w:val="24"/>
                <w:szCs w:val="24"/>
              </w:rPr>
            </w:pPr>
            <w:r w:rsidRPr="009F731B">
              <w:rPr>
                <w:rFonts w:ascii="Times New Roman" w:hAnsi="Times New Roman" w:cs="Times New Roman"/>
                <w:b/>
                <w:bCs/>
                <w:color w:val="000000" w:themeColor="text1"/>
                <w:sz w:val="24"/>
                <w:szCs w:val="24"/>
              </w:rPr>
              <w:t xml:space="preserve">Место </w:t>
            </w:r>
            <w:r w:rsidR="00E345B3">
              <w:rPr>
                <w:rFonts w:ascii="Times New Roman" w:hAnsi="Times New Roman" w:cs="Times New Roman"/>
                <w:b/>
                <w:bCs/>
                <w:color w:val="000000" w:themeColor="text1"/>
                <w:sz w:val="24"/>
                <w:szCs w:val="24"/>
              </w:rPr>
              <w:t>поставки товара</w:t>
            </w:r>
          </w:p>
        </w:tc>
        <w:tc>
          <w:tcPr>
            <w:tcW w:w="7347" w:type="dxa"/>
          </w:tcPr>
          <w:p w14:paraId="2E03235B" w14:textId="6727FA7D" w:rsidR="00392282" w:rsidRPr="00E345B3" w:rsidRDefault="00E345B3" w:rsidP="007439E8">
            <w:pPr>
              <w:shd w:val="clear" w:color="auto" w:fill="FFFFFF"/>
              <w:spacing w:line="240" w:lineRule="auto"/>
              <w:ind w:left="0" w:firstLine="0"/>
              <w:rPr>
                <w:bCs/>
                <w:sz w:val="24"/>
                <w:szCs w:val="24"/>
              </w:rPr>
            </w:pPr>
            <w:r w:rsidRPr="00E345B3">
              <w:rPr>
                <w:bCs/>
                <w:sz w:val="24"/>
                <w:szCs w:val="24"/>
              </w:rPr>
              <w:t>г. Севастополь, города Республики Крым</w:t>
            </w:r>
            <w:r>
              <w:rPr>
                <w:bCs/>
                <w:sz w:val="24"/>
                <w:szCs w:val="24"/>
              </w:rPr>
              <w:t xml:space="preserve"> </w:t>
            </w:r>
            <w:r w:rsidRPr="00E345B3">
              <w:rPr>
                <w:bCs/>
                <w:sz w:val="24"/>
                <w:szCs w:val="24"/>
              </w:rPr>
              <w:t>(в случае если поставщик имеет АЗС в Южном и Центральном федеральных округах, так же предусмотреть возможность использования на них топливных карт)</w:t>
            </w:r>
            <w:r w:rsidR="00872B2F">
              <w:rPr>
                <w:bCs/>
                <w:sz w:val="24"/>
                <w:szCs w:val="24"/>
              </w:rPr>
              <w:t>.</w:t>
            </w:r>
          </w:p>
        </w:tc>
      </w:tr>
      <w:tr w:rsidR="00392282" w:rsidRPr="009F731B" w14:paraId="31ECB427" w14:textId="77777777" w:rsidTr="00E345B3">
        <w:tc>
          <w:tcPr>
            <w:tcW w:w="456" w:type="dxa"/>
          </w:tcPr>
          <w:p w14:paraId="6BBB4751" w14:textId="04E21207" w:rsidR="00392282" w:rsidRPr="009F731B" w:rsidRDefault="006E59B2" w:rsidP="00C16F0C">
            <w:pPr>
              <w:pStyle w:val="a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20227D">
              <w:rPr>
                <w:rFonts w:ascii="Times New Roman" w:hAnsi="Times New Roman" w:cs="Times New Roman"/>
                <w:color w:val="000000" w:themeColor="text1"/>
                <w:sz w:val="24"/>
                <w:szCs w:val="24"/>
              </w:rPr>
              <w:t>0</w:t>
            </w:r>
          </w:p>
        </w:tc>
        <w:tc>
          <w:tcPr>
            <w:tcW w:w="2086" w:type="dxa"/>
          </w:tcPr>
          <w:p w14:paraId="0AABE50A" w14:textId="05C80670" w:rsidR="00392282" w:rsidRPr="009F731B" w:rsidRDefault="00392282" w:rsidP="00C16F0C">
            <w:pPr>
              <w:pStyle w:val="ad"/>
              <w:jc w:val="both"/>
              <w:rPr>
                <w:rFonts w:ascii="Times New Roman" w:hAnsi="Times New Roman" w:cs="Times New Roman"/>
                <w:b/>
                <w:bCs/>
                <w:color w:val="000000" w:themeColor="text1"/>
                <w:sz w:val="24"/>
                <w:szCs w:val="24"/>
              </w:rPr>
            </w:pPr>
            <w:r w:rsidRPr="009F731B">
              <w:rPr>
                <w:rFonts w:ascii="Times New Roman" w:hAnsi="Times New Roman" w:cs="Times New Roman"/>
                <w:b/>
                <w:bCs/>
                <w:color w:val="000000" w:themeColor="text1"/>
                <w:sz w:val="24"/>
                <w:szCs w:val="24"/>
              </w:rPr>
              <w:t xml:space="preserve">Срок </w:t>
            </w:r>
            <w:r w:rsidR="00C562D0">
              <w:rPr>
                <w:rFonts w:ascii="Times New Roman" w:hAnsi="Times New Roman" w:cs="Times New Roman"/>
                <w:b/>
                <w:bCs/>
                <w:color w:val="000000" w:themeColor="text1"/>
                <w:sz w:val="24"/>
                <w:szCs w:val="24"/>
              </w:rPr>
              <w:t>поставки товара</w:t>
            </w:r>
          </w:p>
        </w:tc>
        <w:tc>
          <w:tcPr>
            <w:tcW w:w="7347" w:type="dxa"/>
          </w:tcPr>
          <w:p w14:paraId="7F7E78C9" w14:textId="5AD269BD" w:rsidR="007439E8" w:rsidRPr="00DD25BD" w:rsidRDefault="00DD25BD" w:rsidP="007439E8">
            <w:pPr>
              <w:tabs>
                <w:tab w:val="num" w:pos="-5040"/>
              </w:tabs>
              <w:ind w:left="0" w:firstLine="0"/>
              <w:rPr>
                <w:rFonts w:eastAsiaTheme="minorHAnsi"/>
                <w:color w:val="auto"/>
                <w:sz w:val="24"/>
                <w:szCs w:val="24"/>
                <w:lang w:eastAsia="en-US"/>
              </w:rPr>
            </w:pPr>
            <w:r w:rsidRPr="00AF289E">
              <w:rPr>
                <w:rFonts w:eastAsiaTheme="minorHAnsi"/>
                <w:color w:val="auto"/>
                <w:sz w:val="24"/>
                <w:szCs w:val="24"/>
                <w:lang w:eastAsia="en-US"/>
              </w:rPr>
              <w:t xml:space="preserve">ежедневно и круглосуточно в срок </w:t>
            </w:r>
            <w:r w:rsidR="00C562D0" w:rsidRPr="00AF289E">
              <w:rPr>
                <w:rFonts w:eastAsiaTheme="minorHAnsi"/>
                <w:color w:val="auto"/>
                <w:sz w:val="24"/>
                <w:szCs w:val="24"/>
                <w:lang w:eastAsia="en-US"/>
              </w:rPr>
              <w:t xml:space="preserve">с даты заключения </w:t>
            </w:r>
            <w:r w:rsidR="007439E8" w:rsidRPr="00AF289E">
              <w:rPr>
                <w:rFonts w:eastAsiaTheme="minorHAnsi"/>
                <w:color w:val="auto"/>
                <w:sz w:val="24"/>
                <w:szCs w:val="24"/>
                <w:lang w:eastAsia="en-US"/>
              </w:rPr>
              <w:t xml:space="preserve">контракта </w:t>
            </w:r>
            <w:r w:rsidR="00C562D0" w:rsidRPr="00AF289E">
              <w:rPr>
                <w:rFonts w:eastAsiaTheme="minorHAnsi"/>
                <w:color w:val="auto"/>
                <w:sz w:val="24"/>
                <w:szCs w:val="24"/>
                <w:lang w:eastAsia="en-US"/>
              </w:rPr>
              <w:t xml:space="preserve">по </w:t>
            </w:r>
            <w:r w:rsidR="003F6E4E" w:rsidRPr="00AF289E">
              <w:rPr>
                <w:rFonts w:eastAsiaTheme="minorHAnsi"/>
                <w:color w:val="auto"/>
                <w:sz w:val="24"/>
                <w:szCs w:val="24"/>
                <w:lang w:eastAsia="en-US"/>
              </w:rPr>
              <w:t>30</w:t>
            </w:r>
            <w:r w:rsidRPr="00AF289E">
              <w:rPr>
                <w:rFonts w:eastAsiaTheme="minorHAnsi"/>
                <w:color w:val="auto"/>
                <w:sz w:val="24"/>
                <w:szCs w:val="24"/>
                <w:lang w:eastAsia="en-US"/>
              </w:rPr>
              <w:t xml:space="preserve"> ноября 2026</w:t>
            </w:r>
            <w:r w:rsidR="00C562D0" w:rsidRPr="00AF289E">
              <w:rPr>
                <w:rFonts w:eastAsiaTheme="minorHAnsi"/>
                <w:color w:val="auto"/>
                <w:sz w:val="24"/>
                <w:szCs w:val="24"/>
                <w:lang w:eastAsia="en-US"/>
              </w:rPr>
              <w:t xml:space="preserve"> г</w:t>
            </w:r>
            <w:r w:rsidR="007439E8" w:rsidRPr="00AF289E">
              <w:rPr>
                <w:rFonts w:eastAsiaTheme="minorHAnsi"/>
                <w:color w:val="auto"/>
                <w:sz w:val="24"/>
                <w:szCs w:val="24"/>
                <w:lang w:eastAsia="en-US"/>
              </w:rPr>
              <w:t>ода</w:t>
            </w:r>
            <w:r w:rsidR="00C562D0" w:rsidRPr="00AF289E">
              <w:rPr>
                <w:rFonts w:eastAsiaTheme="minorHAnsi"/>
                <w:color w:val="auto"/>
                <w:sz w:val="24"/>
                <w:szCs w:val="24"/>
                <w:lang w:eastAsia="en-US"/>
              </w:rPr>
              <w:t>.</w:t>
            </w:r>
          </w:p>
        </w:tc>
      </w:tr>
      <w:tr w:rsidR="00392282" w:rsidRPr="009F731B" w14:paraId="72C3F595" w14:textId="77777777" w:rsidTr="00E345B3">
        <w:tc>
          <w:tcPr>
            <w:tcW w:w="456" w:type="dxa"/>
          </w:tcPr>
          <w:p w14:paraId="60C7FCD4" w14:textId="24EECCA3" w:rsidR="00392282" w:rsidRPr="009F731B" w:rsidRDefault="00392282" w:rsidP="00C16F0C">
            <w:pPr>
              <w:pStyle w:val="ad"/>
              <w:jc w:val="both"/>
              <w:rPr>
                <w:rFonts w:ascii="Times New Roman" w:hAnsi="Times New Roman" w:cs="Times New Roman"/>
                <w:color w:val="000000" w:themeColor="text1"/>
                <w:sz w:val="24"/>
                <w:szCs w:val="24"/>
              </w:rPr>
            </w:pPr>
            <w:r w:rsidRPr="009F731B">
              <w:rPr>
                <w:rFonts w:ascii="Times New Roman" w:hAnsi="Times New Roman" w:cs="Times New Roman"/>
                <w:color w:val="000000" w:themeColor="text1"/>
                <w:sz w:val="24"/>
                <w:szCs w:val="24"/>
              </w:rPr>
              <w:t>1</w:t>
            </w:r>
            <w:r w:rsidR="0020227D">
              <w:rPr>
                <w:rFonts w:ascii="Times New Roman" w:hAnsi="Times New Roman" w:cs="Times New Roman"/>
                <w:color w:val="000000" w:themeColor="text1"/>
                <w:sz w:val="24"/>
                <w:szCs w:val="24"/>
              </w:rPr>
              <w:t>1</w:t>
            </w:r>
          </w:p>
        </w:tc>
        <w:tc>
          <w:tcPr>
            <w:tcW w:w="2086" w:type="dxa"/>
          </w:tcPr>
          <w:p w14:paraId="733B47D9" w14:textId="5AF2F7DB" w:rsidR="00392282" w:rsidRPr="009F731B" w:rsidRDefault="00C562D0" w:rsidP="00C16F0C">
            <w:pPr>
              <w:pStyle w:val="ad"/>
              <w:jc w:val="both"/>
              <w:rPr>
                <w:rFonts w:ascii="Times New Roman" w:hAnsi="Times New Roman" w:cs="Times New Roman"/>
                <w:b/>
                <w:bCs/>
                <w:color w:val="000000" w:themeColor="text1"/>
                <w:sz w:val="24"/>
                <w:szCs w:val="24"/>
              </w:rPr>
            </w:pPr>
            <w:r w:rsidRPr="00C562D0">
              <w:rPr>
                <w:rFonts w:ascii="Times New Roman" w:hAnsi="Times New Roman" w:cs="Times New Roman"/>
                <w:b/>
                <w:bCs/>
                <w:color w:val="000000" w:themeColor="text1"/>
                <w:sz w:val="24"/>
                <w:szCs w:val="24"/>
              </w:rPr>
              <w:t>Порядок приемки поставленного товара и сроки оплаты</w:t>
            </w:r>
          </w:p>
        </w:tc>
        <w:tc>
          <w:tcPr>
            <w:tcW w:w="7347" w:type="dxa"/>
          </w:tcPr>
          <w:p w14:paraId="1ABC67D5" w14:textId="257642DF" w:rsidR="00DD25BD" w:rsidRPr="00214A54" w:rsidRDefault="00023D7E" w:rsidP="00023D7E">
            <w:pPr>
              <w:pStyle w:val="a7"/>
              <w:widowControl w:val="0"/>
              <w:tabs>
                <w:tab w:val="left" w:pos="435"/>
              </w:tabs>
              <w:spacing w:after="0" w:line="240" w:lineRule="auto"/>
              <w:ind w:left="10" w:firstLine="0"/>
              <w:rPr>
                <w:color w:val="auto"/>
                <w:kern w:val="0"/>
                <w:sz w:val="24"/>
                <w:szCs w:val="24"/>
                <w:lang w:bidi="ru-RU"/>
                <w14:ligatures w14:val="none"/>
              </w:rPr>
            </w:pPr>
            <w:r w:rsidRPr="00214A54">
              <w:rPr>
                <w:color w:val="auto"/>
                <w:kern w:val="0"/>
                <w:sz w:val="24"/>
                <w:szCs w:val="24"/>
                <w:lang w:bidi="ru-RU"/>
                <w14:ligatures w14:val="none"/>
              </w:rPr>
              <w:t xml:space="preserve">1. </w:t>
            </w:r>
            <w:r w:rsidR="00DD25BD" w:rsidRPr="00214A54">
              <w:rPr>
                <w:color w:val="auto"/>
                <w:kern w:val="0"/>
                <w:sz w:val="24"/>
                <w:szCs w:val="24"/>
                <w:lang w:bidi="ru-RU"/>
                <w14:ligatures w14:val="none"/>
              </w:rPr>
              <w:t xml:space="preserve">Получение Заказчиком топлива оформляется терминальным или электронным чеком, которые учитываются как первичный документ в ходе взаиморасчетов. Терминальный (или электронный) чек должен содержать сведения о номере топливной карты, наименовании (марки), количестве и стоимости отпущенного </w:t>
            </w:r>
            <w:r w:rsidR="00DD25BD" w:rsidRPr="00214A54">
              <w:rPr>
                <w:color w:val="auto"/>
                <w:kern w:val="0"/>
                <w:sz w:val="24"/>
                <w:szCs w:val="24"/>
                <w:lang w:bidi="ru-RU"/>
                <w14:ligatures w14:val="none"/>
              </w:rPr>
              <w:lastRenderedPageBreak/>
              <w:t xml:space="preserve">топлива. Терминальный чек выдается оператором АЗС/АЗК через учетный терминал, установленный на АЗС/АЗК, держателю карты при заправке автотранспортного средства. Электронный чек направляется Заказчику на электронную почту </w:t>
            </w:r>
            <w:r w:rsidR="00AF289E" w:rsidRPr="00214A54">
              <w:rPr>
                <w:color w:val="auto"/>
                <w:sz w:val="24"/>
                <w:szCs w:val="24"/>
                <w:shd w:val="clear" w:color="auto" w:fill="FFFFFF"/>
              </w:rPr>
              <w:t>ots-sevastopol@mail.ru</w:t>
            </w:r>
            <w:r w:rsidR="00DD25BD" w:rsidRPr="00214A54">
              <w:rPr>
                <w:color w:val="auto"/>
                <w:kern w:val="0"/>
                <w:sz w:val="24"/>
                <w:szCs w:val="24"/>
                <w:lang w:bidi="ru-RU"/>
                <w14:ligatures w14:val="none"/>
              </w:rPr>
              <w:t>.</w:t>
            </w:r>
          </w:p>
          <w:p w14:paraId="02227384" w14:textId="2B93C761" w:rsidR="005848DF" w:rsidRPr="00214A54" w:rsidRDefault="0088528C" w:rsidP="005848DF">
            <w:pPr>
              <w:widowControl w:val="0"/>
              <w:tabs>
                <w:tab w:val="left" w:pos="1134"/>
              </w:tabs>
              <w:spacing w:after="0" w:line="240" w:lineRule="auto"/>
              <w:ind w:left="0" w:firstLine="0"/>
              <w:contextualSpacing/>
              <w:rPr>
                <w:color w:val="auto"/>
                <w:kern w:val="0"/>
                <w:sz w:val="24"/>
                <w:szCs w:val="24"/>
                <w:lang w:bidi="ru-RU"/>
                <w14:ligatures w14:val="none"/>
              </w:rPr>
            </w:pPr>
            <w:r w:rsidRPr="00214A54">
              <w:rPr>
                <w:color w:val="auto"/>
                <w:kern w:val="0"/>
                <w:sz w:val="24"/>
                <w:szCs w:val="24"/>
                <w:lang w:bidi="ru-RU"/>
                <w14:ligatures w14:val="none"/>
              </w:rPr>
              <w:t xml:space="preserve">2. </w:t>
            </w:r>
            <w:r w:rsidR="004307EE" w:rsidRPr="00214A54">
              <w:rPr>
                <w:color w:val="auto"/>
                <w:kern w:val="0"/>
                <w:sz w:val="24"/>
                <w:szCs w:val="24"/>
                <w14:ligatures w14:val="none"/>
              </w:rPr>
              <w:t xml:space="preserve">Поставщик ежемесячно до </w:t>
            </w:r>
            <w:r w:rsidRPr="00214A54">
              <w:rPr>
                <w:color w:val="auto"/>
                <w:kern w:val="0"/>
                <w:sz w:val="24"/>
                <w:szCs w:val="24"/>
                <w14:ligatures w14:val="none"/>
              </w:rPr>
              <w:t>10</w:t>
            </w:r>
            <w:r w:rsidR="004307EE" w:rsidRPr="00214A54">
              <w:rPr>
                <w:color w:val="auto"/>
                <w:kern w:val="0"/>
                <w:sz w:val="24"/>
                <w:szCs w:val="24"/>
                <w14:ligatures w14:val="none"/>
              </w:rPr>
              <w:t xml:space="preserve"> числа месяца, следующего за </w:t>
            </w:r>
            <w:r w:rsidR="004307EE" w:rsidRPr="00214A54">
              <w:rPr>
                <w:rFonts w:eastAsia="Calibri"/>
                <w:color w:val="auto"/>
                <w:kern w:val="0"/>
                <w:sz w:val="24"/>
                <w:szCs w:val="24"/>
                <w:lang w:eastAsia="en-US"/>
                <w14:ligatures w14:val="none"/>
              </w:rPr>
              <w:t>отчетным</w:t>
            </w:r>
            <w:r w:rsidRPr="00214A54">
              <w:rPr>
                <w:rFonts w:eastAsia="Calibri"/>
                <w:color w:val="auto"/>
                <w:kern w:val="0"/>
                <w:sz w:val="24"/>
                <w:szCs w:val="24"/>
                <w:lang w:eastAsia="en-US"/>
                <w14:ligatures w14:val="none"/>
              </w:rPr>
              <w:t>,</w:t>
            </w:r>
            <w:r w:rsidR="004307EE" w:rsidRPr="00214A54">
              <w:rPr>
                <w:color w:val="auto"/>
                <w:kern w:val="0"/>
                <w:sz w:val="24"/>
                <w:szCs w:val="24"/>
                <w:lang w:bidi="ru-RU"/>
                <w14:ligatures w14:val="none"/>
              </w:rPr>
              <w:t xml:space="preserve"> </w:t>
            </w:r>
            <w:r w:rsidR="005848DF" w:rsidRPr="00214A54">
              <w:rPr>
                <w:color w:val="auto"/>
                <w:kern w:val="0"/>
                <w:sz w:val="24"/>
                <w:szCs w:val="24"/>
                <w:lang w:bidi="ru-RU"/>
                <w14:ligatures w14:val="none"/>
              </w:rPr>
              <w:t>представляет представителю Заказчика в регионе подписанные Поставщиком счет, счет-фактуру и товарную накладную (универсальный передаточный документ) в 2 (двух) экземплярах.</w:t>
            </w:r>
          </w:p>
          <w:p w14:paraId="35F552F0" w14:textId="3EC5741E" w:rsidR="0088528C" w:rsidRPr="00214A54" w:rsidRDefault="0088528C" w:rsidP="0088528C">
            <w:pPr>
              <w:widowControl w:val="0"/>
              <w:tabs>
                <w:tab w:val="left" w:pos="1134"/>
              </w:tabs>
              <w:spacing w:after="0" w:line="240" w:lineRule="auto"/>
              <w:ind w:left="0" w:firstLine="0"/>
              <w:contextualSpacing/>
              <w:rPr>
                <w:color w:val="auto"/>
                <w:kern w:val="0"/>
                <w:sz w:val="24"/>
                <w:szCs w:val="24"/>
                <w:lang w:bidi="ru-RU"/>
                <w14:ligatures w14:val="none"/>
              </w:rPr>
            </w:pPr>
            <w:r w:rsidRPr="00214A54">
              <w:rPr>
                <w:color w:val="auto"/>
                <w:kern w:val="0"/>
                <w:sz w:val="24"/>
                <w:szCs w:val="24"/>
                <w:lang w:bidi="ru-RU"/>
                <w14:ligatures w14:val="none"/>
              </w:rPr>
              <w:t xml:space="preserve">По результатам поставки товара за ноябрь 2026 года Поставщик осуществляет предусмотренные в настоящем пункте действия </w:t>
            </w:r>
            <w:r w:rsidRPr="00214A54">
              <w:rPr>
                <w:color w:val="auto"/>
                <w:kern w:val="0"/>
                <w:sz w:val="24"/>
                <w:szCs w:val="24"/>
                <w:lang w:bidi="ru-RU"/>
                <w14:ligatures w14:val="none"/>
              </w:rPr>
              <w:br/>
              <w:t>до 7 декабря 2026 года (включительно).</w:t>
            </w:r>
          </w:p>
          <w:p w14:paraId="468BB6F3" w14:textId="54DF15D5" w:rsidR="004307EE" w:rsidRPr="00214A54" w:rsidRDefault="0088528C" w:rsidP="005848DF">
            <w:pPr>
              <w:widowControl w:val="0"/>
              <w:tabs>
                <w:tab w:val="left" w:pos="1134"/>
              </w:tabs>
              <w:spacing w:after="0" w:line="240" w:lineRule="auto"/>
              <w:ind w:left="0" w:firstLine="0"/>
              <w:contextualSpacing/>
              <w:rPr>
                <w:color w:val="auto"/>
                <w:kern w:val="0"/>
                <w:sz w:val="24"/>
                <w:szCs w:val="24"/>
                <w:lang w:bidi="ru-RU"/>
                <w14:ligatures w14:val="none"/>
              </w:rPr>
            </w:pPr>
            <w:r w:rsidRPr="00214A54">
              <w:rPr>
                <w:color w:val="auto"/>
                <w:kern w:val="0"/>
                <w:sz w:val="24"/>
                <w:szCs w:val="24"/>
                <w:lang w:bidi="ru-RU"/>
                <w14:ligatures w14:val="none"/>
              </w:rPr>
              <w:t xml:space="preserve">3. </w:t>
            </w:r>
            <w:r w:rsidR="005848DF" w:rsidRPr="00214A54">
              <w:rPr>
                <w:color w:val="auto"/>
                <w:kern w:val="0"/>
                <w:sz w:val="24"/>
                <w:szCs w:val="24"/>
                <w:lang w:bidi="ru-RU"/>
                <w14:ligatures w14:val="none"/>
              </w:rPr>
              <w:t>Приемка поставленного товара осуще</w:t>
            </w:r>
            <w:r w:rsidR="00DD25BD" w:rsidRPr="00214A54">
              <w:rPr>
                <w:color w:val="auto"/>
                <w:kern w:val="0"/>
                <w:sz w:val="24"/>
                <w:szCs w:val="24"/>
                <w:lang w:bidi="ru-RU"/>
                <w14:ligatures w14:val="none"/>
              </w:rPr>
              <w:t xml:space="preserve">ствляется Заказчиком в течение </w:t>
            </w:r>
            <w:r w:rsidRPr="00214A54">
              <w:rPr>
                <w:color w:val="auto"/>
                <w:kern w:val="0"/>
                <w:sz w:val="24"/>
                <w:szCs w:val="24"/>
                <w:lang w:bidi="ru-RU"/>
                <w14:ligatures w14:val="none"/>
              </w:rPr>
              <w:t>15</w:t>
            </w:r>
            <w:r w:rsidR="005848DF" w:rsidRPr="00214A54">
              <w:rPr>
                <w:color w:val="auto"/>
                <w:kern w:val="0"/>
                <w:sz w:val="24"/>
                <w:szCs w:val="24"/>
                <w:lang w:bidi="ru-RU"/>
                <w14:ligatures w14:val="none"/>
              </w:rPr>
              <w:t xml:space="preserve"> (</w:t>
            </w:r>
            <w:r w:rsidRPr="00214A54">
              <w:rPr>
                <w:color w:val="auto"/>
                <w:kern w:val="0"/>
                <w:sz w:val="24"/>
                <w:szCs w:val="24"/>
                <w:lang w:bidi="ru-RU"/>
                <w14:ligatures w14:val="none"/>
              </w:rPr>
              <w:t>пятнадцати</w:t>
            </w:r>
            <w:r w:rsidR="005848DF" w:rsidRPr="00214A54">
              <w:rPr>
                <w:color w:val="auto"/>
                <w:kern w:val="0"/>
                <w:sz w:val="24"/>
                <w:szCs w:val="24"/>
                <w:lang w:bidi="ru-RU"/>
                <w14:ligatures w14:val="none"/>
              </w:rPr>
              <w:t xml:space="preserve">) рабочих дней с даты получения Заказчиком от Поставщика документов, подтверждающих выполнение обязательств по контракту. </w:t>
            </w:r>
          </w:p>
          <w:p w14:paraId="091DBC41" w14:textId="2F00448C" w:rsidR="004307EE" w:rsidRPr="00214A54" w:rsidRDefault="004307EE" w:rsidP="004307EE">
            <w:pPr>
              <w:widowControl w:val="0"/>
              <w:tabs>
                <w:tab w:val="left" w:pos="1134"/>
              </w:tabs>
              <w:spacing w:after="0" w:line="240" w:lineRule="auto"/>
              <w:ind w:left="0" w:firstLine="0"/>
              <w:contextualSpacing/>
              <w:rPr>
                <w:color w:val="auto"/>
                <w:kern w:val="0"/>
                <w:sz w:val="24"/>
                <w:szCs w:val="24"/>
                <w:lang w:bidi="ru-RU"/>
                <w14:ligatures w14:val="none"/>
              </w:rPr>
            </w:pPr>
            <w:r w:rsidRPr="00214A54">
              <w:rPr>
                <w:color w:val="auto"/>
                <w:kern w:val="0"/>
                <w:sz w:val="24"/>
                <w:szCs w:val="24"/>
                <w:lang w:bidi="ru-RU"/>
                <w14:ligatures w14:val="none"/>
              </w:rPr>
              <w:t xml:space="preserve">По результатам поставки товара за ноябрь 2026 года Заказчик осуществляет приемку товара в течение </w:t>
            </w:r>
            <w:r w:rsidR="0088528C" w:rsidRPr="00214A54">
              <w:rPr>
                <w:color w:val="auto"/>
                <w:kern w:val="0"/>
                <w:sz w:val="24"/>
                <w:szCs w:val="24"/>
                <w:lang w:bidi="ru-RU"/>
                <w14:ligatures w14:val="none"/>
              </w:rPr>
              <w:t>7</w:t>
            </w:r>
            <w:r w:rsidRPr="00214A54">
              <w:rPr>
                <w:color w:val="auto"/>
                <w:kern w:val="0"/>
                <w:sz w:val="24"/>
                <w:szCs w:val="24"/>
                <w:lang w:bidi="ru-RU"/>
                <w14:ligatures w14:val="none"/>
              </w:rPr>
              <w:t xml:space="preserve"> (</w:t>
            </w:r>
            <w:r w:rsidR="0088528C" w:rsidRPr="00214A54">
              <w:rPr>
                <w:color w:val="auto"/>
                <w:kern w:val="0"/>
                <w:sz w:val="24"/>
                <w:szCs w:val="24"/>
                <w:lang w:bidi="ru-RU"/>
                <w14:ligatures w14:val="none"/>
              </w:rPr>
              <w:t>семи</w:t>
            </w:r>
            <w:r w:rsidRPr="00214A54">
              <w:rPr>
                <w:color w:val="auto"/>
                <w:kern w:val="0"/>
                <w:sz w:val="24"/>
                <w:szCs w:val="24"/>
                <w:lang w:bidi="ru-RU"/>
                <w14:ligatures w14:val="none"/>
              </w:rPr>
              <w:t>) рабочих дней, следующих за днем поступления Заказчику документа о приемке.</w:t>
            </w:r>
          </w:p>
          <w:p w14:paraId="7EB64F77" w14:textId="60F1A91A" w:rsidR="005848DF" w:rsidRPr="00214A54" w:rsidRDefault="0088528C" w:rsidP="005848DF">
            <w:pPr>
              <w:widowControl w:val="0"/>
              <w:tabs>
                <w:tab w:val="left" w:pos="1134"/>
              </w:tabs>
              <w:spacing w:after="0" w:line="240" w:lineRule="auto"/>
              <w:ind w:left="0" w:firstLine="0"/>
              <w:contextualSpacing/>
              <w:rPr>
                <w:color w:val="auto"/>
                <w:kern w:val="0"/>
                <w:sz w:val="24"/>
                <w:szCs w:val="24"/>
                <w:lang w:bidi="ru-RU"/>
                <w14:ligatures w14:val="none"/>
              </w:rPr>
            </w:pPr>
            <w:r w:rsidRPr="00214A54">
              <w:rPr>
                <w:color w:val="auto"/>
                <w:kern w:val="0"/>
                <w:sz w:val="24"/>
                <w:szCs w:val="24"/>
                <w:lang w:bidi="ru-RU"/>
                <w14:ligatures w14:val="none"/>
              </w:rPr>
              <w:t xml:space="preserve">4. </w:t>
            </w:r>
            <w:r w:rsidR="005848DF" w:rsidRPr="00214A54">
              <w:rPr>
                <w:color w:val="auto"/>
                <w:kern w:val="0"/>
                <w:sz w:val="24"/>
                <w:szCs w:val="24"/>
                <w:lang w:bidi="ru-RU"/>
                <w14:ligatures w14:val="none"/>
              </w:rPr>
              <w:t xml:space="preserve">Заказчик после получения документов, подтверждающих выполнение обязательств по контракту осуществляет экспертизу и приемку товара на предмет соответствия товара требованиям и условиям Контракта, принимает товар, передает Поставщику подписанные со своей стороны товарную накладную (универсальный передаточный документ).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w:t>
            </w:r>
          </w:p>
          <w:p w14:paraId="33137CA1" w14:textId="45327596" w:rsidR="005848DF" w:rsidRPr="00214A54" w:rsidRDefault="00023D7E" w:rsidP="005848DF">
            <w:pPr>
              <w:widowControl w:val="0"/>
              <w:tabs>
                <w:tab w:val="left" w:pos="1134"/>
              </w:tabs>
              <w:spacing w:after="0" w:line="240" w:lineRule="auto"/>
              <w:ind w:left="0" w:firstLine="0"/>
              <w:contextualSpacing/>
              <w:rPr>
                <w:color w:val="auto"/>
                <w:kern w:val="0"/>
                <w:sz w:val="24"/>
                <w:szCs w:val="24"/>
                <w:lang w:bidi="ru-RU"/>
                <w14:ligatures w14:val="none"/>
              </w:rPr>
            </w:pPr>
            <w:r w:rsidRPr="00214A54">
              <w:rPr>
                <w:color w:val="auto"/>
                <w:kern w:val="0"/>
                <w:sz w:val="24"/>
                <w:szCs w:val="24"/>
                <w:lang w:bidi="ru-RU"/>
                <w14:ligatures w14:val="none"/>
              </w:rPr>
              <w:t xml:space="preserve">5. </w:t>
            </w:r>
            <w:r w:rsidR="005848DF" w:rsidRPr="00214A54">
              <w:rPr>
                <w:color w:val="auto"/>
                <w:kern w:val="0"/>
                <w:sz w:val="24"/>
                <w:szCs w:val="24"/>
                <w:lang w:bidi="ru-RU"/>
                <w14:ligatures w14:val="none"/>
              </w:rPr>
              <w:t>В случае выявления несоответствия поставленного товара условиям контракта, Заказчик в этот же срок направляет Поставщику или вручает уполномоченному представителю Поставщика мотивированный отказ от подписания документа о приемке с перечнем выявленных недостатков. Поставщик обязан устранить выявленные недостатки за свой счет в пределах срока действия контракта.</w:t>
            </w:r>
          </w:p>
          <w:p w14:paraId="6F8108AC" w14:textId="3BD5DA0D" w:rsidR="007439E8" w:rsidRPr="00214A54" w:rsidRDefault="00023D7E" w:rsidP="005848DF">
            <w:pPr>
              <w:widowControl w:val="0"/>
              <w:tabs>
                <w:tab w:val="left" w:pos="1134"/>
              </w:tabs>
              <w:spacing w:after="0" w:line="240" w:lineRule="auto"/>
              <w:ind w:left="0" w:firstLine="0"/>
              <w:contextualSpacing/>
              <w:rPr>
                <w:color w:val="auto"/>
                <w:kern w:val="0"/>
                <w:sz w:val="24"/>
                <w:szCs w:val="24"/>
                <w:lang w:bidi="ru-RU"/>
                <w14:ligatures w14:val="none"/>
              </w:rPr>
            </w:pPr>
            <w:r w:rsidRPr="00214A54">
              <w:rPr>
                <w:color w:val="auto"/>
                <w:kern w:val="0"/>
                <w:sz w:val="24"/>
                <w:szCs w:val="24"/>
                <w:lang w:bidi="ru-RU"/>
                <w14:ligatures w14:val="none"/>
              </w:rPr>
              <w:t xml:space="preserve">6. </w:t>
            </w:r>
            <w:r w:rsidR="005848DF" w:rsidRPr="00214A54">
              <w:rPr>
                <w:color w:val="auto"/>
                <w:kern w:val="0"/>
                <w:sz w:val="24"/>
                <w:szCs w:val="24"/>
                <w:lang w:bidi="ru-RU"/>
                <w14:ligatures w14:val="none"/>
              </w:rPr>
              <w:t>Оплата поставленного товара производится Заказчиком не позднее 7 (семи) рабочих дней с даты подписания Заказчиком (лицом, имеющим право действовать от имени Заказчика) документа о приемке.</w:t>
            </w:r>
          </w:p>
          <w:p w14:paraId="014BAD1C" w14:textId="77777777" w:rsidR="00272C01" w:rsidRPr="00214A54" w:rsidRDefault="00272C01" w:rsidP="00272C01">
            <w:pPr>
              <w:tabs>
                <w:tab w:val="left" w:pos="540"/>
              </w:tabs>
              <w:spacing w:after="0" w:line="240" w:lineRule="auto"/>
              <w:ind w:left="0" w:firstLine="435"/>
              <w:rPr>
                <w:b/>
                <w:color w:val="auto"/>
                <w:kern w:val="1"/>
                <w:sz w:val="24"/>
                <w:szCs w:val="24"/>
                <w:lang w:eastAsia="ar-SA"/>
                <w14:ligatures w14:val="none"/>
              </w:rPr>
            </w:pPr>
            <w:r w:rsidRPr="00214A54">
              <w:rPr>
                <w:color w:val="auto"/>
                <w:kern w:val="1"/>
                <w:sz w:val="24"/>
                <w:szCs w:val="24"/>
                <w:lang w:eastAsia="ar-SA"/>
                <w14:ligatures w14:val="none"/>
              </w:rPr>
              <w:t>Сумма, подлежащая оплате по контракту, определяется по следующей формуле цены контракта:</w:t>
            </w:r>
          </w:p>
          <w:p w14:paraId="66CCE198" w14:textId="234D20D7" w:rsidR="00272C01" w:rsidRPr="00214A54" w:rsidRDefault="00272C01" w:rsidP="0088528C">
            <w:pPr>
              <w:tabs>
                <w:tab w:val="left" w:pos="540"/>
              </w:tabs>
              <w:spacing w:after="0" w:line="240" w:lineRule="auto"/>
              <w:ind w:left="0" w:firstLine="435"/>
              <w:jc w:val="center"/>
              <w:rPr>
                <w:color w:val="auto"/>
                <w:kern w:val="1"/>
                <w:sz w:val="24"/>
                <w:szCs w:val="24"/>
                <w:lang w:eastAsia="ar-SA"/>
                <w14:ligatures w14:val="none"/>
              </w:rPr>
            </w:pPr>
            <m:oMath>
              <m:r>
                <m:rPr>
                  <m:sty m:val="p"/>
                </m:rPr>
                <w:rPr>
                  <w:rFonts w:ascii="Cambria Math" w:hAnsi="Cambria Math"/>
                  <w:color w:val="auto"/>
                  <w:kern w:val="1"/>
                  <w:sz w:val="24"/>
                  <w:szCs w:val="24"/>
                  <w:lang w:eastAsia="ar-SA"/>
                  <w14:ligatures w14:val="none"/>
                </w:rPr>
                <m:t>ЦК =</m:t>
              </m:r>
              <m:nary>
                <m:naryPr>
                  <m:chr m:val="∑"/>
                  <m:limLoc m:val="undOvr"/>
                  <m:ctrlPr>
                    <w:rPr>
                      <w:rFonts w:ascii="Cambria Math" w:hAnsi="Cambria Math"/>
                      <w:color w:val="auto"/>
                      <w:kern w:val="1"/>
                      <w:sz w:val="24"/>
                      <w:szCs w:val="24"/>
                      <w:lang w:eastAsia="ar-SA"/>
                      <w14:ligatures w14:val="none"/>
                    </w:rPr>
                  </m:ctrlPr>
                </m:naryPr>
                <m:sub>
                  <m:r>
                    <w:rPr>
                      <w:rFonts w:ascii="Cambria Math" w:hAnsi="Cambria Math"/>
                      <w:color w:val="auto"/>
                      <w:kern w:val="1"/>
                      <w:sz w:val="24"/>
                      <w:szCs w:val="24"/>
                      <w:lang w:eastAsia="ar-SA"/>
                      <w14:ligatures w14:val="none"/>
                    </w:rPr>
                    <m:t>i=1</m:t>
                  </m:r>
                </m:sub>
                <m:sup>
                  <m:r>
                    <m:rPr>
                      <m:sty m:val="p"/>
                    </m:rPr>
                    <w:rPr>
                      <w:rFonts w:ascii="Cambria Math" w:hAnsi="Cambria Math"/>
                      <w:color w:val="auto"/>
                      <w:kern w:val="1"/>
                      <w:sz w:val="24"/>
                      <w:szCs w:val="24"/>
                      <w:lang w:eastAsia="ar-SA"/>
                      <w14:ligatures w14:val="none"/>
                    </w:rPr>
                    <m:t>n</m:t>
                  </m:r>
                </m:sup>
                <m:e>
                  <m:r>
                    <m:rPr>
                      <m:sty m:val="p"/>
                    </m:rPr>
                    <w:rPr>
                      <w:rFonts w:ascii="Cambria Math" w:hAnsi="Cambria Math"/>
                      <w:color w:val="auto"/>
                      <w:kern w:val="1"/>
                      <w:sz w:val="24"/>
                      <w:szCs w:val="24"/>
                      <w:lang w:eastAsia="ar-SA"/>
                      <w14:ligatures w14:val="none"/>
                    </w:rPr>
                    <m:t>(Цед</m:t>
                  </m:r>
                  <m:r>
                    <w:rPr>
                      <w:rFonts w:ascii="Cambria Math" w:hAnsi="Cambria Math"/>
                      <w:color w:val="auto"/>
                      <w:kern w:val="1"/>
                      <w:sz w:val="24"/>
                      <w:szCs w:val="24"/>
                      <w:lang w:val="en-US" w:eastAsia="ar-SA"/>
                      <w14:ligatures w14:val="none"/>
                    </w:rPr>
                    <m:t>i</m:t>
                  </m:r>
                  <m:r>
                    <m:rPr>
                      <m:sty m:val="p"/>
                    </m:rPr>
                    <w:rPr>
                      <w:rFonts w:ascii="Cambria Math" w:hAnsi="Cambria Math"/>
                      <w:color w:val="auto"/>
                      <w:kern w:val="1"/>
                      <w:sz w:val="24"/>
                      <w:szCs w:val="24"/>
                      <w:lang w:eastAsia="ar-SA"/>
                      <w14:ligatures w14:val="none"/>
                    </w:rPr>
                    <m:t xml:space="preserve"> × </m:t>
                  </m:r>
                  <m:r>
                    <m:rPr>
                      <m:sty m:val="p"/>
                    </m:rPr>
                    <w:rPr>
                      <w:rFonts w:ascii="Cambria Math" w:hAnsi="Cambria Math"/>
                      <w:color w:val="auto"/>
                      <w:kern w:val="1"/>
                      <w:sz w:val="24"/>
                      <w:szCs w:val="24"/>
                      <w:lang w:val="en-US" w:eastAsia="ar-SA"/>
                      <w14:ligatures w14:val="none"/>
                    </w:rPr>
                    <m:t>V</m:t>
                  </m:r>
                  <m:r>
                    <w:rPr>
                      <w:rFonts w:ascii="Cambria Math" w:hAnsi="Cambria Math"/>
                      <w:color w:val="auto"/>
                      <w:kern w:val="1"/>
                      <w:sz w:val="24"/>
                      <w:szCs w:val="24"/>
                      <w:lang w:val="en-US" w:eastAsia="ar-SA"/>
                      <w14:ligatures w14:val="none"/>
                    </w:rPr>
                    <m:t>i</m:t>
                  </m:r>
                </m:e>
              </m:nary>
              <m:r>
                <m:rPr>
                  <m:sty m:val="p"/>
                </m:rPr>
                <w:rPr>
                  <w:rFonts w:ascii="Cambria Math" w:hAnsi="Cambria Math"/>
                  <w:color w:val="auto"/>
                  <w:kern w:val="1"/>
                  <w:sz w:val="24"/>
                  <w:szCs w:val="24"/>
                  <w:lang w:eastAsia="ar-SA"/>
                  <w14:ligatures w14:val="none"/>
                </w:rPr>
                <m:t xml:space="preserve">) </m:t>
              </m:r>
              <m:r>
                <w:rPr>
                  <w:rFonts w:ascii="Cambria Math" w:hAnsi="Cambria Math"/>
                  <w:color w:val="auto"/>
                  <w:kern w:val="1"/>
                  <w:sz w:val="24"/>
                  <w:szCs w:val="24"/>
                  <w:lang w:eastAsia="ar-SA"/>
                  <w14:ligatures w14:val="none"/>
                </w:rPr>
                <m:t>,</m:t>
              </m:r>
            </m:oMath>
            <w:r w:rsidRPr="00214A54">
              <w:rPr>
                <w:color w:val="auto"/>
                <w:kern w:val="1"/>
                <w:sz w:val="24"/>
                <w:szCs w:val="24"/>
                <w:lang w:eastAsia="ar-SA"/>
                <w14:ligatures w14:val="none"/>
              </w:rPr>
              <w:t xml:space="preserve"> </w:t>
            </w:r>
            <w:r w:rsidR="0088528C" w:rsidRPr="00214A54">
              <w:rPr>
                <w:color w:val="auto"/>
                <w:kern w:val="1"/>
                <w:sz w:val="24"/>
                <w:szCs w:val="24"/>
                <w:lang w:eastAsia="ar-SA"/>
                <w14:ligatures w14:val="none"/>
              </w:rPr>
              <w:t xml:space="preserve">     </w:t>
            </w:r>
            <w:r w:rsidRPr="00214A54">
              <w:rPr>
                <w:color w:val="auto"/>
                <w:kern w:val="1"/>
                <w:sz w:val="24"/>
                <w:szCs w:val="24"/>
                <w:lang w:eastAsia="ar-SA"/>
                <w14:ligatures w14:val="none"/>
              </w:rPr>
              <w:t>где,</w:t>
            </w:r>
          </w:p>
          <w:p w14:paraId="5CF779C8" w14:textId="77777777" w:rsidR="00272C01" w:rsidRPr="00214A54" w:rsidRDefault="00272C01" w:rsidP="00272C01">
            <w:pPr>
              <w:tabs>
                <w:tab w:val="left" w:pos="540"/>
              </w:tabs>
              <w:spacing w:after="0" w:line="240" w:lineRule="auto"/>
              <w:ind w:left="0" w:firstLine="435"/>
              <w:rPr>
                <w:color w:val="auto"/>
                <w:kern w:val="1"/>
                <w:sz w:val="24"/>
                <w:szCs w:val="24"/>
                <w:lang w:eastAsia="ar-SA"/>
                <w14:ligatures w14:val="none"/>
              </w:rPr>
            </w:pPr>
            <w:r w:rsidRPr="00214A54">
              <w:rPr>
                <w:b/>
                <w:color w:val="auto"/>
                <w:kern w:val="1"/>
                <w:sz w:val="24"/>
                <w:szCs w:val="24"/>
                <w:lang w:eastAsia="ar-SA"/>
                <w14:ligatures w14:val="none"/>
              </w:rPr>
              <w:t>ЦК</w:t>
            </w:r>
            <w:r w:rsidRPr="00214A54">
              <w:rPr>
                <w:color w:val="auto"/>
                <w:kern w:val="1"/>
                <w:sz w:val="24"/>
                <w:szCs w:val="24"/>
                <w:lang w:eastAsia="ar-SA"/>
                <w14:ligatures w14:val="none"/>
              </w:rPr>
              <w:t xml:space="preserve"> – цена контракта, определенная с использованием формулы. </w:t>
            </w:r>
          </w:p>
          <w:p w14:paraId="1D07C746" w14:textId="1F143BF8" w:rsidR="00272C01" w:rsidRPr="00214A54" w:rsidRDefault="00272C01" w:rsidP="00272C01">
            <w:pPr>
              <w:tabs>
                <w:tab w:val="left" w:pos="540"/>
              </w:tabs>
              <w:spacing w:after="0" w:line="240" w:lineRule="auto"/>
              <w:ind w:left="0" w:firstLine="435"/>
              <w:rPr>
                <w:color w:val="auto"/>
                <w:kern w:val="1"/>
                <w:sz w:val="24"/>
                <w:szCs w:val="24"/>
                <w:lang w:eastAsia="ar-SA"/>
                <w14:ligatures w14:val="none"/>
              </w:rPr>
            </w:pPr>
            <w:proofErr w:type="spellStart"/>
            <w:r w:rsidRPr="00214A54">
              <w:rPr>
                <w:b/>
                <w:color w:val="auto"/>
                <w:kern w:val="1"/>
                <w:sz w:val="24"/>
                <w:szCs w:val="24"/>
                <w:lang w:eastAsia="ar-SA"/>
                <w14:ligatures w14:val="none"/>
              </w:rPr>
              <w:t>Цедi</w:t>
            </w:r>
            <w:proofErr w:type="spellEnd"/>
            <w:r w:rsidRPr="00214A54">
              <w:rPr>
                <w:b/>
                <w:color w:val="auto"/>
                <w:kern w:val="1"/>
                <w:sz w:val="24"/>
                <w:szCs w:val="24"/>
                <w:lang w:eastAsia="ar-SA"/>
                <w14:ligatures w14:val="none"/>
              </w:rPr>
              <w:t xml:space="preserve"> </w:t>
            </w:r>
            <w:r w:rsidRPr="00214A54">
              <w:rPr>
                <w:color w:val="auto"/>
                <w:kern w:val="1"/>
                <w:sz w:val="24"/>
                <w:szCs w:val="24"/>
                <w:lang w:eastAsia="ar-SA"/>
                <w14:ligatures w14:val="none"/>
              </w:rPr>
              <w:t>– текущая (отпускная) цена 1 (одного) литра автомобильного бензина на автозаправочных станциях/автозаправочных комплексах (далее – АЗС/АЗК) на момент его отпуска Заказчику. Такая цена не должна превышать цену единицы товара, установленную в контракте</w:t>
            </w:r>
            <w:r w:rsidR="00023D7E" w:rsidRPr="00214A54">
              <w:rPr>
                <w:color w:val="auto"/>
                <w:kern w:val="1"/>
                <w:sz w:val="24"/>
                <w:szCs w:val="24"/>
                <w:lang w:eastAsia="ar-SA"/>
                <w14:ligatures w14:val="none"/>
              </w:rPr>
              <w:t>*</w:t>
            </w:r>
            <w:r w:rsidRPr="00214A54">
              <w:rPr>
                <w:color w:val="auto"/>
                <w:kern w:val="1"/>
                <w:sz w:val="24"/>
                <w:szCs w:val="24"/>
                <w:lang w:eastAsia="ar-SA"/>
                <w14:ligatures w14:val="none"/>
              </w:rPr>
              <w:t>;</w:t>
            </w:r>
          </w:p>
          <w:p w14:paraId="7171AC56" w14:textId="77777777" w:rsidR="00272C01" w:rsidRPr="00214A54" w:rsidRDefault="00272C01" w:rsidP="00272C01">
            <w:pPr>
              <w:tabs>
                <w:tab w:val="left" w:pos="540"/>
              </w:tabs>
              <w:spacing w:after="0" w:line="240" w:lineRule="auto"/>
              <w:ind w:left="0" w:firstLine="435"/>
              <w:rPr>
                <w:color w:val="auto"/>
                <w:kern w:val="1"/>
                <w:sz w:val="24"/>
                <w:szCs w:val="24"/>
                <w:lang w:eastAsia="ar-SA"/>
                <w14:ligatures w14:val="none"/>
              </w:rPr>
            </w:pPr>
            <w:proofErr w:type="spellStart"/>
            <w:r w:rsidRPr="00214A54">
              <w:rPr>
                <w:b/>
                <w:color w:val="auto"/>
                <w:kern w:val="1"/>
                <w:sz w:val="24"/>
                <w:szCs w:val="24"/>
                <w:lang w:eastAsia="ar-SA"/>
                <w14:ligatures w14:val="none"/>
              </w:rPr>
              <w:t>Vi</w:t>
            </w:r>
            <w:proofErr w:type="spellEnd"/>
            <w:r w:rsidRPr="00214A54">
              <w:rPr>
                <w:color w:val="auto"/>
                <w:kern w:val="1"/>
                <w:sz w:val="24"/>
                <w:szCs w:val="24"/>
                <w:lang w:eastAsia="ar-SA"/>
                <w14:ligatures w14:val="none"/>
              </w:rPr>
              <w:t xml:space="preserve"> – количество отпущенного автомобильного бензина Заказчику </w:t>
            </w:r>
            <w:r w:rsidRPr="00214A54">
              <w:rPr>
                <w:color w:val="auto"/>
                <w:kern w:val="1"/>
                <w:sz w:val="24"/>
                <w:szCs w:val="24"/>
                <w:lang w:eastAsia="ar-SA"/>
                <w14:ligatures w14:val="none"/>
              </w:rPr>
              <w:lastRenderedPageBreak/>
              <w:t xml:space="preserve">по цене </w:t>
            </w:r>
            <w:proofErr w:type="spellStart"/>
            <w:r w:rsidRPr="00214A54">
              <w:rPr>
                <w:color w:val="auto"/>
                <w:kern w:val="1"/>
                <w:sz w:val="24"/>
                <w:szCs w:val="24"/>
                <w:lang w:eastAsia="ar-SA"/>
                <w14:ligatures w14:val="none"/>
              </w:rPr>
              <w:t>Цедi</w:t>
            </w:r>
            <w:proofErr w:type="spellEnd"/>
            <w:r w:rsidRPr="00214A54">
              <w:rPr>
                <w:color w:val="auto"/>
                <w:kern w:val="1"/>
                <w:sz w:val="24"/>
                <w:szCs w:val="24"/>
                <w:lang w:eastAsia="ar-SA"/>
                <w14:ligatures w14:val="none"/>
              </w:rPr>
              <w:t>.</w:t>
            </w:r>
          </w:p>
          <w:p w14:paraId="4440532E" w14:textId="19909951" w:rsidR="00023D7E" w:rsidRPr="00214A54" w:rsidRDefault="00023D7E" w:rsidP="00272C01">
            <w:pPr>
              <w:tabs>
                <w:tab w:val="left" w:pos="540"/>
              </w:tabs>
              <w:spacing w:after="0" w:line="240" w:lineRule="auto"/>
              <w:ind w:left="0" w:firstLine="435"/>
              <w:rPr>
                <w:color w:val="auto"/>
                <w:kern w:val="1"/>
                <w:sz w:val="24"/>
                <w:szCs w:val="24"/>
                <w:lang w:eastAsia="ar-SA"/>
                <w14:ligatures w14:val="none"/>
              </w:rPr>
            </w:pPr>
            <w:r w:rsidRPr="00214A54">
              <w:rPr>
                <w:color w:val="auto"/>
                <w:kern w:val="1"/>
                <w:sz w:val="24"/>
                <w:szCs w:val="24"/>
                <w:lang w:eastAsia="ar-SA"/>
                <w14:ligatures w14:val="none"/>
              </w:rPr>
              <w:t>*В случае превышения текущей (отпускной) цены 1 (одного) литра автомобильного бензина на АЗС/АЗК цены единицы товара, установленной в Контракте, оплата товара осуществляется по цене единицы товара, установленной в контракте.</w:t>
            </w:r>
          </w:p>
        </w:tc>
      </w:tr>
      <w:tr w:rsidR="00392282" w:rsidRPr="009F731B" w14:paraId="5EB899B9" w14:textId="77777777" w:rsidTr="007439E8">
        <w:trPr>
          <w:trHeight w:val="1161"/>
        </w:trPr>
        <w:tc>
          <w:tcPr>
            <w:tcW w:w="456" w:type="dxa"/>
          </w:tcPr>
          <w:p w14:paraId="2D2913A4" w14:textId="7C331050" w:rsidR="00392282" w:rsidRPr="009F731B" w:rsidRDefault="00392282" w:rsidP="00C16F0C">
            <w:pPr>
              <w:pStyle w:val="ad"/>
              <w:jc w:val="both"/>
              <w:rPr>
                <w:rFonts w:ascii="Times New Roman" w:hAnsi="Times New Roman" w:cs="Times New Roman"/>
                <w:color w:val="000000" w:themeColor="text1"/>
                <w:sz w:val="24"/>
                <w:szCs w:val="24"/>
              </w:rPr>
            </w:pPr>
            <w:r w:rsidRPr="009F731B">
              <w:rPr>
                <w:rFonts w:ascii="Times New Roman" w:hAnsi="Times New Roman" w:cs="Times New Roman"/>
                <w:color w:val="000000" w:themeColor="text1"/>
                <w:sz w:val="24"/>
                <w:szCs w:val="24"/>
              </w:rPr>
              <w:lastRenderedPageBreak/>
              <w:t>1</w:t>
            </w:r>
            <w:r w:rsidR="0020227D">
              <w:rPr>
                <w:rFonts w:ascii="Times New Roman" w:hAnsi="Times New Roman" w:cs="Times New Roman"/>
                <w:color w:val="000000" w:themeColor="text1"/>
                <w:sz w:val="24"/>
                <w:szCs w:val="24"/>
              </w:rPr>
              <w:t>2</w:t>
            </w:r>
          </w:p>
        </w:tc>
        <w:tc>
          <w:tcPr>
            <w:tcW w:w="2086" w:type="dxa"/>
          </w:tcPr>
          <w:p w14:paraId="1BE34DAD" w14:textId="3F5D6AC3" w:rsidR="00392282" w:rsidRPr="009F731B" w:rsidRDefault="00392282" w:rsidP="00BF39C9">
            <w:pPr>
              <w:pStyle w:val="ad"/>
              <w:jc w:val="both"/>
              <w:rPr>
                <w:rFonts w:ascii="Times New Roman" w:hAnsi="Times New Roman" w:cs="Times New Roman"/>
                <w:b/>
                <w:bCs/>
                <w:color w:val="000000" w:themeColor="text1"/>
                <w:sz w:val="24"/>
                <w:szCs w:val="24"/>
              </w:rPr>
            </w:pPr>
            <w:r w:rsidRPr="009F731B">
              <w:rPr>
                <w:rFonts w:ascii="Times New Roman" w:hAnsi="Times New Roman" w:cs="Times New Roman"/>
                <w:b/>
                <w:bCs/>
                <w:color w:val="000000" w:themeColor="text1"/>
                <w:sz w:val="24"/>
                <w:szCs w:val="24"/>
              </w:rPr>
              <w:t>Дополнительные расходы, включенные в цену контракта</w:t>
            </w:r>
          </w:p>
        </w:tc>
        <w:tc>
          <w:tcPr>
            <w:tcW w:w="7347" w:type="dxa"/>
          </w:tcPr>
          <w:p w14:paraId="7A27AA2E" w14:textId="6D3FBED7" w:rsidR="007439E8" w:rsidRPr="003E784B" w:rsidRDefault="005D093E" w:rsidP="007439E8">
            <w:pPr>
              <w:pStyle w:val="ad"/>
              <w:jc w:val="both"/>
              <w:rPr>
                <w:rFonts w:ascii="Times New Roman" w:hAnsi="Times New Roman" w:cs="Times New Roman"/>
                <w:bCs/>
                <w:color w:val="000000" w:themeColor="text1"/>
                <w:sz w:val="24"/>
                <w:szCs w:val="24"/>
              </w:rPr>
            </w:pPr>
            <w:r w:rsidRPr="005D093E">
              <w:rPr>
                <w:rFonts w:ascii="Times New Roman" w:hAnsi="Times New Roman" w:cs="Times New Roman"/>
                <w:bCs/>
                <w:color w:val="000000" w:themeColor="text1"/>
                <w:sz w:val="24"/>
                <w:szCs w:val="24"/>
              </w:rPr>
              <w:t xml:space="preserve">Цена контракта сформирована с учётом всех расходов Поставщика, связанных с поставкой </w:t>
            </w:r>
            <w:r w:rsidR="006E59B2" w:rsidRPr="005D093E">
              <w:rPr>
                <w:rFonts w:ascii="Times New Roman" w:hAnsi="Times New Roman" w:cs="Times New Roman"/>
                <w:bCs/>
                <w:color w:val="000000" w:themeColor="text1"/>
                <w:sz w:val="24"/>
                <w:szCs w:val="24"/>
              </w:rPr>
              <w:t>товара: стоимость</w:t>
            </w:r>
            <w:r w:rsidRPr="005D093E">
              <w:rPr>
                <w:rFonts w:ascii="Times New Roman" w:hAnsi="Times New Roman" w:cs="Times New Roman"/>
                <w:bCs/>
                <w:color w:val="000000" w:themeColor="text1"/>
                <w:sz w:val="24"/>
                <w:szCs w:val="24"/>
              </w:rPr>
              <w:t xml:space="preserve"> доставки и реализации через АЗС, амортизацию оборудования, уплату налогов, сборов, акцизов и других обязательных платежей.</w:t>
            </w:r>
          </w:p>
        </w:tc>
      </w:tr>
      <w:tr w:rsidR="00392282" w:rsidRPr="009F731B" w14:paraId="00579364" w14:textId="77777777" w:rsidTr="00E345B3">
        <w:tc>
          <w:tcPr>
            <w:tcW w:w="456" w:type="dxa"/>
          </w:tcPr>
          <w:p w14:paraId="71A6E7A5" w14:textId="4DB211B2" w:rsidR="00392282" w:rsidRPr="009F731B" w:rsidRDefault="00392282" w:rsidP="00C16F0C">
            <w:pPr>
              <w:pStyle w:val="ad"/>
              <w:jc w:val="both"/>
              <w:rPr>
                <w:rFonts w:ascii="Times New Roman" w:hAnsi="Times New Roman" w:cs="Times New Roman"/>
                <w:color w:val="000000" w:themeColor="text1"/>
                <w:sz w:val="24"/>
                <w:szCs w:val="24"/>
              </w:rPr>
            </w:pPr>
            <w:r w:rsidRPr="009F731B">
              <w:rPr>
                <w:rFonts w:ascii="Times New Roman" w:hAnsi="Times New Roman" w:cs="Times New Roman"/>
                <w:color w:val="000000" w:themeColor="text1"/>
                <w:sz w:val="24"/>
                <w:szCs w:val="24"/>
              </w:rPr>
              <w:t>1</w:t>
            </w:r>
            <w:r w:rsidR="0020227D">
              <w:rPr>
                <w:rFonts w:ascii="Times New Roman" w:hAnsi="Times New Roman" w:cs="Times New Roman"/>
                <w:color w:val="000000" w:themeColor="text1"/>
                <w:sz w:val="24"/>
                <w:szCs w:val="24"/>
              </w:rPr>
              <w:t>3</w:t>
            </w:r>
          </w:p>
        </w:tc>
        <w:tc>
          <w:tcPr>
            <w:tcW w:w="2086" w:type="dxa"/>
          </w:tcPr>
          <w:p w14:paraId="2B118B4C" w14:textId="76AB5DFC" w:rsidR="00392282" w:rsidRPr="00392282" w:rsidRDefault="00392282" w:rsidP="00C16F0C">
            <w:pPr>
              <w:pStyle w:val="ad"/>
              <w:jc w:val="both"/>
              <w:rPr>
                <w:rFonts w:ascii="Times New Roman" w:hAnsi="Times New Roman" w:cs="Times New Roman"/>
                <w:b/>
                <w:bCs/>
                <w:color w:val="000000" w:themeColor="text1"/>
                <w:sz w:val="24"/>
                <w:szCs w:val="24"/>
              </w:rPr>
            </w:pPr>
            <w:r w:rsidRPr="00392282">
              <w:rPr>
                <w:rFonts w:ascii="Times New Roman" w:hAnsi="Times New Roman" w:cs="Times New Roman"/>
                <w:b/>
                <w:sz w:val="24"/>
                <w:szCs w:val="24"/>
              </w:rPr>
              <w:t>Применение национального режима</w:t>
            </w:r>
          </w:p>
        </w:tc>
        <w:tc>
          <w:tcPr>
            <w:tcW w:w="7347" w:type="dxa"/>
          </w:tcPr>
          <w:p w14:paraId="5B199AE1" w14:textId="2616CDC8" w:rsidR="007439E8" w:rsidRPr="003E784B" w:rsidRDefault="00AF289E" w:rsidP="008329C5">
            <w:pPr>
              <w:widowControl w:val="0"/>
              <w:autoSpaceDE w:val="0"/>
              <w:autoSpaceDN w:val="0"/>
              <w:spacing w:after="0" w:line="240" w:lineRule="auto"/>
              <w:ind w:left="0" w:right="60" w:firstLine="567"/>
              <w:rPr>
                <w:b/>
                <w:strike/>
                <w:color w:val="auto"/>
                <w:kern w:val="0"/>
                <w:sz w:val="24"/>
                <w:szCs w:val="24"/>
                <w:lang w:eastAsia="en-US"/>
                <w14:ligatures w14:val="none"/>
              </w:rPr>
            </w:pPr>
            <w:r>
              <w:rPr>
                <w:b/>
                <w:strike/>
                <w:color w:val="auto"/>
                <w:kern w:val="0"/>
                <w:sz w:val="24"/>
                <w:szCs w:val="24"/>
                <w:lang w:eastAsia="en-US"/>
                <w14:ligatures w14:val="none"/>
              </w:rPr>
              <w:t>-</w:t>
            </w:r>
          </w:p>
        </w:tc>
      </w:tr>
      <w:tr w:rsidR="00392282" w:rsidRPr="009F731B" w14:paraId="32F0B08E" w14:textId="77777777" w:rsidTr="00E345B3">
        <w:tc>
          <w:tcPr>
            <w:tcW w:w="456" w:type="dxa"/>
          </w:tcPr>
          <w:p w14:paraId="3ABE1B26" w14:textId="7AB3E4F1" w:rsidR="00392282" w:rsidRPr="009F731B" w:rsidRDefault="00392282" w:rsidP="00C16F0C">
            <w:pPr>
              <w:pStyle w:val="ad"/>
              <w:jc w:val="both"/>
              <w:rPr>
                <w:rFonts w:ascii="Times New Roman" w:hAnsi="Times New Roman" w:cs="Times New Roman"/>
                <w:color w:val="000000" w:themeColor="text1"/>
                <w:sz w:val="24"/>
                <w:szCs w:val="24"/>
              </w:rPr>
            </w:pPr>
            <w:r w:rsidRPr="009F731B">
              <w:rPr>
                <w:rFonts w:ascii="Times New Roman" w:hAnsi="Times New Roman" w:cs="Times New Roman"/>
                <w:color w:val="000000" w:themeColor="text1"/>
                <w:sz w:val="24"/>
                <w:szCs w:val="24"/>
              </w:rPr>
              <w:t>1</w:t>
            </w:r>
            <w:r w:rsidR="0020227D">
              <w:rPr>
                <w:rFonts w:ascii="Times New Roman" w:hAnsi="Times New Roman" w:cs="Times New Roman"/>
                <w:color w:val="000000" w:themeColor="text1"/>
                <w:sz w:val="24"/>
                <w:szCs w:val="24"/>
              </w:rPr>
              <w:t>4</w:t>
            </w:r>
          </w:p>
        </w:tc>
        <w:tc>
          <w:tcPr>
            <w:tcW w:w="2086" w:type="dxa"/>
          </w:tcPr>
          <w:p w14:paraId="2A246703" w14:textId="37DF1E24" w:rsidR="00392282" w:rsidRPr="00392282" w:rsidRDefault="00392282" w:rsidP="00C16F0C">
            <w:pPr>
              <w:pStyle w:val="ad"/>
              <w:jc w:val="both"/>
              <w:rPr>
                <w:rFonts w:ascii="Times New Roman" w:hAnsi="Times New Roman" w:cs="Times New Roman"/>
                <w:b/>
                <w:bCs/>
                <w:color w:val="000000" w:themeColor="text1"/>
                <w:sz w:val="24"/>
                <w:szCs w:val="24"/>
              </w:rPr>
            </w:pPr>
            <w:r w:rsidRPr="00392282">
              <w:rPr>
                <w:rFonts w:ascii="Times New Roman" w:hAnsi="Times New Roman" w:cs="Times New Roman"/>
                <w:b/>
                <w:sz w:val="24"/>
                <w:szCs w:val="24"/>
              </w:rPr>
              <w:t xml:space="preserve">Требования к </w:t>
            </w:r>
            <w:r w:rsidR="005D093E">
              <w:rPr>
                <w:rFonts w:ascii="Times New Roman" w:hAnsi="Times New Roman" w:cs="Times New Roman"/>
                <w:b/>
                <w:sz w:val="24"/>
                <w:szCs w:val="24"/>
              </w:rPr>
              <w:t>нормативным документам</w:t>
            </w:r>
          </w:p>
        </w:tc>
        <w:tc>
          <w:tcPr>
            <w:tcW w:w="7347" w:type="dxa"/>
          </w:tcPr>
          <w:p w14:paraId="499421E6" w14:textId="0F6FA663" w:rsidR="00D06DE8" w:rsidRPr="003F6E4E" w:rsidRDefault="00D06DE8" w:rsidP="007439E8">
            <w:pPr>
              <w:pStyle w:val="ad"/>
              <w:ind w:firstLine="19"/>
              <w:jc w:val="both"/>
              <w:rPr>
                <w:rFonts w:ascii="Times New Roman" w:hAnsi="Times New Roman" w:cs="Times New Roman"/>
                <w:sz w:val="24"/>
                <w:szCs w:val="24"/>
              </w:rPr>
            </w:pPr>
            <w:r w:rsidRPr="003F6E4E">
              <w:rPr>
                <w:rFonts w:ascii="Times New Roman" w:hAnsi="Times New Roman" w:cs="Times New Roman"/>
                <w:sz w:val="24"/>
                <w:szCs w:val="24"/>
              </w:rPr>
              <w:t xml:space="preserve">1. Постановление Правительства РФ от 27.02.2008 № 118 «Об утверждении технического регламента «О требованиях </w:t>
            </w:r>
            <w:r w:rsidR="00B24621" w:rsidRPr="003F6E4E">
              <w:rPr>
                <w:rFonts w:ascii="Times New Roman" w:hAnsi="Times New Roman" w:cs="Times New Roman"/>
                <w:sz w:val="24"/>
                <w:szCs w:val="24"/>
              </w:rPr>
              <w:br/>
            </w:r>
            <w:r w:rsidRPr="003F6E4E">
              <w:rPr>
                <w:rFonts w:ascii="Times New Roman" w:hAnsi="Times New Roman" w:cs="Times New Roman"/>
                <w:sz w:val="24"/>
                <w:szCs w:val="24"/>
              </w:rPr>
              <w:t>к автомобильному и авиационному бензину, дизельному и судовому топливу, топливу для реактивных двигателей и топочному мазуту»;</w:t>
            </w:r>
          </w:p>
          <w:p w14:paraId="27E06C36" w14:textId="194B0438" w:rsidR="00D06DE8" w:rsidRPr="003F6E4E" w:rsidRDefault="00D06DE8" w:rsidP="007439E8">
            <w:pPr>
              <w:pStyle w:val="ad"/>
              <w:ind w:firstLine="19"/>
              <w:jc w:val="both"/>
              <w:rPr>
                <w:rFonts w:ascii="Times New Roman" w:hAnsi="Times New Roman" w:cs="Times New Roman"/>
                <w:sz w:val="24"/>
                <w:szCs w:val="24"/>
              </w:rPr>
            </w:pPr>
            <w:r w:rsidRPr="003F6E4E">
              <w:rPr>
                <w:rFonts w:ascii="Times New Roman" w:hAnsi="Times New Roman" w:cs="Times New Roman"/>
                <w:sz w:val="24"/>
                <w:szCs w:val="24"/>
              </w:rPr>
              <w:t xml:space="preserve">2. </w:t>
            </w:r>
            <w:r w:rsidR="00B24621" w:rsidRPr="003F6E4E">
              <w:rPr>
                <w:rFonts w:ascii="Times New Roman" w:hAnsi="Times New Roman" w:cs="Times New Roman"/>
                <w:sz w:val="24"/>
                <w:szCs w:val="24"/>
              </w:rPr>
              <w:t>Решение Комиссии Таможенного союза от 18.10.2011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иными актами в соответствии с законодательством Российской Федерации о техническом регулировании;</w:t>
            </w:r>
          </w:p>
          <w:p w14:paraId="67AABAA8" w14:textId="40AE7C05" w:rsidR="00B24621" w:rsidRPr="003F6E4E" w:rsidRDefault="009F6AF3" w:rsidP="007439E8">
            <w:pPr>
              <w:pStyle w:val="ad"/>
              <w:ind w:firstLine="19"/>
              <w:jc w:val="both"/>
              <w:rPr>
                <w:rFonts w:ascii="Times New Roman" w:hAnsi="Times New Roman" w:cs="Times New Roman"/>
                <w:sz w:val="24"/>
                <w:szCs w:val="24"/>
              </w:rPr>
            </w:pPr>
            <w:r>
              <w:rPr>
                <w:rFonts w:ascii="Times New Roman" w:hAnsi="Times New Roman" w:cs="Times New Roman"/>
                <w:sz w:val="24"/>
                <w:szCs w:val="24"/>
              </w:rPr>
              <w:t>4</w:t>
            </w:r>
            <w:r w:rsidR="003F6E4E">
              <w:rPr>
                <w:rFonts w:ascii="Times New Roman" w:hAnsi="Times New Roman" w:cs="Times New Roman"/>
                <w:sz w:val="24"/>
                <w:szCs w:val="24"/>
              </w:rPr>
              <w:t xml:space="preserve">. </w:t>
            </w:r>
            <w:r w:rsidR="00B24621" w:rsidRPr="003F6E4E">
              <w:rPr>
                <w:rFonts w:ascii="Times New Roman" w:hAnsi="Times New Roman" w:cs="Times New Roman"/>
                <w:sz w:val="24"/>
                <w:szCs w:val="24"/>
              </w:rPr>
              <w:t>Приказ Федерального агентства по техническому регулированию и метрологии от 18 апреля 2023 г. № 250-ст. ГОСТ 32513-2023 "Бензин автомобильный. Технические условия".</w:t>
            </w:r>
          </w:p>
          <w:p w14:paraId="6B57AC1E" w14:textId="0FE82BC5" w:rsidR="00B24621" w:rsidRPr="003F6E4E" w:rsidRDefault="009F6AF3" w:rsidP="00B16597">
            <w:pPr>
              <w:pStyle w:val="ad"/>
              <w:ind w:firstLine="19"/>
              <w:jc w:val="both"/>
              <w:rPr>
                <w:rFonts w:ascii="Times New Roman" w:hAnsi="Times New Roman" w:cs="Times New Roman"/>
                <w:sz w:val="24"/>
                <w:szCs w:val="24"/>
              </w:rPr>
            </w:pPr>
            <w:r>
              <w:rPr>
                <w:rFonts w:ascii="Times New Roman" w:hAnsi="Times New Roman" w:cs="Times New Roman"/>
                <w:sz w:val="24"/>
                <w:szCs w:val="24"/>
              </w:rPr>
              <w:t>5</w:t>
            </w:r>
            <w:r w:rsidR="003F6E4E">
              <w:rPr>
                <w:rFonts w:ascii="Times New Roman" w:hAnsi="Times New Roman" w:cs="Times New Roman"/>
                <w:sz w:val="24"/>
                <w:szCs w:val="24"/>
              </w:rPr>
              <w:t xml:space="preserve">. </w:t>
            </w:r>
            <w:r w:rsidR="00F75903" w:rsidRPr="003F6E4E">
              <w:rPr>
                <w:rFonts w:ascii="Times New Roman" w:hAnsi="Times New Roman" w:cs="Times New Roman"/>
                <w:sz w:val="24"/>
                <w:szCs w:val="24"/>
              </w:rPr>
              <w:t>Приказ Федерального агентства по техническому регулированию и метрологии от 27 декабря 2010 г. № 1119-ст. ГОСТ Р 54283-2010 "Топлива моторные. Единое обозначение автомобильных бензинов и дизельных топлив, находящихся в обращении на территории Российской Федерации"</w:t>
            </w:r>
            <w:r w:rsidR="00B16597">
              <w:rPr>
                <w:rFonts w:ascii="Times New Roman" w:hAnsi="Times New Roman" w:cs="Times New Roman"/>
                <w:sz w:val="24"/>
                <w:szCs w:val="24"/>
              </w:rPr>
              <w:t>.</w:t>
            </w:r>
          </w:p>
          <w:p w14:paraId="69B3FE08" w14:textId="399BC762" w:rsidR="00B24621" w:rsidRDefault="009F6AF3" w:rsidP="007439E8">
            <w:pPr>
              <w:pStyle w:val="ad"/>
              <w:ind w:firstLine="19"/>
              <w:jc w:val="both"/>
              <w:rPr>
                <w:rFonts w:ascii="Times New Roman" w:hAnsi="Times New Roman" w:cs="Times New Roman"/>
                <w:sz w:val="24"/>
                <w:szCs w:val="24"/>
              </w:rPr>
            </w:pPr>
            <w:r>
              <w:rPr>
                <w:rFonts w:ascii="Times New Roman" w:hAnsi="Times New Roman" w:cs="Times New Roman"/>
                <w:sz w:val="24"/>
                <w:szCs w:val="24"/>
              </w:rPr>
              <w:t>6</w:t>
            </w:r>
            <w:r w:rsidR="00B24621" w:rsidRPr="003F6E4E">
              <w:rPr>
                <w:rFonts w:ascii="Times New Roman" w:hAnsi="Times New Roman" w:cs="Times New Roman"/>
                <w:sz w:val="24"/>
                <w:szCs w:val="24"/>
              </w:rPr>
              <w:t xml:space="preserve">. ГОСТ 32513-2023 (для автомобильного </w:t>
            </w:r>
            <w:r w:rsidR="003F6E4E" w:rsidRPr="003F6E4E">
              <w:rPr>
                <w:rFonts w:ascii="Times New Roman" w:hAnsi="Times New Roman" w:cs="Times New Roman"/>
                <w:sz w:val="24"/>
                <w:szCs w:val="24"/>
              </w:rPr>
              <w:t>бензина</w:t>
            </w:r>
            <w:r w:rsidR="00B24621" w:rsidRPr="003F6E4E">
              <w:rPr>
                <w:rFonts w:ascii="Times New Roman" w:hAnsi="Times New Roman" w:cs="Times New Roman"/>
                <w:sz w:val="24"/>
                <w:szCs w:val="24"/>
              </w:rPr>
              <w:t>)</w:t>
            </w:r>
            <w:r w:rsidR="003F6E4E" w:rsidRPr="003F6E4E">
              <w:rPr>
                <w:rFonts w:ascii="Times New Roman" w:hAnsi="Times New Roman" w:cs="Times New Roman"/>
                <w:sz w:val="24"/>
                <w:szCs w:val="24"/>
              </w:rPr>
              <w:t>.</w:t>
            </w:r>
          </w:p>
          <w:p w14:paraId="65A51B09" w14:textId="77777777" w:rsidR="00392282" w:rsidRDefault="005D093E" w:rsidP="007439E8">
            <w:pPr>
              <w:pStyle w:val="ad"/>
              <w:ind w:firstLine="19"/>
              <w:jc w:val="both"/>
              <w:rPr>
                <w:rFonts w:ascii="Times New Roman" w:hAnsi="Times New Roman" w:cs="Times New Roman"/>
                <w:sz w:val="24"/>
                <w:szCs w:val="24"/>
              </w:rPr>
            </w:pPr>
            <w:r w:rsidRPr="005D093E">
              <w:rPr>
                <w:rFonts w:ascii="Times New Roman" w:hAnsi="Times New Roman" w:cs="Times New Roman"/>
                <w:sz w:val="24"/>
                <w:szCs w:val="24"/>
              </w:rPr>
              <w:t>Качество поставляемого товара подтверждается паспортом</w:t>
            </w:r>
            <w:r w:rsidR="003F6E4E">
              <w:rPr>
                <w:rFonts w:ascii="Times New Roman" w:hAnsi="Times New Roman" w:cs="Times New Roman"/>
                <w:sz w:val="24"/>
                <w:szCs w:val="24"/>
              </w:rPr>
              <w:t xml:space="preserve"> качества</w:t>
            </w:r>
            <w:r w:rsidRPr="005D093E">
              <w:rPr>
                <w:rFonts w:ascii="Times New Roman" w:hAnsi="Times New Roman" w:cs="Times New Roman"/>
                <w:sz w:val="24"/>
                <w:szCs w:val="24"/>
              </w:rPr>
              <w:t xml:space="preserve"> на товар. Паспорт на товар должен содержать наименование и марку продукции, сведения об изготовителе (продавце) продукции, включая его адрес, нормативные значения характеристик, установленные регламентом для данного вида продукции, фактические значения этих характеристик, определённые по результатам испытаний, дату отбора проб, номер резервуара (номер партии), из которых данная проба отобрана, дату изготовления продукции, дату проведения анализа продукции, а также сведения о значении (наименование и содержание) или отсутствии в продукции присадок.</w:t>
            </w:r>
          </w:p>
          <w:p w14:paraId="519096A9" w14:textId="31688781" w:rsidR="007439E8" w:rsidRPr="00392282" w:rsidRDefault="007439E8" w:rsidP="007439E8">
            <w:pPr>
              <w:pStyle w:val="ad"/>
              <w:ind w:firstLine="19"/>
              <w:jc w:val="both"/>
              <w:rPr>
                <w:rFonts w:ascii="Times New Roman" w:hAnsi="Times New Roman" w:cs="Times New Roman"/>
                <w:color w:val="000000" w:themeColor="text1"/>
                <w:sz w:val="24"/>
                <w:szCs w:val="24"/>
              </w:rPr>
            </w:pPr>
          </w:p>
        </w:tc>
      </w:tr>
      <w:tr w:rsidR="0020227D" w:rsidRPr="009F731B" w14:paraId="6EB26638" w14:textId="77777777" w:rsidTr="00E345B3">
        <w:tc>
          <w:tcPr>
            <w:tcW w:w="456" w:type="dxa"/>
          </w:tcPr>
          <w:p w14:paraId="252A2E0A" w14:textId="58A93066" w:rsidR="0020227D" w:rsidRPr="0020227D" w:rsidRDefault="0020227D" w:rsidP="00C16F0C">
            <w:pPr>
              <w:pStyle w:val="ad"/>
              <w:jc w:val="both"/>
              <w:rPr>
                <w:rFonts w:ascii="Times New Roman" w:hAnsi="Times New Roman" w:cs="Times New Roman"/>
                <w:color w:val="000000" w:themeColor="text1"/>
                <w:sz w:val="24"/>
                <w:szCs w:val="24"/>
              </w:rPr>
            </w:pPr>
            <w:r w:rsidRPr="0020227D">
              <w:rPr>
                <w:rFonts w:ascii="Times New Roman" w:hAnsi="Times New Roman" w:cs="Times New Roman"/>
                <w:color w:val="000000" w:themeColor="text1"/>
                <w:sz w:val="24"/>
                <w:szCs w:val="24"/>
              </w:rPr>
              <w:t>15</w:t>
            </w:r>
          </w:p>
        </w:tc>
        <w:tc>
          <w:tcPr>
            <w:tcW w:w="2086" w:type="dxa"/>
          </w:tcPr>
          <w:p w14:paraId="5E34F3D2" w14:textId="1EE81242" w:rsidR="0020227D" w:rsidRPr="0020227D" w:rsidRDefault="0020227D" w:rsidP="00C16F0C">
            <w:pPr>
              <w:pStyle w:val="ad"/>
              <w:jc w:val="both"/>
              <w:rPr>
                <w:rFonts w:ascii="Times New Roman" w:hAnsi="Times New Roman" w:cs="Times New Roman"/>
                <w:b/>
                <w:sz w:val="24"/>
                <w:szCs w:val="24"/>
              </w:rPr>
            </w:pPr>
            <w:r w:rsidRPr="0020227D">
              <w:rPr>
                <w:rFonts w:ascii="Times New Roman" w:hAnsi="Times New Roman" w:cs="Times New Roman"/>
                <w:b/>
                <w:bCs/>
                <w:sz w:val="24"/>
                <w:szCs w:val="24"/>
              </w:rPr>
              <w:t>Дополнительные технические требования к объекту закупки</w:t>
            </w:r>
          </w:p>
        </w:tc>
        <w:tc>
          <w:tcPr>
            <w:tcW w:w="7347" w:type="dxa"/>
          </w:tcPr>
          <w:p w14:paraId="307AB65A" w14:textId="183DAC9F" w:rsidR="0020227D" w:rsidRPr="005D093E" w:rsidRDefault="0020227D" w:rsidP="007439E8">
            <w:pPr>
              <w:pStyle w:val="ad"/>
              <w:ind w:firstLine="19"/>
              <w:jc w:val="both"/>
              <w:rPr>
                <w:rFonts w:ascii="Times New Roman" w:hAnsi="Times New Roman" w:cs="Times New Roman"/>
              </w:rPr>
            </w:pPr>
            <w:r>
              <w:rPr>
                <w:rFonts w:ascii="Times New Roman" w:hAnsi="Times New Roman" w:cs="Times New Roman"/>
              </w:rPr>
              <w:t>-</w:t>
            </w:r>
          </w:p>
        </w:tc>
      </w:tr>
    </w:tbl>
    <w:p w14:paraId="1269C523" w14:textId="77777777" w:rsidR="00A93C7E" w:rsidRDefault="00A93C7E" w:rsidP="00A93C7E">
      <w:pPr>
        <w:pStyle w:val="ad"/>
        <w:spacing w:line="216" w:lineRule="auto"/>
        <w:jc w:val="both"/>
        <w:rPr>
          <w:rFonts w:ascii="Times New Roman" w:hAnsi="Times New Roman" w:cs="Times New Roman"/>
          <w:color w:val="000000" w:themeColor="text1"/>
        </w:rPr>
      </w:pPr>
    </w:p>
    <w:p w14:paraId="27D41265" w14:textId="77777777" w:rsidR="001D66DC" w:rsidRPr="009F731B" w:rsidRDefault="001D66DC" w:rsidP="00A93C7E">
      <w:pPr>
        <w:pStyle w:val="ad"/>
        <w:spacing w:line="216" w:lineRule="auto"/>
        <w:jc w:val="both"/>
        <w:rPr>
          <w:rFonts w:ascii="Times New Roman" w:hAnsi="Times New Roman" w:cs="Times New Roman"/>
          <w:color w:val="000000" w:themeColor="text1"/>
        </w:rPr>
      </w:pPr>
    </w:p>
    <w:sectPr w:rsidR="001D66DC" w:rsidRPr="009F731B" w:rsidSect="00C00079">
      <w:headerReference w:type="even" r:id="rId7"/>
      <w:headerReference w:type="default" r:id="rId8"/>
      <w:footerReference w:type="even" r:id="rId9"/>
      <w:footerReference w:type="default" r:id="rId10"/>
      <w:headerReference w:type="first" r:id="rId11"/>
      <w:footerReference w:type="first" r:id="rId12"/>
      <w:pgSz w:w="11906" w:h="16838"/>
      <w:pgMar w:top="993" w:right="851" w:bottom="851" w:left="1134" w:header="454" w:footer="51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72313" w14:textId="77777777" w:rsidR="00115A1A" w:rsidRDefault="00115A1A" w:rsidP="00461582">
      <w:pPr>
        <w:spacing w:after="0" w:line="240" w:lineRule="auto"/>
      </w:pPr>
      <w:r>
        <w:separator/>
      </w:r>
    </w:p>
  </w:endnote>
  <w:endnote w:type="continuationSeparator" w:id="0">
    <w:p w14:paraId="0F6BDEAF" w14:textId="77777777" w:rsidR="00115A1A" w:rsidRDefault="00115A1A" w:rsidP="00461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6C11C" w14:textId="77777777" w:rsidR="00C35E8D" w:rsidRDefault="00C35E8D">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E500B" w14:textId="77777777" w:rsidR="00C35E8D" w:rsidRDefault="00C35E8D">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BC47A" w14:textId="77777777" w:rsidR="00C35E8D" w:rsidRDefault="00C35E8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C8CED" w14:textId="77777777" w:rsidR="00115A1A" w:rsidRDefault="00115A1A" w:rsidP="00461582">
      <w:pPr>
        <w:spacing w:after="0" w:line="240" w:lineRule="auto"/>
      </w:pPr>
      <w:r>
        <w:separator/>
      </w:r>
    </w:p>
  </w:footnote>
  <w:footnote w:type="continuationSeparator" w:id="0">
    <w:p w14:paraId="6B7D25CD" w14:textId="77777777" w:rsidR="00115A1A" w:rsidRDefault="00115A1A" w:rsidP="00461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5163D" w14:textId="77777777" w:rsidR="00C35E8D" w:rsidRDefault="00C35E8D">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4738E" w14:textId="09BFEEF8" w:rsidR="00461582" w:rsidRPr="004228D9" w:rsidRDefault="00461582" w:rsidP="004228D9">
    <w:pPr>
      <w:pStyle w:val="af0"/>
      <w:ind w:left="0" w:firstLine="0"/>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BA4A5" w14:textId="77777777" w:rsidR="00C35E8D" w:rsidRDefault="00C35E8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E23DB"/>
    <w:multiLevelType w:val="hybridMultilevel"/>
    <w:tmpl w:val="06E27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851D9C"/>
    <w:multiLevelType w:val="hybridMultilevel"/>
    <w:tmpl w:val="4C00E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2008E5"/>
    <w:multiLevelType w:val="multilevel"/>
    <w:tmpl w:val="1F64BBF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61C62B01"/>
    <w:multiLevelType w:val="hybridMultilevel"/>
    <w:tmpl w:val="67E2E250"/>
    <w:lvl w:ilvl="0" w:tplc="02D0638C">
      <w:start w:val="1"/>
      <w:numFmt w:val="decimal"/>
      <w:lvlText w:val="%1."/>
      <w:lvlJc w:val="left"/>
      <w:pPr>
        <w:ind w:left="379" w:hanging="360"/>
      </w:pPr>
      <w:rPr>
        <w:rFonts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4" w15:restartNumberingAfterBreak="0">
    <w:nsid w:val="77850BB2"/>
    <w:multiLevelType w:val="hybridMultilevel"/>
    <w:tmpl w:val="9BB61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091BF3"/>
    <w:multiLevelType w:val="multilevel"/>
    <w:tmpl w:val="6DEC80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423190102">
    <w:abstractNumId w:val="2"/>
  </w:num>
  <w:num w:numId="2" w16cid:durableId="1347748777">
    <w:abstractNumId w:val="5"/>
  </w:num>
  <w:num w:numId="3" w16cid:durableId="1089351784">
    <w:abstractNumId w:val="0"/>
  </w:num>
  <w:num w:numId="4" w16cid:durableId="28799559">
    <w:abstractNumId w:val="4"/>
  </w:num>
  <w:num w:numId="5" w16cid:durableId="2134860851">
    <w:abstractNumId w:val="3"/>
  </w:num>
  <w:num w:numId="6" w16cid:durableId="1239945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221E"/>
    <w:rsid w:val="000124DD"/>
    <w:rsid w:val="00021F07"/>
    <w:rsid w:val="00023D7E"/>
    <w:rsid w:val="00030BFD"/>
    <w:rsid w:val="000325A3"/>
    <w:rsid w:val="0004173E"/>
    <w:rsid w:val="00045584"/>
    <w:rsid w:val="00051A49"/>
    <w:rsid w:val="000626A9"/>
    <w:rsid w:val="00064596"/>
    <w:rsid w:val="00070452"/>
    <w:rsid w:val="00077068"/>
    <w:rsid w:val="00083817"/>
    <w:rsid w:val="000B0961"/>
    <w:rsid w:val="000B2E10"/>
    <w:rsid w:val="000B5C81"/>
    <w:rsid w:val="000E1FE2"/>
    <w:rsid w:val="000F06B5"/>
    <w:rsid w:val="000F3098"/>
    <w:rsid w:val="000F33E0"/>
    <w:rsid w:val="001059E8"/>
    <w:rsid w:val="00115A1A"/>
    <w:rsid w:val="00132318"/>
    <w:rsid w:val="00136F37"/>
    <w:rsid w:val="0014697A"/>
    <w:rsid w:val="001535DB"/>
    <w:rsid w:val="001707B4"/>
    <w:rsid w:val="00173484"/>
    <w:rsid w:val="0017492D"/>
    <w:rsid w:val="001817CA"/>
    <w:rsid w:val="00197F63"/>
    <w:rsid w:val="001D169B"/>
    <w:rsid w:val="001D55D0"/>
    <w:rsid w:val="001D66DC"/>
    <w:rsid w:val="001F354B"/>
    <w:rsid w:val="0020227D"/>
    <w:rsid w:val="00203087"/>
    <w:rsid w:val="0021055C"/>
    <w:rsid w:val="00214A54"/>
    <w:rsid w:val="0022569C"/>
    <w:rsid w:val="002323AF"/>
    <w:rsid w:val="002357F3"/>
    <w:rsid w:val="00235ACC"/>
    <w:rsid w:val="002426A3"/>
    <w:rsid w:val="00242801"/>
    <w:rsid w:val="002438C5"/>
    <w:rsid w:val="00243C78"/>
    <w:rsid w:val="00253977"/>
    <w:rsid w:val="00267894"/>
    <w:rsid w:val="0027286C"/>
    <w:rsid w:val="00272C01"/>
    <w:rsid w:val="0029408B"/>
    <w:rsid w:val="0029480D"/>
    <w:rsid w:val="002A3985"/>
    <w:rsid w:val="002B495E"/>
    <w:rsid w:val="002C107D"/>
    <w:rsid w:val="002C12D5"/>
    <w:rsid w:val="002C3487"/>
    <w:rsid w:val="002D097F"/>
    <w:rsid w:val="002D4DCC"/>
    <w:rsid w:val="002D5362"/>
    <w:rsid w:val="002E2170"/>
    <w:rsid w:val="002E5CA0"/>
    <w:rsid w:val="002F16DE"/>
    <w:rsid w:val="00304492"/>
    <w:rsid w:val="0030652F"/>
    <w:rsid w:val="00330D61"/>
    <w:rsid w:val="00331F1A"/>
    <w:rsid w:val="00332BBF"/>
    <w:rsid w:val="00341E16"/>
    <w:rsid w:val="00342D0C"/>
    <w:rsid w:val="00347C39"/>
    <w:rsid w:val="0035026E"/>
    <w:rsid w:val="00356875"/>
    <w:rsid w:val="00365FD3"/>
    <w:rsid w:val="00366525"/>
    <w:rsid w:val="003704C6"/>
    <w:rsid w:val="003704DD"/>
    <w:rsid w:val="003750E2"/>
    <w:rsid w:val="00375B93"/>
    <w:rsid w:val="0038196F"/>
    <w:rsid w:val="00386281"/>
    <w:rsid w:val="003877E7"/>
    <w:rsid w:val="00392282"/>
    <w:rsid w:val="00395630"/>
    <w:rsid w:val="0039719D"/>
    <w:rsid w:val="003A30B0"/>
    <w:rsid w:val="003B548A"/>
    <w:rsid w:val="003B7CAC"/>
    <w:rsid w:val="003C25FA"/>
    <w:rsid w:val="003D015B"/>
    <w:rsid w:val="003D2516"/>
    <w:rsid w:val="003D42A7"/>
    <w:rsid w:val="003E1C0C"/>
    <w:rsid w:val="003E784B"/>
    <w:rsid w:val="003F64AA"/>
    <w:rsid w:val="003F6E4E"/>
    <w:rsid w:val="003F7F5E"/>
    <w:rsid w:val="00403823"/>
    <w:rsid w:val="0040621B"/>
    <w:rsid w:val="00407D2D"/>
    <w:rsid w:val="004228D9"/>
    <w:rsid w:val="004307EE"/>
    <w:rsid w:val="004328A9"/>
    <w:rsid w:val="0043714A"/>
    <w:rsid w:val="00451751"/>
    <w:rsid w:val="00451C57"/>
    <w:rsid w:val="00461582"/>
    <w:rsid w:val="004B6EAD"/>
    <w:rsid w:val="004D5B4C"/>
    <w:rsid w:val="004E18B5"/>
    <w:rsid w:val="004F09C5"/>
    <w:rsid w:val="004F4E83"/>
    <w:rsid w:val="00512CA2"/>
    <w:rsid w:val="00512FD6"/>
    <w:rsid w:val="00516FEA"/>
    <w:rsid w:val="0052562A"/>
    <w:rsid w:val="0052710F"/>
    <w:rsid w:val="00527BEB"/>
    <w:rsid w:val="005301FB"/>
    <w:rsid w:val="00547D6B"/>
    <w:rsid w:val="00577F5D"/>
    <w:rsid w:val="005848DF"/>
    <w:rsid w:val="0059507C"/>
    <w:rsid w:val="00595399"/>
    <w:rsid w:val="005B0D5C"/>
    <w:rsid w:val="005B5EFB"/>
    <w:rsid w:val="005C114A"/>
    <w:rsid w:val="005D093E"/>
    <w:rsid w:val="005E1E99"/>
    <w:rsid w:val="005E7644"/>
    <w:rsid w:val="00600A97"/>
    <w:rsid w:val="006154F4"/>
    <w:rsid w:val="00617E80"/>
    <w:rsid w:val="006261D2"/>
    <w:rsid w:val="0063794D"/>
    <w:rsid w:val="006417BE"/>
    <w:rsid w:val="00646AF2"/>
    <w:rsid w:val="00652C5B"/>
    <w:rsid w:val="006571B2"/>
    <w:rsid w:val="00665ABB"/>
    <w:rsid w:val="00667662"/>
    <w:rsid w:val="00680BF0"/>
    <w:rsid w:val="00680D0A"/>
    <w:rsid w:val="00697EE6"/>
    <w:rsid w:val="006A777A"/>
    <w:rsid w:val="006E0D18"/>
    <w:rsid w:val="006E324B"/>
    <w:rsid w:val="006E59B2"/>
    <w:rsid w:val="006F440D"/>
    <w:rsid w:val="006F4AE8"/>
    <w:rsid w:val="007047AF"/>
    <w:rsid w:val="00707928"/>
    <w:rsid w:val="00711462"/>
    <w:rsid w:val="00713806"/>
    <w:rsid w:val="00714F20"/>
    <w:rsid w:val="0073383E"/>
    <w:rsid w:val="00733A99"/>
    <w:rsid w:val="00736697"/>
    <w:rsid w:val="00742D95"/>
    <w:rsid w:val="00742DD9"/>
    <w:rsid w:val="007439E8"/>
    <w:rsid w:val="007440E3"/>
    <w:rsid w:val="00757C1D"/>
    <w:rsid w:val="00782AF7"/>
    <w:rsid w:val="00782EB5"/>
    <w:rsid w:val="007839F0"/>
    <w:rsid w:val="007A224B"/>
    <w:rsid w:val="007A40B4"/>
    <w:rsid w:val="007A5430"/>
    <w:rsid w:val="007B2ED8"/>
    <w:rsid w:val="007C0AD1"/>
    <w:rsid w:val="007D239F"/>
    <w:rsid w:val="007E7E73"/>
    <w:rsid w:val="00810ED6"/>
    <w:rsid w:val="00824B3F"/>
    <w:rsid w:val="008329C5"/>
    <w:rsid w:val="00852D0A"/>
    <w:rsid w:val="00872B2F"/>
    <w:rsid w:val="008732E7"/>
    <w:rsid w:val="0087488C"/>
    <w:rsid w:val="00875859"/>
    <w:rsid w:val="0087676B"/>
    <w:rsid w:val="00880F68"/>
    <w:rsid w:val="00882E89"/>
    <w:rsid w:val="0088528C"/>
    <w:rsid w:val="008B0AF2"/>
    <w:rsid w:val="008B1027"/>
    <w:rsid w:val="008B6E9F"/>
    <w:rsid w:val="008B70F1"/>
    <w:rsid w:val="008D30F2"/>
    <w:rsid w:val="008E1E6D"/>
    <w:rsid w:val="008E728A"/>
    <w:rsid w:val="008F496E"/>
    <w:rsid w:val="0092466E"/>
    <w:rsid w:val="009255A5"/>
    <w:rsid w:val="00934111"/>
    <w:rsid w:val="0096316E"/>
    <w:rsid w:val="0097181C"/>
    <w:rsid w:val="00990FFB"/>
    <w:rsid w:val="009A36B1"/>
    <w:rsid w:val="009A7486"/>
    <w:rsid w:val="009B03EF"/>
    <w:rsid w:val="009C0A23"/>
    <w:rsid w:val="009C221E"/>
    <w:rsid w:val="009C3B11"/>
    <w:rsid w:val="009D344E"/>
    <w:rsid w:val="009D3876"/>
    <w:rsid w:val="009D5AD4"/>
    <w:rsid w:val="009E0D72"/>
    <w:rsid w:val="009F6AF3"/>
    <w:rsid w:val="009F731B"/>
    <w:rsid w:val="00A102E0"/>
    <w:rsid w:val="00A414EB"/>
    <w:rsid w:val="00A629C4"/>
    <w:rsid w:val="00A63E32"/>
    <w:rsid w:val="00A70B69"/>
    <w:rsid w:val="00A8364E"/>
    <w:rsid w:val="00A85E7B"/>
    <w:rsid w:val="00A860E9"/>
    <w:rsid w:val="00A93C7E"/>
    <w:rsid w:val="00AA1EC0"/>
    <w:rsid w:val="00AB5BF7"/>
    <w:rsid w:val="00AB6611"/>
    <w:rsid w:val="00AD2F49"/>
    <w:rsid w:val="00AF1878"/>
    <w:rsid w:val="00AF289E"/>
    <w:rsid w:val="00B1011E"/>
    <w:rsid w:val="00B15711"/>
    <w:rsid w:val="00B16597"/>
    <w:rsid w:val="00B24621"/>
    <w:rsid w:val="00B37869"/>
    <w:rsid w:val="00B51AD2"/>
    <w:rsid w:val="00B61C7B"/>
    <w:rsid w:val="00B647DA"/>
    <w:rsid w:val="00B74052"/>
    <w:rsid w:val="00B77D37"/>
    <w:rsid w:val="00B92AD4"/>
    <w:rsid w:val="00B92D02"/>
    <w:rsid w:val="00B97C62"/>
    <w:rsid w:val="00BA20F0"/>
    <w:rsid w:val="00BA6704"/>
    <w:rsid w:val="00BB1504"/>
    <w:rsid w:val="00BB43ED"/>
    <w:rsid w:val="00BC1C51"/>
    <w:rsid w:val="00BC3E61"/>
    <w:rsid w:val="00BC6D1D"/>
    <w:rsid w:val="00BD0596"/>
    <w:rsid w:val="00BD42F9"/>
    <w:rsid w:val="00BD4EAB"/>
    <w:rsid w:val="00BD528D"/>
    <w:rsid w:val="00BF39C9"/>
    <w:rsid w:val="00BF6BFF"/>
    <w:rsid w:val="00C0002A"/>
    <w:rsid w:val="00C00079"/>
    <w:rsid w:val="00C009D1"/>
    <w:rsid w:val="00C039A0"/>
    <w:rsid w:val="00C16F0C"/>
    <w:rsid w:val="00C17058"/>
    <w:rsid w:val="00C34A18"/>
    <w:rsid w:val="00C35E04"/>
    <w:rsid w:val="00C35E8D"/>
    <w:rsid w:val="00C3699A"/>
    <w:rsid w:val="00C438F0"/>
    <w:rsid w:val="00C53B50"/>
    <w:rsid w:val="00C562D0"/>
    <w:rsid w:val="00C6053D"/>
    <w:rsid w:val="00C633B8"/>
    <w:rsid w:val="00C6408F"/>
    <w:rsid w:val="00C83587"/>
    <w:rsid w:val="00CB2C6F"/>
    <w:rsid w:val="00D02D49"/>
    <w:rsid w:val="00D06DE8"/>
    <w:rsid w:val="00D21889"/>
    <w:rsid w:val="00D34AE5"/>
    <w:rsid w:val="00D40DA4"/>
    <w:rsid w:val="00D453E5"/>
    <w:rsid w:val="00D45AE7"/>
    <w:rsid w:val="00D56118"/>
    <w:rsid w:val="00D617CD"/>
    <w:rsid w:val="00D714BE"/>
    <w:rsid w:val="00D81939"/>
    <w:rsid w:val="00D931C6"/>
    <w:rsid w:val="00DB1C66"/>
    <w:rsid w:val="00DB50CF"/>
    <w:rsid w:val="00DC2E62"/>
    <w:rsid w:val="00DD25BD"/>
    <w:rsid w:val="00DD7A5D"/>
    <w:rsid w:val="00DF103D"/>
    <w:rsid w:val="00DF24FC"/>
    <w:rsid w:val="00DF531C"/>
    <w:rsid w:val="00DF79C6"/>
    <w:rsid w:val="00E0456E"/>
    <w:rsid w:val="00E205AB"/>
    <w:rsid w:val="00E2583F"/>
    <w:rsid w:val="00E345B3"/>
    <w:rsid w:val="00E34FE3"/>
    <w:rsid w:val="00E35407"/>
    <w:rsid w:val="00E374D5"/>
    <w:rsid w:val="00E43418"/>
    <w:rsid w:val="00E50CC2"/>
    <w:rsid w:val="00E65A32"/>
    <w:rsid w:val="00E71BBC"/>
    <w:rsid w:val="00E72775"/>
    <w:rsid w:val="00E77890"/>
    <w:rsid w:val="00E921CD"/>
    <w:rsid w:val="00E967EC"/>
    <w:rsid w:val="00E96A00"/>
    <w:rsid w:val="00EB202B"/>
    <w:rsid w:val="00EC4DA6"/>
    <w:rsid w:val="00EC7BA4"/>
    <w:rsid w:val="00EF3642"/>
    <w:rsid w:val="00F10ADF"/>
    <w:rsid w:val="00F1584E"/>
    <w:rsid w:val="00F239EE"/>
    <w:rsid w:val="00F328CD"/>
    <w:rsid w:val="00F5415B"/>
    <w:rsid w:val="00F5534B"/>
    <w:rsid w:val="00F55AF8"/>
    <w:rsid w:val="00F75903"/>
    <w:rsid w:val="00F816F0"/>
    <w:rsid w:val="00F83092"/>
    <w:rsid w:val="00F8579E"/>
    <w:rsid w:val="00F93CA9"/>
    <w:rsid w:val="00F96071"/>
    <w:rsid w:val="00FA1FCC"/>
    <w:rsid w:val="00FA73BB"/>
    <w:rsid w:val="00FB355F"/>
    <w:rsid w:val="00FE6103"/>
    <w:rsid w:val="00FF2E39"/>
    <w:rsid w:val="00FF430F"/>
    <w:rsid w:val="00FF6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BA7F"/>
  <w15:docId w15:val="{580F240E-9A82-4E95-9F0E-C7FB78E6B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751"/>
    <w:pPr>
      <w:spacing w:after="13" w:line="233" w:lineRule="auto"/>
      <w:ind w:left="835" w:firstLine="710"/>
      <w:jc w:val="both"/>
    </w:pPr>
    <w:rPr>
      <w:rFonts w:ascii="Times New Roman" w:eastAsia="Times New Roman" w:hAnsi="Times New Roman" w:cs="Times New Roman"/>
      <w:color w:val="000000"/>
      <w:sz w:val="28"/>
      <w:szCs w:val="22"/>
      <w:lang w:eastAsia="ru-RU"/>
    </w:rPr>
  </w:style>
  <w:style w:type="paragraph" w:styleId="1">
    <w:name w:val="heading 1"/>
    <w:basedOn w:val="a"/>
    <w:next w:val="a"/>
    <w:link w:val="10"/>
    <w:uiPriority w:val="9"/>
    <w:qFormat/>
    <w:rsid w:val="009C22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C22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221E"/>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semiHidden/>
    <w:unhideWhenUsed/>
    <w:qFormat/>
    <w:rsid w:val="009C221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C221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C221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221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221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221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221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221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221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221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221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221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221E"/>
    <w:rPr>
      <w:rFonts w:eastAsiaTheme="majorEastAsia" w:cstheme="majorBidi"/>
      <w:color w:val="595959" w:themeColor="text1" w:themeTint="A6"/>
    </w:rPr>
  </w:style>
  <w:style w:type="character" w:customStyle="1" w:styleId="80">
    <w:name w:val="Заголовок 8 Знак"/>
    <w:basedOn w:val="a0"/>
    <w:link w:val="8"/>
    <w:uiPriority w:val="9"/>
    <w:semiHidden/>
    <w:rsid w:val="009C221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221E"/>
    <w:rPr>
      <w:rFonts w:eastAsiaTheme="majorEastAsia" w:cstheme="majorBidi"/>
      <w:color w:val="272727" w:themeColor="text1" w:themeTint="D8"/>
    </w:rPr>
  </w:style>
  <w:style w:type="paragraph" w:styleId="a3">
    <w:name w:val="Title"/>
    <w:basedOn w:val="a"/>
    <w:next w:val="a"/>
    <w:link w:val="a4"/>
    <w:uiPriority w:val="10"/>
    <w:qFormat/>
    <w:rsid w:val="009C2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22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221E"/>
    <w:pPr>
      <w:numPr>
        <w:ilvl w:val="1"/>
      </w:numPr>
      <w:ind w:left="835" w:firstLine="710"/>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9C221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221E"/>
    <w:pPr>
      <w:spacing w:before="160"/>
      <w:jc w:val="center"/>
    </w:pPr>
    <w:rPr>
      <w:i/>
      <w:iCs/>
      <w:color w:val="404040" w:themeColor="text1" w:themeTint="BF"/>
    </w:rPr>
  </w:style>
  <w:style w:type="character" w:customStyle="1" w:styleId="22">
    <w:name w:val="Цитата 2 Знак"/>
    <w:basedOn w:val="a0"/>
    <w:link w:val="21"/>
    <w:uiPriority w:val="29"/>
    <w:rsid w:val="009C221E"/>
    <w:rPr>
      <w:i/>
      <w:iCs/>
      <w:color w:val="404040" w:themeColor="text1" w:themeTint="BF"/>
    </w:rPr>
  </w:style>
  <w:style w:type="paragraph" w:styleId="a7">
    <w:name w:val="List Paragraph"/>
    <w:aliases w:val="Bullet 1,Use Case List Paragraph,ТЗ список,Bullet List,FooterText,numbered,Абзац списка литеральный,SL_Абзац списка,Paragraphe de liste1,lp1,List Paragraph1,Булет1,1Булет,it_List1,Список дефисный,Абзац основного текста,Маркер,4.2.2,UL"/>
    <w:basedOn w:val="a"/>
    <w:link w:val="a8"/>
    <w:uiPriority w:val="34"/>
    <w:qFormat/>
    <w:rsid w:val="009C221E"/>
    <w:pPr>
      <w:ind w:left="720"/>
      <w:contextualSpacing/>
    </w:pPr>
  </w:style>
  <w:style w:type="character" w:styleId="a9">
    <w:name w:val="Intense Emphasis"/>
    <w:basedOn w:val="a0"/>
    <w:uiPriority w:val="21"/>
    <w:qFormat/>
    <w:rsid w:val="009C221E"/>
    <w:rPr>
      <w:i/>
      <w:iCs/>
      <w:color w:val="2F5496" w:themeColor="accent1" w:themeShade="BF"/>
    </w:rPr>
  </w:style>
  <w:style w:type="paragraph" w:styleId="aa">
    <w:name w:val="Intense Quote"/>
    <w:basedOn w:val="a"/>
    <w:next w:val="a"/>
    <w:link w:val="ab"/>
    <w:uiPriority w:val="30"/>
    <w:qFormat/>
    <w:rsid w:val="009C22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C221E"/>
    <w:rPr>
      <w:i/>
      <w:iCs/>
      <w:color w:val="2F5496" w:themeColor="accent1" w:themeShade="BF"/>
    </w:rPr>
  </w:style>
  <w:style w:type="character" w:styleId="ac">
    <w:name w:val="Intense Reference"/>
    <w:basedOn w:val="a0"/>
    <w:uiPriority w:val="32"/>
    <w:qFormat/>
    <w:rsid w:val="009C221E"/>
    <w:rPr>
      <w:b/>
      <w:bCs/>
      <w:smallCaps/>
      <w:color w:val="2F5496" w:themeColor="accent1" w:themeShade="BF"/>
      <w:spacing w:val="5"/>
    </w:rPr>
  </w:style>
  <w:style w:type="paragraph" w:styleId="ad">
    <w:name w:val="No Spacing"/>
    <w:uiPriority w:val="1"/>
    <w:qFormat/>
    <w:rsid w:val="00451751"/>
    <w:pPr>
      <w:spacing w:after="0" w:line="240" w:lineRule="auto"/>
    </w:pPr>
  </w:style>
  <w:style w:type="character" w:styleId="ae">
    <w:name w:val="Hyperlink"/>
    <w:basedOn w:val="a0"/>
    <w:uiPriority w:val="99"/>
    <w:unhideWhenUsed/>
    <w:rsid w:val="00451751"/>
    <w:rPr>
      <w:color w:val="0563C1" w:themeColor="hyperlink"/>
      <w:u w:val="single"/>
    </w:rPr>
  </w:style>
  <w:style w:type="table" w:styleId="af">
    <w:name w:val="Table Grid"/>
    <w:basedOn w:val="a1"/>
    <w:uiPriority w:val="39"/>
    <w:rsid w:val="0045175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46158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61582"/>
    <w:rPr>
      <w:rFonts w:ascii="Times New Roman" w:eastAsia="Times New Roman" w:hAnsi="Times New Roman" w:cs="Times New Roman"/>
      <w:color w:val="000000"/>
      <w:sz w:val="28"/>
      <w:szCs w:val="22"/>
      <w:lang w:eastAsia="ru-RU"/>
    </w:rPr>
  </w:style>
  <w:style w:type="paragraph" w:styleId="af2">
    <w:name w:val="footer"/>
    <w:basedOn w:val="a"/>
    <w:link w:val="af3"/>
    <w:uiPriority w:val="99"/>
    <w:unhideWhenUsed/>
    <w:rsid w:val="0046158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61582"/>
    <w:rPr>
      <w:rFonts w:ascii="Times New Roman" w:eastAsia="Times New Roman" w:hAnsi="Times New Roman" w:cs="Times New Roman"/>
      <w:color w:val="000000"/>
      <w:sz w:val="28"/>
      <w:szCs w:val="22"/>
      <w:lang w:eastAsia="ru-RU"/>
    </w:rPr>
  </w:style>
  <w:style w:type="character" w:customStyle="1" w:styleId="11">
    <w:name w:val="Неразрешенное упоминание1"/>
    <w:basedOn w:val="a0"/>
    <w:uiPriority w:val="99"/>
    <w:semiHidden/>
    <w:unhideWhenUsed/>
    <w:rsid w:val="00782AF7"/>
    <w:rPr>
      <w:color w:val="605E5C"/>
      <w:shd w:val="clear" w:color="auto" w:fill="E1DFDD"/>
    </w:rPr>
  </w:style>
  <w:style w:type="paragraph" w:styleId="af4">
    <w:name w:val="annotation text"/>
    <w:basedOn w:val="a"/>
    <w:link w:val="af5"/>
    <w:uiPriority w:val="99"/>
    <w:semiHidden/>
    <w:unhideWhenUsed/>
    <w:rsid w:val="00A93C7E"/>
    <w:pPr>
      <w:spacing w:after="0" w:line="240" w:lineRule="auto"/>
      <w:ind w:left="0" w:firstLine="0"/>
      <w:jc w:val="left"/>
    </w:pPr>
    <w:rPr>
      <w:color w:val="auto"/>
      <w:kern w:val="0"/>
      <w:sz w:val="20"/>
      <w:szCs w:val="20"/>
      <w14:ligatures w14:val="none"/>
    </w:rPr>
  </w:style>
  <w:style w:type="character" w:customStyle="1" w:styleId="af5">
    <w:name w:val="Текст примечания Знак"/>
    <w:basedOn w:val="a0"/>
    <w:link w:val="af4"/>
    <w:uiPriority w:val="99"/>
    <w:semiHidden/>
    <w:rsid w:val="00A93C7E"/>
    <w:rPr>
      <w:rFonts w:ascii="Times New Roman" w:eastAsia="Times New Roman" w:hAnsi="Times New Roman" w:cs="Times New Roman"/>
      <w:kern w:val="0"/>
      <w:sz w:val="20"/>
      <w:szCs w:val="20"/>
      <w:lang w:eastAsia="ru-RU"/>
      <w14:ligatures w14:val="none"/>
    </w:rPr>
  </w:style>
  <w:style w:type="paragraph" w:styleId="af6">
    <w:name w:val="Date"/>
    <w:basedOn w:val="a"/>
    <w:next w:val="a"/>
    <w:link w:val="af7"/>
    <w:uiPriority w:val="99"/>
    <w:rsid w:val="002C12D5"/>
    <w:pPr>
      <w:spacing w:after="60" w:line="240" w:lineRule="auto"/>
      <w:ind w:left="0" w:firstLine="0"/>
    </w:pPr>
    <w:rPr>
      <w:color w:val="auto"/>
      <w:kern w:val="0"/>
      <w:sz w:val="24"/>
      <w:szCs w:val="20"/>
      <w14:ligatures w14:val="none"/>
    </w:rPr>
  </w:style>
  <w:style w:type="character" w:customStyle="1" w:styleId="af7">
    <w:name w:val="Дата Знак"/>
    <w:basedOn w:val="a0"/>
    <w:link w:val="af6"/>
    <w:uiPriority w:val="99"/>
    <w:rsid w:val="002C12D5"/>
    <w:rPr>
      <w:rFonts w:ascii="Times New Roman" w:eastAsia="Times New Roman" w:hAnsi="Times New Roman" w:cs="Times New Roman"/>
      <w:kern w:val="0"/>
      <w:szCs w:val="20"/>
      <w:lang w:eastAsia="ru-RU"/>
      <w14:ligatures w14:val="none"/>
    </w:rPr>
  </w:style>
  <w:style w:type="paragraph" w:customStyle="1" w:styleId="WW-2">
    <w:name w:val="WW-Базовый2"/>
    <w:next w:val="a"/>
    <w:rsid w:val="002C12D5"/>
    <w:pPr>
      <w:tabs>
        <w:tab w:val="left" w:pos="708"/>
      </w:tabs>
      <w:suppressAutoHyphens/>
      <w:spacing w:after="0" w:line="100" w:lineRule="atLeast"/>
      <w:jc w:val="both"/>
    </w:pPr>
    <w:rPr>
      <w:rFonts w:ascii="Times New Roman" w:eastAsia="Times New Roman" w:hAnsi="Times New Roman" w:cs="Times New Roman"/>
      <w:color w:val="00000A"/>
      <w:lang w:eastAsia="zh-CN"/>
      <w14:ligatures w14:val="none"/>
    </w:rPr>
  </w:style>
  <w:style w:type="character" w:customStyle="1" w:styleId="a8">
    <w:name w:val="Абзац списка Знак"/>
    <w:aliases w:val="Bullet 1 Знак,Use Case List Paragraph Знак,ТЗ список Знак,Bullet List Знак,FooterText Знак,numbered Знак,Абзац списка литеральный Знак,SL_Абзац списка Знак,Paragraphe de liste1 Знак,lp1 Знак,List Paragraph1 Знак,Булет1 Знак,1Булет Знак"/>
    <w:link w:val="a7"/>
    <w:uiPriority w:val="34"/>
    <w:qFormat/>
    <w:locked/>
    <w:rsid w:val="00E921CD"/>
    <w:rPr>
      <w:rFonts w:ascii="Times New Roman" w:eastAsia="Times New Roman" w:hAnsi="Times New Roman" w:cs="Times New Roman"/>
      <w:color w:val="000000"/>
      <w:sz w:val="28"/>
      <w:szCs w:val="22"/>
      <w:lang w:eastAsia="ru-RU"/>
    </w:rPr>
  </w:style>
  <w:style w:type="paragraph" w:styleId="af8">
    <w:name w:val="footnote text"/>
    <w:basedOn w:val="a"/>
    <w:link w:val="af9"/>
    <w:uiPriority w:val="99"/>
    <w:semiHidden/>
    <w:unhideWhenUsed/>
    <w:rsid w:val="005848DF"/>
    <w:pPr>
      <w:spacing w:after="0" w:line="240" w:lineRule="auto"/>
    </w:pPr>
    <w:rPr>
      <w:sz w:val="20"/>
      <w:szCs w:val="20"/>
    </w:rPr>
  </w:style>
  <w:style w:type="character" w:customStyle="1" w:styleId="af9">
    <w:name w:val="Текст сноски Знак"/>
    <w:basedOn w:val="a0"/>
    <w:link w:val="af8"/>
    <w:uiPriority w:val="99"/>
    <w:semiHidden/>
    <w:rsid w:val="005848DF"/>
    <w:rPr>
      <w:rFonts w:ascii="Times New Roman" w:eastAsia="Times New Roman" w:hAnsi="Times New Roman" w:cs="Times New Roman"/>
      <w:color w:val="000000"/>
      <w:sz w:val="20"/>
      <w:szCs w:val="20"/>
      <w:lang w:eastAsia="ru-RU"/>
    </w:rPr>
  </w:style>
  <w:style w:type="character" w:styleId="afa">
    <w:name w:val="footnote reference"/>
    <w:qFormat/>
    <w:rsid w:val="00272C01"/>
    <w:rPr>
      <w:vertAlign w:val="superscript"/>
    </w:rPr>
  </w:style>
  <w:style w:type="paragraph" w:styleId="afb">
    <w:name w:val="Balloon Text"/>
    <w:basedOn w:val="a"/>
    <w:link w:val="afc"/>
    <w:uiPriority w:val="99"/>
    <w:semiHidden/>
    <w:unhideWhenUsed/>
    <w:rsid w:val="00272C01"/>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272C01"/>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854916">
      <w:bodyDiv w:val="1"/>
      <w:marLeft w:val="0"/>
      <w:marRight w:val="0"/>
      <w:marTop w:val="0"/>
      <w:marBottom w:val="0"/>
      <w:divBdr>
        <w:top w:val="none" w:sz="0" w:space="0" w:color="auto"/>
        <w:left w:val="none" w:sz="0" w:space="0" w:color="auto"/>
        <w:bottom w:val="none" w:sz="0" w:space="0" w:color="auto"/>
        <w:right w:val="none" w:sz="0" w:space="0" w:color="auto"/>
      </w:divBdr>
    </w:div>
    <w:div w:id="693969552">
      <w:bodyDiv w:val="1"/>
      <w:marLeft w:val="0"/>
      <w:marRight w:val="0"/>
      <w:marTop w:val="0"/>
      <w:marBottom w:val="0"/>
      <w:divBdr>
        <w:top w:val="none" w:sz="0" w:space="0" w:color="auto"/>
        <w:left w:val="none" w:sz="0" w:space="0" w:color="auto"/>
        <w:bottom w:val="none" w:sz="0" w:space="0" w:color="auto"/>
        <w:right w:val="none" w:sz="0" w:space="0" w:color="auto"/>
      </w:divBdr>
    </w:div>
    <w:div w:id="972716878">
      <w:bodyDiv w:val="1"/>
      <w:marLeft w:val="0"/>
      <w:marRight w:val="0"/>
      <w:marTop w:val="0"/>
      <w:marBottom w:val="0"/>
      <w:divBdr>
        <w:top w:val="none" w:sz="0" w:space="0" w:color="auto"/>
        <w:left w:val="none" w:sz="0" w:space="0" w:color="auto"/>
        <w:bottom w:val="none" w:sz="0" w:space="0" w:color="auto"/>
        <w:right w:val="none" w:sz="0" w:space="0" w:color="auto"/>
      </w:divBdr>
      <w:divsChild>
        <w:div w:id="1906338378">
          <w:marLeft w:val="0"/>
          <w:marRight w:val="0"/>
          <w:marTop w:val="90"/>
          <w:marBottom w:val="120"/>
          <w:divBdr>
            <w:top w:val="none" w:sz="0" w:space="0" w:color="auto"/>
            <w:left w:val="none" w:sz="0" w:space="0" w:color="auto"/>
            <w:bottom w:val="none" w:sz="0" w:space="0" w:color="auto"/>
            <w:right w:val="none" w:sz="0" w:space="0" w:color="auto"/>
          </w:divBdr>
        </w:div>
      </w:divsChild>
    </w:div>
    <w:div w:id="1013191012">
      <w:bodyDiv w:val="1"/>
      <w:marLeft w:val="0"/>
      <w:marRight w:val="0"/>
      <w:marTop w:val="0"/>
      <w:marBottom w:val="0"/>
      <w:divBdr>
        <w:top w:val="none" w:sz="0" w:space="0" w:color="auto"/>
        <w:left w:val="none" w:sz="0" w:space="0" w:color="auto"/>
        <w:bottom w:val="none" w:sz="0" w:space="0" w:color="auto"/>
        <w:right w:val="none" w:sz="0" w:space="0" w:color="auto"/>
      </w:divBdr>
    </w:div>
    <w:div w:id="1025905614">
      <w:bodyDiv w:val="1"/>
      <w:marLeft w:val="0"/>
      <w:marRight w:val="0"/>
      <w:marTop w:val="0"/>
      <w:marBottom w:val="0"/>
      <w:divBdr>
        <w:top w:val="none" w:sz="0" w:space="0" w:color="auto"/>
        <w:left w:val="none" w:sz="0" w:space="0" w:color="auto"/>
        <w:bottom w:val="none" w:sz="0" w:space="0" w:color="auto"/>
        <w:right w:val="none" w:sz="0" w:space="0" w:color="auto"/>
      </w:divBdr>
    </w:div>
    <w:div w:id="1055280406">
      <w:bodyDiv w:val="1"/>
      <w:marLeft w:val="0"/>
      <w:marRight w:val="0"/>
      <w:marTop w:val="0"/>
      <w:marBottom w:val="0"/>
      <w:divBdr>
        <w:top w:val="none" w:sz="0" w:space="0" w:color="auto"/>
        <w:left w:val="none" w:sz="0" w:space="0" w:color="auto"/>
        <w:bottom w:val="none" w:sz="0" w:space="0" w:color="auto"/>
        <w:right w:val="none" w:sz="0" w:space="0" w:color="auto"/>
      </w:divBdr>
    </w:div>
    <w:div w:id="1085419513">
      <w:bodyDiv w:val="1"/>
      <w:marLeft w:val="0"/>
      <w:marRight w:val="0"/>
      <w:marTop w:val="0"/>
      <w:marBottom w:val="0"/>
      <w:divBdr>
        <w:top w:val="none" w:sz="0" w:space="0" w:color="auto"/>
        <w:left w:val="none" w:sz="0" w:space="0" w:color="auto"/>
        <w:bottom w:val="none" w:sz="0" w:space="0" w:color="auto"/>
        <w:right w:val="none" w:sz="0" w:space="0" w:color="auto"/>
      </w:divBdr>
    </w:div>
    <w:div w:id="1180853887">
      <w:bodyDiv w:val="1"/>
      <w:marLeft w:val="0"/>
      <w:marRight w:val="0"/>
      <w:marTop w:val="0"/>
      <w:marBottom w:val="0"/>
      <w:divBdr>
        <w:top w:val="none" w:sz="0" w:space="0" w:color="auto"/>
        <w:left w:val="none" w:sz="0" w:space="0" w:color="auto"/>
        <w:bottom w:val="none" w:sz="0" w:space="0" w:color="auto"/>
        <w:right w:val="none" w:sz="0" w:space="0" w:color="auto"/>
      </w:divBdr>
    </w:div>
    <w:div w:id="1186095469">
      <w:bodyDiv w:val="1"/>
      <w:marLeft w:val="0"/>
      <w:marRight w:val="0"/>
      <w:marTop w:val="0"/>
      <w:marBottom w:val="0"/>
      <w:divBdr>
        <w:top w:val="none" w:sz="0" w:space="0" w:color="auto"/>
        <w:left w:val="none" w:sz="0" w:space="0" w:color="auto"/>
        <w:bottom w:val="none" w:sz="0" w:space="0" w:color="auto"/>
        <w:right w:val="none" w:sz="0" w:space="0" w:color="auto"/>
      </w:divBdr>
      <w:divsChild>
        <w:div w:id="951012522">
          <w:marLeft w:val="0"/>
          <w:marRight w:val="0"/>
          <w:marTop w:val="90"/>
          <w:marBottom w:val="120"/>
          <w:divBdr>
            <w:top w:val="none" w:sz="0" w:space="0" w:color="auto"/>
            <w:left w:val="none" w:sz="0" w:space="0" w:color="auto"/>
            <w:bottom w:val="none" w:sz="0" w:space="0" w:color="auto"/>
            <w:right w:val="none" w:sz="0" w:space="0" w:color="auto"/>
          </w:divBdr>
        </w:div>
      </w:divsChild>
    </w:div>
    <w:div w:id="1229657210">
      <w:bodyDiv w:val="1"/>
      <w:marLeft w:val="0"/>
      <w:marRight w:val="0"/>
      <w:marTop w:val="0"/>
      <w:marBottom w:val="0"/>
      <w:divBdr>
        <w:top w:val="none" w:sz="0" w:space="0" w:color="auto"/>
        <w:left w:val="none" w:sz="0" w:space="0" w:color="auto"/>
        <w:bottom w:val="none" w:sz="0" w:space="0" w:color="auto"/>
        <w:right w:val="none" w:sz="0" w:space="0" w:color="auto"/>
      </w:divBdr>
    </w:div>
    <w:div w:id="1414206305">
      <w:bodyDiv w:val="1"/>
      <w:marLeft w:val="0"/>
      <w:marRight w:val="0"/>
      <w:marTop w:val="0"/>
      <w:marBottom w:val="0"/>
      <w:divBdr>
        <w:top w:val="none" w:sz="0" w:space="0" w:color="auto"/>
        <w:left w:val="none" w:sz="0" w:space="0" w:color="auto"/>
        <w:bottom w:val="none" w:sz="0" w:space="0" w:color="auto"/>
        <w:right w:val="none" w:sz="0" w:space="0" w:color="auto"/>
      </w:divBdr>
    </w:div>
    <w:div w:id="1447460453">
      <w:bodyDiv w:val="1"/>
      <w:marLeft w:val="0"/>
      <w:marRight w:val="0"/>
      <w:marTop w:val="0"/>
      <w:marBottom w:val="0"/>
      <w:divBdr>
        <w:top w:val="none" w:sz="0" w:space="0" w:color="auto"/>
        <w:left w:val="none" w:sz="0" w:space="0" w:color="auto"/>
        <w:bottom w:val="none" w:sz="0" w:space="0" w:color="auto"/>
        <w:right w:val="none" w:sz="0" w:space="0" w:color="auto"/>
      </w:divBdr>
    </w:div>
    <w:div w:id="1532838316">
      <w:bodyDiv w:val="1"/>
      <w:marLeft w:val="0"/>
      <w:marRight w:val="0"/>
      <w:marTop w:val="0"/>
      <w:marBottom w:val="0"/>
      <w:divBdr>
        <w:top w:val="none" w:sz="0" w:space="0" w:color="auto"/>
        <w:left w:val="none" w:sz="0" w:space="0" w:color="auto"/>
        <w:bottom w:val="none" w:sz="0" w:space="0" w:color="auto"/>
        <w:right w:val="none" w:sz="0" w:space="0" w:color="auto"/>
      </w:divBdr>
    </w:div>
    <w:div w:id="1675188697">
      <w:bodyDiv w:val="1"/>
      <w:marLeft w:val="0"/>
      <w:marRight w:val="0"/>
      <w:marTop w:val="0"/>
      <w:marBottom w:val="0"/>
      <w:divBdr>
        <w:top w:val="none" w:sz="0" w:space="0" w:color="auto"/>
        <w:left w:val="none" w:sz="0" w:space="0" w:color="auto"/>
        <w:bottom w:val="none" w:sz="0" w:space="0" w:color="auto"/>
        <w:right w:val="none" w:sz="0" w:space="0" w:color="auto"/>
      </w:divBdr>
    </w:div>
    <w:div w:id="1829516388">
      <w:bodyDiv w:val="1"/>
      <w:marLeft w:val="0"/>
      <w:marRight w:val="0"/>
      <w:marTop w:val="0"/>
      <w:marBottom w:val="0"/>
      <w:divBdr>
        <w:top w:val="none" w:sz="0" w:space="0" w:color="auto"/>
        <w:left w:val="none" w:sz="0" w:space="0" w:color="auto"/>
        <w:bottom w:val="none" w:sz="0" w:space="0" w:color="auto"/>
        <w:right w:val="none" w:sz="0" w:space="0" w:color="auto"/>
      </w:divBdr>
    </w:div>
    <w:div w:id="1867870324">
      <w:bodyDiv w:val="1"/>
      <w:marLeft w:val="0"/>
      <w:marRight w:val="0"/>
      <w:marTop w:val="0"/>
      <w:marBottom w:val="0"/>
      <w:divBdr>
        <w:top w:val="none" w:sz="0" w:space="0" w:color="auto"/>
        <w:left w:val="none" w:sz="0" w:space="0" w:color="auto"/>
        <w:bottom w:val="none" w:sz="0" w:space="0" w:color="auto"/>
        <w:right w:val="none" w:sz="0" w:space="0" w:color="auto"/>
      </w:divBdr>
    </w:div>
    <w:div w:id="2049451623">
      <w:bodyDiv w:val="1"/>
      <w:marLeft w:val="0"/>
      <w:marRight w:val="0"/>
      <w:marTop w:val="0"/>
      <w:marBottom w:val="0"/>
      <w:divBdr>
        <w:top w:val="none" w:sz="0" w:space="0" w:color="auto"/>
        <w:left w:val="none" w:sz="0" w:space="0" w:color="auto"/>
        <w:bottom w:val="none" w:sz="0" w:space="0" w:color="auto"/>
        <w:right w:val="none" w:sz="0" w:space="0" w:color="auto"/>
      </w:divBdr>
    </w:div>
    <w:div w:id="212750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1169</Words>
  <Characters>6669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2026-09-02T12:25:00Z</cp:lastPrinted>
  <dcterms:created xsi:type="dcterms:W3CDTF">2026-09-03T08:58:00Z</dcterms:created>
  <dcterms:modified xsi:type="dcterms:W3CDTF">2026-09-03T12:15:00Z</dcterms:modified>
</cp:coreProperties>
</file>