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C" w:rsidRDefault="00D32D0E">
      <w:pPr>
        <w:pStyle w:val="Bodytext30"/>
        <w:shd w:val="clear" w:color="auto" w:fill="auto"/>
        <w:ind w:firstLine="1220"/>
        <w:rPr>
          <w:rStyle w:val="Bodytext315ptNotBoldItalic"/>
        </w:rPr>
      </w:pPr>
      <w:r>
        <w:t xml:space="preserve">ДОГОВОР № </w:t>
      </w:r>
      <w:r w:rsidR="0043323C">
        <w:rPr>
          <w:rStyle w:val="Bodytext315ptNotBoldItalic"/>
        </w:rPr>
        <w:t>____</w:t>
      </w:r>
    </w:p>
    <w:p w:rsidR="00173C65" w:rsidRDefault="00D32D0E" w:rsidP="0043323C">
      <w:pPr>
        <w:pStyle w:val="Bodytext30"/>
        <w:shd w:val="clear" w:color="auto" w:fill="auto"/>
      </w:pPr>
      <w:r>
        <w:t xml:space="preserve"> проведение специальной экспертизы</w:t>
      </w:r>
    </w:p>
    <w:p w:rsidR="0043323C" w:rsidRDefault="0043323C" w:rsidP="0043323C">
      <w:pPr>
        <w:pStyle w:val="Bodytext30"/>
        <w:shd w:val="clear" w:color="auto" w:fill="auto"/>
      </w:pPr>
    </w:p>
    <w:p w:rsidR="0043323C" w:rsidRDefault="0043323C" w:rsidP="0043323C">
      <w:pPr>
        <w:pStyle w:val="Bodytext30"/>
        <w:shd w:val="clear" w:color="auto" w:fill="auto"/>
        <w:sectPr w:rsidR="0043323C">
          <w:pgSz w:w="11900" w:h="16840"/>
          <w:pgMar w:top="627" w:right="2907" w:bottom="1332" w:left="3673" w:header="0" w:footer="3" w:gutter="0"/>
          <w:cols w:space="720"/>
          <w:noEndnote/>
          <w:docGrid w:linePitch="360"/>
        </w:sectPr>
      </w:pPr>
    </w:p>
    <w:p w:rsidR="00173C65" w:rsidRDefault="00173C65">
      <w:pPr>
        <w:spacing w:before="19" w:after="19" w:line="240" w:lineRule="exact"/>
        <w:rPr>
          <w:sz w:val="19"/>
          <w:szCs w:val="19"/>
        </w:rPr>
      </w:pPr>
    </w:p>
    <w:p w:rsidR="00173C65" w:rsidRDefault="00173C65">
      <w:pPr>
        <w:rPr>
          <w:sz w:val="2"/>
          <w:szCs w:val="2"/>
        </w:rPr>
        <w:sectPr w:rsidR="00173C65">
          <w:type w:val="continuous"/>
          <w:pgSz w:w="11900" w:h="16840"/>
          <w:pgMar w:top="488" w:right="0" w:bottom="1321" w:left="0" w:header="0" w:footer="3" w:gutter="0"/>
          <w:cols w:space="720"/>
          <w:noEndnote/>
          <w:docGrid w:linePitch="360"/>
        </w:sectPr>
      </w:pPr>
    </w:p>
    <w:p w:rsidR="00173C65" w:rsidRDefault="00D32D0E">
      <w:pPr>
        <w:pStyle w:val="Bodytext20"/>
        <w:shd w:val="clear" w:color="auto" w:fill="auto"/>
        <w:spacing w:after="320"/>
        <w:ind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6.3pt;margin-top:-5.9pt;width:43.55pt;height:18.55pt;z-index:-125829376;mso-wrap-distance-left:5pt;mso-wrap-distance-right:5pt;mso-position-horizontal-relative:margin" filled="f" stroked="f">
            <v:textbox style="mso-fit-shape-to-text:t" inset="0,0,0,0">
              <w:txbxContent>
                <w:p w:rsidR="00173C65" w:rsidRDefault="00D32D0E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2026 г.</w:t>
                  </w:r>
                </w:p>
              </w:txbxContent>
            </v:textbox>
            <w10:wrap type="square" side="left" anchorx="margin"/>
          </v:shape>
        </w:pict>
      </w:r>
      <w:r>
        <w:t>г. Хабаровск</w:t>
      </w:r>
    </w:p>
    <w:p w:rsidR="00173C65" w:rsidRDefault="00D32D0E">
      <w:pPr>
        <w:pStyle w:val="Bodytext20"/>
        <w:shd w:val="clear" w:color="auto" w:fill="auto"/>
        <w:tabs>
          <w:tab w:val="left" w:leader="underscore" w:pos="9666"/>
        </w:tabs>
        <w:spacing w:after="0" w:line="360" w:lineRule="exact"/>
        <w:ind w:firstLine="640"/>
      </w:pPr>
      <w:proofErr w:type="gramStart"/>
      <w:r>
        <w:t xml:space="preserve">Федеральное казенное учреждение «Колония-поселение № 22 Управления Федеральной службы исполнения наказаний по Хабаровскому краю» </w:t>
      </w:r>
      <w:r>
        <w:t xml:space="preserve">(далее — ФКУ КП-22 УФСИН России по Хабаровскому краю), именуемое в дальнейшем Заказчик, в лице </w:t>
      </w:r>
      <w:proofErr w:type="spellStart"/>
      <w:r>
        <w:t>врио</w:t>
      </w:r>
      <w:proofErr w:type="spellEnd"/>
      <w:r>
        <w:t xml:space="preserve"> начальника Учреждения БРЮХИНА Алексея Алексеевича, действующей на основании Устава, а также приказа</w:t>
      </w:r>
      <w:r>
        <w:tab/>
        <w:t xml:space="preserve"> и </w:t>
      </w:r>
      <w:r w:rsidR="0043323C">
        <w:t>____________________</w:t>
      </w:r>
      <w:r>
        <w:t>, именуемое в дальней</w:t>
      </w:r>
      <w:r>
        <w:t xml:space="preserve">шем Исполнитель, в лице </w:t>
      </w:r>
      <w:r w:rsidR="0043323C">
        <w:t>____________________________</w:t>
      </w:r>
      <w:r>
        <w:t xml:space="preserve">, действующего на основании </w:t>
      </w:r>
      <w:r w:rsidR="0043323C">
        <w:t>_________________________</w:t>
      </w:r>
      <w:r>
        <w:t>, совместно именуемые Сторонами, на основании Положения о лицензировании деятельности предприятий</w:t>
      </w:r>
      <w:proofErr w:type="gramEnd"/>
      <w:r>
        <w:t xml:space="preserve">, </w:t>
      </w:r>
      <w:proofErr w:type="gramStart"/>
      <w:r>
        <w:t>учреждений и</w:t>
      </w:r>
      <w:r>
        <w:t xml:space="preserve">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тайны, утвержденного пост</w:t>
      </w:r>
      <w:r>
        <w:t>ановлением Правительства Российской Федерации от 15.04.1995 № 333, и в соответствии с Гражданским кодексом Российской Федерации заключили настоящий Договор на проведение специальной экспертизы (далее - Договор) о нижеследующем:</w:t>
      </w:r>
      <w:proofErr w:type="gramEnd"/>
    </w:p>
    <w:p w:rsidR="00173C65" w:rsidRDefault="00D32D0E">
      <w:pPr>
        <w:pStyle w:val="Heading10"/>
        <w:keepNext/>
        <w:keepLines/>
        <w:shd w:val="clear" w:color="auto" w:fill="auto"/>
        <w:ind w:firstLine="0"/>
      </w:pPr>
      <w:bookmarkStart w:id="0" w:name="bookmark0"/>
      <w:r>
        <w:t>1. ПРЕДМЕТ ДОГОВОРА</w:t>
      </w:r>
      <w:bookmarkEnd w:id="0"/>
    </w:p>
    <w:p w:rsidR="00173C65" w:rsidRDefault="00D32D0E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367" w:lineRule="exact"/>
        <w:ind w:firstLine="640"/>
      </w:pPr>
      <w:r>
        <w:t>Исполнит</w:t>
      </w:r>
      <w:r>
        <w:t>ель обязуется на основании заявления Заказчика о выдаче лицензии на право проведения работ, связанных с использованием сведений, составляющих государственную тайну (далее - лицензия) провести специальную экспертизу Заказчика на право проведения указанных р</w:t>
      </w:r>
      <w:r>
        <w:t>абот (далее - специальная экспертиза).</w:t>
      </w:r>
    </w:p>
    <w:p w:rsidR="00173C65" w:rsidRDefault="00D32D0E">
      <w:pPr>
        <w:pStyle w:val="Bodytext20"/>
        <w:numPr>
          <w:ilvl w:val="0"/>
          <w:numId w:val="1"/>
        </w:numPr>
        <w:shd w:val="clear" w:color="auto" w:fill="auto"/>
        <w:tabs>
          <w:tab w:val="left" w:pos="1322"/>
        </w:tabs>
        <w:spacing w:after="0" w:line="367" w:lineRule="exact"/>
        <w:ind w:firstLine="800"/>
      </w:pPr>
      <w:r>
        <w:t>Специальная экспертиза проводится путем проверки выполнения требований нормативно-методических документов по режиму секретности, противодействию иностранным техническим разведкам и защите информации от утечки по техни</w:t>
      </w:r>
      <w:r>
        <w:t>ческим каналам, а также соблюдения других условий, необходимых для получения лицензии.</w:t>
      </w:r>
    </w:p>
    <w:p w:rsidR="00173C65" w:rsidRDefault="00D32D0E">
      <w:pPr>
        <w:pStyle w:val="Bodytext20"/>
        <w:numPr>
          <w:ilvl w:val="0"/>
          <w:numId w:val="1"/>
        </w:numPr>
        <w:shd w:val="clear" w:color="auto" w:fill="auto"/>
        <w:tabs>
          <w:tab w:val="left" w:pos="1322"/>
        </w:tabs>
        <w:spacing w:after="0" w:line="367" w:lineRule="exact"/>
        <w:ind w:firstLine="800"/>
      </w:pPr>
      <w:r>
        <w:t>По окончании специальной экспертизы Исполнителем оформляется акт оказания услуги по проведению специальной экспертизы.</w:t>
      </w:r>
    </w:p>
    <w:p w:rsidR="0043323C" w:rsidRDefault="0043323C" w:rsidP="0043323C">
      <w:pPr>
        <w:pStyle w:val="Bodytext20"/>
        <w:shd w:val="clear" w:color="auto" w:fill="auto"/>
        <w:tabs>
          <w:tab w:val="left" w:pos="1322"/>
        </w:tabs>
        <w:spacing w:after="0" w:line="367" w:lineRule="exact"/>
        <w:ind w:left="800" w:firstLine="0"/>
      </w:pPr>
      <w:bookmarkStart w:id="1" w:name="_GoBack"/>
      <w:bookmarkEnd w:id="1"/>
    </w:p>
    <w:p w:rsidR="00173C65" w:rsidRDefault="00D32D0E">
      <w:pPr>
        <w:pStyle w:val="Heading10"/>
        <w:keepNext/>
        <w:keepLines/>
        <w:shd w:val="clear" w:color="auto" w:fill="auto"/>
        <w:tabs>
          <w:tab w:val="left" w:pos="2945"/>
        </w:tabs>
        <w:spacing w:line="367" w:lineRule="exact"/>
        <w:ind w:left="2200" w:firstLine="0"/>
        <w:jc w:val="both"/>
      </w:pPr>
      <w:bookmarkStart w:id="2" w:name="bookmark1"/>
      <w:r>
        <w:tab/>
        <w:t>2. ОБЯЗАННОСТИ ЗАКАЗЧИКА</w:t>
      </w:r>
      <w:bookmarkEnd w:id="2"/>
    </w:p>
    <w:p w:rsidR="00173C65" w:rsidRDefault="00D32D0E">
      <w:pPr>
        <w:pStyle w:val="Bodytext20"/>
        <w:numPr>
          <w:ilvl w:val="0"/>
          <w:numId w:val="2"/>
        </w:numPr>
        <w:shd w:val="clear" w:color="auto" w:fill="auto"/>
        <w:tabs>
          <w:tab w:val="left" w:pos="1322"/>
        </w:tabs>
        <w:spacing w:after="0" w:line="367" w:lineRule="exact"/>
        <w:ind w:firstLine="800"/>
      </w:pPr>
      <w:proofErr w:type="gramStart"/>
      <w:r>
        <w:t xml:space="preserve">Предоставить </w:t>
      </w:r>
      <w:r>
        <w:t>должностным лицам Исполнителя, проводящим специальную экспертизу, возможность беспрепятственно посещать (осматривать) используемые Заказчиком при осуществлении деятельности здания, строения, сооружения, помещения, оборудование и иные объекты, если иное</w:t>
      </w:r>
      <w:r>
        <w:br w:type="page"/>
      </w:r>
      <w:r>
        <w:lastRenderedPageBreak/>
        <w:t xml:space="preserve">не </w:t>
      </w:r>
      <w:r>
        <w:t>предусмотрено законодательством Российской Федерации, знакомиться с материалами, относящимися к предмету специальной экспертизы, в том числе обеспечить доступ должностных лиц Исполнителя, проводящих специальную экспертизу, к техническим средствам, информац</w:t>
      </w:r>
      <w:r>
        <w:t>ионным системам и информации, хранящейся на машинных</w:t>
      </w:r>
      <w:proofErr w:type="gramEnd"/>
      <w:r>
        <w:t xml:space="preserve"> </w:t>
      </w:r>
      <w:proofErr w:type="gramStart"/>
      <w:r>
        <w:t>носителях</w:t>
      </w:r>
      <w:proofErr w:type="gramEnd"/>
      <w:r>
        <w:t xml:space="preserve"> информации.</w:t>
      </w:r>
    </w:p>
    <w:p w:rsidR="00173C65" w:rsidRDefault="00D32D0E">
      <w:pPr>
        <w:pStyle w:val="Bodytext20"/>
        <w:numPr>
          <w:ilvl w:val="0"/>
          <w:numId w:val="2"/>
        </w:numPr>
        <w:shd w:val="clear" w:color="auto" w:fill="auto"/>
        <w:tabs>
          <w:tab w:val="left" w:pos="1292"/>
        </w:tabs>
        <w:spacing w:after="0" w:line="364" w:lineRule="exact"/>
        <w:ind w:firstLine="760"/>
      </w:pPr>
      <w:r>
        <w:t xml:space="preserve">Обеспечить присутствие при проведении специальной экспертизы сотрудников Заказчика, ответственных за реализацию организационных, технических или иных мер по обеспечению сохранности </w:t>
      </w:r>
      <w:r>
        <w:t>сведений, составляющих государственную тайну.</w:t>
      </w:r>
    </w:p>
    <w:p w:rsidR="00173C65" w:rsidRDefault="00D32D0E">
      <w:pPr>
        <w:pStyle w:val="Bodytext20"/>
        <w:numPr>
          <w:ilvl w:val="0"/>
          <w:numId w:val="2"/>
        </w:numPr>
        <w:shd w:val="clear" w:color="auto" w:fill="auto"/>
        <w:tabs>
          <w:tab w:val="left" w:pos="1288"/>
        </w:tabs>
        <w:spacing w:after="257" w:line="364" w:lineRule="exact"/>
        <w:ind w:firstLine="760"/>
      </w:pPr>
      <w:r>
        <w:t xml:space="preserve">Подписать акт оказания услуги по проведению специальной экспертизы и направить один экземпляр указанного акта Исполнителю не позднее 5 (пяти) рабочих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173C65" w:rsidRDefault="00D32D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682"/>
        </w:tabs>
        <w:spacing w:line="367" w:lineRule="exact"/>
        <w:ind w:left="340" w:firstLine="0"/>
        <w:jc w:val="left"/>
      </w:pPr>
      <w:bookmarkStart w:id="3" w:name="bookmark2"/>
      <w:r>
        <w:t>ОБЯЗАННОСТИ ИСПОЛНИТЕЛЯ И СРОК ДЕ</w:t>
      </w:r>
      <w:r>
        <w:t>ЙСТВИЯ ДОГОВОРА</w:t>
      </w:r>
      <w:bookmarkEnd w:id="3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285"/>
        </w:tabs>
        <w:spacing w:after="0" w:line="367" w:lineRule="exact"/>
        <w:ind w:firstLine="760"/>
      </w:pPr>
      <w:r>
        <w:t>Провести специальную экспертизу в срок, указанный в пункте 3.1.1. настоящего договора.</w:t>
      </w:r>
    </w:p>
    <w:p w:rsidR="00173C65" w:rsidRDefault="00D32D0E">
      <w:pPr>
        <w:pStyle w:val="Bodytext20"/>
        <w:numPr>
          <w:ilvl w:val="2"/>
          <w:numId w:val="3"/>
        </w:numPr>
        <w:shd w:val="clear" w:color="auto" w:fill="auto"/>
        <w:tabs>
          <w:tab w:val="left" w:pos="1503"/>
        </w:tabs>
        <w:spacing w:after="0" w:line="367" w:lineRule="exact"/>
        <w:ind w:firstLine="760"/>
      </w:pPr>
      <w:r>
        <w:t>Срок проведения специальной экспертизы составляет 7 рабочих дней (4 рабочих дня - проведение специальной экспертизы, 3 рабочих дней - составление акта).</w:t>
      </w:r>
    </w:p>
    <w:p w:rsidR="00173C65" w:rsidRDefault="00D32D0E">
      <w:pPr>
        <w:pStyle w:val="Bodytext20"/>
        <w:numPr>
          <w:ilvl w:val="2"/>
          <w:numId w:val="3"/>
        </w:numPr>
        <w:shd w:val="clear" w:color="auto" w:fill="auto"/>
        <w:tabs>
          <w:tab w:val="left" w:pos="1503"/>
        </w:tabs>
        <w:spacing w:after="0" w:line="353" w:lineRule="exact"/>
        <w:ind w:firstLine="760"/>
      </w:pPr>
      <w:r>
        <w:t>В случае продления срока принятия решения о выдаче лицензии провести специальную экспертизу в срок, не превышающий 60 календарных дней со дня поступления Исполнителю заявления Заказчика о выдаче лицензии.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137"/>
        </w:tabs>
        <w:spacing w:after="0" w:line="353" w:lineRule="exact"/>
        <w:ind w:firstLine="620"/>
      </w:pPr>
      <w:r>
        <w:t>Обеспечить при проведении специальной экспертизы со</w:t>
      </w:r>
      <w:r>
        <w:t>хранность материалов, относящихся к предмету специальной экспертизы, в том числе технических средств, информационных систем и информации, хранящейся на машинных носителях информации, а также оборудования и иных объектов, принадлежащих Заказчику.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281"/>
        </w:tabs>
        <w:spacing w:after="0" w:line="353" w:lineRule="exact"/>
        <w:ind w:firstLine="760"/>
      </w:pPr>
      <w:r>
        <w:t>В день зав</w:t>
      </w:r>
      <w:r>
        <w:t>ершения специальной экспертизы направить Заказчику акт оказания услуги по проведению специальной экспертизы в двух экземплярах.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281"/>
        </w:tabs>
        <w:spacing w:after="0" w:line="306" w:lineRule="exact"/>
        <w:ind w:firstLine="760"/>
      </w:pPr>
      <w:r>
        <w:t>Датой начала работ считается дата подписания Сторонами настоящего Договора.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278"/>
        </w:tabs>
        <w:spacing w:after="246" w:line="299" w:lineRule="exact"/>
        <w:ind w:firstLine="760"/>
      </w:pPr>
      <w:r>
        <w:t>Датой окончания работ считается дата утверждения акт</w:t>
      </w:r>
      <w:r>
        <w:t>а по результатам специальной экспертизы.</w:t>
      </w:r>
    </w:p>
    <w:p w:rsidR="00173C65" w:rsidRDefault="00D32D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4178"/>
        </w:tabs>
        <w:spacing w:line="317" w:lineRule="exact"/>
        <w:ind w:left="3840" w:firstLine="0"/>
        <w:jc w:val="left"/>
      </w:pPr>
      <w:bookmarkStart w:id="4" w:name="bookmark3"/>
      <w:r>
        <w:t>ПРАВА СТОРОН</w:t>
      </w:r>
      <w:bookmarkEnd w:id="4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270"/>
        </w:tabs>
        <w:spacing w:after="0" w:line="317" w:lineRule="exact"/>
        <w:ind w:firstLine="760"/>
      </w:pPr>
      <w:r>
        <w:t>Заказчик имеет право требовать проведения специальной экспертизы в сроки, установленные пунктами 3.1.1. и 3.1.2. Договора.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14"/>
        </w:tabs>
        <w:spacing w:after="0" w:line="367" w:lineRule="exact"/>
        <w:ind w:firstLine="760"/>
      </w:pPr>
      <w:r>
        <w:t>Исполнитель имеет право:</w:t>
      </w:r>
    </w:p>
    <w:p w:rsidR="00173C65" w:rsidRDefault="00D32D0E">
      <w:pPr>
        <w:pStyle w:val="Bodytext20"/>
        <w:shd w:val="clear" w:color="auto" w:fill="auto"/>
        <w:spacing w:after="0" w:line="367" w:lineRule="exact"/>
        <w:ind w:firstLine="760"/>
      </w:pPr>
      <w:r>
        <w:t>- беспрепятственно посещать (осматривать) используемые</w:t>
      </w:r>
      <w:r>
        <w:t xml:space="preserve"> Заказчиком при осуществлении деятельности здания, строения, сооружения, помещения, оборудование и иные объекты, если иное не предусмотрено законодательством Российской Федерации, знакомиться с материалами, относящимися к предмету специальной экспертизы, а</w:t>
      </w:r>
      <w:r>
        <w:t xml:space="preserve"> также иметь доступ к техническим средствам,</w:t>
      </w:r>
    </w:p>
    <w:p w:rsidR="00173C65" w:rsidRDefault="00D32D0E" w:rsidP="0043323C">
      <w:pPr>
        <w:pStyle w:val="Bodytext20"/>
        <w:shd w:val="clear" w:color="auto" w:fill="auto"/>
        <w:tabs>
          <w:tab w:val="left" w:pos="2988"/>
          <w:tab w:val="left" w:pos="4910"/>
        </w:tabs>
        <w:spacing w:after="0" w:line="360" w:lineRule="exact"/>
        <w:ind w:firstLine="0"/>
      </w:pPr>
      <w:r>
        <w:t>информационным</w:t>
      </w:r>
      <w:r>
        <w:tab/>
        <w:t>системам</w:t>
      </w:r>
      <w:r w:rsidR="0043323C">
        <w:t xml:space="preserve"> </w:t>
      </w:r>
      <w:r>
        <w:t>и информации, хранящейся на машинных</w:t>
      </w:r>
      <w:r w:rsidR="0043323C">
        <w:t xml:space="preserve"> </w:t>
      </w:r>
      <w:r>
        <w:t>носителях информации;</w:t>
      </w:r>
    </w:p>
    <w:p w:rsidR="00173C65" w:rsidRDefault="00D32D0E">
      <w:pPr>
        <w:pStyle w:val="Bodytext20"/>
        <w:shd w:val="clear" w:color="auto" w:fill="auto"/>
        <w:spacing w:after="97" w:line="360" w:lineRule="exact"/>
        <w:ind w:firstLine="780"/>
      </w:pPr>
      <w:r>
        <w:lastRenderedPageBreak/>
        <w:t>- требовать присутствия при проведении специальной экспертизы сотрудников Заказчика, ответственных за реализацию организационных</w:t>
      </w:r>
      <w:r>
        <w:t>, технических или иных мер по обеспечению сохранности сведений, составляющих государственную тайну.</w:t>
      </w:r>
    </w:p>
    <w:p w:rsidR="00173C65" w:rsidRDefault="00D32D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1255"/>
        </w:tabs>
        <w:spacing w:line="364" w:lineRule="exact"/>
        <w:ind w:left="2420"/>
        <w:jc w:val="left"/>
      </w:pPr>
      <w:bookmarkStart w:id="5" w:name="bookmark4"/>
      <w:r>
        <w:t>СТОИМОСТЬ УСЛУГ ПО ПРОВЕДЕНИЮ СПЕЦИАЛЬНОЙ ЭКСПЕРТИЗЫ И ПОРЯДОК РАСЧЕТОВ</w:t>
      </w:r>
      <w:bookmarkEnd w:id="5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64"/>
        </w:tabs>
        <w:spacing w:after="0" w:line="364" w:lineRule="exact"/>
        <w:ind w:firstLine="780"/>
      </w:pPr>
      <w:r>
        <w:t xml:space="preserve">Общая стоимость работ по проведению специальной экспертизы, включая дополнительную </w:t>
      </w:r>
      <w:r>
        <w:t xml:space="preserve">специальную экспертизу в случае ее проведения, определяется соглашением Сторон в размере </w:t>
      </w:r>
      <w:r w:rsidR="0043323C">
        <w:t>________</w:t>
      </w:r>
      <w:r>
        <w:t xml:space="preserve"> рубля (НДС не облагается, подпункт 4 пункта 2 статьи 146 Налогового кодекса Российской Федерации).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0"/>
        </w:tabs>
        <w:spacing w:after="0" w:line="364" w:lineRule="exact"/>
        <w:ind w:firstLine="780"/>
      </w:pPr>
      <w:r>
        <w:t>Оплата работ производится после подписания акта сдачи-при</w:t>
      </w:r>
      <w:r>
        <w:t xml:space="preserve">емки работ на основании счета Исполнителя в течение 5 (пяти) рабочих дней </w:t>
      </w:r>
      <w:proofErr w:type="gramStart"/>
      <w:r>
        <w:t>с даты получения</w:t>
      </w:r>
      <w:proofErr w:type="gramEnd"/>
      <w:r>
        <w:t xml:space="preserve"> счета Заказчиком. Исполнитель выставляет счет не позднее 5 (пяти) рабочих дней после подписания сторонами акта сдачи-приемки работ.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0"/>
        </w:tabs>
        <w:spacing w:after="0" w:line="364" w:lineRule="exact"/>
        <w:ind w:firstLine="780"/>
      </w:pPr>
      <w:r>
        <w:t>Все расчеты по настоящему Договор</w:t>
      </w:r>
      <w:r>
        <w:t>у производятся в безналичном порядке.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3"/>
        </w:tabs>
        <w:spacing w:after="0" w:line="367" w:lineRule="exact"/>
        <w:ind w:firstLine="780"/>
      </w:pPr>
      <w:r>
        <w:t>Обязательства Заказчика по оплате считаются исполненными с даты зачисления на расчетный счет Исполнителя денежных сре</w:t>
      </w:r>
      <w:proofErr w:type="gramStart"/>
      <w:r>
        <w:t>дств в с</w:t>
      </w:r>
      <w:proofErr w:type="gramEnd"/>
      <w:r>
        <w:t>умме, указанной в пункте 5.1 Договора.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64"/>
        </w:tabs>
        <w:spacing w:after="0" w:line="367" w:lineRule="exact"/>
        <w:ind w:firstLine="780"/>
      </w:pPr>
      <w:r>
        <w:t>Правила, предусмотренные статьей 317.1 Гражданского ко</w:t>
      </w:r>
      <w:r>
        <w:t>декса Российской Федерации, к отношениям Сторон по настоящему Договору не применяются.</w:t>
      </w:r>
    </w:p>
    <w:p w:rsidR="0043323C" w:rsidRDefault="0043323C" w:rsidP="0043323C">
      <w:pPr>
        <w:pStyle w:val="Bodytext20"/>
        <w:shd w:val="clear" w:color="auto" w:fill="auto"/>
        <w:tabs>
          <w:tab w:val="left" w:pos="1364"/>
        </w:tabs>
        <w:spacing w:after="0" w:line="367" w:lineRule="exact"/>
        <w:ind w:left="780" w:firstLine="0"/>
      </w:pPr>
    </w:p>
    <w:p w:rsidR="00173C65" w:rsidRDefault="00D32D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40"/>
        </w:tabs>
        <w:spacing w:line="367" w:lineRule="exact"/>
        <w:ind w:left="180" w:firstLine="0"/>
        <w:jc w:val="left"/>
      </w:pPr>
      <w:bookmarkStart w:id="6" w:name="bookmark5"/>
      <w:r>
        <w:t>ОТВЕТСТВЕННОСТЬ СТОРОН И ПОРЯДОК РАЗРЕШЕНИЯ СПОРОВ</w:t>
      </w:r>
      <w:bookmarkEnd w:id="6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0"/>
        </w:tabs>
        <w:spacing w:after="0" w:line="367" w:lineRule="exact"/>
        <w:ind w:firstLine="780"/>
      </w:pPr>
      <w:r>
        <w:t>Исполнитель несет ответственность за соблюдение срока проведения специальной экспертизы.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0"/>
        </w:tabs>
        <w:spacing w:after="0" w:line="367" w:lineRule="exact"/>
        <w:ind w:firstLine="780"/>
      </w:pPr>
      <w:r>
        <w:t xml:space="preserve">Стороны будут стремиться к </w:t>
      </w:r>
      <w:r>
        <w:t>разрешению споров, которые могут возникнуть по Договору или в связи с ним, путем переговоров.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0"/>
        </w:tabs>
        <w:spacing w:after="103" w:line="367" w:lineRule="exact"/>
        <w:ind w:firstLine="780"/>
      </w:pPr>
      <w:r>
        <w:t>В случае невозможности разрешения споров путем переговоров Стороны передают их на рассмотрение в Арбитражный суд Хабаровского края.</w:t>
      </w:r>
    </w:p>
    <w:p w:rsidR="0043323C" w:rsidRDefault="0043323C" w:rsidP="0043323C">
      <w:pPr>
        <w:pStyle w:val="Bodytext20"/>
        <w:shd w:val="clear" w:color="auto" w:fill="auto"/>
        <w:tabs>
          <w:tab w:val="left" w:pos="1300"/>
        </w:tabs>
        <w:spacing w:after="103" w:line="367" w:lineRule="exact"/>
        <w:ind w:left="780" w:firstLine="0"/>
      </w:pPr>
    </w:p>
    <w:p w:rsidR="00173C65" w:rsidRDefault="00D32D0E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2777"/>
        </w:tabs>
        <w:spacing w:line="364" w:lineRule="exact"/>
        <w:ind w:left="2420" w:firstLine="0"/>
        <w:jc w:val="left"/>
      </w:pPr>
      <w:bookmarkStart w:id="7" w:name="bookmark6"/>
      <w:r>
        <w:t>ЗАКЛЮЧИТЕЛЬНЫЕ ПОЛОЖЕНИЯ</w:t>
      </w:r>
      <w:bookmarkEnd w:id="7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11"/>
        </w:tabs>
        <w:spacing w:after="0" w:line="364" w:lineRule="exact"/>
        <w:ind w:firstLine="780"/>
      </w:pPr>
      <w:r>
        <w:t>Догов</w:t>
      </w:r>
      <w:r>
        <w:t xml:space="preserve">ор вступает в силу </w:t>
      </w:r>
      <w:proofErr w:type="gramStart"/>
      <w:r>
        <w:t>с даты</w:t>
      </w:r>
      <w:proofErr w:type="gramEnd"/>
      <w:r>
        <w:t xml:space="preserve"> его подписания последней из Сторон и действует до момента исполнения Сторонами обязательств по Договору.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11"/>
        </w:tabs>
        <w:spacing w:after="0" w:line="364" w:lineRule="exact"/>
        <w:ind w:firstLine="780"/>
      </w:pPr>
      <w:proofErr w:type="gramStart"/>
      <w:r>
        <w:t>Договор может быть изменен или расторгнут по основаниям и в порядке, предусмотренными законодательством Российской Федерации.</w:t>
      </w:r>
      <w:proofErr w:type="gramEnd"/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07"/>
        </w:tabs>
        <w:spacing w:after="0" w:line="364" w:lineRule="exact"/>
        <w:ind w:firstLine="780"/>
      </w:pPr>
      <w:r>
        <w:t>Во всём, что не урегулировано Договором, Стороны руководствуются гражданским законодательством Российской Федерации и законодательством Российской Федерации о государственной тайне.</w:t>
      </w:r>
      <w:r>
        <w:br w:type="page"/>
      </w:r>
    </w:p>
    <w:p w:rsidR="00173C65" w:rsidRDefault="00D32D0E">
      <w:pPr>
        <w:pStyle w:val="Bodytext40"/>
        <w:shd w:val="clear" w:color="auto" w:fill="auto"/>
        <w:spacing w:after="0"/>
      </w:pPr>
      <w:r>
        <w:lastRenderedPageBreak/>
        <w:t>4</w:t>
      </w:r>
    </w:p>
    <w:p w:rsidR="00173C65" w:rsidRDefault="00D32D0E">
      <w:pPr>
        <w:pStyle w:val="Bodytext20"/>
        <w:numPr>
          <w:ilvl w:val="1"/>
          <w:numId w:val="3"/>
        </w:numPr>
        <w:shd w:val="clear" w:color="auto" w:fill="auto"/>
        <w:tabs>
          <w:tab w:val="left" w:pos="1345"/>
        </w:tabs>
        <w:spacing w:after="343" w:line="367" w:lineRule="exact"/>
        <w:ind w:firstLine="780"/>
      </w:pPr>
      <w:r>
        <w:t xml:space="preserve">Договор составлен в двух экземплярах, имеющих одинаковую юридическую </w:t>
      </w:r>
      <w:r>
        <w:t>силу, по одному экземпляру для каждой из Сторон.</w:t>
      </w:r>
    </w:p>
    <w:p w:rsidR="0043323C" w:rsidRDefault="00D32D0E">
      <w:pPr>
        <w:pStyle w:val="Bodytext20"/>
        <w:shd w:val="clear" w:color="auto" w:fill="auto"/>
        <w:spacing w:after="0" w:line="313" w:lineRule="exact"/>
        <w:ind w:firstLine="1840"/>
        <w:jc w:val="left"/>
        <w:rPr>
          <w:rStyle w:val="Bodytext2Bold"/>
        </w:rPr>
      </w:pPr>
      <w:r>
        <w:rPr>
          <w:rStyle w:val="Bodytext2Bold"/>
        </w:rPr>
        <w:t xml:space="preserve">ЮРИДИЧЕСКИЕ АДРЕСА И РЕКВИЗИТЫ СТОРОН </w:t>
      </w:r>
    </w:p>
    <w:p w:rsidR="0043323C" w:rsidRDefault="0043323C" w:rsidP="0043323C">
      <w:pPr>
        <w:pStyle w:val="Bodytext20"/>
        <w:shd w:val="clear" w:color="auto" w:fill="auto"/>
        <w:spacing w:after="0" w:line="313" w:lineRule="exact"/>
        <w:ind w:firstLine="0"/>
        <w:jc w:val="left"/>
        <w:rPr>
          <w:rStyle w:val="Bodytext2Bold"/>
        </w:rPr>
      </w:pPr>
    </w:p>
    <w:p w:rsidR="0043323C" w:rsidRDefault="00D32D0E" w:rsidP="0043323C">
      <w:pPr>
        <w:pStyle w:val="Bodytext20"/>
        <w:shd w:val="clear" w:color="auto" w:fill="auto"/>
        <w:spacing w:after="0" w:line="313" w:lineRule="exact"/>
        <w:ind w:firstLine="0"/>
        <w:jc w:val="left"/>
      </w:pPr>
      <w:r>
        <w:rPr>
          <w:rStyle w:val="Bodytext2Bold"/>
        </w:rPr>
        <w:t xml:space="preserve">Заказчик: </w:t>
      </w:r>
      <w:r>
        <w:t xml:space="preserve">ФКУ КП-22 УФСИН России по Хабаровскому краю </w:t>
      </w:r>
    </w:p>
    <w:p w:rsidR="00173C65" w:rsidRDefault="00D32D0E" w:rsidP="0043323C">
      <w:pPr>
        <w:pStyle w:val="Bodytext20"/>
        <w:shd w:val="clear" w:color="auto" w:fill="auto"/>
        <w:spacing w:after="0" w:line="313" w:lineRule="exact"/>
        <w:ind w:firstLine="0"/>
        <w:jc w:val="left"/>
      </w:pPr>
      <w:r>
        <w:rPr>
          <w:rStyle w:val="Bodytext2Bold"/>
        </w:rPr>
        <w:t xml:space="preserve">Юридический адрес: </w:t>
      </w:r>
      <w:proofErr w:type="gramStart"/>
      <w:r>
        <w:t>Хабаровский край, Хабаровский район, с. Заозерное, ул. Петра Черкасова, д. 32, лит.</w:t>
      </w:r>
      <w:proofErr w:type="gramEnd"/>
      <w:r>
        <w:t xml:space="preserve"> Б</w:t>
      </w:r>
    </w:p>
    <w:p w:rsidR="0043323C" w:rsidRDefault="00D32D0E" w:rsidP="0043323C">
      <w:pPr>
        <w:pStyle w:val="Bodytext30"/>
        <w:shd w:val="clear" w:color="auto" w:fill="auto"/>
        <w:spacing w:line="313" w:lineRule="exact"/>
        <w:ind w:right="3020"/>
      </w:pPr>
      <w:r>
        <w:t>ИНН 271400</w:t>
      </w:r>
      <w:r>
        <w:t>0391 КПП 272001001 ОГРН 102270085831</w:t>
      </w:r>
      <w:r>
        <w:t xml:space="preserve">1 </w:t>
      </w:r>
      <w:r w:rsidR="0043323C">
        <w:t>Р</w:t>
      </w:r>
      <w:r>
        <w:t xml:space="preserve">асчетный счет 03211643000000012006 </w:t>
      </w:r>
      <w:r w:rsidR="0043323C">
        <w:t>К</w:t>
      </w:r>
      <w:r>
        <w:t xml:space="preserve">орреспондентский счет 40102810545370000012 </w:t>
      </w:r>
    </w:p>
    <w:p w:rsidR="00173C65" w:rsidRDefault="00D32D0E">
      <w:pPr>
        <w:pStyle w:val="Bodytext30"/>
        <w:shd w:val="clear" w:color="auto" w:fill="auto"/>
        <w:spacing w:after="634" w:line="313" w:lineRule="exact"/>
        <w:ind w:right="3020"/>
      </w:pPr>
      <w:r>
        <w:t>БИК 010507002</w:t>
      </w:r>
    </w:p>
    <w:p w:rsidR="0043323C" w:rsidRDefault="00D32D0E" w:rsidP="0043323C">
      <w:pPr>
        <w:pStyle w:val="Bodytext20"/>
        <w:shd w:val="clear" w:color="auto" w:fill="auto"/>
        <w:tabs>
          <w:tab w:val="left" w:pos="2081"/>
        </w:tabs>
        <w:spacing w:after="0" w:line="320" w:lineRule="exact"/>
        <w:ind w:firstLine="0"/>
        <w:rPr>
          <w:rStyle w:val="Bodytext2Bold"/>
        </w:rPr>
      </w:pPr>
      <w:r>
        <w:rPr>
          <w:rStyle w:val="Bodytext2Bold"/>
        </w:rPr>
        <w:t>Исполнитель:</w:t>
      </w:r>
      <w:r>
        <w:rPr>
          <w:rStyle w:val="Bodytext2Bold"/>
        </w:rPr>
        <w:tab/>
      </w:r>
    </w:p>
    <w:p w:rsidR="0043323C" w:rsidRDefault="0043323C" w:rsidP="0043323C">
      <w:pPr>
        <w:pStyle w:val="Bodytext20"/>
        <w:shd w:val="clear" w:color="auto" w:fill="auto"/>
        <w:tabs>
          <w:tab w:val="left" w:pos="2081"/>
        </w:tabs>
        <w:spacing w:after="0" w:line="320" w:lineRule="exact"/>
        <w:ind w:firstLine="0"/>
        <w:rPr>
          <w:rStyle w:val="Bodytext2Bold"/>
        </w:rPr>
      </w:pPr>
    </w:p>
    <w:p w:rsidR="00173C65" w:rsidRDefault="00173C65">
      <w:pPr>
        <w:rPr>
          <w:sz w:val="2"/>
          <w:szCs w:val="2"/>
        </w:rPr>
      </w:pPr>
    </w:p>
    <w:sectPr w:rsidR="00173C65">
      <w:type w:val="continuous"/>
      <w:pgSz w:w="11900" w:h="16840"/>
      <w:pgMar w:top="404" w:right="410" w:bottom="404" w:left="1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0E" w:rsidRDefault="00D32D0E">
      <w:r>
        <w:separator/>
      </w:r>
    </w:p>
  </w:endnote>
  <w:endnote w:type="continuationSeparator" w:id="0">
    <w:p w:rsidR="00D32D0E" w:rsidRDefault="00D3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0E" w:rsidRDefault="00D32D0E"/>
  </w:footnote>
  <w:footnote w:type="continuationSeparator" w:id="0">
    <w:p w:rsidR="00D32D0E" w:rsidRDefault="00D32D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2AF"/>
    <w:multiLevelType w:val="multilevel"/>
    <w:tmpl w:val="5BF05C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0161DC"/>
    <w:multiLevelType w:val="multilevel"/>
    <w:tmpl w:val="FCEC88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836A70"/>
    <w:multiLevelType w:val="multilevel"/>
    <w:tmpl w:val="4E601C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3C65"/>
    <w:rsid w:val="00173C65"/>
    <w:rsid w:val="0043323C"/>
    <w:rsid w:val="00D3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NotBoldItalic">
    <w:name w:val="Body text (3) + 15 pt;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NotBoldItalic">
    <w:name w:val="Heading #1 + 15 pt;Not Bold;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60" w:line="310" w:lineRule="exact"/>
      <w:ind w:hanging="1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10" w:lineRule="exact"/>
      <w:ind w:hanging="1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00" w:line="20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2026-06-25T05:47:00Z</dcterms:created>
  <dcterms:modified xsi:type="dcterms:W3CDTF">2026-06-25T05:50:00Z</dcterms:modified>
</cp:coreProperties>
</file>