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3D8" w:rsidRPr="00E75A58" w:rsidRDefault="0026384D" w:rsidP="008063D8">
      <w:pPr>
        <w:widowControl w:val="0"/>
        <w:autoSpaceDE w:val="0"/>
        <w:autoSpaceDN w:val="0"/>
        <w:adjustRightInd w:val="0"/>
        <w:ind w:left="5529"/>
      </w:pPr>
      <w:r>
        <w:t>Приложение</w:t>
      </w:r>
    </w:p>
    <w:p w:rsidR="008063D8" w:rsidRDefault="008063D8" w:rsidP="004545EC">
      <w:pPr>
        <w:widowControl w:val="0"/>
        <w:autoSpaceDE w:val="0"/>
        <w:autoSpaceDN w:val="0"/>
        <w:adjustRightInd w:val="0"/>
        <w:ind w:left="5529"/>
      </w:pPr>
      <w:r w:rsidRPr="00E75A58">
        <w:t>к договору №___</w:t>
      </w:r>
      <w:r>
        <w:t>_________от______</w:t>
      </w:r>
    </w:p>
    <w:p w:rsidR="004545EC" w:rsidRDefault="004545EC" w:rsidP="004545EC">
      <w:pPr>
        <w:widowControl w:val="0"/>
        <w:autoSpaceDE w:val="0"/>
        <w:autoSpaceDN w:val="0"/>
        <w:adjustRightInd w:val="0"/>
        <w:jc w:val="center"/>
      </w:pPr>
    </w:p>
    <w:p w:rsidR="00004929" w:rsidRDefault="00A715B1" w:rsidP="004545EC">
      <w:pPr>
        <w:widowControl w:val="0"/>
        <w:autoSpaceDE w:val="0"/>
        <w:autoSpaceDN w:val="0"/>
        <w:adjustRightInd w:val="0"/>
        <w:jc w:val="center"/>
      </w:pPr>
      <w:r>
        <w:t>Спецификация</w:t>
      </w:r>
    </w:p>
    <w:p w:rsidR="00365ECD" w:rsidRDefault="00004929" w:rsidP="004545EC">
      <w:pPr>
        <w:widowControl w:val="0"/>
        <w:autoSpaceDE w:val="0"/>
        <w:autoSpaceDN w:val="0"/>
        <w:adjustRightInd w:val="0"/>
        <w:ind w:firstLine="567"/>
        <w:jc w:val="both"/>
      </w:pPr>
      <w:r>
        <w:t>Исполнитель обязуется</w:t>
      </w:r>
      <w:r w:rsidR="008063D8">
        <w:t xml:space="preserve"> </w:t>
      </w:r>
      <w:r w:rsidR="00A715B1">
        <w:t>поставить</w:t>
      </w:r>
      <w:r w:rsidR="0026384D" w:rsidRPr="0026384D">
        <w:t xml:space="preserve"> </w:t>
      </w:r>
      <w:r w:rsidR="00F57839">
        <w:t>мониторы</w:t>
      </w:r>
      <w:r w:rsidR="00A715B1" w:rsidRPr="00A715B1">
        <w:t xml:space="preserve"> </w:t>
      </w:r>
      <w:r w:rsidR="004545EC" w:rsidRPr="004545EC">
        <w:t xml:space="preserve">«Сова» модель </w:t>
      </w:r>
      <w:r w:rsidR="004545EC" w:rsidRPr="004545EC">
        <w:rPr>
          <w:lang w:val="en-US"/>
        </w:rPr>
        <w:t>OM</w:t>
      </w:r>
      <w:r w:rsidR="004545EC" w:rsidRPr="004545EC">
        <w:t>238</w:t>
      </w:r>
      <w:r w:rsidR="004545EC" w:rsidRPr="004545EC">
        <w:rPr>
          <w:lang w:val="en-US"/>
        </w:rPr>
        <w:t>I</w:t>
      </w:r>
      <w:r w:rsidR="004545EC" w:rsidRPr="004545EC">
        <w:t xml:space="preserve"> </w:t>
      </w:r>
      <w:r w:rsidR="00A715B1">
        <w:t>(далее - Товар) для нужд</w:t>
      </w:r>
      <w:r w:rsidR="008063D8">
        <w:t xml:space="preserve"> Управления Федеральной службы государственной регистрации, кадастра и картографии по Республике Мордовия</w:t>
      </w:r>
      <w:r>
        <w:t>.</w:t>
      </w:r>
    </w:p>
    <w:p w:rsidR="008063D8" w:rsidRDefault="00A715B1" w:rsidP="004545EC">
      <w:pPr>
        <w:widowControl w:val="0"/>
        <w:autoSpaceDE w:val="0"/>
        <w:autoSpaceDN w:val="0"/>
        <w:adjustRightInd w:val="0"/>
        <w:jc w:val="center"/>
      </w:pPr>
      <w:r>
        <w:t>Технические характеристики</w:t>
      </w:r>
    </w:p>
    <w:tbl>
      <w:tblPr>
        <w:tblW w:w="9952" w:type="dxa"/>
        <w:tblInd w:w="-34" w:type="dxa"/>
        <w:tblLook w:val="04A0" w:firstRow="1" w:lastRow="0" w:firstColumn="1" w:lastColumn="0" w:noHBand="0" w:noVBand="1"/>
      </w:tblPr>
      <w:tblGrid>
        <w:gridCol w:w="426"/>
        <w:gridCol w:w="1871"/>
        <w:gridCol w:w="5670"/>
        <w:gridCol w:w="993"/>
        <w:gridCol w:w="992"/>
      </w:tblGrid>
      <w:tr w:rsidR="00A715B1" w:rsidRPr="008063D8" w:rsidTr="004545EC">
        <w:trPr>
          <w:trHeight w:val="5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B1" w:rsidRPr="008063D8" w:rsidRDefault="00A715B1" w:rsidP="008063D8">
            <w:pPr>
              <w:jc w:val="center"/>
              <w:rPr>
                <w:color w:val="000000"/>
                <w:sz w:val="22"/>
                <w:szCs w:val="22"/>
              </w:rPr>
            </w:pPr>
            <w:r w:rsidRPr="008063D8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B1" w:rsidRPr="008063D8" w:rsidRDefault="00A715B1" w:rsidP="008063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Модель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15B1" w:rsidRPr="008063D8" w:rsidRDefault="00EC6732" w:rsidP="008063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5B1" w:rsidRPr="008063D8" w:rsidRDefault="00A715B1" w:rsidP="008063D8">
            <w:pPr>
              <w:jc w:val="center"/>
              <w:rPr>
                <w:color w:val="000000"/>
                <w:sz w:val="22"/>
                <w:szCs w:val="22"/>
              </w:rPr>
            </w:pPr>
            <w:r w:rsidRPr="008063D8">
              <w:rPr>
                <w:color w:val="000000"/>
                <w:sz w:val="22"/>
                <w:szCs w:val="22"/>
              </w:rPr>
              <w:t>Кол-во,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5B1" w:rsidRPr="008063D8" w:rsidRDefault="00A715B1" w:rsidP="008063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Цена за </w:t>
            </w: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  <w:r>
              <w:rPr>
                <w:color w:val="000000"/>
                <w:sz w:val="22"/>
                <w:szCs w:val="22"/>
              </w:rPr>
              <w:t>, руб</w:t>
            </w:r>
            <w:r w:rsidR="00B97655">
              <w:rPr>
                <w:color w:val="000000"/>
                <w:sz w:val="22"/>
                <w:szCs w:val="22"/>
              </w:rPr>
              <w:t>.</w:t>
            </w:r>
          </w:p>
        </w:tc>
      </w:tr>
      <w:tr w:rsidR="00A715B1" w:rsidRPr="008063D8" w:rsidTr="004545EC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B1" w:rsidRPr="008063D8" w:rsidRDefault="00A715B1" w:rsidP="00A715B1">
            <w:pPr>
              <w:jc w:val="center"/>
              <w:rPr>
                <w:color w:val="000000"/>
                <w:sz w:val="22"/>
                <w:szCs w:val="22"/>
              </w:rPr>
            </w:pPr>
            <w:r w:rsidRPr="008063D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5B1" w:rsidRDefault="00F57839" w:rsidP="00A715B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Монитор </w:t>
            </w:r>
            <w:r>
              <w:rPr>
                <w:sz w:val="22"/>
                <w:szCs w:val="22"/>
                <w:lang w:val="en-US"/>
              </w:rPr>
              <w:t>LCD</w:t>
            </w:r>
            <w:r w:rsidRPr="004545EC">
              <w:rPr>
                <w:sz w:val="22"/>
                <w:szCs w:val="22"/>
              </w:rPr>
              <w:t xml:space="preserve"> </w:t>
            </w:r>
            <w:r w:rsidR="004545EC" w:rsidRPr="004545EC">
              <w:t xml:space="preserve">«Сова» модель </w:t>
            </w:r>
            <w:r w:rsidR="004545EC" w:rsidRPr="004545EC">
              <w:rPr>
                <w:lang w:val="en-US"/>
              </w:rPr>
              <w:t>OM</w:t>
            </w:r>
            <w:r w:rsidR="004545EC" w:rsidRPr="004545EC">
              <w:t>238</w:t>
            </w:r>
            <w:r w:rsidR="004545EC" w:rsidRPr="004545EC">
              <w:rPr>
                <w:lang w:val="en-US"/>
              </w:rPr>
              <w:t>I</w:t>
            </w:r>
          </w:p>
          <w:p w:rsidR="004545EC" w:rsidRPr="004545EC" w:rsidRDefault="004545EC" w:rsidP="004545EC">
            <w:pPr>
              <w:rPr>
                <w:color w:val="000000"/>
                <w:sz w:val="18"/>
                <w:szCs w:val="18"/>
              </w:rPr>
            </w:pPr>
            <w:bookmarkStart w:id="0" w:name="_GoBack"/>
            <w:r w:rsidRPr="004545EC">
              <w:rPr>
                <w:color w:val="000000"/>
                <w:sz w:val="18"/>
                <w:szCs w:val="18"/>
              </w:rPr>
              <w:t>Реестровый номер:</w:t>
            </w:r>
          </w:p>
          <w:p w:rsidR="004545EC" w:rsidRPr="00F57839" w:rsidRDefault="004545EC" w:rsidP="004545EC">
            <w:pPr>
              <w:rPr>
                <w:color w:val="000000"/>
                <w:sz w:val="22"/>
                <w:szCs w:val="22"/>
              </w:rPr>
            </w:pPr>
            <w:r w:rsidRPr="004545EC">
              <w:rPr>
                <w:color w:val="000000"/>
                <w:sz w:val="18"/>
                <w:szCs w:val="18"/>
              </w:rPr>
              <w:t>10759196</w:t>
            </w:r>
            <w:bookmarkEnd w:id="0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Размер диагонали: ≥23.8000 Дюйм (25,4 мм)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Формат изображения: 16:9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Разрешение экрана, Пиксель: 1920 x 1080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Частота обновления экрана: ≥75.0000 Герц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 xml:space="preserve">Интерфейс подключения: VGA; HDMI; </w:t>
            </w:r>
            <w:proofErr w:type="spellStart"/>
            <w:r w:rsidRPr="004545EC">
              <w:rPr>
                <w:sz w:val="18"/>
                <w:szCs w:val="18"/>
              </w:rPr>
              <w:t>Display</w:t>
            </w:r>
            <w:proofErr w:type="spellEnd"/>
            <w:r w:rsidRPr="004545EC">
              <w:rPr>
                <w:sz w:val="18"/>
                <w:szCs w:val="18"/>
              </w:rPr>
              <w:t xml:space="preserve"> </w:t>
            </w:r>
            <w:proofErr w:type="spellStart"/>
            <w:r w:rsidRPr="004545EC">
              <w:rPr>
                <w:sz w:val="18"/>
                <w:szCs w:val="18"/>
              </w:rPr>
              <w:t>Port</w:t>
            </w:r>
            <w:proofErr w:type="spellEnd"/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Возможность поворота экрана по вертикали (портретный режим): Нет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Наличие функции регулировки по высоте: Да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Наличие функции регулировки наклона: Да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Наличие встроенных динамиков: Да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 xml:space="preserve">Наличие </w:t>
            </w:r>
            <w:proofErr w:type="spellStart"/>
            <w:r w:rsidRPr="004545EC">
              <w:rPr>
                <w:sz w:val="18"/>
                <w:szCs w:val="18"/>
              </w:rPr>
              <w:t>вэб</w:t>
            </w:r>
            <w:proofErr w:type="spellEnd"/>
            <w:r w:rsidRPr="004545EC">
              <w:rPr>
                <w:sz w:val="18"/>
                <w:szCs w:val="18"/>
              </w:rPr>
              <w:t>-камеры: Нет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Наличие встроенной акустической системы: Да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Наличие сенсорного экрана: Нет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Количество встроенных в корпус портов HDMI: ≥1.0000 Штука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 xml:space="preserve">Количество встроенных в корпус портов </w:t>
            </w:r>
            <w:proofErr w:type="spellStart"/>
            <w:r w:rsidRPr="004545EC">
              <w:rPr>
                <w:sz w:val="18"/>
                <w:szCs w:val="18"/>
              </w:rPr>
              <w:t>DisplayPort</w:t>
            </w:r>
            <w:proofErr w:type="spellEnd"/>
            <w:r w:rsidRPr="004545EC">
              <w:rPr>
                <w:sz w:val="18"/>
                <w:szCs w:val="18"/>
              </w:rPr>
              <w:t>: ≥1.0000 Штука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Угол обзора по горизонтали, градус: ≥178.0000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Угол обзора по вертикали, градус: ≥178.0000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Класс энергетической эффективности: Не ниже A++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Изогнутый экран: Нет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Яркость, кд/м2: ≥250.0000 и &lt;300.0000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Наличие возможности крепления на стену: Да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Стандарт крепления: VESA 75 x 75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Наличие USB-концентратора: Нет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Блок питания: Внешний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Контрастность: ≥1000:1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Динамическая контрастность: ≥10 000 000:1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 xml:space="preserve">Время отклика, </w:t>
            </w:r>
            <w:proofErr w:type="spellStart"/>
            <w:r w:rsidRPr="004545EC">
              <w:rPr>
                <w:sz w:val="18"/>
                <w:szCs w:val="18"/>
              </w:rPr>
              <w:t>мс</w:t>
            </w:r>
            <w:proofErr w:type="spellEnd"/>
            <w:r w:rsidRPr="004545EC">
              <w:rPr>
                <w:sz w:val="18"/>
                <w:szCs w:val="18"/>
              </w:rPr>
              <w:t>: &lt;6.0000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Потребляемая мощность: &lt;40.0000 Ватт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Глубина цвета: 8.0000 Бит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Возможность поворота экрана по горизонтали: Да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Кабель для подключения к источнику изображения в комплекте: Да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Тип кабеля для подключения к источнику изображения в комплекте: HDMI-HDMI</w:t>
            </w:r>
          </w:p>
          <w:p w:rsidR="004545EC" w:rsidRPr="004545EC" w:rsidRDefault="004545EC" w:rsidP="004545EC">
            <w:pPr>
              <w:rPr>
                <w:sz w:val="18"/>
                <w:szCs w:val="18"/>
              </w:rPr>
            </w:pPr>
            <w:r w:rsidRPr="004545EC">
              <w:rPr>
                <w:sz w:val="18"/>
                <w:szCs w:val="18"/>
              </w:rPr>
              <w:t>Настенное крепление: Нет</w:t>
            </w:r>
          </w:p>
          <w:p w:rsidR="00A715B1" w:rsidRPr="004545EC" w:rsidRDefault="004545EC" w:rsidP="004545EC">
            <w:pPr>
              <w:rPr>
                <w:sz w:val="16"/>
                <w:szCs w:val="16"/>
              </w:rPr>
            </w:pPr>
            <w:r w:rsidRPr="004545EC">
              <w:rPr>
                <w:sz w:val="18"/>
                <w:szCs w:val="18"/>
              </w:rPr>
              <w:t xml:space="preserve">Технология изготовления матрицы дисплея: IPS (PLS, ADS, AAS, </w:t>
            </w:r>
            <w:r w:rsidRPr="004545EC">
              <w:rPr>
                <w:sz w:val="18"/>
                <w:szCs w:val="18"/>
              </w:rPr>
              <w:t xml:space="preserve">FFS, SFT, </w:t>
            </w:r>
            <w:proofErr w:type="spellStart"/>
            <w:r w:rsidRPr="004545EC">
              <w:rPr>
                <w:sz w:val="18"/>
                <w:szCs w:val="18"/>
              </w:rPr>
              <w:t>New</w:t>
            </w:r>
            <w:proofErr w:type="spellEnd"/>
            <w:r w:rsidRPr="004545EC">
              <w:rPr>
                <w:sz w:val="18"/>
                <w:szCs w:val="18"/>
              </w:rPr>
              <w:t xml:space="preserve"> Mode2, </w:t>
            </w:r>
            <w:proofErr w:type="spellStart"/>
            <w:r w:rsidRPr="004545EC">
              <w:rPr>
                <w:sz w:val="18"/>
                <w:szCs w:val="18"/>
              </w:rPr>
              <w:t>Vistarich</w:t>
            </w:r>
            <w:proofErr w:type="spellEnd"/>
            <w:r w:rsidRPr="004545EC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15B1" w:rsidRPr="008063D8" w:rsidRDefault="004545EC" w:rsidP="008063D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15B1" w:rsidRPr="008063D8" w:rsidRDefault="00A715B1" w:rsidP="00A715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15B1" w:rsidRPr="008063D8" w:rsidTr="004545EC">
        <w:trPr>
          <w:trHeight w:val="405"/>
        </w:trPr>
        <w:tc>
          <w:tcPr>
            <w:tcW w:w="8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B1" w:rsidRPr="00A715B1" w:rsidRDefault="00A715B1" w:rsidP="00A715B1">
            <w:pPr>
              <w:rPr>
                <w:b/>
                <w:color w:val="000000"/>
                <w:sz w:val="22"/>
                <w:szCs w:val="22"/>
              </w:rPr>
            </w:pPr>
            <w:r w:rsidRPr="00A715B1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5B1" w:rsidRPr="008063D8" w:rsidRDefault="00A715B1" w:rsidP="00A715B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4545EC" w:rsidRDefault="004545EC" w:rsidP="00A715B1">
      <w:pPr>
        <w:widowControl w:val="0"/>
        <w:autoSpaceDE w:val="0"/>
        <w:autoSpaceDN w:val="0"/>
        <w:adjustRightInd w:val="0"/>
        <w:ind w:firstLine="567"/>
        <w:jc w:val="both"/>
      </w:pPr>
    </w:p>
    <w:p w:rsidR="00A715B1" w:rsidRDefault="00A715B1" w:rsidP="00A715B1">
      <w:pPr>
        <w:widowControl w:val="0"/>
        <w:autoSpaceDE w:val="0"/>
        <w:autoSpaceDN w:val="0"/>
        <w:adjustRightInd w:val="0"/>
        <w:ind w:firstLine="567"/>
        <w:jc w:val="both"/>
      </w:pPr>
      <w:r>
        <w:t>Место сдачи-приемки «Товара»: Республика Мордовия, г. Саранск, ул. Ст. Разина, 17. Погрузка, выгрузка и доставка «Товара» до склада «Заказчика» производится силами и транспортом Поставщика. Поставщик обеспечивает разгрузку поставляемого Товара на склад Заказчика своими силами без дополнительных затрат со стороны Заказчика.</w:t>
      </w:r>
    </w:p>
    <w:p w:rsidR="00A715B1" w:rsidRDefault="00A715B1" w:rsidP="00A715B1">
      <w:pPr>
        <w:widowControl w:val="0"/>
        <w:autoSpaceDE w:val="0"/>
        <w:autoSpaceDN w:val="0"/>
        <w:adjustRightInd w:val="0"/>
        <w:ind w:firstLine="567"/>
        <w:jc w:val="both"/>
      </w:pPr>
      <w:r>
        <w:t>«Товар» поставляется по «</w:t>
      </w:r>
      <w:r w:rsidR="00F21E22">
        <w:t>30</w:t>
      </w:r>
      <w:r>
        <w:t xml:space="preserve"> </w:t>
      </w:r>
      <w:r w:rsidR="00F21E22">
        <w:t>сентября</w:t>
      </w:r>
      <w:r>
        <w:t xml:space="preserve"> 202</w:t>
      </w:r>
      <w:r w:rsidR="00F21E22">
        <w:t>6</w:t>
      </w:r>
      <w:r>
        <w:t xml:space="preserve"> года. «Товар» должен быть новым, не бывшим в употреблении.</w:t>
      </w:r>
    </w:p>
    <w:p w:rsidR="00A715B1" w:rsidRDefault="00A715B1" w:rsidP="00A715B1">
      <w:pPr>
        <w:widowControl w:val="0"/>
        <w:autoSpaceDE w:val="0"/>
        <w:autoSpaceDN w:val="0"/>
        <w:adjustRightInd w:val="0"/>
        <w:ind w:firstLine="567"/>
        <w:jc w:val="both"/>
      </w:pPr>
      <w:r>
        <w:t>Поставщик несет ответственность за всякого рода порчу или утрату «Товара» до приемки его Заказчиком, вследствие некачественной упаковки, транспортировки или несоблюдения инструкции по хранению.</w:t>
      </w:r>
    </w:p>
    <w:p w:rsidR="00A715B1" w:rsidRDefault="00A715B1" w:rsidP="00A715B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После прибытия «Товара» на место назначения Поставщик обеспечивает немедленную разгрузку своими силами. Распаковка «Товара» происходит в присутствии уполномоченных представителей Поставщика и Заказчика. </w:t>
      </w:r>
    </w:p>
    <w:p w:rsidR="00884AEA" w:rsidRDefault="00A715B1" w:rsidP="00A715B1">
      <w:pPr>
        <w:widowControl w:val="0"/>
        <w:autoSpaceDE w:val="0"/>
        <w:autoSpaceDN w:val="0"/>
        <w:adjustRightInd w:val="0"/>
        <w:ind w:firstLine="567"/>
        <w:jc w:val="both"/>
      </w:pPr>
      <w:r>
        <w:t>Прием «Товара» по наименованию, ассортименту, качеству и количеству осуществляется в ходе передачи «Товара» Заказчику, путем его визуального осмотра в месте поставки и иными необходимыми способами, с обязательным присутствием надлежаще уполномоченных представителей обеих сторон и подписанием акта сдачи-приемки товара.</w:t>
      </w:r>
    </w:p>
    <w:p w:rsidR="00EC6732" w:rsidRPr="00E75A58" w:rsidRDefault="00EC6732" w:rsidP="00A715B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Гарантийный срок на «Товар» - 12 месяцев </w:t>
      </w:r>
      <w:r w:rsidRPr="00EC6732">
        <w:t>с момента сдачи-приемки «Товара»</w:t>
      </w:r>
      <w:r>
        <w:t>.</w:t>
      </w:r>
    </w:p>
    <w:sectPr w:rsidR="00EC6732" w:rsidRPr="00E75A58" w:rsidSect="004545EC">
      <w:pgSz w:w="11906" w:h="16838"/>
      <w:pgMar w:top="567" w:right="566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3D8"/>
    <w:rsid w:val="00004929"/>
    <w:rsid w:val="00094E7A"/>
    <w:rsid w:val="00143B17"/>
    <w:rsid w:val="001C3369"/>
    <w:rsid w:val="0026384D"/>
    <w:rsid w:val="00365ECD"/>
    <w:rsid w:val="003C3D95"/>
    <w:rsid w:val="003F2077"/>
    <w:rsid w:val="004545EC"/>
    <w:rsid w:val="00507366"/>
    <w:rsid w:val="008063D8"/>
    <w:rsid w:val="00884AEA"/>
    <w:rsid w:val="00A715B1"/>
    <w:rsid w:val="00B97655"/>
    <w:rsid w:val="00D04ADE"/>
    <w:rsid w:val="00EC6732"/>
    <w:rsid w:val="00F21E22"/>
    <w:rsid w:val="00F5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D52A6-CEFE-4CED-B58F-23D1808D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pervushkin</dc:creator>
  <cp:lastModifiedBy>Первушкин Денис Николаевич</cp:lastModifiedBy>
  <cp:revision>4</cp:revision>
  <dcterms:created xsi:type="dcterms:W3CDTF">2026-08-12T07:21:00Z</dcterms:created>
  <dcterms:modified xsi:type="dcterms:W3CDTF">2026-08-12T08:06:00Z</dcterms:modified>
</cp:coreProperties>
</file>