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D58" w:rsidRPr="005B0E48" w:rsidRDefault="00C772F5" w:rsidP="00C772F5">
      <w:pPr>
        <w:spacing w:after="0" w:line="240" w:lineRule="auto"/>
        <w:jc w:val="center"/>
        <w:rPr>
          <w:rFonts w:ascii="XO Thames" w:hAnsi="XO Thames"/>
          <w:b/>
          <w:bCs/>
          <w:sz w:val="26"/>
          <w:szCs w:val="26"/>
        </w:rPr>
      </w:pPr>
      <w:r>
        <w:rPr>
          <w:rFonts w:ascii="XO Thames" w:hAnsi="XO Thames"/>
          <w:b/>
          <w:bCs/>
          <w:sz w:val="26"/>
          <w:szCs w:val="26"/>
        </w:rPr>
        <w:t>Техническое задание</w:t>
      </w:r>
    </w:p>
    <w:p w:rsidR="00CF4AB3" w:rsidRPr="005B0E48" w:rsidRDefault="00CF4AB3" w:rsidP="008C5D58">
      <w:pPr>
        <w:pStyle w:val="aa"/>
        <w:jc w:val="center"/>
        <w:rPr>
          <w:rFonts w:ascii="XO Thames" w:hAnsi="XO Thames"/>
          <w:b/>
          <w:bCs/>
          <w:sz w:val="26"/>
          <w:szCs w:val="26"/>
        </w:rPr>
      </w:pPr>
    </w:p>
    <w:p w:rsidR="008C5D58" w:rsidRDefault="008C5D58" w:rsidP="008C5D58">
      <w:pPr>
        <w:pStyle w:val="aa"/>
        <w:jc w:val="center"/>
        <w:rPr>
          <w:rFonts w:ascii="XO Thames" w:hAnsi="XO Thames"/>
          <w:b/>
          <w:sz w:val="26"/>
          <w:szCs w:val="26"/>
        </w:rPr>
      </w:pPr>
      <w:r w:rsidRPr="0021007C">
        <w:rPr>
          <w:rFonts w:ascii="XO Thames" w:hAnsi="XO Thames"/>
          <w:b/>
          <w:sz w:val="26"/>
          <w:szCs w:val="26"/>
        </w:rPr>
        <w:t xml:space="preserve">на поставку </w:t>
      </w:r>
      <w:bookmarkStart w:id="0" w:name="_GoBack"/>
      <w:r w:rsidR="00837CBF" w:rsidRPr="0021007C">
        <w:rPr>
          <w:rFonts w:ascii="XO Thames" w:hAnsi="XO Thames"/>
          <w:b/>
          <w:sz w:val="26"/>
          <w:szCs w:val="26"/>
        </w:rPr>
        <w:t>сре</w:t>
      </w:r>
      <w:proofErr w:type="gramStart"/>
      <w:r w:rsidR="00837CBF" w:rsidRPr="0021007C">
        <w:rPr>
          <w:rFonts w:ascii="XO Thames" w:hAnsi="XO Thames"/>
          <w:b/>
          <w:sz w:val="26"/>
          <w:szCs w:val="26"/>
        </w:rPr>
        <w:t>дств кр</w:t>
      </w:r>
      <w:proofErr w:type="gramEnd"/>
      <w:r w:rsidR="00837CBF" w:rsidRPr="0021007C">
        <w:rPr>
          <w:rFonts w:ascii="XO Thames" w:hAnsi="XO Thames"/>
          <w:b/>
          <w:sz w:val="26"/>
          <w:szCs w:val="26"/>
        </w:rPr>
        <w:t>иптографической защиты информации</w:t>
      </w:r>
      <w:r w:rsidR="00CF4AB3">
        <w:rPr>
          <w:rFonts w:ascii="XO Thames" w:hAnsi="XO Thames"/>
          <w:b/>
          <w:sz w:val="26"/>
          <w:szCs w:val="26"/>
        </w:rPr>
        <w:t xml:space="preserve"> </w:t>
      </w:r>
      <w:r w:rsidRPr="0021007C">
        <w:rPr>
          <w:rFonts w:ascii="XO Thames" w:hAnsi="XO Thames"/>
          <w:b/>
          <w:sz w:val="26"/>
          <w:szCs w:val="26"/>
        </w:rPr>
        <w:t>в рамках государственного оборонного заказа и в целях реализации государственной программы вооружения на 202</w:t>
      </w:r>
      <w:r w:rsidR="00FD14F9" w:rsidRPr="0021007C">
        <w:rPr>
          <w:rFonts w:ascii="XO Thames" w:hAnsi="XO Thames"/>
          <w:b/>
          <w:sz w:val="26"/>
          <w:szCs w:val="26"/>
        </w:rPr>
        <w:t>6</w:t>
      </w:r>
      <w:r w:rsidRPr="0021007C">
        <w:rPr>
          <w:rFonts w:ascii="XO Thames" w:hAnsi="XO Thames"/>
          <w:b/>
          <w:sz w:val="26"/>
          <w:szCs w:val="26"/>
        </w:rPr>
        <w:t xml:space="preserve"> год.</w:t>
      </w:r>
      <w:bookmarkEnd w:id="0"/>
    </w:p>
    <w:p w:rsidR="00CF4AB3" w:rsidRDefault="00CF4AB3" w:rsidP="008C5D58">
      <w:pPr>
        <w:pStyle w:val="aa"/>
        <w:jc w:val="center"/>
        <w:rPr>
          <w:rFonts w:ascii="XO Thames" w:hAnsi="XO Thames"/>
          <w:b/>
          <w:sz w:val="26"/>
          <w:szCs w:val="26"/>
        </w:rPr>
      </w:pPr>
    </w:p>
    <w:p w:rsidR="00CF4AB3" w:rsidRPr="00CF4AB3" w:rsidRDefault="00CF4AB3" w:rsidP="00680A44">
      <w:pPr>
        <w:pStyle w:val="ac"/>
        <w:numPr>
          <w:ilvl w:val="0"/>
          <w:numId w:val="22"/>
        </w:numPr>
        <w:autoSpaceDE w:val="0"/>
        <w:autoSpaceDN w:val="0"/>
        <w:adjustRightInd w:val="0"/>
        <w:ind w:left="0" w:firstLine="142"/>
        <w:contextualSpacing/>
        <w:jc w:val="both"/>
        <w:rPr>
          <w:rFonts w:ascii="XO Thames" w:eastAsia="PT Astra Serif" w:hAnsi="XO Thames"/>
          <w:szCs w:val="26"/>
        </w:rPr>
      </w:pPr>
      <w:r w:rsidRPr="00CF4AB3">
        <w:rPr>
          <w:rFonts w:ascii="XO Thames" w:hAnsi="XO Thames"/>
          <w:szCs w:val="26"/>
        </w:rPr>
        <w:t xml:space="preserve">Объект </w:t>
      </w:r>
      <w:r>
        <w:rPr>
          <w:rFonts w:ascii="XO Thames" w:hAnsi="XO Thames"/>
          <w:szCs w:val="26"/>
        </w:rPr>
        <w:t xml:space="preserve">и количество </w:t>
      </w:r>
      <w:r w:rsidRPr="00CF4AB3">
        <w:rPr>
          <w:rFonts w:ascii="XO Thames" w:hAnsi="XO Thames"/>
          <w:szCs w:val="26"/>
        </w:rPr>
        <w:t>закупки: средства криптографической защиты информации – 4 шт.</w:t>
      </w:r>
      <w:r>
        <w:rPr>
          <w:rFonts w:ascii="XO Thames" w:hAnsi="XO Thames"/>
          <w:szCs w:val="26"/>
        </w:rPr>
        <w:t>;</w:t>
      </w:r>
      <w:r w:rsidRPr="00CF4AB3">
        <w:rPr>
          <w:rFonts w:ascii="XO Thames" w:hAnsi="XO Thames"/>
          <w:szCs w:val="26"/>
        </w:rPr>
        <w:t xml:space="preserve"> </w:t>
      </w:r>
      <w:r>
        <w:rPr>
          <w:rFonts w:ascii="XO Thames" w:hAnsi="XO Thames"/>
          <w:szCs w:val="26"/>
        </w:rPr>
        <w:t>л</w:t>
      </w:r>
      <w:r w:rsidRPr="00CF4AB3">
        <w:rPr>
          <w:rFonts w:ascii="XO Thames" w:hAnsi="XO Thames"/>
          <w:szCs w:val="26"/>
        </w:rPr>
        <w:t>ицензия на активацию</w:t>
      </w:r>
      <w:r>
        <w:rPr>
          <w:rFonts w:ascii="XO Thames" w:hAnsi="XO Thames"/>
          <w:szCs w:val="26"/>
        </w:rPr>
        <w:br/>
      </w:r>
      <w:r w:rsidRPr="00CF4AB3">
        <w:rPr>
          <w:rFonts w:ascii="XO Thames" w:hAnsi="XO Thames"/>
          <w:szCs w:val="26"/>
        </w:rPr>
        <w:t xml:space="preserve">и использование устройства – 4 </w:t>
      </w:r>
      <w:r>
        <w:rPr>
          <w:rFonts w:ascii="XO Thames" w:hAnsi="XO Thames"/>
          <w:szCs w:val="26"/>
        </w:rPr>
        <w:t>шт.</w:t>
      </w:r>
    </w:p>
    <w:p w:rsidR="00CF4AB3" w:rsidRDefault="00CF4AB3" w:rsidP="00CF4AB3">
      <w:pPr>
        <w:pStyle w:val="ac"/>
        <w:numPr>
          <w:ilvl w:val="0"/>
          <w:numId w:val="22"/>
        </w:numPr>
        <w:autoSpaceDE w:val="0"/>
        <w:autoSpaceDN w:val="0"/>
        <w:adjustRightInd w:val="0"/>
        <w:ind w:left="-567" w:firstLine="709"/>
        <w:contextualSpacing/>
        <w:jc w:val="both"/>
        <w:rPr>
          <w:rFonts w:ascii="XO Thames" w:eastAsia="PT Astra Serif" w:hAnsi="XO Thames"/>
          <w:szCs w:val="26"/>
        </w:rPr>
      </w:pPr>
      <w:r w:rsidRPr="00CF4AB3">
        <w:rPr>
          <w:rFonts w:ascii="XO Thames" w:eastAsia="PT Astra Serif" w:hAnsi="XO Thames"/>
          <w:szCs w:val="26"/>
        </w:rPr>
        <w:t>Единица измерения: штука.</w:t>
      </w:r>
    </w:p>
    <w:p w:rsidR="00CF4AB3" w:rsidRPr="00CF4AB3" w:rsidRDefault="00CF4AB3" w:rsidP="00CF4AB3">
      <w:pPr>
        <w:pStyle w:val="aa"/>
        <w:widowControl w:val="0"/>
        <w:ind w:left="-567"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3.</w:t>
      </w:r>
      <w:r>
        <w:rPr>
          <w:rFonts w:ascii="XO Thames" w:hAnsi="XO Thames"/>
          <w:sz w:val="26"/>
          <w:szCs w:val="26"/>
        </w:rPr>
        <w:tab/>
      </w:r>
      <w:r w:rsidRPr="00CF4AB3">
        <w:rPr>
          <w:rFonts w:ascii="XO Thames" w:hAnsi="XO Thames"/>
          <w:sz w:val="26"/>
          <w:szCs w:val="26"/>
        </w:rPr>
        <w:t xml:space="preserve">Функциональные, технические, качественные и эксплуатационные характеристики (потребительские свойства) </w:t>
      </w:r>
      <w:r>
        <w:rPr>
          <w:rFonts w:ascii="XO Thames" w:hAnsi="XO Thames"/>
          <w:sz w:val="26"/>
          <w:szCs w:val="26"/>
        </w:rPr>
        <w:t>т</w:t>
      </w:r>
      <w:r w:rsidRPr="00CF4AB3">
        <w:rPr>
          <w:rFonts w:ascii="XO Thames" w:hAnsi="XO Thames"/>
          <w:sz w:val="26"/>
          <w:szCs w:val="26"/>
        </w:rPr>
        <w:t>овара:</w:t>
      </w:r>
    </w:p>
    <w:p w:rsidR="00CF4AB3" w:rsidRPr="00CF4AB3" w:rsidRDefault="00CF4AB3" w:rsidP="008C5D58">
      <w:pPr>
        <w:pStyle w:val="aa"/>
        <w:jc w:val="center"/>
        <w:rPr>
          <w:rFonts w:ascii="XO Thames" w:hAnsi="XO Thames"/>
          <w:sz w:val="24"/>
          <w:szCs w:val="24"/>
        </w:rPr>
      </w:pPr>
    </w:p>
    <w:p w:rsidR="00B271D8" w:rsidRPr="00CF4AB3" w:rsidRDefault="00CF4AB3" w:rsidP="008C5D58">
      <w:pPr>
        <w:pStyle w:val="aa"/>
        <w:jc w:val="center"/>
        <w:rPr>
          <w:rFonts w:ascii="XO Thames" w:hAnsi="XO Thames"/>
          <w:b/>
          <w:sz w:val="24"/>
          <w:szCs w:val="24"/>
        </w:rPr>
      </w:pPr>
      <w:r w:rsidRPr="00CF4AB3">
        <w:rPr>
          <w:rFonts w:ascii="XO Thames" w:hAnsi="XO Thames"/>
          <w:b/>
          <w:sz w:val="24"/>
          <w:szCs w:val="24"/>
        </w:rPr>
        <w:t>Технические характеристики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5244"/>
        <w:gridCol w:w="2410"/>
        <w:gridCol w:w="2552"/>
        <w:gridCol w:w="3118"/>
      </w:tblGrid>
      <w:tr w:rsidR="00A66647" w:rsidRPr="00C02584" w:rsidTr="00185E64">
        <w:trPr>
          <w:trHeight w:val="369"/>
        </w:trPr>
        <w:tc>
          <w:tcPr>
            <w:tcW w:w="2127" w:type="dxa"/>
            <w:vMerge w:val="restart"/>
            <w:vAlign w:val="center"/>
          </w:tcPr>
          <w:p w:rsidR="00A66647" w:rsidRPr="00C02584" w:rsidRDefault="00A66647" w:rsidP="00802E15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02584">
              <w:rPr>
                <w:rFonts w:ascii="XO Thames" w:hAnsi="XO Thames"/>
                <w:b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3324" w:type="dxa"/>
            <w:gridSpan w:val="4"/>
            <w:shd w:val="clear" w:color="auto" w:fill="FFFFFF" w:themeFill="background1"/>
          </w:tcPr>
          <w:p w:rsidR="00C772F5" w:rsidRDefault="00A66647" w:rsidP="00802E15">
            <w:pPr>
              <w:spacing w:after="0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523119">
              <w:rPr>
                <w:rFonts w:ascii="XO Thames" w:hAnsi="XO Thames"/>
                <w:b/>
                <w:sz w:val="26"/>
                <w:szCs w:val="26"/>
              </w:rPr>
              <w:t xml:space="preserve">1. Средство криптографической защиты информации </w:t>
            </w:r>
            <w:r w:rsidR="00C772F5">
              <w:rPr>
                <w:rFonts w:ascii="XO Thames" w:hAnsi="XO Thames"/>
                <w:b/>
                <w:sz w:val="26"/>
                <w:szCs w:val="26"/>
              </w:rPr>
              <w:t>– 4 шт.,</w:t>
            </w:r>
          </w:p>
          <w:p w:rsidR="00A66647" w:rsidRPr="00523119" w:rsidRDefault="00A66647" w:rsidP="00802E15">
            <w:pPr>
              <w:spacing w:after="0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523119">
              <w:rPr>
                <w:rFonts w:ascii="XO Thames" w:hAnsi="XO Thames"/>
                <w:b/>
                <w:sz w:val="26"/>
                <w:szCs w:val="26"/>
              </w:rPr>
              <w:t>ОКПД</w:t>
            </w:r>
            <w:proofErr w:type="gramStart"/>
            <w:r w:rsidRPr="00523119">
              <w:rPr>
                <w:rFonts w:ascii="XO Thames" w:hAnsi="XO Thames"/>
                <w:b/>
                <w:sz w:val="26"/>
                <w:szCs w:val="26"/>
              </w:rPr>
              <w:t>2</w:t>
            </w:r>
            <w:proofErr w:type="gramEnd"/>
            <w:r w:rsidRPr="00523119">
              <w:rPr>
                <w:rFonts w:ascii="XO Thames" w:hAnsi="XO Thames"/>
                <w:b/>
                <w:sz w:val="26"/>
                <w:szCs w:val="26"/>
              </w:rPr>
              <w:t xml:space="preserve"> - 26.20.40.144</w:t>
            </w:r>
          </w:p>
          <w:p w:rsidR="00A66647" w:rsidRPr="00C02584" w:rsidRDefault="00A66647" w:rsidP="00802E15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523119">
              <w:rPr>
                <w:rFonts w:ascii="XO Thames" w:hAnsi="XO Thames"/>
                <w:b/>
                <w:sz w:val="26"/>
                <w:szCs w:val="26"/>
              </w:rPr>
              <w:t>КТРУ – нет.</w:t>
            </w:r>
          </w:p>
        </w:tc>
      </w:tr>
      <w:tr w:rsidR="00A66647" w:rsidRPr="00C02584" w:rsidTr="00185E64">
        <w:trPr>
          <w:trHeight w:val="519"/>
        </w:trPr>
        <w:tc>
          <w:tcPr>
            <w:tcW w:w="2127" w:type="dxa"/>
            <w:vMerge/>
            <w:vAlign w:val="center"/>
          </w:tcPr>
          <w:p w:rsidR="00A66647" w:rsidRPr="00C02584" w:rsidRDefault="00A66647" w:rsidP="00802E15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802E15" w:rsidRDefault="00A66647" w:rsidP="00185E64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802E15">
              <w:rPr>
                <w:rFonts w:ascii="XO Thames" w:hAnsi="XO Thames"/>
                <w:b/>
                <w:sz w:val="24"/>
                <w:szCs w:val="24"/>
              </w:rPr>
              <w:t>Наименование показателя характеристики</w:t>
            </w:r>
          </w:p>
        </w:tc>
        <w:tc>
          <w:tcPr>
            <w:tcW w:w="2410" w:type="dxa"/>
            <w:vAlign w:val="center"/>
          </w:tcPr>
          <w:p w:rsidR="00A66647" w:rsidRPr="00802E15" w:rsidRDefault="00A66647" w:rsidP="00802E15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802E15">
              <w:rPr>
                <w:rFonts w:ascii="XO Thames" w:hAnsi="XO Thames"/>
                <w:b/>
                <w:sz w:val="24"/>
                <w:szCs w:val="24"/>
              </w:rPr>
              <w:t>Единица измерения                      характеристики</w:t>
            </w:r>
          </w:p>
        </w:tc>
        <w:tc>
          <w:tcPr>
            <w:tcW w:w="2552" w:type="dxa"/>
            <w:vAlign w:val="center"/>
          </w:tcPr>
          <w:p w:rsidR="00A66647" w:rsidRPr="00802E15" w:rsidRDefault="00A66647" w:rsidP="00802E15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802E15">
              <w:rPr>
                <w:rFonts w:ascii="XO Thames" w:hAnsi="XO Thames"/>
                <w:b/>
                <w:sz w:val="24"/>
                <w:szCs w:val="24"/>
              </w:rPr>
              <w:t>Значения характеристики</w:t>
            </w:r>
          </w:p>
        </w:tc>
        <w:tc>
          <w:tcPr>
            <w:tcW w:w="3118" w:type="dxa"/>
            <w:vAlign w:val="center"/>
          </w:tcPr>
          <w:p w:rsidR="00A66647" w:rsidRPr="00802E15" w:rsidRDefault="00A66647" w:rsidP="00802E15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802E15">
              <w:rPr>
                <w:rFonts w:ascii="XO Thames" w:eastAsia="Times New Roman" w:hAnsi="XO Thames"/>
                <w:b/>
                <w:sz w:val="24"/>
                <w:szCs w:val="24"/>
              </w:rPr>
              <w:t>Инструкция по заполнению характеристик в заявке</w:t>
            </w:r>
          </w:p>
        </w:tc>
      </w:tr>
      <w:tr w:rsidR="00A66647" w:rsidRPr="00C02584" w:rsidTr="00185E64">
        <w:trPr>
          <w:trHeight w:val="479"/>
        </w:trPr>
        <w:tc>
          <w:tcPr>
            <w:tcW w:w="2127" w:type="dxa"/>
            <w:vMerge/>
            <w:vAlign w:val="center"/>
          </w:tcPr>
          <w:p w:rsidR="00A66647" w:rsidRPr="00C02584" w:rsidRDefault="00A66647" w:rsidP="00802E15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  <w:bCs/>
              </w:rPr>
              <w:t xml:space="preserve">Исполнение установки 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proofErr w:type="spellStart"/>
            <w:r w:rsidRPr="00185E64">
              <w:rPr>
                <w:rFonts w:ascii="XO Thames" w:hAnsi="XO Thames"/>
              </w:rPr>
              <w:t>Криптошлюз</w:t>
            </w:r>
            <w:proofErr w:type="spellEnd"/>
            <w:r w:rsidRPr="00185E64">
              <w:rPr>
                <w:rFonts w:ascii="XO Thames" w:hAnsi="XO Thames"/>
              </w:rPr>
              <w:t xml:space="preserve"> с функцией межсетевого экрана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3C2E1A">
        <w:trPr>
          <w:trHeight w:val="1124"/>
        </w:trPr>
        <w:tc>
          <w:tcPr>
            <w:tcW w:w="2127" w:type="dxa"/>
            <w:vMerge/>
            <w:vAlign w:val="center"/>
          </w:tcPr>
          <w:p w:rsidR="00A66647" w:rsidRPr="00C02584" w:rsidRDefault="00A66647" w:rsidP="00802E15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3C2E1A" w:rsidRPr="00C772F5" w:rsidRDefault="003C2E1A" w:rsidP="003C2E1A">
            <w:pPr>
              <w:spacing w:after="0" w:line="240" w:lineRule="auto"/>
              <w:jc w:val="both"/>
              <w:rPr>
                <w:rFonts w:ascii="XO Thames" w:hAnsi="XO Thames"/>
                <w:color w:val="000000"/>
              </w:rPr>
            </w:pPr>
            <w:r w:rsidRPr="00C772F5">
              <w:rPr>
                <w:rFonts w:ascii="XO Thames" w:hAnsi="XO Thames"/>
                <w:color w:val="000000"/>
              </w:rPr>
              <w:t>Количество подключаемых устройств к ЦУС (топология звезда) до 5 криптографических шлюзов.</w:t>
            </w:r>
          </w:p>
        </w:tc>
        <w:tc>
          <w:tcPr>
            <w:tcW w:w="2410" w:type="dxa"/>
            <w:vAlign w:val="center"/>
          </w:tcPr>
          <w:p w:rsidR="00A66647" w:rsidRPr="00C772F5" w:rsidRDefault="00C316AA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772F5">
              <w:rPr>
                <w:rFonts w:ascii="XO Thames" w:hAnsi="XO Thames"/>
              </w:rPr>
              <w:t>ш</w:t>
            </w:r>
            <w:r w:rsidR="00A66647" w:rsidRPr="00C772F5">
              <w:rPr>
                <w:rFonts w:ascii="XO Thames" w:hAnsi="XO Thames"/>
              </w:rPr>
              <w:t>т.</w:t>
            </w:r>
          </w:p>
        </w:tc>
        <w:tc>
          <w:tcPr>
            <w:tcW w:w="2552" w:type="dxa"/>
            <w:vAlign w:val="center"/>
          </w:tcPr>
          <w:p w:rsidR="00A66647" w:rsidRPr="00C772F5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772F5">
              <w:rPr>
                <w:rFonts w:ascii="XO Thames" w:hAnsi="XO Thames"/>
              </w:rPr>
              <w:t>≥ 5</w:t>
            </w:r>
          </w:p>
        </w:tc>
        <w:tc>
          <w:tcPr>
            <w:tcW w:w="3118" w:type="dxa"/>
            <w:vAlign w:val="center"/>
          </w:tcPr>
          <w:p w:rsidR="00A66647" w:rsidRPr="00C772F5" w:rsidRDefault="00A66647" w:rsidP="00C316A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772F5">
              <w:rPr>
                <w:rFonts w:ascii="XO Thames" w:eastAsia="Times New Roman" w:hAnsi="XO Thames"/>
              </w:rPr>
              <w:t xml:space="preserve">Указывается участником закупки конкретное значение характеристики не </w:t>
            </w:r>
            <w:proofErr w:type="gramStart"/>
            <w:r w:rsidRPr="00C772F5">
              <w:rPr>
                <w:rFonts w:ascii="XO Thames" w:eastAsia="Times New Roman" w:hAnsi="XO Thames"/>
              </w:rPr>
              <w:t>менее указанного</w:t>
            </w:r>
            <w:proofErr w:type="gramEnd"/>
            <w:r w:rsidRPr="00C772F5">
              <w:rPr>
                <w:rFonts w:ascii="XO Thames" w:eastAsia="Times New Roman" w:hAnsi="XO Thames"/>
              </w:rPr>
              <w:t xml:space="preserve"> значения (</w:t>
            </w:r>
            <w:r w:rsidR="00C316AA" w:rsidRPr="00C772F5">
              <w:rPr>
                <w:rFonts w:ascii="XO Thames" w:hAnsi="XO Thames"/>
              </w:rPr>
              <w:t>ш</w:t>
            </w:r>
            <w:r w:rsidRPr="00C772F5">
              <w:rPr>
                <w:rFonts w:ascii="XO Thames" w:hAnsi="XO Thames"/>
              </w:rPr>
              <w:t>т.)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802E15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СКЗИ обеспечивает</w:t>
            </w:r>
            <w:r w:rsidRPr="00185E64">
              <w:rPr>
                <w:rFonts w:ascii="XO Thames" w:hAnsi="XO Thames"/>
                <w:bCs/>
              </w:rPr>
              <w:t xml:space="preserve"> прием и передачу IP-пакетов</w:t>
            </w:r>
            <w:r>
              <w:rPr>
                <w:rFonts w:ascii="XO Thames" w:hAnsi="XO Thames"/>
                <w:bCs/>
              </w:rPr>
              <w:br/>
            </w:r>
            <w:r w:rsidRPr="00185E64">
              <w:rPr>
                <w:rFonts w:ascii="XO Thames" w:hAnsi="XO Thames"/>
                <w:bCs/>
              </w:rPr>
              <w:t>по протоколам семейства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TCP/IP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802E15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СКЗИ обеспечивает</w:t>
            </w:r>
            <w:r w:rsidRPr="00185E64">
              <w:rPr>
                <w:rFonts w:ascii="XO Thames" w:hAnsi="XO Thames"/>
                <w:bCs/>
              </w:rPr>
              <w:t xml:space="preserve"> поддержку протоколов сетевого взаимодействия 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  <w:bCs/>
              </w:rPr>
              <w:t>IPv4 и IPv6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802E15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  <w:bCs/>
              </w:rPr>
              <w:t xml:space="preserve">Возможность </w:t>
            </w:r>
            <w:proofErr w:type="spellStart"/>
            <w:r w:rsidRPr="00185E64">
              <w:rPr>
                <w:rFonts w:ascii="XO Thames" w:hAnsi="XO Thames"/>
                <w:bCs/>
              </w:rPr>
              <w:t>организаци</w:t>
            </w:r>
            <w:proofErr w:type="spellEnd"/>
            <w:r w:rsidRPr="00185E64">
              <w:rPr>
                <w:rFonts w:ascii="XO Thames" w:hAnsi="XO Thames"/>
                <w:bCs/>
              </w:rPr>
              <w:t xml:space="preserve"> защищенных соединений через IPv4 и IPv6-сети провайдеров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Возможность обеспечивать маршрутизацию</w:t>
            </w:r>
            <w:r>
              <w:rPr>
                <w:rFonts w:ascii="XO Thames" w:hAnsi="XO Thames"/>
              </w:rPr>
              <w:br/>
            </w:r>
            <w:r w:rsidRPr="00185E64">
              <w:rPr>
                <w:rFonts w:ascii="XO Thames" w:hAnsi="XO Thames"/>
              </w:rPr>
              <w:t xml:space="preserve">и </w:t>
            </w:r>
            <w:proofErr w:type="spellStart"/>
            <w:r w:rsidRPr="00185E64">
              <w:rPr>
                <w:rFonts w:ascii="XO Thames" w:hAnsi="XO Thames"/>
              </w:rPr>
              <w:t>приоритезацию</w:t>
            </w:r>
            <w:proofErr w:type="spellEnd"/>
            <w:r w:rsidRPr="00185E64">
              <w:rPr>
                <w:rFonts w:ascii="XO Thames" w:hAnsi="XO Thames"/>
              </w:rPr>
              <w:t xml:space="preserve"> IP-трафика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1171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Обеспечивает совместную работу с имеющимся у государственного заказчика СКЗИ Аппаратно-программный комплекс шифрования</w:t>
            </w:r>
            <w:r>
              <w:rPr>
                <w:rFonts w:ascii="XO Thames" w:hAnsi="XO Thames"/>
              </w:rPr>
              <w:br/>
            </w:r>
            <w:r w:rsidRPr="00185E64">
              <w:rPr>
                <w:rFonts w:ascii="XO Thames" w:hAnsi="XO Thames"/>
              </w:rPr>
              <w:t>(типа - «Континент» версии 3.9 и выше)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3C2E1A">
        <w:trPr>
          <w:trHeight w:val="988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Обеспечивает аутентификацию администраторов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Обеспечивает фильтрацию IP-пакетов</w:t>
            </w:r>
            <w:r>
              <w:rPr>
                <w:rFonts w:ascii="XO Thames" w:hAnsi="XO Thames"/>
              </w:rPr>
              <w:br/>
            </w:r>
            <w:r w:rsidRPr="00185E64">
              <w:rPr>
                <w:rFonts w:ascii="XO Thames" w:hAnsi="XO Thames"/>
              </w:rPr>
              <w:t>в соответствии с заданными правилами фильтрации на основе IP-адресов отправителя и получателя, сетевых интерфейсов, протоколов, номеров портов UDP/TCP, флагов TCP/IP-пакетов и времени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Обеспечивает криптографическое преобразование</w:t>
            </w:r>
            <w:r>
              <w:rPr>
                <w:rFonts w:ascii="XO Thames" w:hAnsi="XO Thames"/>
              </w:rPr>
              <w:br/>
            </w:r>
            <w:r w:rsidRPr="00185E64">
              <w:rPr>
                <w:rFonts w:ascii="XO Thames" w:hAnsi="XO Thames"/>
              </w:rPr>
              <w:t xml:space="preserve">и </w:t>
            </w:r>
            <w:proofErr w:type="spellStart"/>
            <w:r w:rsidRPr="00185E64">
              <w:rPr>
                <w:rFonts w:ascii="XO Thames" w:hAnsi="XO Thames"/>
              </w:rPr>
              <w:t>имитозащиту</w:t>
            </w:r>
            <w:proofErr w:type="spellEnd"/>
            <w:r w:rsidRPr="00185E64">
              <w:rPr>
                <w:rFonts w:ascii="XO Thames" w:hAnsi="XO Thames"/>
              </w:rPr>
              <w:t xml:space="preserve"> передаваемых и принимаемых</w:t>
            </w:r>
            <w:r>
              <w:rPr>
                <w:rFonts w:ascii="XO Thames" w:hAnsi="XO Thames"/>
              </w:rPr>
              <w:br/>
            </w:r>
            <w:r w:rsidRPr="00185E64">
              <w:rPr>
                <w:rFonts w:ascii="XO Thames" w:hAnsi="XO Thames"/>
              </w:rPr>
              <w:t>IP-пакетов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 xml:space="preserve">Обеспечивает поддержку стандарта хеширования в соответствии с ГОСТ </w:t>
            </w:r>
            <w:proofErr w:type="gramStart"/>
            <w:r w:rsidRPr="00185E64">
              <w:rPr>
                <w:rFonts w:ascii="XO Thames" w:hAnsi="XO Thames"/>
              </w:rPr>
              <w:t>Р</w:t>
            </w:r>
            <w:proofErr w:type="gramEnd"/>
            <w:r w:rsidRPr="00185E64">
              <w:rPr>
                <w:rFonts w:ascii="XO Thames" w:hAnsi="XO Thames"/>
              </w:rPr>
              <w:t xml:space="preserve"> 34.11-2012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Обеспечивает поддержку режима замкнутой криптографической сети (автоматическое блокирование всего незащищенного трафика)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Обеспечивает трансляцию сетевых адресов</w:t>
            </w:r>
            <w:r>
              <w:rPr>
                <w:rFonts w:ascii="XO Thames" w:hAnsi="XO Thames"/>
              </w:rPr>
              <w:br/>
            </w:r>
            <w:r w:rsidRPr="00185E64">
              <w:rPr>
                <w:rFonts w:ascii="XO Thames" w:hAnsi="XO Thames"/>
              </w:rPr>
              <w:t>в соответствии с заданными правилами трансляции (NAT)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Обеспечивает сокрытие внутренней структуры защищаемых сегментов сети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 xml:space="preserve">Обеспечивает пропускную способность в режиме шифрования, </w:t>
            </w:r>
            <w:proofErr w:type="spellStart"/>
            <w:r w:rsidRPr="00185E64">
              <w:rPr>
                <w:rFonts w:ascii="XO Thames" w:hAnsi="XO Thames"/>
              </w:rPr>
              <w:t>имитозащиты</w:t>
            </w:r>
            <w:proofErr w:type="spellEnd"/>
            <w:r w:rsidRPr="00185E64">
              <w:rPr>
                <w:rFonts w:ascii="XO Thames" w:hAnsi="XO Thames"/>
              </w:rPr>
              <w:t xml:space="preserve">, </w:t>
            </w:r>
            <w:proofErr w:type="spellStart"/>
            <w:r w:rsidRPr="00185E64">
              <w:rPr>
                <w:rFonts w:ascii="XO Thames" w:hAnsi="XO Thames"/>
              </w:rPr>
              <w:t>туннелирования</w:t>
            </w:r>
            <w:proofErr w:type="spellEnd"/>
            <w:r w:rsidRPr="00185E64">
              <w:rPr>
                <w:rFonts w:ascii="XO Thames" w:hAnsi="XO Thames"/>
              </w:rPr>
              <w:t>, межсетевого экранирования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Мбит/</w:t>
            </w:r>
            <w:proofErr w:type="gramStart"/>
            <w:r w:rsidRPr="00185E64">
              <w:rPr>
                <w:rFonts w:ascii="XO Thames" w:hAnsi="XO Thames"/>
              </w:rPr>
              <w:t>с</w:t>
            </w:r>
            <w:proofErr w:type="gramEnd"/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≥ 100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 xml:space="preserve">Указывается участником закупки конкретное значение характеристики не </w:t>
            </w:r>
            <w:proofErr w:type="gramStart"/>
            <w:r w:rsidRPr="00185E64">
              <w:rPr>
                <w:rFonts w:ascii="XO Thames" w:eastAsia="Times New Roman" w:hAnsi="XO Thames"/>
              </w:rPr>
              <w:t>менее указанного</w:t>
            </w:r>
            <w:proofErr w:type="gramEnd"/>
            <w:r w:rsidRPr="00185E64">
              <w:rPr>
                <w:rFonts w:ascii="XO Thames" w:eastAsia="Times New Roman" w:hAnsi="XO Thames"/>
              </w:rPr>
              <w:t xml:space="preserve"> значения (</w:t>
            </w:r>
            <w:r w:rsidRPr="00185E64">
              <w:rPr>
                <w:rFonts w:ascii="XO Thames" w:hAnsi="XO Thames"/>
              </w:rPr>
              <w:t>Мбит/с)</w:t>
            </w:r>
          </w:p>
        </w:tc>
      </w:tr>
      <w:tr w:rsidR="00A66647" w:rsidRPr="00C02584" w:rsidTr="001C663E">
        <w:trPr>
          <w:trHeight w:val="932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Обеспечивает</w:t>
            </w:r>
            <w:r w:rsidRPr="00185E64">
              <w:rPr>
                <w:rFonts w:ascii="XO Thames" w:hAnsi="XO Thames"/>
                <w:bCs/>
              </w:rPr>
              <w:t xml:space="preserve"> поддержку туннелируемых </w:t>
            </w:r>
            <w:r w:rsidRPr="00185E64">
              <w:rPr>
                <w:rFonts w:ascii="XO Thames" w:hAnsi="XO Thames"/>
                <w:bCs/>
                <w:lang w:val="en-US"/>
              </w:rPr>
              <w:t>IP</w:t>
            </w:r>
            <w:r w:rsidRPr="00185E64">
              <w:rPr>
                <w:rFonts w:ascii="XO Thames" w:hAnsi="XO Thames"/>
                <w:bCs/>
              </w:rPr>
              <w:t>-адресов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872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Обеспечивает</w:t>
            </w:r>
            <w:r w:rsidRPr="00185E64">
              <w:rPr>
                <w:rFonts w:ascii="XO Thames" w:hAnsi="XO Thames"/>
                <w:bCs/>
              </w:rPr>
              <w:t xml:space="preserve"> работу с протоколами динамической маршрутизации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C663E">
        <w:trPr>
          <w:trHeight w:val="842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Обеспечивает возможность создания независимых VPN каналов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A66647">
        <w:trPr>
          <w:trHeight w:val="1382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Обеспечивает одновременную работу</w:t>
            </w:r>
            <w:r w:rsidRPr="00185E64">
              <w:rPr>
                <w:rFonts w:ascii="XO Thames" w:hAnsi="XO Thames"/>
              </w:rPr>
              <w:br/>
              <w:t>с внешними сетями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Шт.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≥ 2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 xml:space="preserve">Указывается участником закупки конкретное значение характеристики не </w:t>
            </w:r>
            <w:proofErr w:type="gramStart"/>
            <w:r w:rsidRPr="00185E64">
              <w:rPr>
                <w:rFonts w:ascii="XO Thames" w:eastAsia="Times New Roman" w:hAnsi="XO Thames"/>
              </w:rPr>
              <w:t>менее указанного</w:t>
            </w:r>
            <w:proofErr w:type="gramEnd"/>
            <w:r w:rsidRPr="00185E64">
              <w:rPr>
                <w:rFonts w:ascii="XO Thames" w:eastAsia="Times New Roman" w:hAnsi="XO Thames"/>
              </w:rPr>
              <w:t xml:space="preserve"> значения (</w:t>
            </w:r>
            <w:r w:rsidRPr="00185E64">
              <w:rPr>
                <w:rFonts w:ascii="XO Thames" w:hAnsi="XO Thames"/>
              </w:rPr>
              <w:t>Шт.)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Полноценное централизованное управление СКЗИ</w:t>
            </w:r>
            <w:r>
              <w:rPr>
                <w:rFonts w:ascii="XO Thames" w:hAnsi="XO Thames"/>
              </w:rPr>
              <w:br/>
            </w:r>
            <w:r w:rsidRPr="00185E64">
              <w:rPr>
                <w:rFonts w:ascii="XO Thames" w:hAnsi="XO Thames"/>
              </w:rPr>
              <w:t>с применением групповых правил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Удаленное централизованное обновление программного обеспечения СКЗИ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Обеспечивает динамическое назначение IP адреса на внешних интерфейсах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Обеспечивает выполнение диагностики работы сетевого устройства как средствами локального, так и централизованного управления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Обеспечивает регистрацию событий, связанных</w:t>
            </w:r>
            <w:r>
              <w:rPr>
                <w:rFonts w:ascii="XO Thames" w:hAnsi="XO Thames"/>
              </w:rPr>
              <w:br/>
            </w:r>
            <w:r w:rsidRPr="00185E64">
              <w:rPr>
                <w:rFonts w:ascii="XO Thames" w:hAnsi="XO Thames"/>
              </w:rPr>
              <w:t>с работой и управлением СКЗИ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Обеспечивает идентификацию и аутентификацию администратора при запуске до загрузки операционной системы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Обеспечивает контроль целостности программного обеспечения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Обеспечивает настройки конфигурации СКЗИ</w:t>
            </w:r>
            <w:r>
              <w:rPr>
                <w:rFonts w:ascii="XO Thames" w:hAnsi="XO Thames"/>
              </w:rPr>
              <w:br/>
            </w:r>
            <w:r w:rsidRPr="00185E64">
              <w:rPr>
                <w:rFonts w:ascii="XO Thames" w:hAnsi="XO Thames"/>
              </w:rPr>
              <w:t>как удаленно, так и локально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Соответствует требованиям ФСТЭК России, предъявляемым к межсетевым экранам по классу защиты не ниже 4-го, Да обеспечивающим возможность применения СКЗИ в государственных информационных системах 1 класса защищенности и информационных системах персональных данных 1 уровня защищенности, что должно удостоверяться действующим сертификатом соответствия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A66647">
        <w:trPr>
          <w:trHeight w:val="1160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Сертифицировано ФСБ России на соответствие требованиям к средствам криптографической защиты информации класса КС3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A66647">
        <w:trPr>
          <w:trHeight w:val="848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Сертифицировано на соответствие требованиям ФСБ России к устройствам типа межсетевой экран</w:t>
            </w:r>
            <w:r>
              <w:rPr>
                <w:rFonts w:ascii="XO Thames" w:hAnsi="XO Thames"/>
              </w:rPr>
              <w:br/>
            </w:r>
            <w:r w:rsidRPr="00185E64">
              <w:rPr>
                <w:rFonts w:ascii="XO Thames" w:hAnsi="XO Thames"/>
              </w:rPr>
              <w:t>по 4 классу защищенности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Подтверждается действующими сертификатами ФСТЭК России и ФСБ России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Количество сетевых интерфейсов 1000 BASE-T,</w:t>
            </w:r>
            <w:r>
              <w:rPr>
                <w:rFonts w:ascii="XO Thames" w:hAnsi="XO Thames"/>
              </w:rPr>
              <w:br/>
            </w:r>
            <w:r w:rsidRPr="00185E64">
              <w:rPr>
                <w:rFonts w:ascii="XO Thames" w:hAnsi="XO Thames"/>
              </w:rPr>
              <w:t>с разъемами RJ45 UTP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Шт.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≥ 3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 xml:space="preserve">Указывается участником закупки конкретное значение характеристики не </w:t>
            </w:r>
            <w:proofErr w:type="gramStart"/>
            <w:r w:rsidRPr="00185E64">
              <w:rPr>
                <w:rFonts w:ascii="XO Thames" w:eastAsia="Times New Roman" w:hAnsi="XO Thames"/>
              </w:rPr>
              <w:t>менее указанного</w:t>
            </w:r>
            <w:proofErr w:type="gramEnd"/>
            <w:r w:rsidRPr="00185E64">
              <w:rPr>
                <w:rFonts w:ascii="XO Thames" w:eastAsia="Times New Roman" w:hAnsi="XO Thames"/>
              </w:rPr>
              <w:t xml:space="preserve"> значения (</w:t>
            </w:r>
            <w:r w:rsidRPr="00185E64">
              <w:rPr>
                <w:rFonts w:ascii="XO Thames" w:hAnsi="XO Thames"/>
              </w:rPr>
              <w:t>Шт.)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Количество портов USB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Шт.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≥ 2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 xml:space="preserve">Указывается участником закупки конкретное значение характеристики не </w:t>
            </w:r>
            <w:proofErr w:type="gramStart"/>
            <w:r w:rsidRPr="00185E64">
              <w:rPr>
                <w:rFonts w:ascii="XO Thames" w:eastAsia="Times New Roman" w:hAnsi="XO Thames"/>
              </w:rPr>
              <w:t>менее указанного</w:t>
            </w:r>
            <w:proofErr w:type="gramEnd"/>
            <w:r w:rsidRPr="00185E64">
              <w:rPr>
                <w:rFonts w:ascii="XO Thames" w:eastAsia="Times New Roman" w:hAnsi="XO Thames"/>
              </w:rPr>
              <w:t xml:space="preserve"> значения (</w:t>
            </w:r>
            <w:r w:rsidRPr="00185E64">
              <w:rPr>
                <w:rFonts w:ascii="XO Thames" w:hAnsi="XO Thames"/>
              </w:rPr>
              <w:t>Шт.)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Количество видео портов VGA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Шт.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≥ 1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 xml:space="preserve">Указывается участником закупки конкретное значение характеристики не </w:t>
            </w:r>
            <w:proofErr w:type="gramStart"/>
            <w:r w:rsidRPr="00185E64">
              <w:rPr>
                <w:rFonts w:ascii="XO Thames" w:eastAsia="Times New Roman" w:hAnsi="XO Thames"/>
              </w:rPr>
              <w:t>менее указанного</w:t>
            </w:r>
            <w:proofErr w:type="gramEnd"/>
            <w:r w:rsidRPr="00185E64">
              <w:rPr>
                <w:rFonts w:ascii="XO Thames" w:eastAsia="Times New Roman" w:hAnsi="XO Thames"/>
              </w:rPr>
              <w:t xml:space="preserve"> значения (</w:t>
            </w:r>
            <w:r w:rsidRPr="00185E64">
              <w:rPr>
                <w:rFonts w:ascii="XO Thames" w:hAnsi="XO Thames"/>
              </w:rPr>
              <w:t>Шт.)</w:t>
            </w:r>
          </w:p>
        </w:tc>
      </w:tr>
      <w:tr w:rsidR="00A66647" w:rsidRPr="00C02584" w:rsidTr="00C772F5">
        <w:trPr>
          <w:trHeight w:val="135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 xml:space="preserve">Режим работы аппаратного обеспечения 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 xml:space="preserve">Круглосуточно или </w:t>
            </w:r>
            <w:proofErr w:type="spellStart"/>
            <w:r w:rsidRPr="00185E64">
              <w:rPr>
                <w:rFonts w:ascii="XO Thames" w:hAnsi="XO Thames"/>
              </w:rPr>
              <w:t>сменно-периодически</w:t>
            </w:r>
            <w:proofErr w:type="spellEnd"/>
            <w:r w:rsidRPr="00185E64">
              <w:rPr>
                <w:rFonts w:ascii="XO Thames" w:hAnsi="XO Thames"/>
              </w:rPr>
              <w:t xml:space="preserve"> с перерывами на техническое обслуживание</w:t>
            </w:r>
          </w:p>
        </w:tc>
        <w:tc>
          <w:tcPr>
            <w:tcW w:w="3118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C772F5">
        <w:trPr>
          <w:trHeight w:val="1925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A66647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A66647">
              <w:rPr>
                <w:rFonts w:ascii="XO Thames" w:hAnsi="XO Thames"/>
              </w:rPr>
              <w:t>В комплекте имеется документ или копии документов, подтверждающих право</w:t>
            </w:r>
            <w:r w:rsidRPr="00A66647">
              <w:rPr>
                <w:rFonts w:ascii="XO Thames" w:hAnsi="XO Thames"/>
              </w:rPr>
              <w:br/>
              <w:t>на использование СКЗИ совместно с имеющимся</w:t>
            </w:r>
            <w:r w:rsidRPr="00A66647">
              <w:rPr>
                <w:rFonts w:ascii="XO Thames" w:hAnsi="XO Thames"/>
              </w:rPr>
              <w:br/>
              <w:t>у государственного заказчика аппаратно-программным комплексом шифрования</w:t>
            </w:r>
            <w:r w:rsidRPr="00A66647">
              <w:rPr>
                <w:rFonts w:ascii="XO Thames" w:hAnsi="XO Thames"/>
              </w:rPr>
              <w:br/>
              <w:t>(далее – АПКШ) (типа - «Континент» версии 3.9</w:t>
            </w:r>
            <w:r w:rsidRPr="00A66647">
              <w:rPr>
                <w:rFonts w:ascii="XO Thames" w:hAnsi="XO Thames"/>
              </w:rPr>
              <w:br/>
              <w:t>и выше или эквивалент)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C772F5">
        <w:trPr>
          <w:trHeight w:val="986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A66647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proofErr w:type="gramStart"/>
            <w:r w:rsidRPr="00A66647">
              <w:rPr>
                <w:rFonts w:ascii="XO Thames" w:hAnsi="XO Thames"/>
              </w:rPr>
              <w:t>Наличие эксплуатационных документов (формуляр, руководство по эксплуатации) для каждой единицы СКЗИ)</w:t>
            </w:r>
            <w:proofErr w:type="gramEnd"/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A66647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A66647">
              <w:rPr>
                <w:rFonts w:ascii="XO Thames" w:hAnsi="XO Thames"/>
              </w:rPr>
              <w:t>Наличие правил пользования СКЗИ, согласованных с ФСБ России (для каждой единицы СКЗИ)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A66647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A66647">
              <w:rPr>
                <w:rFonts w:ascii="XO Thames" w:hAnsi="XO Thames"/>
              </w:rPr>
              <w:t xml:space="preserve">В комплекте имеется документ или копии документов, подтверждающих предоставление технической поддержки сроком не менее одного года с момента подписания грузополучателем документа о приемке </w:t>
            </w:r>
            <w:proofErr w:type="gramStart"/>
            <w:r w:rsidRPr="00A66647">
              <w:rPr>
                <w:rFonts w:ascii="XO Thames" w:hAnsi="XO Thames"/>
              </w:rPr>
              <w:t>включающая</w:t>
            </w:r>
            <w:proofErr w:type="gramEnd"/>
            <w:r w:rsidRPr="00A66647">
              <w:rPr>
                <w:rFonts w:ascii="XO Thames" w:hAnsi="XO Thames"/>
              </w:rPr>
              <w:t>:</w:t>
            </w:r>
          </w:p>
          <w:p w:rsidR="00A66647" w:rsidRPr="00A66647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proofErr w:type="gramStart"/>
            <w:r w:rsidRPr="00A66647">
              <w:rPr>
                <w:rFonts w:ascii="XO Thames" w:hAnsi="XO Thames"/>
              </w:rPr>
              <w:t>– решение инцидентов с 09:00 до 18:00</w:t>
            </w:r>
            <w:r w:rsidRPr="00A66647">
              <w:rPr>
                <w:rFonts w:ascii="XO Thames" w:hAnsi="XO Thames"/>
              </w:rPr>
              <w:br/>
              <w:t>(по московскому времени) в рабочие дни, критических инцидентов (влияющих</w:t>
            </w:r>
            <w:r w:rsidRPr="00A66647">
              <w:rPr>
                <w:rFonts w:ascii="XO Thames" w:hAnsi="XO Thames"/>
              </w:rPr>
              <w:br/>
              <w:t xml:space="preserve">на работоспособность информационных систем государственного заказчика </w:t>
            </w:r>
            <w:proofErr w:type="gramEnd"/>
          </w:p>
          <w:p w:rsidR="00A66647" w:rsidRPr="00A66647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A66647">
              <w:rPr>
                <w:rFonts w:ascii="XO Thames" w:hAnsi="XO Thames"/>
              </w:rPr>
              <w:t>в целом) – круглосуточно в рабочие, выходные</w:t>
            </w:r>
            <w:r w:rsidRPr="00A66647">
              <w:rPr>
                <w:rFonts w:ascii="XO Thames" w:hAnsi="XO Thames"/>
              </w:rPr>
              <w:br/>
              <w:t>и праздничные дни;</w:t>
            </w:r>
          </w:p>
          <w:p w:rsidR="00A66647" w:rsidRPr="00A66647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A66647">
              <w:rPr>
                <w:rFonts w:ascii="XO Thames" w:hAnsi="XO Thames"/>
              </w:rPr>
              <w:t>– оказание практической помощи в обновлении программного обеспечения СКЗИ (типа АПКШ «Континент», «</w:t>
            </w:r>
            <w:proofErr w:type="spellStart"/>
            <w:r w:rsidRPr="00A66647">
              <w:rPr>
                <w:rFonts w:ascii="XO Thames" w:hAnsi="XO Thames"/>
              </w:rPr>
              <w:t>Континент-АП</w:t>
            </w:r>
            <w:proofErr w:type="spellEnd"/>
            <w:r w:rsidRPr="00A66647">
              <w:rPr>
                <w:rFonts w:ascii="XO Thames" w:hAnsi="XO Thames"/>
              </w:rPr>
              <w:t>» или эквивалент) имеющихся у государственного заказчика</w:t>
            </w:r>
            <w:r w:rsidRPr="00A66647">
              <w:rPr>
                <w:rFonts w:ascii="XO Thames" w:hAnsi="XO Thames"/>
              </w:rPr>
              <w:br/>
              <w:t>до последней сертифицированной версии</w:t>
            </w:r>
            <w:r w:rsidRPr="00A66647">
              <w:rPr>
                <w:rFonts w:ascii="XO Thames" w:hAnsi="XO Thames"/>
              </w:rPr>
              <w:br/>
              <w:t>и соответствующей документации;</w:t>
            </w:r>
          </w:p>
          <w:p w:rsidR="00A66647" w:rsidRPr="00A66647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A66647">
              <w:rPr>
                <w:rFonts w:ascii="XO Thames" w:hAnsi="XO Thames"/>
              </w:rPr>
              <w:t>– оказание практической помощи в ремонте СКЗИ (типа АПКШ «Континент» или эквивалент) имеющихся у государственного заказчика</w:t>
            </w:r>
            <w:r w:rsidRPr="00A66647">
              <w:rPr>
                <w:rFonts w:ascii="XO Thames" w:hAnsi="XO Thames"/>
              </w:rPr>
              <w:br/>
              <w:t>до последней сертифицированной версии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A66647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A66647">
              <w:rPr>
                <w:rFonts w:ascii="XO Thames" w:hAnsi="XO Thames"/>
              </w:rPr>
              <w:t>Товар соответствует требованиям, предусмотренным в технических условиях на товар, а также действующим и распространяющимся на него нормам и стандартам Российской Федерации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185E64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A66647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A66647">
              <w:rPr>
                <w:rFonts w:ascii="XO Thames" w:hAnsi="XO Thames"/>
              </w:rPr>
              <w:t>Поставляемый товар не нарушает действующее законодательство о защите авторских прав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BD4ED2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13324" w:type="dxa"/>
            <w:gridSpan w:val="4"/>
            <w:vAlign w:val="center"/>
          </w:tcPr>
          <w:p w:rsidR="00C772F5" w:rsidRDefault="00A66647" w:rsidP="00A66647">
            <w:pPr>
              <w:spacing w:after="0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523119">
              <w:rPr>
                <w:rFonts w:ascii="XO Thames" w:hAnsi="XO Thames"/>
                <w:b/>
                <w:sz w:val="26"/>
                <w:szCs w:val="26"/>
              </w:rPr>
              <w:t>2. Лицензия на актив</w:t>
            </w:r>
            <w:r w:rsidR="00C772F5">
              <w:rPr>
                <w:rFonts w:ascii="XO Thames" w:hAnsi="XO Thames"/>
                <w:b/>
                <w:sz w:val="26"/>
                <w:szCs w:val="26"/>
              </w:rPr>
              <w:t>ацию и использование устройства – 4 шт.,</w:t>
            </w:r>
          </w:p>
          <w:p w:rsidR="00A66647" w:rsidRPr="00523119" w:rsidRDefault="00A66647" w:rsidP="00A66647">
            <w:pPr>
              <w:spacing w:after="0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523119">
              <w:rPr>
                <w:rFonts w:ascii="XO Thames" w:hAnsi="XO Thames"/>
                <w:b/>
                <w:sz w:val="26"/>
                <w:szCs w:val="26"/>
              </w:rPr>
              <w:t>ОКПД</w:t>
            </w:r>
            <w:proofErr w:type="gramStart"/>
            <w:r w:rsidRPr="00523119">
              <w:rPr>
                <w:rFonts w:ascii="XO Thames" w:hAnsi="XO Thames"/>
                <w:b/>
                <w:sz w:val="26"/>
                <w:szCs w:val="26"/>
              </w:rPr>
              <w:t>2</w:t>
            </w:r>
            <w:proofErr w:type="gramEnd"/>
            <w:r w:rsidRPr="00523119">
              <w:rPr>
                <w:rFonts w:ascii="XO Thames" w:hAnsi="XO Thames"/>
                <w:b/>
                <w:sz w:val="26"/>
                <w:szCs w:val="26"/>
              </w:rPr>
              <w:t xml:space="preserve"> - 58.29.29.000</w:t>
            </w:r>
          </w:p>
          <w:p w:rsidR="00A66647" w:rsidRPr="00185E64" w:rsidRDefault="00A66647" w:rsidP="00A66647">
            <w:pPr>
              <w:spacing w:after="0" w:line="240" w:lineRule="auto"/>
              <w:rPr>
                <w:rFonts w:ascii="XO Thames" w:eastAsia="Times New Roman" w:hAnsi="XO Thames"/>
              </w:rPr>
            </w:pPr>
            <w:r w:rsidRPr="00523119">
              <w:rPr>
                <w:rFonts w:ascii="XO Thames" w:hAnsi="XO Thames"/>
                <w:b/>
                <w:sz w:val="26"/>
                <w:szCs w:val="26"/>
              </w:rPr>
              <w:t>КТРУ – нет.</w:t>
            </w:r>
          </w:p>
        </w:tc>
      </w:tr>
      <w:tr w:rsidR="00A66647" w:rsidRPr="00C02584" w:rsidTr="0056112E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A66647" w:rsidRDefault="00A66647" w:rsidP="00A66647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A66647">
              <w:rPr>
                <w:rFonts w:ascii="XO Thames" w:hAnsi="XO Thames"/>
              </w:rPr>
              <w:t>Лицензия на активацию и использование устройства</w:t>
            </w:r>
            <w:r>
              <w:rPr>
                <w:rFonts w:ascii="XO Thames" w:hAnsi="XO Thames"/>
              </w:rPr>
              <w:t xml:space="preserve"> </w:t>
            </w:r>
            <w:r w:rsidRPr="00A66647">
              <w:rPr>
                <w:rFonts w:ascii="XO Thames" w:hAnsi="XO Thames"/>
              </w:rPr>
              <w:t>СКЗИ поставляемого заказчику и с имеющимся у государственного заказчика аппаратно-программным комплексом шифрования</w:t>
            </w:r>
            <w:r w:rsidRPr="00A66647">
              <w:rPr>
                <w:rFonts w:ascii="XO Thames" w:hAnsi="XO Thames"/>
              </w:rPr>
              <w:br/>
              <w:t>(далее – АПКШ) (типа - «Континент» версии 3.9</w:t>
            </w:r>
            <w:r w:rsidRPr="00A66647">
              <w:rPr>
                <w:rFonts w:ascii="XO Thames" w:hAnsi="XO Thames"/>
              </w:rPr>
              <w:br/>
              <w:t>и выше или эквивалент)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  <w:vAlign w:val="center"/>
          </w:tcPr>
          <w:p w:rsidR="00A66647" w:rsidRPr="00185E64" w:rsidRDefault="00A66647" w:rsidP="0056112E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56112E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A66647">
              <w:rPr>
                <w:rFonts w:ascii="XO Thames" w:hAnsi="XO Thames"/>
              </w:rPr>
              <w:t>В комплекте имеется документ или копии документов, подтверждающих право</w:t>
            </w:r>
            <w:r w:rsidRPr="00A66647">
              <w:rPr>
                <w:rFonts w:ascii="XO Thames" w:hAnsi="XO Thames"/>
              </w:rPr>
              <w:br/>
              <w:t>на использование СКЗИ совместно с имеющимся</w:t>
            </w:r>
            <w:r w:rsidRPr="00A66647">
              <w:rPr>
                <w:rFonts w:ascii="XO Thames" w:hAnsi="XO Thames"/>
              </w:rPr>
              <w:br/>
              <w:t>у государственного заказчика аппаратно-программным комплексом шифрования</w:t>
            </w:r>
            <w:r w:rsidRPr="00A66647">
              <w:rPr>
                <w:rFonts w:ascii="XO Thames" w:hAnsi="XO Thames"/>
              </w:rPr>
              <w:br/>
              <w:t>(далее – АПКШ) (типа - «Континент» версии 3.9</w:t>
            </w:r>
            <w:r w:rsidRPr="00A66647">
              <w:rPr>
                <w:rFonts w:ascii="XO Thames" w:hAnsi="XO Thames"/>
              </w:rPr>
              <w:br/>
              <w:t>и выше или эквивалент)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  <w:vAlign w:val="center"/>
          </w:tcPr>
          <w:p w:rsidR="00A66647" w:rsidRPr="00185E64" w:rsidRDefault="00A66647" w:rsidP="0056112E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C02584" w:rsidTr="0056112E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185E64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A66647">
              <w:rPr>
                <w:rFonts w:ascii="XO Thames" w:hAnsi="XO Thames"/>
              </w:rPr>
              <w:t>Наличие правил пользования СКЗИ, согласованных с ФСБ России (для каждой единицы СКЗИ)</w:t>
            </w:r>
          </w:p>
        </w:tc>
        <w:tc>
          <w:tcPr>
            <w:tcW w:w="2410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185E64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  <w:vAlign w:val="center"/>
          </w:tcPr>
          <w:p w:rsidR="00A66647" w:rsidRPr="00185E64" w:rsidRDefault="00A66647" w:rsidP="0056112E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A66647" w:rsidRPr="00A66647" w:rsidTr="0056112E">
        <w:trPr>
          <w:trHeight w:val="74"/>
        </w:trPr>
        <w:tc>
          <w:tcPr>
            <w:tcW w:w="2127" w:type="dxa"/>
            <w:vMerge/>
            <w:vAlign w:val="center"/>
          </w:tcPr>
          <w:p w:rsidR="00A66647" w:rsidRPr="00C02584" w:rsidRDefault="00A66647" w:rsidP="00D118A0">
            <w:pPr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A66647" w:rsidRPr="00A66647" w:rsidRDefault="00A66647" w:rsidP="001C663E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A66647">
              <w:rPr>
                <w:rFonts w:ascii="XO Thames" w:hAnsi="XO Thames"/>
              </w:rPr>
              <w:t xml:space="preserve">В комплекте имеется документ или копии документов, подтверждающих предоставление технической поддержки сроком не менее одного года с момента подписания грузополучателем документа о приемке </w:t>
            </w:r>
            <w:proofErr w:type="gramStart"/>
            <w:r w:rsidRPr="00A66647">
              <w:rPr>
                <w:rFonts w:ascii="XO Thames" w:hAnsi="XO Thames"/>
              </w:rPr>
              <w:t>включающая</w:t>
            </w:r>
            <w:proofErr w:type="gramEnd"/>
            <w:r w:rsidRPr="00A66647">
              <w:rPr>
                <w:rFonts w:ascii="XO Thames" w:hAnsi="XO Thames"/>
              </w:rPr>
              <w:t xml:space="preserve"> оказание практической помощи в обновлении программного обеспечения СКЗИ (типа АПКШ «Континент», «</w:t>
            </w:r>
            <w:proofErr w:type="spellStart"/>
            <w:r w:rsidRPr="00A66647">
              <w:rPr>
                <w:rFonts w:ascii="XO Thames" w:hAnsi="XO Thames"/>
              </w:rPr>
              <w:t>Континент-АП</w:t>
            </w:r>
            <w:proofErr w:type="spellEnd"/>
            <w:r w:rsidRPr="00A66647">
              <w:rPr>
                <w:rFonts w:ascii="XO Thames" w:hAnsi="XO Thames"/>
              </w:rPr>
              <w:t>» или эквивалент) имеющихся у государственного заказчика</w:t>
            </w:r>
            <w:r w:rsidRPr="00A66647">
              <w:rPr>
                <w:rFonts w:ascii="XO Thames" w:hAnsi="XO Thames"/>
              </w:rPr>
              <w:br/>
              <w:t>до последней сертифицированной версии</w:t>
            </w:r>
            <w:r w:rsidRPr="00A66647">
              <w:rPr>
                <w:rFonts w:ascii="XO Thames" w:hAnsi="XO Thames"/>
              </w:rPr>
              <w:br/>
              <w:t>и соответствующей документации</w:t>
            </w:r>
            <w:r w:rsidR="0056112E">
              <w:rPr>
                <w:rFonts w:ascii="XO Thames" w:hAnsi="XO Thames"/>
              </w:rPr>
              <w:t>.</w:t>
            </w:r>
          </w:p>
        </w:tc>
        <w:tc>
          <w:tcPr>
            <w:tcW w:w="2410" w:type="dxa"/>
            <w:vAlign w:val="center"/>
          </w:tcPr>
          <w:p w:rsidR="00A66647" w:rsidRPr="00A66647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-</w:t>
            </w:r>
          </w:p>
        </w:tc>
        <w:tc>
          <w:tcPr>
            <w:tcW w:w="2552" w:type="dxa"/>
            <w:vAlign w:val="center"/>
          </w:tcPr>
          <w:p w:rsidR="00A66647" w:rsidRPr="00A66647" w:rsidRDefault="00A66647" w:rsidP="00185E6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85E64">
              <w:rPr>
                <w:rFonts w:ascii="XO Thames" w:hAnsi="XO Thames"/>
              </w:rPr>
              <w:t>Да</w:t>
            </w:r>
          </w:p>
        </w:tc>
        <w:tc>
          <w:tcPr>
            <w:tcW w:w="3118" w:type="dxa"/>
            <w:vAlign w:val="center"/>
          </w:tcPr>
          <w:p w:rsidR="00A66647" w:rsidRPr="00A66647" w:rsidRDefault="00A66647" w:rsidP="0056112E">
            <w:pPr>
              <w:spacing w:after="0" w:line="240" w:lineRule="auto"/>
              <w:jc w:val="center"/>
              <w:rPr>
                <w:rFonts w:ascii="XO Thames" w:eastAsia="Times New Roman" w:hAnsi="XO Thames"/>
              </w:rPr>
            </w:pPr>
            <w:r w:rsidRPr="00185E64">
              <w:rPr>
                <w:rFonts w:ascii="XO Thames" w:eastAsia="Times New Roman" w:hAnsi="XO Thames"/>
              </w:rPr>
              <w:t>Значение характеристики не может изменяться участником закупки</w:t>
            </w:r>
          </w:p>
        </w:tc>
      </w:tr>
    </w:tbl>
    <w:p w:rsidR="005B0E48" w:rsidRDefault="005B0E48" w:rsidP="0021007C">
      <w:pPr>
        <w:pStyle w:val="ae"/>
        <w:spacing w:after="0"/>
        <w:jc w:val="center"/>
        <w:rPr>
          <w:rFonts w:ascii="XO Thames" w:hAnsi="XO Thames" w:cs="Times New Roman"/>
          <w:sz w:val="26"/>
          <w:szCs w:val="26"/>
        </w:rPr>
      </w:pPr>
    </w:p>
    <w:p w:rsidR="0021007C" w:rsidRPr="0021007C" w:rsidRDefault="0021007C" w:rsidP="0021007C">
      <w:pPr>
        <w:pStyle w:val="ac"/>
        <w:ind w:left="394"/>
        <w:contextualSpacing/>
        <w:jc w:val="center"/>
        <w:rPr>
          <w:rFonts w:ascii="XO Thames" w:hAnsi="XO Thames"/>
          <w:b/>
          <w:szCs w:val="26"/>
        </w:rPr>
      </w:pPr>
      <w:r w:rsidRPr="0021007C">
        <w:rPr>
          <w:rFonts w:ascii="XO Thames" w:hAnsi="XO Thames"/>
          <w:b/>
          <w:szCs w:val="26"/>
        </w:rPr>
        <w:t>2.</w:t>
      </w:r>
      <w:r w:rsidRPr="0021007C">
        <w:rPr>
          <w:rFonts w:ascii="XO Thames" w:hAnsi="XO Thames"/>
          <w:b/>
          <w:szCs w:val="26"/>
        </w:rPr>
        <w:tab/>
        <w:t>Требование к качеству, безопасности товара</w:t>
      </w:r>
    </w:p>
    <w:p w:rsidR="00CF4AB3" w:rsidRDefault="001B5A4C" w:rsidP="0021007C">
      <w:pPr>
        <w:autoSpaceDE w:val="0"/>
        <w:autoSpaceDN w:val="0"/>
        <w:adjustRightInd w:val="0"/>
        <w:spacing w:after="0" w:line="240" w:lineRule="auto"/>
        <w:ind w:left="34"/>
        <w:jc w:val="both"/>
        <w:rPr>
          <w:rFonts w:ascii="XO Thames" w:hAnsi="XO Thames"/>
          <w:sz w:val="26"/>
          <w:szCs w:val="26"/>
        </w:rPr>
      </w:pPr>
      <w:bookmarkStart w:id="1" w:name="_Hlk220670539"/>
      <w:r>
        <w:rPr>
          <w:rFonts w:ascii="XO Thames" w:hAnsi="XO Thames"/>
          <w:sz w:val="26"/>
          <w:szCs w:val="26"/>
        </w:rPr>
        <w:t>2.1. </w:t>
      </w:r>
      <w:proofErr w:type="gramStart"/>
      <w:r w:rsidR="00CF4AB3" w:rsidRPr="003C118C">
        <w:rPr>
          <w:rFonts w:ascii="XO Thames" w:hAnsi="XO Thames"/>
          <w:sz w:val="26"/>
          <w:szCs w:val="26"/>
        </w:rPr>
        <w:t>В соответствии с п. 7 ч. 1 ст. 33 Федерального закона № 44-ФЗ от 05.04.2013 года «О контрактной системе в сфере закупок товаров, работ, услуг для обеспечения государственных и муниципальных нужд»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</w:t>
      </w:r>
      <w:proofErr w:type="gramEnd"/>
      <w:r w:rsidR="00CF4AB3" w:rsidRPr="003C118C">
        <w:rPr>
          <w:rFonts w:ascii="XO Thames" w:hAnsi="XO Thames"/>
          <w:sz w:val="26"/>
          <w:szCs w:val="26"/>
        </w:rPr>
        <w:t xml:space="preserve"> были восстановлены потребительские свойства).</w:t>
      </w:r>
    </w:p>
    <w:p w:rsidR="00CF4AB3" w:rsidRDefault="00CF4AB3" w:rsidP="0021007C">
      <w:pPr>
        <w:autoSpaceDE w:val="0"/>
        <w:autoSpaceDN w:val="0"/>
        <w:adjustRightInd w:val="0"/>
        <w:spacing w:after="0" w:line="240" w:lineRule="auto"/>
        <w:ind w:left="34"/>
        <w:jc w:val="both"/>
        <w:rPr>
          <w:rFonts w:ascii="XO Thames" w:hAnsi="XO Thames"/>
          <w:sz w:val="26"/>
          <w:szCs w:val="26"/>
        </w:rPr>
      </w:pPr>
    </w:p>
    <w:p w:rsidR="00C772F5" w:rsidRPr="00CF4AB3" w:rsidRDefault="001B5A4C" w:rsidP="00CF4AB3">
      <w:pPr>
        <w:autoSpaceDE w:val="0"/>
        <w:autoSpaceDN w:val="0"/>
        <w:adjustRightInd w:val="0"/>
        <w:spacing w:after="0" w:line="240" w:lineRule="auto"/>
        <w:ind w:left="34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2.2. </w:t>
      </w:r>
      <w:r w:rsidR="0021007C" w:rsidRPr="0021007C">
        <w:rPr>
          <w:rFonts w:ascii="XO Thames" w:hAnsi="XO Thames"/>
          <w:sz w:val="26"/>
          <w:szCs w:val="26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="0021007C" w:rsidRPr="0021007C">
        <w:rPr>
          <w:rFonts w:ascii="XO Thames" w:hAnsi="XO Thames"/>
          <w:sz w:val="26"/>
          <w:szCs w:val="26"/>
        </w:rPr>
        <w:t>числе</w:t>
      </w:r>
      <w:proofErr w:type="gramEnd"/>
      <w:r w:rsidR="0021007C" w:rsidRPr="0021007C">
        <w:rPr>
          <w:rFonts w:ascii="XO Thames" w:hAnsi="XO Thames"/>
          <w:sz w:val="26"/>
          <w:szCs w:val="26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и не являться предметом иных договорных (контрактных) обязательств и свободным от прав и притязаний третьих лиц. Качество товара должно соответствовать </w:t>
      </w:r>
      <w:proofErr w:type="spellStart"/>
      <w:r w:rsidR="0021007C" w:rsidRPr="0021007C">
        <w:rPr>
          <w:rFonts w:ascii="XO Thames" w:hAnsi="XO Thames"/>
          <w:sz w:val="26"/>
          <w:szCs w:val="26"/>
        </w:rPr>
        <w:t>ГОСТу</w:t>
      </w:r>
      <w:proofErr w:type="spellEnd"/>
      <w:r w:rsidR="0021007C" w:rsidRPr="0021007C">
        <w:rPr>
          <w:rFonts w:ascii="XO Thames" w:hAnsi="XO Thames"/>
          <w:sz w:val="26"/>
          <w:szCs w:val="26"/>
        </w:rPr>
        <w:t xml:space="preserve"> и требуемым техническим характеристикам. Поставщик обязан иметь на поставляемый товар сертификат качества. </w:t>
      </w:r>
    </w:p>
    <w:bookmarkEnd w:id="1"/>
    <w:p w:rsidR="0021007C" w:rsidRPr="0021007C" w:rsidRDefault="0021007C" w:rsidP="0021007C">
      <w:pPr>
        <w:pStyle w:val="ac"/>
        <w:numPr>
          <w:ilvl w:val="0"/>
          <w:numId w:val="21"/>
        </w:numPr>
        <w:autoSpaceDE w:val="0"/>
        <w:autoSpaceDN w:val="0"/>
        <w:adjustRightInd w:val="0"/>
        <w:contextualSpacing/>
        <w:jc w:val="center"/>
        <w:rPr>
          <w:rFonts w:ascii="XO Thames" w:hAnsi="XO Thames"/>
          <w:b/>
          <w:szCs w:val="26"/>
        </w:rPr>
      </w:pPr>
      <w:r w:rsidRPr="0021007C">
        <w:rPr>
          <w:rFonts w:ascii="XO Thames" w:hAnsi="XO Thames"/>
          <w:b/>
          <w:szCs w:val="26"/>
        </w:rPr>
        <w:t>Требования к объему, предоставлению гарантий качества товара:</w:t>
      </w:r>
    </w:p>
    <w:p w:rsidR="004379E7" w:rsidRDefault="004379E7" w:rsidP="004379E7">
      <w:pPr>
        <w:autoSpaceDE w:val="0"/>
        <w:autoSpaceDN w:val="0"/>
        <w:adjustRightInd w:val="0"/>
        <w:spacing w:after="0"/>
        <w:jc w:val="both"/>
        <w:rPr>
          <w:rFonts w:ascii="XO Thames" w:hAnsi="XO Thames"/>
          <w:color w:val="000000"/>
          <w:sz w:val="26"/>
          <w:szCs w:val="26"/>
        </w:rPr>
      </w:pPr>
      <w:r>
        <w:rPr>
          <w:rFonts w:ascii="XO Thames" w:hAnsi="XO Thames"/>
          <w:color w:val="000000"/>
          <w:sz w:val="26"/>
          <w:szCs w:val="26"/>
        </w:rPr>
        <w:t>3.1. </w:t>
      </w:r>
      <w:r w:rsidRPr="004379E7">
        <w:rPr>
          <w:rFonts w:ascii="XO Thames" w:hAnsi="XO Thames"/>
          <w:color w:val="000000"/>
          <w:sz w:val="26"/>
          <w:szCs w:val="26"/>
        </w:rPr>
        <w:t xml:space="preserve">Поставщик гарантирует возможность использования товара по его прямому назначению. </w:t>
      </w:r>
      <w:proofErr w:type="gramStart"/>
      <w:r w:rsidRPr="004379E7">
        <w:rPr>
          <w:rFonts w:ascii="XO Thames" w:hAnsi="XO Thames"/>
          <w:color w:val="000000"/>
          <w:sz w:val="26"/>
          <w:szCs w:val="26"/>
        </w:rPr>
        <w:t>Гарантийный срок должен быть 12 месяцев со дня поставки товара Государственному заказчику (по адресу:</w:t>
      </w:r>
      <w:proofErr w:type="gramEnd"/>
      <w:r w:rsidRPr="004379E7">
        <w:rPr>
          <w:rFonts w:ascii="XO Thames" w:hAnsi="XO Thames"/>
          <w:color w:val="000000"/>
          <w:sz w:val="26"/>
          <w:szCs w:val="26"/>
        </w:rPr>
        <w:t xml:space="preserve"> УФСИН России по Магаданской области, 685000, Магаданская область, </w:t>
      </w:r>
      <w:proofErr w:type="gramStart"/>
      <w:r w:rsidRPr="004379E7">
        <w:rPr>
          <w:rFonts w:ascii="XO Thames" w:hAnsi="XO Thames"/>
          <w:color w:val="000000"/>
          <w:sz w:val="26"/>
          <w:szCs w:val="26"/>
        </w:rPr>
        <w:t>г</w:t>
      </w:r>
      <w:proofErr w:type="gramEnd"/>
      <w:r w:rsidRPr="004379E7">
        <w:rPr>
          <w:rFonts w:ascii="XO Thames" w:hAnsi="XO Thames"/>
          <w:color w:val="000000"/>
          <w:sz w:val="26"/>
          <w:szCs w:val="26"/>
        </w:rPr>
        <w:t>. Магадан, ул. Пролетарская 25 корпус 2) и подписания документов, подтверждающих передачу товара.</w:t>
      </w:r>
    </w:p>
    <w:p w:rsidR="004379E7" w:rsidRPr="004379E7" w:rsidRDefault="004379E7" w:rsidP="004379E7">
      <w:pPr>
        <w:autoSpaceDE w:val="0"/>
        <w:autoSpaceDN w:val="0"/>
        <w:adjustRightInd w:val="0"/>
        <w:spacing w:after="0"/>
        <w:ind w:firstLine="708"/>
        <w:jc w:val="both"/>
        <w:rPr>
          <w:rFonts w:ascii="XO Thames" w:hAnsi="XO Thames"/>
          <w:color w:val="000000"/>
          <w:sz w:val="26"/>
          <w:szCs w:val="26"/>
        </w:rPr>
      </w:pPr>
      <w:r w:rsidRPr="004379E7">
        <w:rPr>
          <w:rFonts w:ascii="XO Thames" w:hAnsi="XO Thames"/>
          <w:color w:val="000000"/>
          <w:sz w:val="26"/>
          <w:szCs w:val="26"/>
        </w:rPr>
        <w:t xml:space="preserve">В течение гарантийного срока Поставщик гарантирует исправную и полнофункциональную работу товара в соответствии техническим описанием производителя. В случае выхода товара из строя в течение гарантийного срока Поставщик обязуется самостоятельно за свой счет произвести ремонт или замену неисправного оборудования в течение 30 (тридцати) рабочих дней </w:t>
      </w:r>
      <w:proofErr w:type="gramStart"/>
      <w:r w:rsidRPr="004379E7">
        <w:rPr>
          <w:rFonts w:ascii="XO Thames" w:hAnsi="XO Thames"/>
          <w:color w:val="000000"/>
          <w:sz w:val="26"/>
          <w:szCs w:val="26"/>
        </w:rPr>
        <w:t>с даты получения</w:t>
      </w:r>
      <w:proofErr w:type="gramEnd"/>
      <w:r w:rsidRPr="004379E7">
        <w:rPr>
          <w:rFonts w:ascii="XO Thames" w:hAnsi="XO Thames"/>
          <w:color w:val="000000"/>
          <w:sz w:val="26"/>
          <w:szCs w:val="26"/>
        </w:rPr>
        <w:t xml:space="preserve"> письменного уведомления Государственного заказчика.</w:t>
      </w:r>
    </w:p>
    <w:p w:rsidR="004379E7" w:rsidRPr="004379E7" w:rsidRDefault="004379E7" w:rsidP="004379E7">
      <w:pPr>
        <w:autoSpaceDE w:val="0"/>
        <w:autoSpaceDN w:val="0"/>
        <w:adjustRightInd w:val="0"/>
        <w:spacing w:after="0"/>
        <w:jc w:val="both"/>
        <w:rPr>
          <w:rFonts w:ascii="XO Thames" w:hAnsi="XO Thames"/>
          <w:color w:val="000000"/>
          <w:sz w:val="26"/>
          <w:szCs w:val="26"/>
        </w:rPr>
      </w:pPr>
      <w:r w:rsidRPr="004379E7">
        <w:rPr>
          <w:rFonts w:ascii="XO Thames" w:hAnsi="XO Thames"/>
          <w:color w:val="000000"/>
          <w:sz w:val="26"/>
          <w:szCs w:val="26"/>
        </w:rPr>
        <w:t>3.2</w:t>
      </w:r>
      <w:r w:rsidR="001B5A4C">
        <w:rPr>
          <w:rFonts w:ascii="XO Thames" w:hAnsi="XO Thames"/>
          <w:color w:val="000000"/>
          <w:sz w:val="26"/>
          <w:szCs w:val="26"/>
        </w:rPr>
        <w:t>. </w:t>
      </w:r>
      <w:r w:rsidRPr="004379E7">
        <w:rPr>
          <w:rFonts w:ascii="XO Thames" w:hAnsi="XO Thames"/>
          <w:color w:val="000000"/>
          <w:sz w:val="26"/>
          <w:szCs w:val="26"/>
        </w:rPr>
        <w:t>Государственный заказчик вправе предъявлять Поставщику требования, связанные с недопоставкой товара, установленные статьей 511 ГК РФ.</w:t>
      </w:r>
    </w:p>
    <w:p w:rsidR="0021007C" w:rsidRPr="004379E7" w:rsidRDefault="004379E7" w:rsidP="004379E7">
      <w:pPr>
        <w:pStyle w:val="ac"/>
        <w:autoSpaceDE w:val="0"/>
        <w:autoSpaceDN w:val="0"/>
        <w:adjustRightInd w:val="0"/>
        <w:ind w:left="0" w:firstLine="709"/>
        <w:jc w:val="both"/>
        <w:rPr>
          <w:rFonts w:ascii="XO Thames" w:hAnsi="XO Thames"/>
          <w:szCs w:val="26"/>
        </w:rPr>
      </w:pPr>
      <w:r w:rsidRPr="004379E7">
        <w:rPr>
          <w:rFonts w:ascii="XO Thames" w:hAnsi="XO Thames"/>
          <w:color w:val="000000"/>
          <w:szCs w:val="26"/>
        </w:rPr>
        <w:t>Срок восполнения Поставщиком недопоставленного товара, а также замена некачественного товара – 20 календарных дней</w:t>
      </w:r>
      <w:r>
        <w:rPr>
          <w:rFonts w:ascii="XO Thames" w:hAnsi="XO Thames"/>
          <w:color w:val="000000"/>
          <w:szCs w:val="26"/>
        </w:rPr>
        <w:br/>
      </w:r>
      <w:r w:rsidRPr="004379E7">
        <w:rPr>
          <w:rFonts w:ascii="XO Thames" w:hAnsi="XO Thames"/>
          <w:color w:val="000000"/>
          <w:szCs w:val="26"/>
        </w:rPr>
        <w:t>с момента их выявления. Замена некачественного товара производится Поставщиком за свой счет в установленные сроки.</w:t>
      </w:r>
    </w:p>
    <w:p w:rsidR="0021007C" w:rsidRPr="004379E7" w:rsidRDefault="001B5A4C" w:rsidP="0021007C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3.3. </w:t>
      </w:r>
      <w:r w:rsidR="0021007C" w:rsidRPr="004379E7">
        <w:rPr>
          <w:rFonts w:ascii="XO Thames" w:hAnsi="XO Thames"/>
          <w:sz w:val="26"/>
          <w:szCs w:val="26"/>
        </w:rPr>
        <w:t>Все расходы, связанные с заменой товара ненадлежащего качества в период гарантийного срока, оплачиваются за счет Поставщика.</w:t>
      </w:r>
    </w:p>
    <w:p w:rsidR="0021007C" w:rsidRPr="0021007C" w:rsidRDefault="001B5A4C" w:rsidP="0021007C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3.4. </w:t>
      </w:r>
      <w:r w:rsidR="0021007C" w:rsidRPr="004379E7">
        <w:rPr>
          <w:rFonts w:ascii="XO Thames" w:hAnsi="XO Thames"/>
          <w:sz w:val="26"/>
          <w:szCs w:val="26"/>
        </w:rPr>
        <w:t>Дата производства товара должна быть не ранее 202</w:t>
      </w:r>
      <w:r w:rsidR="00C772F5">
        <w:rPr>
          <w:rFonts w:ascii="XO Thames" w:hAnsi="XO Thames"/>
          <w:sz w:val="26"/>
          <w:szCs w:val="26"/>
        </w:rPr>
        <w:t>4</w:t>
      </w:r>
      <w:r w:rsidR="0021007C" w:rsidRPr="004379E7">
        <w:rPr>
          <w:rFonts w:ascii="XO Thames" w:hAnsi="XO Thames"/>
          <w:sz w:val="26"/>
          <w:szCs w:val="26"/>
        </w:rPr>
        <w:t xml:space="preserve"> года.</w:t>
      </w:r>
    </w:p>
    <w:p w:rsidR="0021007C" w:rsidRPr="0021007C" w:rsidRDefault="0021007C" w:rsidP="0021007C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21007C" w:rsidRPr="0021007C" w:rsidRDefault="0021007C" w:rsidP="0021007C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  <w:r w:rsidRPr="0021007C">
        <w:rPr>
          <w:rFonts w:ascii="XO Thames" w:hAnsi="XO Thames"/>
          <w:b/>
          <w:sz w:val="26"/>
          <w:szCs w:val="26"/>
        </w:rPr>
        <w:t>4.</w:t>
      </w:r>
      <w:r>
        <w:rPr>
          <w:rFonts w:ascii="XO Thames" w:hAnsi="XO Thames"/>
          <w:b/>
          <w:sz w:val="26"/>
          <w:szCs w:val="26"/>
        </w:rPr>
        <w:tab/>
      </w:r>
      <w:r w:rsidRPr="0021007C">
        <w:rPr>
          <w:rFonts w:ascii="XO Thames" w:hAnsi="XO Thames"/>
          <w:b/>
          <w:sz w:val="26"/>
          <w:szCs w:val="26"/>
        </w:rPr>
        <w:t>Требования к упаковке, отгрузке товаров</w:t>
      </w:r>
    </w:p>
    <w:p w:rsidR="0021007C" w:rsidRPr="0021007C" w:rsidRDefault="001B5A4C" w:rsidP="0021007C">
      <w:pPr>
        <w:tabs>
          <w:tab w:val="left" w:pos="993"/>
        </w:tabs>
        <w:spacing w:after="0" w:line="240" w:lineRule="auto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4.1. </w:t>
      </w:r>
      <w:r w:rsidR="0021007C" w:rsidRPr="0021007C">
        <w:rPr>
          <w:rFonts w:ascii="XO Thames" w:hAnsi="XO Thames"/>
          <w:sz w:val="26"/>
          <w:szCs w:val="26"/>
        </w:rPr>
        <w:t>Товар должен отгружаться в упаковке, соответствующей характеру поставляемого товара. При этом упаковка должна обеспечивать полную сохранность груза от всякого рода повреждений и порчи при его перевозке с учетом возможных перегрузок.</w:t>
      </w:r>
    </w:p>
    <w:p w:rsidR="0021007C" w:rsidRPr="0021007C" w:rsidRDefault="001B5A4C" w:rsidP="0021007C">
      <w:pPr>
        <w:tabs>
          <w:tab w:val="left" w:pos="993"/>
        </w:tabs>
        <w:spacing w:after="0" w:line="240" w:lineRule="auto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4.2. </w:t>
      </w:r>
      <w:r w:rsidR="0021007C" w:rsidRPr="0021007C">
        <w:rPr>
          <w:rFonts w:ascii="XO Thames" w:hAnsi="XO Thames"/>
          <w:sz w:val="26"/>
          <w:szCs w:val="26"/>
        </w:rPr>
        <w:t>Маркировка должна содержать: наименование изделия, наименование фирмы – изготовителя, юридический адрес изготовителя, дату выпуска и гарантийный срок.</w:t>
      </w:r>
    </w:p>
    <w:p w:rsidR="0021007C" w:rsidRPr="0021007C" w:rsidRDefault="001B5A4C" w:rsidP="0021007C">
      <w:pPr>
        <w:tabs>
          <w:tab w:val="left" w:pos="993"/>
        </w:tabs>
        <w:spacing w:after="0" w:line="240" w:lineRule="auto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4.3. </w:t>
      </w:r>
      <w:r w:rsidR="0021007C" w:rsidRPr="0021007C">
        <w:rPr>
          <w:rFonts w:ascii="XO Thames" w:hAnsi="XO Thames"/>
          <w:sz w:val="26"/>
          <w:szCs w:val="26"/>
        </w:rPr>
        <w:t>Поставка товара осуществляется поставщиком собственным транспортом или с привлечением транспорта третьих лиц за свой счет.</w:t>
      </w:r>
    </w:p>
    <w:p w:rsidR="0021007C" w:rsidRPr="0021007C" w:rsidRDefault="001B5A4C" w:rsidP="0021007C">
      <w:pPr>
        <w:tabs>
          <w:tab w:val="left" w:pos="993"/>
        </w:tabs>
        <w:spacing w:after="0" w:line="240" w:lineRule="auto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4.4. </w:t>
      </w:r>
      <w:r w:rsidR="0021007C" w:rsidRPr="0021007C">
        <w:rPr>
          <w:rFonts w:ascii="XO Thames" w:hAnsi="XO Thames"/>
          <w:sz w:val="26"/>
          <w:szCs w:val="26"/>
        </w:rPr>
        <w:t>Все виды погрузочно-разгрузочных работ, включая работы с применением грузоподъемных средств, осуществляются Поставщиком, собственными техническими средствами или за свой счет.</w:t>
      </w:r>
    </w:p>
    <w:p w:rsidR="0021007C" w:rsidRPr="0021007C" w:rsidRDefault="001B5A4C" w:rsidP="0021007C">
      <w:pPr>
        <w:tabs>
          <w:tab w:val="left" w:pos="993"/>
        </w:tabs>
        <w:spacing w:after="0" w:line="240" w:lineRule="auto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4.5. </w:t>
      </w:r>
      <w:r w:rsidR="0021007C" w:rsidRPr="0021007C">
        <w:rPr>
          <w:rFonts w:ascii="XO Thames" w:hAnsi="XO Thames"/>
          <w:sz w:val="26"/>
          <w:szCs w:val="26"/>
        </w:rPr>
        <w:t xml:space="preserve">Отгрузка товара должна осуществляться </w:t>
      </w:r>
      <w:r w:rsidR="0021007C">
        <w:rPr>
          <w:rFonts w:ascii="XO Thames" w:hAnsi="XO Thames"/>
          <w:sz w:val="26"/>
          <w:szCs w:val="26"/>
        </w:rPr>
        <w:t>по адресу з</w:t>
      </w:r>
      <w:r w:rsidR="0021007C" w:rsidRPr="0021007C">
        <w:rPr>
          <w:rFonts w:ascii="XO Thames" w:hAnsi="XO Thames"/>
          <w:sz w:val="26"/>
          <w:szCs w:val="26"/>
        </w:rPr>
        <w:t>аказчика</w:t>
      </w:r>
      <w:r w:rsidR="0021007C">
        <w:rPr>
          <w:rFonts w:ascii="XO Thames" w:hAnsi="XO Thames"/>
          <w:sz w:val="26"/>
          <w:szCs w:val="26"/>
        </w:rPr>
        <w:t xml:space="preserve"> </w:t>
      </w:r>
      <w:proofErr w:type="gramStart"/>
      <w:r w:rsidR="0021007C">
        <w:rPr>
          <w:rFonts w:ascii="XO Thames" w:hAnsi="XO Thames"/>
          <w:sz w:val="26"/>
          <w:szCs w:val="26"/>
        </w:rPr>
        <w:t>г</w:t>
      </w:r>
      <w:proofErr w:type="gramEnd"/>
      <w:r w:rsidR="0021007C">
        <w:rPr>
          <w:rFonts w:ascii="XO Thames" w:hAnsi="XO Thames"/>
          <w:sz w:val="26"/>
          <w:szCs w:val="26"/>
        </w:rPr>
        <w:t>. Магадан ул. Пролетарская 25 корпус 2</w:t>
      </w:r>
      <w:r w:rsidR="0021007C" w:rsidRPr="0021007C">
        <w:rPr>
          <w:rFonts w:ascii="XO Thames" w:hAnsi="XO Thames"/>
          <w:sz w:val="26"/>
          <w:szCs w:val="26"/>
        </w:rPr>
        <w:t>.</w:t>
      </w:r>
    </w:p>
    <w:p w:rsidR="0021007C" w:rsidRDefault="001B5A4C" w:rsidP="0021007C">
      <w:pPr>
        <w:tabs>
          <w:tab w:val="left" w:pos="567"/>
          <w:tab w:val="left" w:pos="993"/>
        </w:tabs>
        <w:spacing w:after="0" w:line="240" w:lineRule="auto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4.6. </w:t>
      </w:r>
      <w:r w:rsidR="0021007C" w:rsidRPr="0021007C">
        <w:rPr>
          <w:rFonts w:ascii="XO Thames" w:hAnsi="XO Thames"/>
          <w:sz w:val="26"/>
          <w:szCs w:val="26"/>
        </w:rPr>
        <w:t>Поставщик несет ответственность за всякого рода порчу товара до приемки его Заказчиком, вследствие некачественной упаковки или несоблюдения инструкции по хранению.</w:t>
      </w:r>
    </w:p>
    <w:p w:rsidR="001B5A4C" w:rsidRPr="0021007C" w:rsidRDefault="001B5A4C" w:rsidP="0021007C">
      <w:pPr>
        <w:tabs>
          <w:tab w:val="left" w:pos="567"/>
          <w:tab w:val="left" w:pos="993"/>
        </w:tabs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21007C" w:rsidRPr="0021007C" w:rsidRDefault="0021007C" w:rsidP="0021007C">
      <w:pPr>
        <w:spacing w:after="0" w:line="240" w:lineRule="auto"/>
        <w:ind w:left="360"/>
        <w:jc w:val="center"/>
        <w:rPr>
          <w:rFonts w:ascii="XO Thames" w:hAnsi="XO Thames"/>
          <w:b/>
          <w:sz w:val="26"/>
          <w:szCs w:val="26"/>
        </w:rPr>
      </w:pPr>
      <w:r w:rsidRPr="0021007C">
        <w:rPr>
          <w:rFonts w:ascii="XO Thames" w:hAnsi="XO Thames"/>
          <w:b/>
          <w:sz w:val="26"/>
          <w:szCs w:val="26"/>
        </w:rPr>
        <w:t>5.</w:t>
      </w:r>
      <w:r>
        <w:rPr>
          <w:rFonts w:ascii="XO Thames" w:hAnsi="XO Thames"/>
          <w:b/>
          <w:sz w:val="26"/>
          <w:szCs w:val="26"/>
        </w:rPr>
        <w:tab/>
      </w:r>
      <w:r w:rsidRPr="0021007C">
        <w:rPr>
          <w:rFonts w:ascii="XO Thames" w:hAnsi="XO Thames"/>
          <w:b/>
          <w:sz w:val="26"/>
          <w:szCs w:val="26"/>
        </w:rPr>
        <w:t>Место, условия и сроки поставки товара:</w:t>
      </w:r>
    </w:p>
    <w:p w:rsidR="0021007C" w:rsidRPr="0021007C" w:rsidRDefault="0021007C" w:rsidP="0021007C">
      <w:pPr>
        <w:spacing w:after="0" w:line="240" w:lineRule="auto"/>
        <w:jc w:val="both"/>
        <w:rPr>
          <w:rFonts w:ascii="XO Thames" w:hAnsi="XO Thames"/>
          <w:b/>
          <w:sz w:val="26"/>
          <w:szCs w:val="26"/>
        </w:rPr>
      </w:pPr>
      <w:r w:rsidRPr="0021007C">
        <w:rPr>
          <w:rFonts w:ascii="XO Thames" w:hAnsi="XO Thames"/>
          <w:sz w:val="26"/>
          <w:szCs w:val="26"/>
        </w:rPr>
        <w:t xml:space="preserve">5.1. Место поставки: 685000 г. Магадан, ул. </w:t>
      </w:r>
      <w:proofErr w:type="gramStart"/>
      <w:r w:rsidRPr="0021007C">
        <w:rPr>
          <w:rFonts w:ascii="XO Thames" w:hAnsi="XO Thames"/>
          <w:sz w:val="26"/>
          <w:szCs w:val="26"/>
        </w:rPr>
        <w:t>Пролетарская</w:t>
      </w:r>
      <w:proofErr w:type="gramEnd"/>
      <w:r w:rsidRPr="0021007C">
        <w:rPr>
          <w:rFonts w:ascii="XO Thames" w:hAnsi="XO Thames"/>
          <w:sz w:val="26"/>
          <w:szCs w:val="26"/>
        </w:rPr>
        <w:t xml:space="preserve"> 25 корпус 2 УФСИН России по Магаданской области, контактный номер телефона 89148505707.</w:t>
      </w:r>
    </w:p>
    <w:p w:rsidR="0021007C" w:rsidRPr="0021007C" w:rsidRDefault="0021007C" w:rsidP="00541939">
      <w:pPr>
        <w:spacing w:after="0" w:line="240" w:lineRule="auto"/>
        <w:rPr>
          <w:rFonts w:ascii="XO Thames" w:hAnsi="XO Thames"/>
          <w:sz w:val="26"/>
          <w:szCs w:val="26"/>
        </w:rPr>
      </w:pPr>
      <w:r w:rsidRPr="0021007C">
        <w:rPr>
          <w:rFonts w:ascii="XO Thames" w:hAnsi="XO Thames"/>
          <w:sz w:val="26"/>
          <w:szCs w:val="26"/>
        </w:rPr>
        <w:t xml:space="preserve">5.2. Срок поставки: </w:t>
      </w:r>
      <w:r w:rsidR="004E1C00">
        <w:rPr>
          <w:rFonts w:ascii="XO Thames" w:hAnsi="XO Thames"/>
          <w:sz w:val="26"/>
          <w:szCs w:val="26"/>
        </w:rPr>
        <w:t>до 31.08.2026</w:t>
      </w:r>
      <w:r w:rsidRPr="0021007C">
        <w:rPr>
          <w:rFonts w:ascii="XO Thames" w:hAnsi="XO Thames"/>
          <w:sz w:val="26"/>
          <w:szCs w:val="26"/>
        </w:rPr>
        <w:t>.</w:t>
      </w:r>
    </w:p>
    <w:sectPr w:rsidR="0021007C" w:rsidRPr="0021007C" w:rsidSect="001B5A4C">
      <w:pgSz w:w="16838" w:h="11906" w:orient="landscape"/>
      <w:pgMar w:top="709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3B6"/>
    <w:multiLevelType w:val="multilevel"/>
    <w:tmpl w:val="37AC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048B8"/>
    <w:multiLevelType w:val="multilevel"/>
    <w:tmpl w:val="1B3C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E00194"/>
    <w:multiLevelType w:val="multilevel"/>
    <w:tmpl w:val="8554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F2349C"/>
    <w:multiLevelType w:val="multilevel"/>
    <w:tmpl w:val="EEFE2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82535"/>
    <w:multiLevelType w:val="hybridMultilevel"/>
    <w:tmpl w:val="EC089870"/>
    <w:lvl w:ilvl="0" w:tplc="F3BCFC56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157609B1"/>
    <w:multiLevelType w:val="multilevel"/>
    <w:tmpl w:val="077223B4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36"/>
      <w:numFmt w:val="decimal"/>
      <w:isLgl/>
      <w:lvlText w:val="%1.%2"/>
      <w:lvlJc w:val="left"/>
      <w:pPr>
        <w:ind w:left="499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4" w:hanging="1440"/>
      </w:pPr>
      <w:rPr>
        <w:rFonts w:hint="default"/>
      </w:rPr>
    </w:lvl>
  </w:abstractNum>
  <w:abstractNum w:abstractNumId="6">
    <w:nsid w:val="19062FA5"/>
    <w:multiLevelType w:val="hybridMultilevel"/>
    <w:tmpl w:val="E670F464"/>
    <w:lvl w:ilvl="0" w:tplc="5B0444BC">
      <w:start w:val="1"/>
      <w:numFmt w:val="decimal"/>
      <w:lvlText w:val="%1."/>
      <w:lvlJc w:val="left"/>
      <w:pPr>
        <w:ind w:left="7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2" w:hanging="360"/>
      </w:pPr>
    </w:lvl>
    <w:lvl w:ilvl="2" w:tplc="0419001B" w:tentative="1">
      <w:start w:val="1"/>
      <w:numFmt w:val="lowerRoman"/>
      <w:lvlText w:val="%3."/>
      <w:lvlJc w:val="right"/>
      <w:pPr>
        <w:ind w:left="1512" w:hanging="180"/>
      </w:pPr>
    </w:lvl>
    <w:lvl w:ilvl="3" w:tplc="0419000F" w:tentative="1">
      <w:start w:val="1"/>
      <w:numFmt w:val="decimal"/>
      <w:lvlText w:val="%4."/>
      <w:lvlJc w:val="left"/>
      <w:pPr>
        <w:ind w:left="2232" w:hanging="360"/>
      </w:pPr>
    </w:lvl>
    <w:lvl w:ilvl="4" w:tplc="04190019" w:tentative="1">
      <w:start w:val="1"/>
      <w:numFmt w:val="lowerLetter"/>
      <w:lvlText w:val="%5."/>
      <w:lvlJc w:val="left"/>
      <w:pPr>
        <w:ind w:left="2952" w:hanging="360"/>
      </w:pPr>
    </w:lvl>
    <w:lvl w:ilvl="5" w:tplc="0419001B" w:tentative="1">
      <w:start w:val="1"/>
      <w:numFmt w:val="lowerRoman"/>
      <w:lvlText w:val="%6."/>
      <w:lvlJc w:val="right"/>
      <w:pPr>
        <w:ind w:left="3672" w:hanging="180"/>
      </w:pPr>
    </w:lvl>
    <w:lvl w:ilvl="6" w:tplc="0419000F" w:tentative="1">
      <w:start w:val="1"/>
      <w:numFmt w:val="decimal"/>
      <w:lvlText w:val="%7."/>
      <w:lvlJc w:val="left"/>
      <w:pPr>
        <w:ind w:left="4392" w:hanging="360"/>
      </w:pPr>
    </w:lvl>
    <w:lvl w:ilvl="7" w:tplc="04190019" w:tentative="1">
      <w:start w:val="1"/>
      <w:numFmt w:val="lowerLetter"/>
      <w:lvlText w:val="%8."/>
      <w:lvlJc w:val="left"/>
      <w:pPr>
        <w:ind w:left="5112" w:hanging="360"/>
      </w:pPr>
    </w:lvl>
    <w:lvl w:ilvl="8" w:tplc="041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7">
    <w:nsid w:val="23FE72DE"/>
    <w:multiLevelType w:val="multilevel"/>
    <w:tmpl w:val="EF8206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9956A50"/>
    <w:multiLevelType w:val="multilevel"/>
    <w:tmpl w:val="82F4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EC0935"/>
    <w:multiLevelType w:val="multilevel"/>
    <w:tmpl w:val="BC86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844EF8"/>
    <w:multiLevelType w:val="multilevel"/>
    <w:tmpl w:val="8F28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074B06"/>
    <w:multiLevelType w:val="multilevel"/>
    <w:tmpl w:val="DF70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706797"/>
    <w:multiLevelType w:val="multilevel"/>
    <w:tmpl w:val="D5222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E3173F"/>
    <w:multiLevelType w:val="multilevel"/>
    <w:tmpl w:val="1E6C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936EA4"/>
    <w:multiLevelType w:val="multilevel"/>
    <w:tmpl w:val="92A8CA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8EE08EB"/>
    <w:multiLevelType w:val="multilevel"/>
    <w:tmpl w:val="B29A6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D76F0A"/>
    <w:multiLevelType w:val="multilevel"/>
    <w:tmpl w:val="2CEC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07805"/>
    <w:multiLevelType w:val="multilevel"/>
    <w:tmpl w:val="4018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8"/>
  </w:num>
  <w:num w:numId="5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1"/>
  </w:num>
  <w:num w:numId="7">
    <w:abstractNumId w:val="16"/>
  </w:num>
  <w:num w:numId="8">
    <w:abstractNumId w:val="11"/>
  </w:num>
  <w:num w:numId="9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1">
    <w:abstractNumId w:val="15"/>
  </w:num>
  <w:num w:numId="12">
    <w:abstractNumId w:val="3"/>
  </w:num>
  <w:num w:numId="13">
    <w:abstractNumId w:val="13"/>
  </w:num>
  <w:num w:numId="14">
    <w:abstractNumId w:val="9"/>
  </w:num>
  <w:num w:numId="15">
    <w:abstractNumId w:val="17"/>
  </w:num>
  <w:num w:numId="16">
    <w:abstractNumId w:val="17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>
    <w:abstractNumId w:val="2"/>
  </w:num>
  <w:num w:numId="18">
    <w:abstractNumId w:val="4"/>
  </w:num>
  <w:num w:numId="19">
    <w:abstractNumId w:val="14"/>
  </w:num>
  <w:num w:numId="20">
    <w:abstractNumId w:val="5"/>
  </w:num>
  <w:num w:numId="21">
    <w:abstractNumId w:val="7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D4B11"/>
    <w:rsid w:val="00017BB0"/>
    <w:rsid w:val="00025D8A"/>
    <w:rsid w:val="000410A9"/>
    <w:rsid w:val="00041D8E"/>
    <w:rsid w:val="00056CDE"/>
    <w:rsid w:val="00071BAE"/>
    <w:rsid w:val="00076684"/>
    <w:rsid w:val="00084933"/>
    <w:rsid w:val="0008602F"/>
    <w:rsid w:val="000A178A"/>
    <w:rsid w:val="000A4AAC"/>
    <w:rsid w:val="000D2581"/>
    <w:rsid w:val="000E7801"/>
    <w:rsid w:val="000F1711"/>
    <w:rsid w:val="001039F5"/>
    <w:rsid w:val="0011413F"/>
    <w:rsid w:val="0011739E"/>
    <w:rsid w:val="00142F04"/>
    <w:rsid w:val="00154BEA"/>
    <w:rsid w:val="00171369"/>
    <w:rsid w:val="00174AC5"/>
    <w:rsid w:val="00176260"/>
    <w:rsid w:val="00185E64"/>
    <w:rsid w:val="001A4AD6"/>
    <w:rsid w:val="001B010E"/>
    <w:rsid w:val="001B1C04"/>
    <w:rsid w:val="001B5A4C"/>
    <w:rsid w:val="001C41F7"/>
    <w:rsid w:val="001C5255"/>
    <w:rsid w:val="001C663E"/>
    <w:rsid w:val="001E4A43"/>
    <w:rsid w:val="0021007C"/>
    <w:rsid w:val="002137F6"/>
    <w:rsid w:val="002171CB"/>
    <w:rsid w:val="00237681"/>
    <w:rsid w:val="00253A80"/>
    <w:rsid w:val="0025591C"/>
    <w:rsid w:val="00270D33"/>
    <w:rsid w:val="00275D69"/>
    <w:rsid w:val="002903DE"/>
    <w:rsid w:val="002A052F"/>
    <w:rsid w:val="002B4200"/>
    <w:rsid w:val="002B4855"/>
    <w:rsid w:val="002B6000"/>
    <w:rsid w:val="00307F27"/>
    <w:rsid w:val="00315221"/>
    <w:rsid w:val="00326873"/>
    <w:rsid w:val="00353D78"/>
    <w:rsid w:val="0036071C"/>
    <w:rsid w:val="00365B8E"/>
    <w:rsid w:val="003725E7"/>
    <w:rsid w:val="00373A61"/>
    <w:rsid w:val="0037529E"/>
    <w:rsid w:val="003911ED"/>
    <w:rsid w:val="00392022"/>
    <w:rsid w:val="003A055A"/>
    <w:rsid w:val="003A5096"/>
    <w:rsid w:val="003B39D5"/>
    <w:rsid w:val="003B3D8A"/>
    <w:rsid w:val="003B490B"/>
    <w:rsid w:val="003B724E"/>
    <w:rsid w:val="003C2E1A"/>
    <w:rsid w:val="003C3E21"/>
    <w:rsid w:val="003D4D43"/>
    <w:rsid w:val="003D7F2C"/>
    <w:rsid w:val="003F17FA"/>
    <w:rsid w:val="003F610E"/>
    <w:rsid w:val="003F6BED"/>
    <w:rsid w:val="003F7DDE"/>
    <w:rsid w:val="0040604A"/>
    <w:rsid w:val="00417B3A"/>
    <w:rsid w:val="00420A75"/>
    <w:rsid w:val="00436D33"/>
    <w:rsid w:val="004379E1"/>
    <w:rsid w:val="004379E7"/>
    <w:rsid w:val="00452209"/>
    <w:rsid w:val="004545CD"/>
    <w:rsid w:val="00477869"/>
    <w:rsid w:val="004B2465"/>
    <w:rsid w:val="004B393C"/>
    <w:rsid w:val="004D13FA"/>
    <w:rsid w:val="004D4B11"/>
    <w:rsid w:val="004D7E51"/>
    <w:rsid w:val="004E1C00"/>
    <w:rsid w:val="004F570F"/>
    <w:rsid w:val="0051515E"/>
    <w:rsid w:val="00523119"/>
    <w:rsid w:val="00527115"/>
    <w:rsid w:val="005308B5"/>
    <w:rsid w:val="005318AD"/>
    <w:rsid w:val="0053549F"/>
    <w:rsid w:val="00541939"/>
    <w:rsid w:val="00547BE1"/>
    <w:rsid w:val="0055206E"/>
    <w:rsid w:val="0056112E"/>
    <w:rsid w:val="00564D99"/>
    <w:rsid w:val="0057399E"/>
    <w:rsid w:val="00582F3D"/>
    <w:rsid w:val="005855A3"/>
    <w:rsid w:val="0059042E"/>
    <w:rsid w:val="005B0E48"/>
    <w:rsid w:val="005B5F6C"/>
    <w:rsid w:val="005B777C"/>
    <w:rsid w:val="005D6574"/>
    <w:rsid w:val="005F5146"/>
    <w:rsid w:val="005F63FB"/>
    <w:rsid w:val="006133D1"/>
    <w:rsid w:val="0062090C"/>
    <w:rsid w:val="00647098"/>
    <w:rsid w:val="0065317F"/>
    <w:rsid w:val="006807E7"/>
    <w:rsid w:val="00680A44"/>
    <w:rsid w:val="006B1EF6"/>
    <w:rsid w:val="006C1BE0"/>
    <w:rsid w:val="006C7420"/>
    <w:rsid w:val="006D2054"/>
    <w:rsid w:val="00701058"/>
    <w:rsid w:val="00703A8D"/>
    <w:rsid w:val="00706B3D"/>
    <w:rsid w:val="00723BAB"/>
    <w:rsid w:val="007246DF"/>
    <w:rsid w:val="00736C60"/>
    <w:rsid w:val="00743C3C"/>
    <w:rsid w:val="007454E7"/>
    <w:rsid w:val="00761693"/>
    <w:rsid w:val="00771B7B"/>
    <w:rsid w:val="00783325"/>
    <w:rsid w:val="007918E0"/>
    <w:rsid w:val="00793EF3"/>
    <w:rsid w:val="00802E15"/>
    <w:rsid w:val="008153FA"/>
    <w:rsid w:val="00824053"/>
    <w:rsid w:val="00830222"/>
    <w:rsid w:val="008312EA"/>
    <w:rsid w:val="0083238E"/>
    <w:rsid w:val="00832F15"/>
    <w:rsid w:val="00835F47"/>
    <w:rsid w:val="00837CBF"/>
    <w:rsid w:val="0085608E"/>
    <w:rsid w:val="008957C5"/>
    <w:rsid w:val="008A1AFD"/>
    <w:rsid w:val="008A42F7"/>
    <w:rsid w:val="008A7917"/>
    <w:rsid w:val="008C1C30"/>
    <w:rsid w:val="008C5D58"/>
    <w:rsid w:val="008E5F22"/>
    <w:rsid w:val="008F1F07"/>
    <w:rsid w:val="0091403B"/>
    <w:rsid w:val="009351AA"/>
    <w:rsid w:val="009404CD"/>
    <w:rsid w:val="00954ED0"/>
    <w:rsid w:val="0097374D"/>
    <w:rsid w:val="00973E68"/>
    <w:rsid w:val="00973F13"/>
    <w:rsid w:val="00975AF1"/>
    <w:rsid w:val="00976A39"/>
    <w:rsid w:val="009858BC"/>
    <w:rsid w:val="009A2BFB"/>
    <w:rsid w:val="009D4169"/>
    <w:rsid w:val="009F50A0"/>
    <w:rsid w:val="009F5D8C"/>
    <w:rsid w:val="00A06C87"/>
    <w:rsid w:val="00A127B3"/>
    <w:rsid w:val="00A25FD0"/>
    <w:rsid w:val="00A32F6B"/>
    <w:rsid w:val="00A36CA1"/>
    <w:rsid w:val="00A45418"/>
    <w:rsid w:val="00A50FA3"/>
    <w:rsid w:val="00A51F34"/>
    <w:rsid w:val="00A554A1"/>
    <w:rsid w:val="00A566DA"/>
    <w:rsid w:val="00A63BAF"/>
    <w:rsid w:val="00A66647"/>
    <w:rsid w:val="00A777ED"/>
    <w:rsid w:val="00A83FAE"/>
    <w:rsid w:val="00A843C9"/>
    <w:rsid w:val="00AA303E"/>
    <w:rsid w:val="00AA3A3E"/>
    <w:rsid w:val="00AA3E41"/>
    <w:rsid w:val="00AA56E2"/>
    <w:rsid w:val="00AA60A7"/>
    <w:rsid w:val="00AA697E"/>
    <w:rsid w:val="00AB57CF"/>
    <w:rsid w:val="00AB736F"/>
    <w:rsid w:val="00AC3211"/>
    <w:rsid w:val="00AF261C"/>
    <w:rsid w:val="00B12451"/>
    <w:rsid w:val="00B24B5A"/>
    <w:rsid w:val="00B271D8"/>
    <w:rsid w:val="00B359D8"/>
    <w:rsid w:val="00B537B4"/>
    <w:rsid w:val="00B72169"/>
    <w:rsid w:val="00B742AE"/>
    <w:rsid w:val="00B8064E"/>
    <w:rsid w:val="00B8665E"/>
    <w:rsid w:val="00B90373"/>
    <w:rsid w:val="00BA5FB0"/>
    <w:rsid w:val="00BB26CB"/>
    <w:rsid w:val="00BC4E2F"/>
    <w:rsid w:val="00BD46B2"/>
    <w:rsid w:val="00C02584"/>
    <w:rsid w:val="00C07594"/>
    <w:rsid w:val="00C127EB"/>
    <w:rsid w:val="00C23E72"/>
    <w:rsid w:val="00C24863"/>
    <w:rsid w:val="00C253EA"/>
    <w:rsid w:val="00C316AA"/>
    <w:rsid w:val="00C37AED"/>
    <w:rsid w:val="00C41CF8"/>
    <w:rsid w:val="00C43138"/>
    <w:rsid w:val="00C44BC6"/>
    <w:rsid w:val="00C665EE"/>
    <w:rsid w:val="00C668F6"/>
    <w:rsid w:val="00C727C0"/>
    <w:rsid w:val="00C72B9E"/>
    <w:rsid w:val="00C772F5"/>
    <w:rsid w:val="00C83056"/>
    <w:rsid w:val="00C837AE"/>
    <w:rsid w:val="00CB2512"/>
    <w:rsid w:val="00CB2C62"/>
    <w:rsid w:val="00CC76D7"/>
    <w:rsid w:val="00CE2F6B"/>
    <w:rsid w:val="00CF4AB3"/>
    <w:rsid w:val="00D17B00"/>
    <w:rsid w:val="00D22DE2"/>
    <w:rsid w:val="00D300E3"/>
    <w:rsid w:val="00D33B0A"/>
    <w:rsid w:val="00D36D20"/>
    <w:rsid w:val="00D51127"/>
    <w:rsid w:val="00D51EDA"/>
    <w:rsid w:val="00D522F0"/>
    <w:rsid w:val="00D6106D"/>
    <w:rsid w:val="00D85097"/>
    <w:rsid w:val="00D97847"/>
    <w:rsid w:val="00DA1D95"/>
    <w:rsid w:val="00DA7403"/>
    <w:rsid w:val="00DB0276"/>
    <w:rsid w:val="00DB440C"/>
    <w:rsid w:val="00DD78E0"/>
    <w:rsid w:val="00DD7DF3"/>
    <w:rsid w:val="00DF13DA"/>
    <w:rsid w:val="00DF3750"/>
    <w:rsid w:val="00E0326E"/>
    <w:rsid w:val="00E12CA9"/>
    <w:rsid w:val="00E15DA4"/>
    <w:rsid w:val="00E20DF8"/>
    <w:rsid w:val="00E50BA6"/>
    <w:rsid w:val="00E533AE"/>
    <w:rsid w:val="00E86769"/>
    <w:rsid w:val="00E91B06"/>
    <w:rsid w:val="00E94E80"/>
    <w:rsid w:val="00E96D34"/>
    <w:rsid w:val="00EA5B1C"/>
    <w:rsid w:val="00EC563A"/>
    <w:rsid w:val="00F00D74"/>
    <w:rsid w:val="00F05B37"/>
    <w:rsid w:val="00F10298"/>
    <w:rsid w:val="00F111E7"/>
    <w:rsid w:val="00F14B72"/>
    <w:rsid w:val="00F17B81"/>
    <w:rsid w:val="00F3009B"/>
    <w:rsid w:val="00F44C22"/>
    <w:rsid w:val="00F66241"/>
    <w:rsid w:val="00F8765C"/>
    <w:rsid w:val="00FB3E22"/>
    <w:rsid w:val="00FC4DA4"/>
    <w:rsid w:val="00FD14F9"/>
    <w:rsid w:val="00FD31CF"/>
    <w:rsid w:val="00FF0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D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D7D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1C0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B1C04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DD7DF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name">
    <w:name w:val="name"/>
    <w:rsid w:val="00DD7DF3"/>
  </w:style>
  <w:style w:type="character" w:customStyle="1" w:styleId="value">
    <w:name w:val="value"/>
    <w:rsid w:val="00DD7DF3"/>
  </w:style>
  <w:style w:type="character" w:customStyle="1" w:styleId="apple-converted-space">
    <w:name w:val="apple-converted-space"/>
    <w:rsid w:val="00DD7DF3"/>
  </w:style>
  <w:style w:type="character" w:styleId="a6">
    <w:name w:val="Hyperlink"/>
    <w:uiPriority w:val="99"/>
    <w:unhideWhenUsed/>
    <w:rsid w:val="00D22DE2"/>
    <w:rPr>
      <w:color w:val="0000FF"/>
      <w:u w:val="single"/>
    </w:rPr>
  </w:style>
  <w:style w:type="character" w:customStyle="1" w:styleId="js-extracted-address">
    <w:name w:val="js-extracted-address"/>
    <w:rsid w:val="00D22DE2"/>
  </w:style>
  <w:style w:type="character" w:customStyle="1" w:styleId="mail-message-map-nobreak">
    <w:name w:val="mail-message-map-nobreak"/>
    <w:rsid w:val="00D22DE2"/>
  </w:style>
  <w:style w:type="character" w:customStyle="1" w:styleId="wmi-callto">
    <w:name w:val="wmi-callto"/>
    <w:rsid w:val="00D22DE2"/>
  </w:style>
  <w:style w:type="paragraph" w:customStyle="1" w:styleId="c-product-code">
    <w:name w:val="c-product-code"/>
    <w:basedOn w:val="a"/>
    <w:rsid w:val="00A454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-product-codefirst-part">
    <w:name w:val="c-product-code__first-part"/>
    <w:rsid w:val="00A45418"/>
  </w:style>
  <w:style w:type="character" w:customStyle="1" w:styleId="c-link">
    <w:name w:val="c-link"/>
    <w:rsid w:val="00A45418"/>
  </w:style>
  <w:style w:type="character" w:customStyle="1" w:styleId="rub">
    <w:name w:val="rub"/>
    <w:rsid w:val="00BA5FB0"/>
  </w:style>
  <w:style w:type="character" w:customStyle="1" w:styleId="rub-icon">
    <w:name w:val="rub-icon"/>
    <w:rsid w:val="00B72169"/>
  </w:style>
  <w:style w:type="paragraph" w:styleId="a7">
    <w:name w:val="Normal (Web)"/>
    <w:basedOn w:val="a"/>
    <w:uiPriority w:val="99"/>
    <w:semiHidden/>
    <w:unhideWhenUsed/>
    <w:rsid w:val="009404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ancy-viewport">
    <w:name w:val="fancy-viewport"/>
    <w:basedOn w:val="a"/>
    <w:rsid w:val="00154B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ancy-thumbs">
    <w:name w:val="fancy-thumbs"/>
    <w:basedOn w:val="a"/>
    <w:rsid w:val="00154B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pricewrap">
    <w:name w:val="ipricewrap"/>
    <w:rsid w:val="00154BEA"/>
  </w:style>
  <w:style w:type="character" w:customStyle="1" w:styleId="price">
    <w:name w:val="price"/>
    <w:rsid w:val="00154BEA"/>
  </w:style>
  <w:style w:type="paragraph" w:styleId="a8">
    <w:name w:val="Title"/>
    <w:basedOn w:val="a"/>
    <w:link w:val="a9"/>
    <w:uiPriority w:val="99"/>
    <w:qFormat/>
    <w:rsid w:val="003B490B"/>
    <w:pPr>
      <w:spacing w:after="0" w:line="240" w:lineRule="auto"/>
      <w:jc w:val="center"/>
    </w:pPr>
    <w:rPr>
      <w:rFonts w:ascii="Arial" w:eastAsia="Times New Roman" w:hAnsi="Arial" w:cs="Arial"/>
      <w:b/>
      <w:bCs/>
      <w:sz w:val="40"/>
      <w:szCs w:val="40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3B490B"/>
    <w:rPr>
      <w:rFonts w:ascii="Arial" w:eastAsia="Times New Roman" w:hAnsi="Arial" w:cs="Arial"/>
      <w:b/>
      <w:bCs/>
      <w:sz w:val="40"/>
      <w:szCs w:val="40"/>
    </w:rPr>
  </w:style>
  <w:style w:type="paragraph" w:customStyle="1" w:styleId="ConsPlusNormal">
    <w:name w:val="ConsPlusNormal"/>
    <w:link w:val="ConsPlusNormal0"/>
    <w:rsid w:val="00D511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51127"/>
    <w:rPr>
      <w:rFonts w:ascii="Arial" w:eastAsia="Times New Roman" w:hAnsi="Arial"/>
      <w:sz w:val="22"/>
      <w:szCs w:val="22"/>
      <w:lang w:bidi="ar-SA"/>
    </w:rPr>
  </w:style>
  <w:style w:type="paragraph" w:styleId="aa">
    <w:name w:val="No Spacing"/>
    <w:aliases w:val="для таблиц,No Spacing_0,Без интервала 111,Без интервала2,МОЙ,мой,No Spacing"/>
    <w:link w:val="ab"/>
    <w:uiPriority w:val="1"/>
    <w:qFormat/>
    <w:rsid w:val="008A7917"/>
    <w:rPr>
      <w:rFonts w:eastAsia="Times New Roman"/>
      <w:sz w:val="22"/>
      <w:szCs w:val="22"/>
    </w:rPr>
  </w:style>
  <w:style w:type="character" w:customStyle="1" w:styleId="ab">
    <w:name w:val="Без интервала Знак"/>
    <w:aliases w:val="для таблиц Знак,No Spacing_0 Знак,Без интервала 111 Знак,Без интервала2 Знак,МОЙ Знак,мой Знак,No Spacing Знак"/>
    <w:link w:val="aa"/>
    <w:uiPriority w:val="1"/>
    <w:qFormat/>
    <w:locked/>
    <w:rsid w:val="008A7917"/>
    <w:rPr>
      <w:rFonts w:eastAsia="Times New Roman"/>
      <w:sz w:val="22"/>
      <w:szCs w:val="22"/>
      <w:lang w:bidi="ar-SA"/>
    </w:rPr>
  </w:style>
  <w:style w:type="paragraph" w:styleId="ac">
    <w:name w:val="List Paragraph"/>
    <w:aliases w:val="Bullet List,FooterText,numbered,ТЗ список"/>
    <w:basedOn w:val="a"/>
    <w:link w:val="ad"/>
    <w:uiPriority w:val="34"/>
    <w:qFormat/>
    <w:rsid w:val="00C83056"/>
    <w:pPr>
      <w:spacing w:after="0" w:line="240" w:lineRule="auto"/>
      <w:ind w:left="708"/>
    </w:pPr>
    <w:rPr>
      <w:rFonts w:ascii="Times New Roman" w:eastAsia="Times New Roman" w:hAnsi="Times New Roman"/>
      <w:sz w:val="26"/>
      <w:szCs w:val="28"/>
      <w:lang w:eastAsia="ru-RU"/>
    </w:rPr>
  </w:style>
  <w:style w:type="paragraph" w:styleId="ae">
    <w:name w:val="Body Text"/>
    <w:basedOn w:val="a"/>
    <w:link w:val="af"/>
    <w:rsid w:val="00C44BC6"/>
    <w:pPr>
      <w:suppressAutoHyphens/>
      <w:spacing w:after="140"/>
    </w:pPr>
    <w:rPr>
      <w:rFonts w:asciiTheme="minorHAnsi" w:eastAsiaTheme="minorHAnsi" w:hAnsiTheme="minorHAnsi" w:cstheme="minorBidi"/>
    </w:rPr>
  </w:style>
  <w:style w:type="character" w:customStyle="1" w:styleId="af">
    <w:name w:val="Основной текст Знак"/>
    <w:basedOn w:val="a0"/>
    <w:link w:val="ae"/>
    <w:rsid w:val="00C44BC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Абзац списка Знак"/>
    <w:aliases w:val="Bullet List Знак,FooterText Знак,numbered Знак,ТЗ список Знак"/>
    <w:link w:val="ac"/>
    <w:uiPriority w:val="34"/>
    <w:locked/>
    <w:rsid w:val="00CF4AB3"/>
    <w:rPr>
      <w:rFonts w:ascii="Times New Roman" w:eastAsia="Times New Roman" w:hAnsi="Times New Roman"/>
      <w:sz w:val="26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42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ECEDEE"/>
                <w:bottom w:val="none" w:sz="0" w:space="0" w:color="auto"/>
                <w:right w:val="none" w:sz="0" w:space="0" w:color="auto"/>
              </w:divBdr>
              <w:divsChild>
                <w:div w:id="7492783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E4E4E4"/>
                    <w:right w:val="none" w:sz="0" w:space="0" w:color="auto"/>
                  </w:divBdr>
                  <w:divsChild>
                    <w:div w:id="178677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46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6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72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1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2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66586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15014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65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42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796338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0863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64767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271403">
                  <w:marLeft w:val="240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5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26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0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11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260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347968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032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3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9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81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9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0009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9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4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0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0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8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75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82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3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9968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7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337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9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1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3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2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2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93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654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9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7934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1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861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14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4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0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6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841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8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4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3924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4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0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13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1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2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6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83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0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28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980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2496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319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7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662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0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28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1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9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6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2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526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5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8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65132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03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7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6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2846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5553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21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DDDDDD"/>
                        <w:left w:val="single" w:sz="6" w:space="2" w:color="DDDDDD"/>
                        <w:bottom w:val="single" w:sz="6" w:space="2" w:color="DDDDDD"/>
                        <w:right w:val="single" w:sz="6" w:space="2" w:color="DDDDDD"/>
                      </w:divBdr>
                    </w:div>
                    <w:div w:id="662313713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67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354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24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91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893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43549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73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67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10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57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single" w:sz="6" w:space="0" w:color="DDDDDD"/>
                                                <w:bottom w:val="single" w:sz="6" w:space="0" w:color="DDDDDD"/>
                                                <w:right w:val="single" w:sz="6" w:space="0" w:color="DDDDDD"/>
                                              </w:divBdr>
                                            </w:div>
                                          </w:divsChild>
                                        </w:div>
                                        <w:div w:id="920718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086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777777"/>
                                                <w:left w:val="single" w:sz="6" w:space="0" w:color="777777"/>
                                                <w:bottom w:val="single" w:sz="6" w:space="0" w:color="777777"/>
                                                <w:right w:val="single" w:sz="6" w:space="0" w:color="777777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791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92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61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871876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15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95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04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48738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80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5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2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3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9900"/>
                <w:right w:val="none" w:sz="0" w:space="0" w:color="auto"/>
              </w:divBdr>
            </w:div>
            <w:div w:id="73921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49901">
              <w:marLeft w:val="0"/>
              <w:marRight w:val="0"/>
              <w:marTop w:val="3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9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8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6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9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2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9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339A2-10C9-4256-9789-8FA0DBECD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2042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УФСИН России по Алтайскому краю</Company>
  <LinksUpToDate>false</LinksUpToDate>
  <CharactersWithSpaces>13660</CharactersWithSpaces>
  <SharedDoc>false</SharedDoc>
  <HLinks>
    <vt:vector size="6" baseType="variant">
      <vt:variant>
        <vt:i4>1048586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https://zakupki.gov.ru/epz/ktru/ktruCard/ktru-description.html?itemId=82665&amp;backUrl=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Kingston</cp:lastModifiedBy>
  <cp:revision>25</cp:revision>
  <cp:lastPrinted>2026-04-08T13:07:00Z</cp:lastPrinted>
  <dcterms:created xsi:type="dcterms:W3CDTF">2026-02-01T10:50:00Z</dcterms:created>
  <dcterms:modified xsi:type="dcterms:W3CDTF">2026-04-08T17:54:00Z</dcterms:modified>
</cp:coreProperties>
</file>