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DED" w:rsidRDefault="00D20D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0DED" w:rsidRDefault="00D20D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0DED" w:rsidRDefault="00C16A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D20DED" w:rsidRDefault="00C16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 xml:space="preserve">контроллера </w:t>
      </w:r>
      <w:proofErr w:type="spellStart"/>
      <w:r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Huawei</w:t>
      </w:r>
      <w:proofErr w:type="spellEnd"/>
      <w:r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 xml:space="preserve"> AC6005-8-8AP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нужд ФИЦ ИУ РАН</w:t>
      </w:r>
    </w:p>
    <w:p w:rsidR="00D20DED" w:rsidRDefault="00D20D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0DED" w:rsidRDefault="00C16AC5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 закупки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Контроллер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Huawei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AC6005-8-8AP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D20DED" w:rsidRDefault="00C16AC5">
      <w:pPr>
        <w:pStyle w:val="a9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товара (ОКПД2):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26.20.30.150 - Контроллеры и иные электронные устройства на основе микропроцессорной техники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 встроенным программным обеспечением, предназначенным для исполнения предопределенных функций устройства.</w:t>
      </w:r>
    </w:p>
    <w:p w:rsidR="00D20DED" w:rsidRDefault="00C16AC5">
      <w:pPr>
        <w:pStyle w:val="a9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Код КТРУ (при наличии): </w:t>
      </w:r>
    </w:p>
    <w:p w:rsidR="00D20DED" w:rsidRDefault="00C16AC5">
      <w:pPr>
        <w:pStyle w:val="a9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Заказчик: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учреждение «Федеральный исследовательский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центр «Информатика и управление» Российской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академии наук» (ФИЦ ИУ РАН).</w:t>
      </w:r>
    </w:p>
    <w:p w:rsidR="00D20DED" w:rsidRDefault="00C16AC5">
      <w:pPr>
        <w:pStyle w:val="a9"/>
        <w:numPr>
          <w:ilvl w:val="0"/>
          <w:numId w:val="1"/>
        </w:numPr>
        <w:tabs>
          <w:tab w:val="left" w:pos="142"/>
          <w:tab w:val="left" w:pos="284"/>
        </w:tabs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Место поставки товара: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Российская Федерация, 119333, г. Москва, ул. Вавилова, д.44, корп.2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 Поставщик поставляет товар собственным транспортом или с привлечением транспорта третьих лиц за свой счет. Все виды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погрузочно-разгрузочных работ, включая работы с применением грузоподъемных средств, производятся за счет Поставщика. Доставка осуществляется в рабочие дни с 09:00 до 17:00, в пятницу с 09:00 до 15:00.</w:t>
      </w:r>
    </w:p>
    <w:p w:rsidR="00D20DED" w:rsidRDefault="00C16AC5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поставки: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(Шестьдесят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) рабочих дней с даты заклю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чения Контракта.</w:t>
      </w:r>
    </w:p>
    <w:p w:rsidR="00D20DED" w:rsidRDefault="00C16AC5">
      <w:pPr>
        <w:pStyle w:val="a9"/>
        <w:numPr>
          <w:ilvl w:val="0"/>
          <w:numId w:val="1"/>
        </w:numPr>
        <w:tabs>
          <w:tab w:val="left" w:pos="284"/>
        </w:tabs>
        <w:ind w:left="269" w:firstLine="8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Требования к качеству и безопасности товара: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является новым (не бывший в употреблении и не подвергался ремонту или иному восстановлению), соответствует техническим характеристикам, заявленным Заказчиком, отвечает стандартам РФ по санитарно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гигиеническим требованиям и нормам безопасности, имеет сертификаты соответствия. В комплект входят все дополнительные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материалы, предусмотренные производителем и подтверждающие легальность использования продукта – сертификаты, наклейки и т.д. </w:t>
      </w:r>
    </w:p>
    <w:p w:rsidR="00D20DED" w:rsidRDefault="00C16AC5">
      <w:pPr>
        <w:pStyle w:val="a9"/>
        <w:numPr>
          <w:ilvl w:val="0"/>
          <w:numId w:val="1"/>
        </w:numPr>
        <w:tabs>
          <w:tab w:val="left" w:pos="284"/>
        </w:tabs>
        <w:suppressAutoHyphens w:val="0"/>
        <w:ind w:left="269" w:firstLine="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Требования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к таре и упаковке: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поставщик обязан обеспечить упаковку (тару) товара, отвечающую требованиям ГОСТов, ТУ, иным требованиям, способную предотвратить его повреж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>дение и (или) порчу во время перевозки к месту доставки, погрузочно-разгрузочных работ и обеспечи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вающую его годность к эксплуатации. Упаковка (тара) должна иметь маркировочное обозначение, содержащее сведения о наименовании и количестве содержащегося в ней товара.</w:t>
      </w:r>
    </w:p>
    <w:p w:rsidR="00D20DED" w:rsidRDefault="00C16AC5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Срок, на который предоставляется гарантия и (или) требования к объему предоставления гар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антий качества товара: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не менее одного года.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:rsidR="00D20DED" w:rsidRDefault="00C16AC5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Год выпуска товара: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не ранее 2019 года.</w:t>
      </w:r>
    </w:p>
    <w:p w:rsidR="00D20DED" w:rsidRDefault="00D20DED">
      <w:pPr>
        <w:rPr>
          <w:rFonts w:ascii="Times New Roman" w:hAnsi="Times New Roman"/>
          <w:b/>
          <w:sz w:val="24"/>
          <w:szCs w:val="24"/>
        </w:rPr>
      </w:pPr>
    </w:p>
    <w:p w:rsidR="00D20DED" w:rsidRDefault="00D20DED">
      <w:pPr>
        <w:rPr>
          <w:rFonts w:ascii="Times New Roman" w:hAnsi="Times New Roman"/>
          <w:b/>
          <w:sz w:val="24"/>
          <w:szCs w:val="24"/>
        </w:rPr>
      </w:pPr>
    </w:p>
    <w:p w:rsidR="00D20DED" w:rsidRDefault="00D20DED">
      <w:pPr>
        <w:rPr>
          <w:rFonts w:ascii="Times New Roman" w:hAnsi="Times New Roman"/>
          <w:b/>
          <w:sz w:val="24"/>
          <w:szCs w:val="24"/>
        </w:rPr>
      </w:pPr>
    </w:p>
    <w:p w:rsidR="00D20DED" w:rsidRDefault="00C16AC5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Описание поставляемого товара:</w:t>
      </w:r>
    </w:p>
    <w:tbl>
      <w:tblPr>
        <w:tblW w:w="14431" w:type="dxa"/>
        <w:jc w:val="center"/>
        <w:tblLayout w:type="fixed"/>
        <w:tblLook w:val="0000" w:firstRow="0" w:lastRow="0" w:firstColumn="0" w:lastColumn="0" w:noHBand="0" w:noVBand="0"/>
      </w:tblPr>
      <w:tblGrid>
        <w:gridCol w:w="479"/>
        <w:gridCol w:w="2349"/>
        <w:gridCol w:w="534"/>
        <w:gridCol w:w="644"/>
        <w:gridCol w:w="3624"/>
        <w:gridCol w:w="3848"/>
        <w:gridCol w:w="1487"/>
        <w:gridCol w:w="1466"/>
      </w:tblGrid>
      <w:tr w:rsidR="00D20DED">
        <w:trPr>
          <w:trHeight w:val="526"/>
          <w:jc w:val="center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widowControl w:val="0"/>
              <w:spacing w:after="0"/>
              <w:ind w:left="-95" w:right="-8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widowControl w:val="0"/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поставляемого Товара</w:t>
            </w:r>
          </w:p>
          <w:p w:rsidR="00D20DED" w:rsidRDefault="00D20DED">
            <w:pPr>
              <w:widowControl w:val="0"/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20DED" w:rsidRDefault="00C16AC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20DED" w:rsidRDefault="00C16AC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КТРУ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Характеристика поставляемых товаров (требования к качеству, техническим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характеристикам товара, функциональным характеристикам (потребительским свойствам), требования к размерам товара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</w:p>
          <w:p w:rsidR="00D20DED" w:rsidRDefault="00C16AC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</w:t>
            </w:r>
          </w:p>
          <w:p w:rsidR="00D20DED" w:rsidRDefault="00D20DED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20DED">
        <w:trPr>
          <w:trHeight w:val="403"/>
          <w:jc w:val="center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</w:pPr>
          </w:p>
        </w:tc>
        <w:tc>
          <w:tcPr>
            <w:tcW w:w="2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</w:pP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</w:pPr>
          </w:p>
        </w:tc>
      </w:tr>
      <w:tr w:rsidR="00D20DED">
        <w:trPr>
          <w:trHeight w:val="338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C16AC5">
            <w:pPr>
              <w:widowControl w:val="0"/>
              <w:spacing w:after="0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C16AC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C16AC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C16AC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C16AC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C16AC5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D20DED">
        <w:trPr>
          <w:trHeight w:val="20"/>
          <w:jc w:val="center"/>
        </w:trPr>
        <w:tc>
          <w:tcPr>
            <w:tcW w:w="4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C16AC5">
            <w:pPr>
              <w:widowControl w:val="0"/>
              <w:spacing w:after="0"/>
              <w:ind w:left="-95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C16AC5">
            <w:pPr>
              <w:widowControl w:val="0"/>
              <w:spacing w:after="0" w:line="240" w:lineRule="auto"/>
              <w:ind w:left="-188" w:right="-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Контроллер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Huawei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AC6005-8-8AP</w:t>
            </w:r>
          </w:p>
        </w:tc>
        <w:tc>
          <w:tcPr>
            <w:tcW w:w="5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20DED" w:rsidRDefault="00D20DE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334059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20DED" w:rsidRDefault="00D20DED">
            <w:pPr>
              <w:pStyle w:val="a9"/>
              <w:widowControl w:val="0"/>
              <w:spacing w:after="29"/>
              <w:ind w:left="1416" w:hanging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Порты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 + 2 x GE Combo</w:t>
            </w:r>
          </w:p>
        </w:tc>
        <w:tc>
          <w:tcPr>
            <w:tcW w:w="14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0DED" w:rsidRDefault="00D20D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0DED" w:rsidRDefault="00C16A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DED" w:rsidRDefault="00D20D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DED" w:rsidRDefault="00C16A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0DED">
        <w:trPr>
          <w:trHeight w:val="20"/>
          <w:jc w:val="center"/>
        </w:trPr>
        <w:tc>
          <w:tcPr>
            <w:tcW w:w="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PoE</w:t>
            </w:r>
            <w:proofErr w:type="spellEnd"/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8-портовый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или4-портовый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ED">
        <w:trPr>
          <w:trHeight w:val="20"/>
          <w:jc w:val="center"/>
        </w:trPr>
        <w:tc>
          <w:tcPr>
            <w:tcW w:w="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Электропитание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ED">
        <w:trPr>
          <w:trHeight w:val="20"/>
          <w:jc w:val="center"/>
        </w:trPr>
        <w:tc>
          <w:tcPr>
            <w:tcW w:w="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передачи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Гбит/с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ED">
        <w:trPr>
          <w:trHeight w:val="20"/>
          <w:jc w:val="center"/>
        </w:trPr>
        <w:tc>
          <w:tcPr>
            <w:tcW w:w="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 количество управляемых AP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0DED">
        <w:trPr>
          <w:trHeight w:val="20"/>
          <w:jc w:val="center"/>
        </w:trPr>
        <w:tc>
          <w:tcPr>
            <w:tcW w:w="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пользователей доступа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ED">
        <w:trPr>
          <w:trHeight w:val="20"/>
          <w:jc w:val="center"/>
        </w:trPr>
        <w:tc>
          <w:tcPr>
            <w:tcW w:w="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AP-AC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Сеть2-го или3-го уровня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ED">
        <w:trPr>
          <w:trHeight w:val="20"/>
          <w:jc w:val="center"/>
        </w:trPr>
        <w:tc>
          <w:tcPr>
            <w:tcW w:w="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передачи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передача (распределенная или локальная) или туннельная передача (централизованная)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ED">
        <w:trPr>
          <w:trHeight w:val="20"/>
          <w:jc w:val="center"/>
        </w:trPr>
        <w:tc>
          <w:tcPr>
            <w:tcW w:w="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Активный/резервный режим AC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Резервирование по схеме 1+1 HSB или N+1</w:t>
            </w: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ED">
        <w:trPr>
          <w:trHeight w:val="20"/>
          <w:jc w:val="center"/>
        </w:trPr>
        <w:tc>
          <w:tcPr>
            <w:tcW w:w="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радиосвязи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DED" w:rsidRDefault="00C1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802.11a/b/g/n/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</w:t>
            </w:r>
            <w:proofErr w:type="spellEnd"/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ED" w:rsidRDefault="00D20D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DED" w:rsidRDefault="00D20DED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20DED">
      <w:pgSz w:w="16838" w:h="11906" w:orient="landscape"/>
      <w:pgMar w:top="851" w:right="820" w:bottom="850" w:left="1134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A2A84"/>
    <w:multiLevelType w:val="multilevel"/>
    <w:tmpl w:val="9AD8B8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8629AD"/>
    <w:multiLevelType w:val="multilevel"/>
    <w:tmpl w:val="F320AE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DED"/>
    <w:rsid w:val="00C16AC5"/>
    <w:rsid w:val="00D2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EDAE"/>
  <w15:docId w15:val="{1ECDE104-C96C-4DDB-8DA9-2C34DA8C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ejaVu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Pr>
      <w:color w:val="0000FF"/>
      <w:u w:val="single"/>
    </w:rPr>
  </w:style>
  <w:style w:type="character" w:customStyle="1" w:styleId="10">
    <w:name w:val="Неразрешенное упоминание1"/>
    <w:basedOn w:val="a2"/>
    <w:qFormat/>
    <w:rPr>
      <w:color w:val="605E5C"/>
      <w:shd w:val="clear" w:color="auto" w:fill="E1DFDD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6">
    <w:name w:val="List"/>
    <w:basedOn w:val="a1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11">
    <w:name w:val="Без интервала1"/>
    <w:qFormat/>
    <w:rPr>
      <w:rFonts w:eastAsia="Times New Roman" w:cs="Calibri"/>
      <w:lang w:eastAsia="ar-SA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2587</Characters>
  <Application>Microsoft Office Word</Application>
  <DocSecurity>0</DocSecurity>
  <Lines>21</Lines>
  <Paragraphs>6</Paragraphs>
  <ScaleCrop>false</ScaleCrop>
  <Company>FRCCSC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dc:description/>
  <cp:lastModifiedBy>Фаддеев Лев Александрович</cp:lastModifiedBy>
  <cp:revision>4</cp:revision>
  <dcterms:created xsi:type="dcterms:W3CDTF">2026-06-26T12:28:00Z</dcterms:created>
  <dcterms:modified xsi:type="dcterms:W3CDTF">2026-08-10T08:15:00Z</dcterms:modified>
  <dc:language>ru-RU</dc:language>
</cp:coreProperties>
</file>