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4B" w:rsidRDefault="00D20F4B">
      <w:pPr>
        <w:pStyle w:val="a4"/>
        <w:widowControl/>
        <w:tabs>
          <w:tab w:val="left" w:pos="1560"/>
          <w:tab w:val="left" w:pos="3969"/>
          <w:tab w:val="left" w:pos="4962"/>
        </w:tabs>
        <w:rPr>
          <w:sz w:val="24"/>
        </w:rPr>
      </w:pPr>
    </w:p>
    <w:p w:rsidR="00CD1910" w:rsidRDefault="00CD1910">
      <w:pPr>
        <w:pStyle w:val="a4"/>
        <w:widowControl/>
        <w:tabs>
          <w:tab w:val="left" w:pos="1560"/>
          <w:tab w:val="left" w:pos="3969"/>
          <w:tab w:val="left" w:pos="4962"/>
        </w:tabs>
        <w:rPr>
          <w:sz w:val="24"/>
        </w:rPr>
      </w:pPr>
    </w:p>
    <w:p w:rsidR="000C0049" w:rsidRPr="00EF6A46" w:rsidRDefault="0039034E">
      <w:pPr>
        <w:pStyle w:val="a4"/>
        <w:widowControl/>
        <w:tabs>
          <w:tab w:val="left" w:pos="1560"/>
          <w:tab w:val="left" w:pos="3969"/>
          <w:tab w:val="left" w:pos="4962"/>
        </w:tabs>
        <w:rPr>
          <w:sz w:val="24"/>
        </w:rPr>
      </w:pPr>
      <w:r>
        <w:rPr>
          <w:sz w:val="24"/>
        </w:rPr>
        <w:t xml:space="preserve">Договор № </w:t>
      </w:r>
    </w:p>
    <w:p w:rsidR="000C0049" w:rsidRDefault="000C0049">
      <w:pPr>
        <w:widowControl/>
        <w:jc w:val="center"/>
        <w:rPr>
          <w:sz w:val="24"/>
        </w:rPr>
      </w:pPr>
      <w:r>
        <w:rPr>
          <w:b/>
          <w:sz w:val="24"/>
        </w:rPr>
        <w:t>на поставку продукции</w:t>
      </w:r>
    </w:p>
    <w:p w:rsidR="000C0049" w:rsidRPr="004A7EFC" w:rsidRDefault="000C0049">
      <w:pPr>
        <w:widowControl/>
        <w:jc w:val="center"/>
        <w:rPr>
          <w:sz w:val="24"/>
          <w:szCs w:val="24"/>
        </w:rPr>
      </w:pPr>
    </w:p>
    <w:p w:rsidR="00F5103A" w:rsidRPr="00CA5779" w:rsidRDefault="00F5103A" w:rsidP="00F5103A">
      <w:pPr>
        <w:ind w:left="-426"/>
        <w:jc w:val="center"/>
        <w:rPr>
          <w:b/>
          <w:bCs/>
          <w:sz w:val="24"/>
          <w:szCs w:val="24"/>
        </w:rPr>
      </w:pPr>
      <w:r w:rsidRPr="00CA5779">
        <w:rPr>
          <w:b/>
          <w:bCs/>
          <w:sz w:val="24"/>
          <w:szCs w:val="24"/>
        </w:rPr>
        <w:t>ИКЗ 261244200257610000100100020000000244</w:t>
      </w:r>
    </w:p>
    <w:p w:rsidR="00F5103A" w:rsidRPr="00CA5779" w:rsidRDefault="00F5103A" w:rsidP="00F5103A">
      <w:pPr>
        <w:ind w:left="-426"/>
        <w:jc w:val="center"/>
        <w:rPr>
          <w:b/>
          <w:sz w:val="24"/>
          <w:szCs w:val="24"/>
        </w:rPr>
      </w:pPr>
    </w:p>
    <w:p w:rsidR="00F5103A" w:rsidRPr="00F5103A" w:rsidRDefault="00F5103A" w:rsidP="00F5103A">
      <w:pPr>
        <w:ind w:left="5040"/>
        <w:rPr>
          <w:sz w:val="24"/>
          <w:szCs w:val="24"/>
        </w:rPr>
      </w:pPr>
      <w:r w:rsidRPr="00F5103A">
        <w:rPr>
          <w:sz w:val="24"/>
          <w:szCs w:val="24"/>
        </w:rPr>
        <w:t>датой подписания считается дата заключения</w:t>
      </w:r>
    </w:p>
    <w:p w:rsidR="00F5103A" w:rsidRPr="00F5103A" w:rsidRDefault="00F5103A" w:rsidP="00F5103A">
      <w:pPr>
        <w:ind w:left="5040"/>
        <w:rPr>
          <w:sz w:val="24"/>
          <w:szCs w:val="24"/>
        </w:rPr>
      </w:pPr>
      <w:proofErr w:type="gramStart"/>
      <w:r w:rsidRPr="00F5103A">
        <w:rPr>
          <w:sz w:val="24"/>
          <w:szCs w:val="24"/>
        </w:rPr>
        <w:t>указанная</w:t>
      </w:r>
      <w:proofErr w:type="gramEnd"/>
      <w:r w:rsidRPr="00F5103A">
        <w:rPr>
          <w:sz w:val="24"/>
          <w:szCs w:val="24"/>
        </w:rPr>
        <w:t xml:space="preserve"> в информационной карте ЕАТ по</w:t>
      </w:r>
    </w:p>
    <w:p w:rsidR="000C0049" w:rsidRPr="00F5103A" w:rsidRDefault="00F5103A" w:rsidP="00F5103A">
      <w:pPr>
        <w:ind w:left="5040"/>
        <w:rPr>
          <w:sz w:val="24"/>
          <w:szCs w:val="24"/>
        </w:rPr>
      </w:pPr>
      <w:r w:rsidRPr="00F5103A">
        <w:rPr>
          <w:sz w:val="24"/>
          <w:szCs w:val="24"/>
        </w:rPr>
        <w:t>закупочной сессии подписанной посредством ЭП</w:t>
      </w:r>
    </w:p>
    <w:p w:rsidR="00D20F4B" w:rsidRDefault="00D20F4B">
      <w:pPr>
        <w:widowControl/>
        <w:jc w:val="center"/>
        <w:rPr>
          <w:sz w:val="24"/>
          <w:szCs w:val="24"/>
        </w:rPr>
      </w:pPr>
    </w:p>
    <w:p w:rsidR="005576B4" w:rsidRDefault="001C094A" w:rsidP="005576B4">
      <w:pPr>
        <w:widowControl/>
        <w:ind w:firstLine="720"/>
        <w:jc w:val="both"/>
        <w:rPr>
          <w:sz w:val="24"/>
        </w:rPr>
      </w:pPr>
      <w:r w:rsidRPr="00F671D3">
        <w:rPr>
          <w:b/>
          <w:sz w:val="24"/>
        </w:rPr>
        <w:t>Индивидуальный предприниматель</w:t>
      </w:r>
      <w:r>
        <w:rPr>
          <w:sz w:val="24"/>
        </w:rPr>
        <w:t xml:space="preserve"> </w:t>
      </w:r>
      <w:r>
        <w:rPr>
          <w:b/>
          <w:sz w:val="24"/>
        </w:rPr>
        <w:t>Цегельник Максим Александрович,</w:t>
      </w:r>
      <w:r>
        <w:rPr>
          <w:sz w:val="24"/>
        </w:rPr>
        <w:t xml:space="preserve"> именуемый в дальнейшем </w:t>
      </w:r>
      <w:r>
        <w:rPr>
          <w:b/>
          <w:sz w:val="24"/>
        </w:rPr>
        <w:t>Поставщик</w:t>
      </w:r>
      <w:r>
        <w:rPr>
          <w:sz w:val="24"/>
        </w:rPr>
        <w:t xml:space="preserve"> действующий на основании Свидетельства ОРГН 320784700222751 от 06.10.2020 года, </w:t>
      </w:r>
      <w:r w:rsidR="000C0049">
        <w:rPr>
          <w:sz w:val="24"/>
        </w:rPr>
        <w:t>с одной стороны и</w:t>
      </w:r>
      <w:r w:rsidR="00193571">
        <w:rPr>
          <w:sz w:val="24"/>
        </w:rPr>
        <w:t xml:space="preserve"> </w:t>
      </w:r>
      <w:r w:rsidR="008D3CA8" w:rsidRPr="0017062A">
        <w:rPr>
          <w:b/>
          <w:sz w:val="24"/>
        </w:rPr>
        <w:t>Федеральное государственное бюджетное учреждение «</w:t>
      </w:r>
      <w:r w:rsidR="004A4456">
        <w:rPr>
          <w:b/>
          <w:sz w:val="24"/>
        </w:rPr>
        <w:t xml:space="preserve">Национальный парк </w:t>
      </w:r>
      <w:r w:rsidR="008D3CA8" w:rsidRPr="0017062A">
        <w:rPr>
          <w:b/>
          <w:sz w:val="24"/>
        </w:rPr>
        <w:t xml:space="preserve"> «</w:t>
      </w:r>
      <w:r w:rsidR="004A4456">
        <w:rPr>
          <w:b/>
          <w:sz w:val="24"/>
        </w:rPr>
        <w:t>Ладожские шхеры</w:t>
      </w:r>
      <w:r w:rsidR="008D3CA8" w:rsidRPr="0017062A">
        <w:rPr>
          <w:b/>
          <w:sz w:val="24"/>
        </w:rPr>
        <w:t>»</w:t>
      </w:r>
      <w:proofErr w:type="gramStart"/>
      <w:r w:rsidR="008D3CA8" w:rsidRPr="0017062A">
        <w:rPr>
          <w:b/>
          <w:sz w:val="24"/>
        </w:rPr>
        <w:t xml:space="preserve"> </w:t>
      </w:r>
      <w:r w:rsidR="005576B4" w:rsidRPr="0017062A">
        <w:rPr>
          <w:sz w:val="24"/>
        </w:rPr>
        <w:t>,</w:t>
      </w:r>
      <w:proofErr w:type="gramEnd"/>
      <w:r w:rsidR="005576B4">
        <w:rPr>
          <w:sz w:val="24"/>
        </w:rPr>
        <w:t xml:space="preserve"> </w:t>
      </w:r>
      <w:r w:rsidR="00277163">
        <w:rPr>
          <w:sz w:val="24"/>
        </w:rPr>
        <w:t xml:space="preserve">в лице </w:t>
      </w:r>
      <w:r w:rsidR="008D3CA8" w:rsidRPr="0017062A">
        <w:rPr>
          <w:sz w:val="24"/>
        </w:rPr>
        <w:t xml:space="preserve">директора </w:t>
      </w:r>
      <w:r w:rsidR="004A4456" w:rsidRPr="004A4456">
        <w:rPr>
          <w:b/>
          <w:sz w:val="24"/>
        </w:rPr>
        <w:t xml:space="preserve">Кутуковой </w:t>
      </w:r>
      <w:r w:rsidR="004A4456">
        <w:rPr>
          <w:b/>
          <w:sz w:val="24"/>
        </w:rPr>
        <w:t xml:space="preserve"> </w:t>
      </w:r>
      <w:r w:rsidR="004A4456" w:rsidRPr="004A4456">
        <w:rPr>
          <w:b/>
          <w:sz w:val="24"/>
        </w:rPr>
        <w:t>Елены Сергеевны</w:t>
      </w:r>
      <w:r w:rsidR="008D3CA8" w:rsidRPr="0017062A">
        <w:rPr>
          <w:sz w:val="24"/>
        </w:rPr>
        <w:t xml:space="preserve"> </w:t>
      </w:r>
      <w:r w:rsidR="004A4456">
        <w:rPr>
          <w:sz w:val="24"/>
        </w:rPr>
        <w:t>,   и</w:t>
      </w:r>
      <w:r w:rsidR="005576B4">
        <w:rPr>
          <w:sz w:val="24"/>
        </w:rPr>
        <w:t>менуем</w:t>
      </w:r>
      <w:r w:rsidR="00654B9E">
        <w:rPr>
          <w:sz w:val="24"/>
        </w:rPr>
        <w:t>ый</w:t>
      </w:r>
      <w:r w:rsidR="005576B4">
        <w:rPr>
          <w:sz w:val="24"/>
        </w:rPr>
        <w:t xml:space="preserve"> в дальнейшем</w:t>
      </w:r>
      <w:r w:rsidR="00234F9E">
        <w:rPr>
          <w:sz w:val="24"/>
        </w:rPr>
        <w:t xml:space="preserve"> </w:t>
      </w:r>
      <w:r w:rsidR="005576B4" w:rsidRPr="0017062A">
        <w:rPr>
          <w:sz w:val="24"/>
        </w:rPr>
        <w:t>Заказчик</w:t>
      </w:r>
      <w:r w:rsidR="005576B4">
        <w:rPr>
          <w:sz w:val="24"/>
        </w:rPr>
        <w:t>,</w:t>
      </w:r>
      <w:r w:rsidR="00234F9E">
        <w:rPr>
          <w:sz w:val="24"/>
        </w:rPr>
        <w:t xml:space="preserve"> </w:t>
      </w:r>
      <w:r w:rsidR="008D3CA8" w:rsidRPr="0017062A">
        <w:rPr>
          <w:sz w:val="24"/>
        </w:rPr>
        <w:t xml:space="preserve">действующей на основании </w:t>
      </w:r>
      <w:r w:rsidR="005A7A10">
        <w:rPr>
          <w:sz w:val="24"/>
        </w:rPr>
        <w:t xml:space="preserve">Устава </w:t>
      </w:r>
      <w:r w:rsidR="00562369">
        <w:rPr>
          <w:sz w:val="24"/>
        </w:rPr>
        <w:t xml:space="preserve">с другой стороны, </w:t>
      </w:r>
      <w:r w:rsidR="000D5F33" w:rsidRPr="00CA5779">
        <w:rPr>
          <w:sz w:val="24"/>
          <w:szCs w:val="24"/>
        </w:rPr>
        <w:t>руководствуясь пунктом 5 части 1 статьи 93 Федерального закона от 05.04.2013г. № 44-ФЗ «О контрактной системе в сфере закупок товаров, работ, услуг, для обеспечения государственных и муниципальных нужд</w:t>
      </w:r>
      <w:proofErr w:type="gramStart"/>
      <w:r w:rsidR="000D5F33" w:rsidRPr="00CA5779">
        <w:rPr>
          <w:sz w:val="24"/>
          <w:szCs w:val="24"/>
        </w:rPr>
        <w:t>»</w:t>
      </w:r>
      <w:r w:rsidR="00562369">
        <w:rPr>
          <w:sz w:val="24"/>
        </w:rPr>
        <w:t>з</w:t>
      </w:r>
      <w:proofErr w:type="gramEnd"/>
      <w:r w:rsidR="00562369">
        <w:rPr>
          <w:sz w:val="24"/>
        </w:rPr>
        <w:t>аключили настоящий договор о нижеследующем:</w:t>
      </w:r>
      <w:r w:rsidR="008E1CD3">
        <w:rPr>
          <w:sz w:val="24"/>
        </w:rPr>
        <w:t xml:space="preserve">    </w:t>
      </w:r>
      <w:r w:rsidR="00562369">
        <w:rPr>
          <w:sz w:val="24"/>
        </w:rPr>
        <w:t xml:space="preserve"> </w:t>
      </w:r>
      <w:r w:rsidR="008E1CD3">
        <w:rPr>
          <w:sz w:val="24"/>
        </w:rPr>
        <w:t xml:space="preserve">                                  </w:t>
      </w:r>
      <w:r w:rsidR="00190FC6">
        <w:rPr>
          <w:sz w:val="24"/>
        </w:rPr>
        <w:t xml:space="preserve"> </w:t>
      </w:r>
      <w:r w:rsidR="00643BAB">
        <w:rPr>
          <w:sz w:val="24"/>
        </w:rPr>
        <w:t xml:space="preserve">                                    </w:t>
      </w:r>
      <w:r w:rsidR="00190FC6">
        <w:rPr>
          <w:sz w:val="24"/>
        </w:rPr>
        <w:t xml:space="preserve"> </w:t>
      </w:r>
      <w:r w:rsidR="00643BAB">
        <w:rPr>
          <w:sz w:val="24"/>
        </w:rPr>
        <w:t xml:space="preserve">                                  </w:t>
      </w:r>
      <w:r w:rsidR="00190FC6">
        <w:rPr>
          <w:sz w:val="24"/>
        </w:rPr>
        <w:t xml:space="preserve">                                        </w:t>
      </w:r>
      <w:r w:rsidR="00FD6782">
        <w:rPr>
          <w:sz w:val="24"/>
        </w:rPr>
        <w:t xml:space="preserve"> </w:t>
      </w:r>
      <w:r w:rsidR="00643BAB">
        <w:rPr>
          <w:sz w:val="24"/>
        </w:rPr>
        <w:t xml:space="preserve">                                   </w:t>
      </w:r>
    </w:p>
    <w:p w:rsidR="000C0049" w:rsidRPr="004A7EFC" w:rsidRDefault="000C0049">
      <w:pPr>
        <w:widowControl/>
        <w:ind w:firstLine="720"/>
        <w:jc w:val="both"/>
        <w:rPr>
          <w:sz w:val="24"/>
          <w:szCs w:val="24"/>
        </w:rPr>
      </w:pPr>
    </w:p>
    <w:p w:rsidR="000C0049" w:rsidRDefault="000C0049" w:rsidP="00CA38DA">
      <w:pPr>
        <w:widowControl/>
        <w:numPr>
          <w:ilvl w:val="0"/>
          <w:numId w:val="1"/>
        </w:numPr>
        <w:ind w:left="851" w:hanging="284"/>
        <w:jc w:val="both"/>
        <w:rPr>
          <w:b/>
          <w:sz w:val="24"/>
        </w:rPr>
      </w:pPr>
      <w:r>
        <w:rPr>
          <w:b/>
          <w:sz w:val="24"/>
        </w:rPr>
        <w:t>Предмет договора</w:t>
      </w:r>
    </w:p>
    <w:p w:rsidR="000C0049" w:rsidRDefault="000C0049" w:rsidP="00CA38DA">
      <w:pPr>
        <w:widowControl/>
        <w:numPr>
          <w:ilvl w:val="0"/>
          <w:numId w:val="2"/>
        </w:numPr>
        <w:ind w:left="0" w:firstLine="567"/>
        <w:jc w:val="both"/>
        <w:rPr>
          <w:sz w:val="24"/>
        </w:rPr>
      </w:pPr>
      <w:r>
        <w:rPr>
          <w:b/>
          <w:sz w:val="24"/>
        </w:rPr>
        <w:t>Поставщик</w:t>
      </w:r>
      <w:r>
        <w:rPr>
          <w:sz w:val="24"/>
        </w:rPr>
        <w:t xml:space="preserve"> принимает на себя обязательства изготовить и поставить, а </w:t>
      </w:r>
      <w:r>
        <w:rPr>
          <w:b/>
          <w:sz w:val="24"/>
        </w:rPr>
        <w:t>Заказчик</w:t>
      </w:r>
      <w:r>
        <w:rPr>
          <w:sz w:val="24"/>
        </w:rPr>
        <w:t xml:space="preserve">  принять и оплатить продукцию швейного производства</w:t>
      </w:r>
      <w:r w:rsidR="00422CEB">
        <w:rPr>
          <w:sz w:val="24"/>
        </w:rPr>
        <w:t>.</w:t>
      </w:r>
      <w:r w:rsidR="00ED437F">
        <w:rPr>
          <w:sz w:val="24"/>
        </w:rPr>
        <w:t xml:space="preserve"> </w:t>
      </w:r>
      <w:r w:rsidR="00422CEB">
        <w:rPr>
          <w:sz w:val="24"/>
        </w:rPr>
        <w:t xml:space="preserve"> </w:t>
      </w:r>
    </w:p>
    <w:p w:rsidR="00422CEB" w:rsidRDefault="00422CEB" w:rsidP="00CA38DA">
      <w:pPr>
        <w:widowControl/>
        <w:numPr>
          <w:ilvl w:val="0"/>
          <w:numId w:val="2"/>
        </w:numPr>
        <w:ind w:left="0" w:firstLine="567"/>
        <w:jc w:val="both"/>
        <w:rPr>
          <w:sz w:val="24"/>
        </w:rPr>
      </w:pPr>
      <w:r w:rsidRPr="00422CEB">
        <w:rPr>
          <w:sz w:val="24"/>
        </w:rPr>
        <w:t>Продукция поставляется в соответствии с письменн</w:t>
      </w:r>
      <w:r w:rsidR="00277163">
        <w:rPr>
          <w:sz w:val="24"/>
        </w:rPr>
        <w:t>ой заявкой</w:t>
      </w:r>
      <w:r>
        <w:rPr>
          <w:b/>
          <w:sz w:val="24"/>
        </w:rPr>
        <w:t xml:space="preserve"> Заказчика.</w:t>
      </w:r>
    </w:p>
    <w:p w:rsidR="000C0049" w:rsidRPr="00B20A39" w:rsidRDefault="00277163" w:rsidP="009B0BFF">
      <w:pPr>
        <w:widowControl/>
        <w:numPr>
          <w:ilvl w:val="0"/>
          <w:numId w:val="2"/>
        </w:numPr>
        <w:ind w:left="0" w:firstLine="567"/>
        <w:jc w:val="both"/>
        <w:rPr>
          <w:sz w:val="24"/>
        </w:rPr>
      </w:pPr>
      <w:r w:rsidRPr="00B20A39">
        <w:rPr>
          <w:sz w:val="24"/>
        </w:rPr>
        <w:t>С</w:t>
      </w:r>
      <w:r w:rsidR="00422CEB" w:rsidRPr="00B20A39">
        <w:rPr>
          <w:sz w:val="24"/>
        </w:rPr>
        <w:t xml:space="preserve">умма </w:t>
      </w:r>
      <w:r w:rsidR="00ED437F" w:rsidRPr="00B20A39">
        <w:rPr>
          <w:sz w:val="24"/>
        </w:rPr>
        <w:t xml:space="preserve">договора </w:t>
      </w:r>
      <w:r w:rsidR="003C1323" w:rsidRPr="00B20A39">
        <w:rPr>
          <w:sz w:val="24"/>
        </w:rPr>
        <w:t>определяется по ведомости поставки (Спецификации)</w:t>
      </w:r>
      <w:r w:rsidR="000D5F33" w:rsidRPr="000D5F33">
        <w:rPr>
          <w:sz w:val="24"/>
        </w:rPr>
        <w:t xml:space="preserve"> №01</w:t>
      </w:r>
      <w:r w:rsidR="00D13AD1" w:rsidRPr="00B20A39">
        <w:rPr>
          <w:sz w:val="24"/>
        </w:rPr>
        <w:t>.</w:t>
      </w:r>
    </w:p>
    <w:p w:rsidR="000C0049" w:rsidRPr="004A7EFC" w:rsidRDefault="000C0049">
      <w:pPr>
        <w:widowControl/>
        <w:jc w:val="both"/>
        <w:rPr>
          <w:sz w:val="24"/>
          <w:szCs w:val="24"/>
        </w:rPr>
      </w:pPr>
    </w:p>
    <w:p w:rsidR="000C0049" w:rsidRDefault="000C0049" w:rsidP="00CA38DA">
      <w:pPr>
        <w:numPr>
          <w:ilvl w:val="0"/>
          <w:numId w:val="4"/>
        </w:numPr>
        <w:tabs>
          <w:tab w:val="left" w:pos="0"/>
        </w:tabs>
        <w:ind w:left="851" w:hanging="284"/>
        <w:jc w:val="both"/>
        <w:rPr>
          <w:b/>
          <w:sz w:val="24"/>
        </w:rPr>
      </w:pPr>
      <w:r>
        <w:rPr>
          <w:b/>
          <w:sz w:val="24"/>
        </w:rPr>
        <w:t>Условия и сроки поставки</w:t>
      </w:r>
    </w:p>
    <w:p w:rsidR="00920740" w:rsidRDefault="00920740" w:rsidP="00920740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4"/>
        </w:rPr>
      </w:pPr>
      <w:r>
        <w:rPr>
          <w:sz w:val="24"/>
        </w:rPr>
        <w:t>Отгрузка продукции про</w:t>
      </w:r>
      <w:r w:rsidR="00422CEB">
        <w:rPr>
          <w:sz w:val="24"/>
        </w:rPr>
        <w:t xml:space="preserve">изводится в срок – не более </w:t>
      </w:r>
      <w:r w:rsidR="00B676C8">
        <w:rPr>
          <w:sz w:val="24"/>
        </w:rPr>
        <w:t xml:space="preserve">тридцати </w:t>
      </w:r>
      <w:r w:rsidR="00334EFA">
        <w:rPr>
          <w:sz w:val="24"/>
        </w:rPr>
        <w:t xml:space="preserve"> </w:t>
      </w:r>
      <w:r w:rsidR="007169F0">
        <w:rPr>
          <w:sz w:val="24"/>
        </w:rPr>
        <w:t xml:space="preserve">банковских </w:t>
      </w:r>
      <w:r w:rsidR="00334EFA">
        <w:rPr>
          <w:sz w:val="24"/>
        </w:rPr>
        <w:t>дней</w:t>
      </w:r>
      <w:r w:rsidR="00AE2346">
        <w:rPr>
          <w:sz w:val="24"/>
        </w:rPr>
        <w:t xml:space="preserve"> со дня выставления счета</w:t>
      </w:r>
      <w:r>
        <w:rPr>
          <w:sz w:val="24"/>
        </w:rPr>
        <w:t xml:space="preserve">, при условии соблюдения </w:t>
      </w:r>
      <w:r>
        <w:rPr>
          <w:b/>
          <w:sz w:val="24"/>
        </w:rPr>
        <w:t>Заказчиком</w:t>
      </w:r>
      <w:r w:rsidR="00334EFA">
        <w:rPr>
          <w:b/>
          <w:sz w:val="24"/>
        </w:rPr>
        <w:t xml:space="preserve">  </w:t>
      </w:r>
      <w:r>
        <w:rPr>
          <w:sz w:val="24"/>
        </w:rPr>
        <w:t xml:space="preserve"> п. </w:t>
      </w:r>
      <w:r w:rsidR="00AE2346">
        <w:rPr>
          <w:sz w:val="24"/>
        </w:rPr>
        <w:t>10.1</w:t>
      </w:r>
      <w:r w:rsidR="00D20F4B">
        <w:rPr>
          <w:sz w:val="24"/>
        </w:rPr>
        <w:t>,</w:t>
      </w:r>
      <w:r>
        <w:rPr>
          <w:sz w:val="24"/>
        </w:rPr>
        <w:t xml:space="preserve"> настоящего договора. </w:t>
      </w:r>
    </w:p>
    <w:p w:rsidR="00920740" w:rsidRDefault="00920740" w:rsidP="00920740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4"/>
        </w:rPr>
      </w:pPr>
      <w:r>
        <w:rPr>
          <w:sz w:val="24"/>
        </w:rPr>
        <w:t>По согласованию сторон допускается частичная отгрузка продукции</w:t>
      </w:r>
      <w:r w:rsidR="00AE2346">
        <w:rPr>
          <w:sz w:val="24"/>
        </w:rPr>
        <w:t xml:space="preserve"> </w:t>
      </w:r>
      <w:r>
        <w:rPr>
          <w:sz w:val="24"/>
        </w:rPr>
        <w:t>указанн</w:t>
      </w:r>
      <w:r w:rsidR="00AE2346">
        <w:rPr>
          <w:sz w:val="24"/>
        </w:rPr>
        <w:t>ая</w:t>
      </w:r>
      <w:r>
        <w:rPr>
          <w:sz w:val="24"/>
        </w:rPr>
        <w:t xml:space="preserve"> в заявке. </w:t>
      </w:r>
    </w:p>
    <w:p w:rsidR="00920740" w:rsidRDefault="00920740" w:rsidP="00920740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4"/>
        </w:rPr>
      </w:pPr>
      <w:r>
        <w:rPr>
          <w:sz w:val="24"/>
        </w:rPr>
        <w:t xml:space="preserve">Доставка продукции </w:t>
      </w:r>
      <w:r>
        <w:rPr>
          <w:b/>
          <w:sz w:val="24"/>
        </w:rPr>
        <w:t>Заказчику</w:t>
      </w:r>
      <w:r w:rsidRPr="00D61D8D">
        <w:rPr>
          <w:sz w:val="24"/>
        </w:rPr>
        <w:t xml:space="preserve"> </w:t>
      </w:r>
      <w:proofErr w:type="spellStart"/>
      <w:r w:rsidR="00F4046C">
        <w:rPr>
          <w:sz w:val="24"/>
        </w:rPr>
        <w:t>самовывоз</w:t>
      </w:r>
      <w:proofErr w:type="spellEnd"/>
      <w:r w:rsidR="00EF6A46">
        <w:rPr>
          <w:sz w:val="24"/>
        </w:rPr>
        <w:t xml:space="preserve"> из </w:t>
      </w:r>
      <w:proofErr w:type="gramStart"/>
      <w:r w:rsidR="00EF6A46">
        <w:rPr>
          <w:sz w:val="24"/>
        </w:rPr>
        <w:t>г</w:t>
      </w:r>
      <w:proofErr w:type="gramEnd"/>
      <w:r w:rsidR="00EF6A46">
        <w:rPr>
          <w:sz w:val="24"/>
        </w:rPr>
        <w:t>. Сортавала</w:t>
      </w:r>
      <w:r w:rsidR="008D0D62">
        <w:rPr>
          <w:sz w:val="24"/>
        </w:rPr>
        <w:t>.</w:t>
      </w:r>
    </w:p>
    <w:p w:rsidR="00920740" w:rsidRPr="00B676C8" w:rsidRDefault="00920740" w:rsidP="00920740">
      <w:pPr>
        <w:tabs>
          <w:tab w:val="left" w:pos="0"/>
        </w:tabs>
        <w:ind w:firstLine="709"/>
        <w:jc w:val="both"/>
        <w:rPr>
          <w:b/>
          <w:sz w:val="24"/>
        </w:rPr>
      </w:pPr>
      <w:r>
        <w:rPr>
          <w:sz w:val="24"/>
        </w:rPr>
        <w:t>2.4.</w:t>
      </w:r>
      <w:r w:rsidR="00F4046C">
        <w:rPr>
          <w:sz w:val="24"/>
        </w:rPr>
        <w:t xml:space="preserve"> </w:t>
      </w:r>
      <w:r>
        <w:rPr>
          <w:sz w:val="24"/>
        </w:rPr>
        <w:t xml:space="preserve">Обязательства </w:t>
      </w:r>
      <w:r>
        <w:rPr>
          <w:b/>
          <w:sz w:val="24"/>
        </w:rPr>
        <w:t>Поставщика</w:t>
      </w:r>
      <w:r>
        <w:rPr>
          <w:sz w:val="24"/>
        </w:rPr>
        <w:t xml:space="preserve"> считаются исполненными с момента передачи продукции </w:t>
      </w:r>
      <w:r w:rsidR="00B676C8" w:rsidRPr="00B676C8">
        <w:rPr>
          <w:b/>
          <w:sz w:val="24"/>
        </w:rPr>
        <w:t>Заказчику</w:t>
      </w:r>
      <w:r w:rsidRPr="00B676C8">
        <w:rPr>
          <w:b/>
          <w:sz w:val="24"/>
        </w:rPr>
        <w:t>.</w:t>
      </w:r>
    </w:p>
    <w:p w:rsidR="00920740" w:rsidRDefault="00920740" w:rsidP="00920740">
      <w:pPr>
        <w:widowControl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2.4.2. Право собственности на продукцию переходит к </w:t>
      </w:r>
      <w:r>
        <w:rPr>
          <w:b/>
          <w:sz w:val="24"/>
        </w:rPr>
        <w:t>Заказчику</w:t>
      </w:r>
      <w:r>
        <w:rPr>
          <w:sz w:val="24"/>
        </w:rPr>
        <w:t xml:space="preserve"> с момента ее передачи. </w:t>
      </w:r>
      <w:r w:rsidR="00F4046C">
        <w:rPr>
          <w:sz w:val="24"/>
        </w:rPr>
        <w:t xml:space="preserve">    </w:t>
      </w:r>
      <w:r>
        <w:rPr>
          <w:sz w:val="24"/>
        </w:rPr>
        <w:t>Риск случайной гибели несет собственник продукции.</w:t>
      </w:r>
    </w:p>
    <w:p w:rsidR="00920740" w:rsidRDefault="00920740" w:rsidP="00920740">
      <w:pPr>
        <w:widowControl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2.4.3. Все расходы </w:t>
      </w:r>
      <w:r>
        <w:rPr>
          <w:b/>
          <w:sz w:val="24"/>
        </w:rPr>
        <w:t>Поставщика</w:t>
      </w:r>
      <w:r>
        <w:rPr>
          <w:sz w:val="24"/>
        </w:rPr>
        <w:t xml:space="preserve"> по доставке продукции относятся на </w:t>
      </w:r>
      <w:r>
        <w:rPr>
          <w:b/>
          <w:sz w:val="24"/>
        </w:rPr>
        <w:t>Заказчика</w:t>
      </w:r>
      <w:r>
        <w:rPr>
          <w:sz w:val="24"/>
        </w:rPr>
        <w:t xml:space="preserve">. </w:t>
      </w:r>
    </w:p>
    <w:p w:rsidR="000C0049" w:rsidRPr="004A7EFC" w:rsidRDefault="000C0049">
      <w:pPr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0C0049" w:rsidRDefault="000C0049" w:rsidP="00CA38DA">
      <w:pPr>
        <w:widowControl/>
        <w:numPr>
          <w:ilvl w:val="0"/>
          <w:numId w:val="4"/>
        </w:numPr>
        <w:tabs>
          <w:tab w:val="left" w:pos="0"/>
        </w:tabs>
        <w:ind w:left="851" w:hanging="284"/>
        <w:jc w:val="both"/>
        <w:rPr>
          <w:b/>
          <w:sz w:val="24"/>
        </w:rPr>
      </w:pPr>
      <w:r>
        <w:rPr>
          <w:b/>
          <w:sz w:val="24"/>
        </w:rPr>
        <w:t>Качество продукции, тара и упаковка</w:t>
      </w:r>
    </w:p>
    <w:p w:rsidR="000C0049" w:rsidRDefault="000C0049" w:rsidP="00CA38DA">
      <w:pPr>
        <w:widowControl/>
        <w:tabs>
          <w:tab w:val="left" w:pos="0"/>
        </w:tabs>
        <w:ind w:firstLine="567"/>
        <w:jc w:val="both"/>
        <w:rPr>
          <w:sz w:val="24"/>
        </w:rPr>
      </w:pPr>
      <w:r>
        <w:rPr>
          <w:sz w:val="24"/>
        </w:rPr>
        <w:t xml:space="preserve">3.1. </w:t>
      </w:r>
      <w:r>
        <w:rPr>
          <w:b/>
          <w:sz w:val="24"/>
        </w:rPr>
        <w:t>Поставщик</w:t>
      </w:r>
      <w:r>
        <w:rPr>
          <w:sz w:val="24"/>
        </w:rPr>
        <w:t xml:space="preserve"> гарантирует соответствие качества поставляемой продукции техническим условиям и </w:t>
      </w:r>
      <w:r w:rsidR="00225181">
        <w:rPr>
          <w:sz w:val="24"/>
        </w:rPr>
        <w:t xml:space="preserve">эталонам </w:t>
      </w:r>
      <w:r>
        <w:rPr>
          <w:sz w:val="24"/>
        </w:rPr>
        <w:t>образцам.</w:t>
      </w:r>
    </w:p>
    <w:p w:rsidR="004A7EFC" w:rsidRPr="004A7EFC" w:rsidRDefault="000C0049" w:rsidP="009D3B37">
      <w:pPr>
        <w:pStyle w:val="a6"/>
        <w:ind w:firstLine="567"/>
        <w:rPr>
          <w:szCs w:val="24"/>
        </w:rPr>
      </w:pPr>
      <w:r>
        <w:t>3.2. Продукция отгружа</w:t>
      </w:r>
      <w:r w:rsidR="004A7EFC">
        <w:t xml:space="preserve">ется </w:t>
      </w:r>
      <w:r>
        <w:t xml:space="preserve">в таре и (или) упаковке, обеспечивающей её сохранность при транспортировке. </w:t>
      </w:r>
    </w:p>
    <w:p w:rsidR="000C0049" w:rsidRDefault="000C0049">
      <w:pPr>
        <w:pStyle w:val="a6"/>
        <w:ind w:firstLine="709"/>
        <w:rPr>
          <w:sz w:val="16"/>
        </w:rPr>
      </w:pPr>
    </w:p>
    <w:p w:rsidR="00A926E6" w:rsidRDefault="00A926E6">
      <w:pPr>
        <w:pStyle w:val="a6"/>
        <w:ind w:firstLine="709"/>
        <w:rPr>
          <w:sz w:val="16"/>
        </w:rPr>
      </w:pPr>
    </w:p>
    <w:p w:rsidR="000C0049" w:rsidRDefault="000C0049" w:rsidP="004A7EFC">
      <w:pPr>
        <w:widowControl/>
        <w:tabs>
          <w:tab w:val="left" w:pos="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4. Приемка продукции</w:t>
      </w:r>
    </w:p>
    <w:p w:rsidR="00AA1A77" w:rsidRDefault="000C0049" w:rsidP="004A7EFC">
      <w:pPr>
        <w:pStyle w:val="20"/>
        <w:ind w:firstLine="567"/>
      </w:pPr>
      <w:r>
        <w:t>4.</w:t>
      </w:r>
      <w:r w:rsidR="00334EFA">
        <w:t>1</w:t>
      </w:r>
      <w:r>
        <w:t xml:space="preserve">. Передача готовой продукции </w:t>
      </w:r>
      <w:proofErr w:type="gramStart"/>
      <w:r>
        <w:t>производится</w:t>
      </w:r>
      <w:proofErr w:type="gramEnd"/>
      <w:r>
        <w:t xml:space="preserve"> по </w:t>
      </w:r>
      <w:r w:rsidR="00024A0C">
        <w:t>накладной</w:t>
      </w:r>
      <w:r>
        <w:t>, оформленной по типовой форме</w:t>
      </w:r>
      <w:r w:rsidR="00024A0C">
        <w:t xml:space="preserve"> ТОРГ-12, </w:t>
      </w:r>
      <w:r>
        <w:t>утвержденной постановлением Госкомстата Р</w:t>
      </w:r>
      <w:r w:rsidR="00024A0C">
        <w:t xml:space="preserve">Ф </w:t>
      </w:r>
      <w:r>
        <w:t xml:space="preserve">от </w:t>
      </w:r>
      <w:r w:rsidR="00024A0C">
        <w:t>25.12.</w:t>
      </w:r>
      <w:r>
        <w:t>199</w:t>
      </w:r>
      <w:r w:rsidR="00024A0C">
        <w:t>8</w:t>
      </w:r>
      <w:r>
        <w:t xml:space="preserve"> № </w:t>
      </w:r>
      <w:r w:rsidR="00024A0C">
        <w:t>132</w:t>
      </w:r>
      <w:r>
        <w:t xml:space="preserve"> и счету-фактуре, оформленному в соответствии с действующим постановлением Правительства РФ.</w:t>
      </w:r>
    </w:p>
    <w:p w:rsidR="00FC3E76" w:rsidRDefault="00FC3E76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3B70F5" w:rsidRDefault="003B70F5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CD1910" w:rsidRDefault="00CD1910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CD1910" w:rsidRDefault="00CD1910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0D5F33" w:rsidRDefault="000D5F33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0D5F33" w:rsidRDefault="000D5F33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4C7AB2" w:rsidRDefault="004C7AB2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0C0049" w:rsidRDefault="000C0049" w:rsidP="00D02A81">
      <w:pPr>
        <w:widowControl/>
        <w:numPr>
          <w:ilvl w:val="0"/>
          <w:numId w:val="6"/>
        </w:numPr>
        <w:tabs>
          <w:tab w:val="left" w:pos="0"/>
        </w:tabs>
        <w:ind w:left="851" w:hanging="284"/>
        <w:rPr>
          <w:b/>
          <w:sz w:val="24"/>
        </w:rPr>
      </w:pPr>
      <w:r>
        <w:rPr>
          <w:b/>
          <w:sz w:val="24"/>
        </w:rPr>
        <w:lastRenderedPageBreak/>
        <w:t>Порядок расчетов</w:t>
      </w:r>
    </w:p>
    <w:p w:rsidR="007169F0" w:rsidRDefault="00D20F4B" w:rsidP="00AE2346">
      <w:pPr>
        <w:pStyle w:val="a6"/>
        <w:tabs>
          <w:tab w:val="left" w:pos="0"/>
        </w:tabs>
        <w:ind w:firstLine="567"/>
        <w:rPr>
          <w:szCs w:val="24"/>
        </w:rPr>
      </w:pPr>
      <w:r w:rsidRPr="00D20F4B">
        <w:rPr>
          <w:szCs w:val="24"/>
        </w:rPr>
        <w:t xml:space="preserve"> 5.1. Заказчик производит </w:t>
      </w:r>
      <w:r w:rsidR="00AE2346">
        <w:rPr>
          <w:szCs w:val="24"/>
        </w:rPr>
        <w:t>100</w:t>
      </w:r>
      <w:r w:rsidRPr="00D20F4B">
        <w:rPr>
          <w:szCs w:val="24"/>
        </w:rPr>
        <w:t xml:space="preserve"> % оплату заказанной партии продукции путем перевода денежных средств на расчетный счет Поставщика в течение </w:t>
      </w:r>
      <w:r w:rsidR="00AE2346">
        <w:rPr>
          <w:szCs w:val="24"/>
        </w:rPr>
        <w:t>трех</w:t>
      </w:r>
      <w:r w:rsidRPr="00D20F4B">
        <w:rPr>
          <w:szCs w:val="24"/>
        </w:rPr>
        <w:t xml:space="preserve"> банковских дней со дня </w:t>
      </w:r>
      <w:r w:rsidR="00966435">
        <w:rPr>
          <w:szCs w:val="24"/>
        </w:rPr>
        <w:t xml:space="preserve">получения </w:t>
      </w:r>
      <w:r w:rsidR="00B676C8">
        <w:rPr>
          <w:szCs w:val="24"/>
        </w:rPr>
        <w:t>продукции</w:t>
      </w:r>
      <w:r w:rsidR="00966435">
        <w:rPr>
          <w:szCs w:val="24"/>
        </w:rPr>
        <w:t>,</w:t>
      </w:r>
      <w:r w:rsidR="007169F0" w:rsidRPr="007169F0">
        <w:rPr>
          <w:szCs w:val="24"/>
        </w:rPr>
        <w:t xml:space="preserve"> согласно Спецификации . </w:t>
      </w:r>
    </w:p>
    <w:p w:rsidR="007169F0" w:rsidRPr="00D20F4B" w:rsidRDefault="007169F0" w:rsidP="00AE2346">
      <w:pPr>
        <w:pStyle w:val="a6"/>
        <w:tabs>
          <w:tab w:val="left" w:pos="0"/>
        </w:tabs>
        <w:ind w:firstLine="567"/>
        <w:rPr>
          <w:szCs w:val="24"/>
        </w:rPr>
      </w:pPr>
      <w:r>
        <w:rPr>
          <w:szCs w:val="24"/>
        </w:rPr>
        <w:t xml:space="preserve">5.2. </w:t>
      </w:r>
      <w:r w:rsidRPr="007169F0">
        <w:rPr>
          <w:szCs w:val="24"/>
        </w:rPr>
        <w:t xml:space="preserve">Поставщик запускает заказ в производство после </w:t>
      </w:r>
      <w:r w:rsidR="00B676C8">
        <w:rPr>
          <w:szCs w:val="24"/>
        </w:rPr>
        <w:t xml:space="preserve">выставления счета и при условии </w:t>
      </w:r>
      <w:r w:rsidR="00EF6A46">
        <w:rPr>
          <w:szCs w:val="24"/>
        </w:rPr>
        <w:t>соблюдения</w:t>
      </w:r>
      <w:r w:rsidR="00B676C8">
        <w:rPr>
          <w:szCs w:val="24"/>
        </w:rPr>
        <w:t xml:space="preserve"> </w:t>
      </w:r>
      <w:r w:rsidRPr="007169F0">
        <w:rPr>
          <w:szCs w:val="24"/>
        </w:rPr>
        <w:t xml:space="preserve"> Заказчиком  п.</w:t>
      </w:r>
      <w:r w:rsidR="00B676C8">
        <w:rPr>
          <w:szCs w:val="24"/>
        </w:rPr>
        <w:t>10</w:t>
      </w:r>
      <w:r w:rsidRPr="007169F0">
        <w:rPr>
          <w:szCs w:val="24"/>
        </w:rPr>
        <w:t xml:space="preserve">.1. </w:t>
      </w:r>
      <w:r w:rsidR="00B676C8">
        <w:rPr>
          <w:szCs w:val="24"/>
        </w:rPr>
        <w:t>.</w:t>
      </w:r>
    </w:p>
    <w:p w:rsidR="004E522F" w:rsidRPr="00D20F4B" w:rsidRDefault="004E522F" w:rsidP="004E522F">
      <w:pPr>
        <w:pStyle w:val="a6"/>
        <w:tabs>
          <w:tab w:val="left" w:pos="0"/>
        </w:tabs>
        <w:ind w:firstLine="567"/>
        <w:jc w:val="left"/>
        <w:rPr>
          <w:szCs w:val="24"/>
        </w:rPr>
      </w:pPr>
      <w:r w:rsidRPr="00D20F4B">
        <w:rPr>
          <w:szCs w:val="24"/>
        </w:rPr>
        <w:t>5.</w:t>
      </w:r>
      <w:r w:rsidR="007169F0">
        <w:rPr>
          <w:szCs w:val="24"/>
        </w:rPr>
        <w:t>3</w:t>
      </w:r>
      <w:r w:rsidRPr="00D20F4B">
        <w:rPr>
          <w:szCs w:val="24"/>
        </w:rPr>
        <w:t xml:space="preserve">. Поставляемая продукция отпускается по ценам, действующим на момент </w:t>
      </w:r>
      <w:r w:rsidRPr="00655CF9">
        <w:rPr>
          <w:szCs w:val="24"/>
        </w:rPr>
        <w:t>выставления счета</w:t>
      </w:r>
      <w:proofErr w:type="gramStart"/>
      <w:r>
        <w:rPr>
          <w:szCs w:val="24"/>
        </w:rPr>
        <w:t xml:space="preserve"> </w:t>
      </w:r>
      <w:r w:rsidR="00B676C8">
        <w:rPr>
          <w:szCs w:val="24"/>
        </w:rPr>
        <w:t>.</w:t>
      </w:r>
      <w:proofErr w:type="gramEnd"/>
    </w:p>
    <w:p w:rsidR="00D922C4" w:rsidRDefault="00D922C4" w:rsidP="00D02A81">
      <w:pPr>
        <w:pStyle w:val="a6"/>
        <w:tabs>
          <w:tab w:val="left" w:pos="0"/>
        </w:tabs>
        <w:ind w:firstLine="567"/>
        <w:jc w:val="left"/>
        <w:rPr>
          <w:b/>
        </w:rPr>
      </w:pPr>
    </w:p>
    <w:p w:rsidR="00D922C4" w:rsidRPr="00590EC0" w:rsidRDefault="00590EC0" w:rsidP="00D02A81">
      <w:pPr>
        <w:pStyle w:val="a6"/>
        <w:tabs>
          <w:tab w:val="left" w:pos="0"/>
        </w:tabs>
        <w:ind w:firstLine="567"/>
        <w:jc w:val="left"/>
        <w:rPr>
          <w:b/>
        </w:rPr>
      </w:pPr>
      <w:r w:rsidRPr="00590EC0">
        <w:rPr>
          <w:b/>
        </w:rPr>
        <w:t>6.</w:t>
      </w:r>
      <w:r w:rsidR="005910F9">
        <w:rPr>
          <w:b/>
        </w:rPr>
        <w:t xml:space="preserve"> </w:t>
      </w:r>
      <w:r w:rsidRPr="00590EC0">
        <w:rPr>
          <w:b/>
        </w:rPr>
        <w:t>Ответственность сторон</w:t>
      </w:r>
    </w:p>
    <w:p w:rsidR="000C0049" w:rsidRDefault="000C0049" w:rsidP="00D02A81">
      <w:pPr>
        <w:widowControl/>
        <w:ind w:firstLine="567"/>
        <w:rPr>
          <w:sz w:val="24"/>
          <w:szCs w:val="24"/>
        </w:rPr>
      </w:pPr>
      <w:r>
        <w:rPr>
          <w:sz w:val="24"/>
        </w:rPr>
        <w:t>6.1. За неисполнение или ненадлежащие исполнение обязательств по настоящему договору стороны</w:t>
      </w:r>
      <w:r>
        <w:rPr>
          <w:b/>
          <w:sz w:val="24"/>
        </w:rPr>
        <w:t xml:space="preserve"> </w:t>
      </w:r>
      <w:r>
        <w:rPr>
          <w:sz w:val="24"/>
        </w:rPr>
        <w:t>несут ответственность в соответствии с действующим законодательством РФ.</w:t>
      </w:r>
      <w:r w:rsidR="00D02A81">
        <w:rPr>
          <w:sz w:val="24"/>
        </w:rPr>
        <w:t xml:space="preserve"> </w:t>
      </w:r>
    </w:p>
    <w:p w:rsidR="005910F9" w:rsidRPr="00F03697" w:rsidRDefault="005910F9" w:rsidP="00D02A81">
      <w:pPr>
        <w:widowControl/>
        <w:ind w:firstLine="567"/>
        <w:rPr>
          <w:b/>
          <w:sz w:val="24"/>
          <w:szCs w:val="24"/>
        </w:rPr>
      </w:pPr>
    </w:p>
    <w:p w:rsidR="000C0049" w:rsidRDefault="000C0049" w:rsidP="00D02A81">
      <w:pPr>
        <w:widowControl/>
        <w:numPr>
          <w:ilvl w:val="0"/>
          <w:numId w:val="14"/>
        </w:numPr>
        <w:rPr>
          <w:b/>
          <w:sz w:val="24"/>
        </w:rPr>
      </w:pPr>
      <w:r>
        <w:rPr>
          <w:b/>
          <w:sz w:val="24"/>
        </w:rPr>
        <w:t>Разрешение споров</w:t>
      </w:r>
    </w:p>
    <w:p w:rsidR="000C0049" w:rsidRDefault="000C0049" w:rsidP="00D02A81">
      <w:pPr>
        <w:pStyle w:val="a5"/>
        <w:ind w:firstLine="567"/>
        <w:jc w:val="left"/>
      </w:pPr>
      <w:r>
        <w:t>7.1. Все споры и разногласия, возникшие между сторонами в ходе исполнения настоящего договора, решаются путем переговоров.</w:t>
      </w:r>
    </w:p>
    <w:p w:rsidR="000C0049" w:rsidRDefault="000C0049" w:rsidP="00D02A81">
      <w:pPr>
        <w:pStyle w:val="a5"/>
        <w:ind w:firstLine="567"/>
        <w:jc w:val="left"/>
      </w:pPr>
      <w:r>
        <w:t>7.2. При не достижении согласия между сторонами в ходе переговоров, споры подлежат разрешению в арбитражном суде по месту нахождения ответчика.</w:t>
      </w:r>
    </w:p>
    <w:p w:rsidR="000C0049" w:rsidRDefault="000C0049" w:rsidP="00D02A81">
      <w:pPr>
        <w:widowControl/>
        <w:tabs>
          <w:tab w:val="left" w:pos="1134"/>
          <w:tab w:val="left" w:pos="1418"/>
        </w:tabs>
        <w:ind w:firstLine="567"/>
        <w:rPr>
          <w:sz w:val="24"/>
        </w:rPr>
      </w:pPr>
      <w:r>
        <w:rPr>
          <w:sz w:val="24"/>
        </w:rPr>
        <w:t>7.3. Для урегулирования споров стороны</w:t>
      </w:r>
      <w:r>
        <w:rPr>
          <w:b/>
          <w:sz w:val="24"/>
        </w:rPr>
        <w:t xml:space="preserve"> </w:t>
      </w:r>
      <w:r>
        <w:rPr>
          <w:sz w:val="24"/>
        </w:rPr>
        <w:t>устанавливают обязательное соблюдение претензионного порядка перед обращением в арбитражный суд.</w:t>
      </w:r>
    </w:p>
    <w:p w:rsidR="000C0049" w:rsidRDefault="000C0049" w:rsidP="00D02A81">
      <w:pPr>
        <w:widowControl/>
        <w:ind w:firstLine="567"/>
        <w:rPr>
          <w:sz w:val="24"/>
        </w:rPr>
      </w:pPr>
      <w:r>
        <w:rPr>
          <w:sz w:val="24"/>
        </w:rPr>
        <w:t>7.4. Претензия и ответ на нее подписываются руководителем предприятия (организации). Ответ на претензию дается не позднее одного месяца со дня ее поступления.</w:t>
      </w:r>
    </w:p>
    <w:p w:rsidR="000C0049" w:rsidRPr="00F03697" w:rsidRDefault="000C0049" w:rsidP="00D02A81">
      <w:pPr>
        <w:widowControl/>
        <w:ind w:firstLine="720"/>
        <w:rPr>
          <w:sz w:val="24"/>
          <w:szCs w:val="24"/>
        </w:rPr>
      </w:pPr>
    </w:p>
    <w:p w:rsidR="000C0049" w:rsidRDefault="000C0049" w:rsidP="00D02A81">
      <w:pPr>
        <w:ind w:left="720" w:hanging="153"/>
        <w:rPr>
          <w:sz w:val="24"/>
        </w:rPr>
      </w:pPr>
      <w:r>
        <w:rPr>
          <w:b/>
          <w:sz w:val="24"/>
        </w:rPr>
        <w:t>8. Форс-мажорные условия</w:t>
      </w:r>
    </w:p>
    <w:p w:rsidR="00AA1A77" w:rsidRDefault="000C0049" w:rsidP="00D02A81">
      <w:pPr>
        <w:ind w:firstLine="567"/>
        <w:rPr>
          <w:sz w:val="24"/>
        </w:rPr>
      </w:pPr>
      <w:r>
        <w:rPr>
          <w:sz w:val="24"/>
        </w:rPr>
        <w:t xml:space="preserve">8.1. Стороны освобождаются от ответственности за какое-либо неисполнение обязательств по настоящему договору, обусловленное обстоятельствами, возникающими помимо воли и желания сторон и которые нельзя предвидеть или </w:t>
      </w:r>
      <w:proofErr w:type="gramStart"/>
      <w:r>
        <w:rPr>
          <w:sz w:val="24"/>
        </w:rPr>
        <w:t>избежать (форс-мажор</w:t>
      </w:r>
      <w:proofErr w:type="gramEnd"/>
      <w:r>
        <w:rPr>
          <w:sz w:val="24"/>
        </w:rPr>
        <w:t>), включая объявленную,</w:t>
      </w:r>
      <w:r w:rsidR="00AA1A77" w:rsidRPr="00AA1A77">
        <w:rPr>
          <w:sz w:val="24"/>
        </w:rPr>
        <w:t xml:space="preserve"> </w:t>
      </w:r>
      <w:r w:rsidR="00AA1A77">
        <w:rPr>
          <w:sz w:val="24"/>
        </w:rPr>
        <w:t>или фактическую войну, гражданские волнения, эпидемию, блокаду, эмбарго, землетрясения,</w:t>
      </w:r>
    </w:p>
    <w:p w:rsidR="00AA1A77" w:rsidRDefault="00AA1A77" w:rsidP="00016C92">
      <w:pPr>
        <w:rPr>
          <w:sz w:val="24"/>
        </w:rPr>
      </w:pPr>
      <w:r>
        <w:rPr>
          <w:sz w:val="24"/>
        </w:rPr>
        <w:t>наводнения, пожары и другие стихийные бедствия, Указы Президента РФ, постановления</w:t>
      </w:r>
    </w:p>
    <w:p w:rsidR="00AA1A77" w:rsidRDefault="00AA1A77" w:rsidP="00D02A81">
      <w:pPr>
        <w:ind w:firstLine="567"/>
        <w:rPr>
          <w:sz w:val="24"/>
          <w:u w:val="single"/>
        </w:rPr>
      </w:pPr>
      <w:r>
        <w:rPr>
          <w:sz w:val="24"/>
        </w:rPr>
        <w:t>Правительства РФ, изменения в текущем законодательстве.</w:t>
      </w:r>
    </w:p>
    <w:p w:rsidR="000C0049" w:rsidRDefault="000C0049" w:rsidP="00D02A81">
      <w:pPr>
        <w:pStyle w:val="a5"/>
        <w:ind w:firstLine="567"/>
        <w:jc w:val="left"/>
      </w:pPr>
      <w:r>
        <w:t>8.2. Сторона, у которой возникли обстоятельства форс-мажора, обязана в трехдневный срок информировать другую сторону об их действии и препятствии в выполнении обязательств по настоящему договору.</w:t>
      </w:r>
    </w:p>
    <w:p w:rsidR="000C0049" w:rsidRDefault="000C0049" w:rsidP="00D02A81">
      <w:pPr>
        <w:pStyle w:val="a5"/>
        <w:ind w:firstLine="567"/>
        <w:jc w:val="left"/>
      </w:pPr>
      <w:r>
        <w:t>8.3.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0C0049" w:rsidRDefault="000C0049" w:rsidP="00D02A81">
      <w:pPr>
        <w:widowControl/>
        <w:ind w:firstLine="567"/>
        <w:rPr>
          <w:sz w:val="24"/>
        </w:rPr>
      </w:pPr>
      <w:r>
        <w:rPr>
          <w:sz w:val="24"/>
        </w:rPr>
        <w:t xml:space="preserve">8.4. Если обстоятельства непреодолимой силы действуют на протяжении трех последовательных месяцев и не обнаруживают признаков прекращения, 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одной из сторон</w:t>
      </w:r>
      <w:r>
        <w:rPr>
          <w:b/>
          <w:sz w:val="24"/>
        </w:rPr>
        <w:t xml:space="preserve"> </w:t>
      </w:r>
      <w:r>
        <w:rPr>
          <w:sz w:val="24"/>
        </w:rPr>
        <w:t>путем направления уведомления другой стороне.</w:t>
      </w:r>
    </w:p>
    <w:p w:rsidR="000C0049" w:rsidRPr="00F03697" w:rsidRDefault="000C0049">
      <w:pPr>
        <w:pStyle w:val="a5"/>
        <w:rPr>
          <w:szCs w:val="24"/>
        </w:rPr>
      </w:pPr>
    </w:p>
    <w:p w:rsidR="000C0049" w:rsidRDefault="000C0049" w:rsidP="004A7EFC">
      <w:pPr>
        <w:widowControl/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  <w:rPr>
          <w:b/>
          <w:sz w:val="24"/>
        </w:rPr>
      </w:pPr>
      <w:r>
        <w:rPr>
          <w:b/>
          <w:sz w:val="24"/>
        </w:rPr>
        <w:t>Срок действия договора</w:t>
      </w:r>
    </w:p>
    <w:p w:rsidR="00F03697" w:rsidRPr="00552C82" w:rsidRDefault="000C0049" w:rsidP="009D3B37">
      <w:pPr>
        <w:widowControl/>
        <w:numPr>
          <w:ilvl w:val="1"/>
          <w:numId w:val="9"/>
        </w:numPr>
        <w:tabs>
          <w:tab w:val="num" w:pos="0"/>
          <w:tab w:val="left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</w:rPr>
        <w:t>Настоящий договор вступает в силу с момента его подписания обеими сторона</w:t>
      </w:r>
      <w:r w:rsidR="00465767">
        <w:rPr>
          <w:sz w:val="24"/>
        </w:rPr>
        <w:t>м</w:t>
      </w:r>
      <w:r w:rsidR="00330986">
        <w:rPr>
          <w:sz w:val="24"/>
        </w:rPr>
        <w:t>и и действует до 31 декабря 20</w:t>
      </w:r>
      <w:r w:rsidR="00966435">
        <w:rPr>
          <w:sz w:val="24"/>
        </w:rPr>
        <w:t>2</w:t>
      </w:r>
      <w:r w:rsidR="006F5978">
        <w:rPr>
          <w:sz w:val="24"/>
        </w:rPr>
        <w:t>6</w:t>
      </w:r>
      <w:r>
        <w:rPr>
          <w:sz w:val="24"/>
        </w:rPr>
        <w:t xml:space="preserve"> года</w:t>
      </w:r>
      <w:r w:rsidR="00A926E6">
        <w:rPr>
          <w:sz w:val="24"/>
        </w:rPr>
        <w:t>, до исполнения сторонами своих обязательств.</w:t>
      </w:r>
    </w:p>
    <w:p w:rsidR="00552C82" w:rsidRPr="00B20A39" w:rsidRDefault="00552C82" w:rsidP="009D3B37">
      <w:pPr>
        <w:widowControl/>
        <w:numPr>
          <w:ilvl w:val="1"/>
          <w:numId w:val="9"/>
        </w:numPr>
        <w:tabs>
          <w:tab w:val="num" w:pos="0"/>
          <w:tab w:val="left" w:pos="993"/>
        </w:tabs>
        <w:ind w:left="0" w:firstLine="567"/>
        <w:jc w:val="both"/>
        <w:rPr>
          <w:b/>
          <w:sz w:val="24"/>
          <w:szCs w:val="24"/>
        </w:rPr>
      </w:pPr>
      <w:r w:rsidRPr="00B20A39">
        <w:rPr>
          <w:sz w:val="24"/>
        </w:rPr>
        <w:t>Договор при завершении срока его действия автоматически продлевается на следующий календарный год, если ни одна из сторон не заявит о его расторжении за 10 календарных дней до даты его завершения.</w:t>
      </w:r>
    </w:p>
    <w:p w:rsidR="000C0049" w:rsidRPr="003D1A71" w:rsidRDefault="000C0049" w:rsidP="003D1A71">
      <w:pPr>
        <w:widowControl/>
        <w:numPr>
          <w:ilvl w:val="1"/>
          <w:numId w:val="9"/>
        </w:numPr>
        <w:tabs>
          <w:tab w:val="num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</w:rPr>
        <w:t>Все изменения и дополнения к настоящему договору должны быть оформлены в той же форме, что и сам договор.</w:t>
      </w:r>
    </w:p>
    <w:p w:rsidR="003D1A71" w:rsidRPr="00F03697" w:rsidRDefault="003D1A71" w:rsidP="00AA1A77">
      <w:pPr>
        <w:widowControl/>
        <w:tabs>
          <w:tab w:val="num" w:pos="1138"/>
        </w:tabs>
        <w:jc w:val="both"/>
        <w:rPr>
          <w:b/>
          <w:sz w:val="24"/>
          <w:szCs w:val="24"/>
        </w:rPr>
      </w:pPr>
    </w:p>
    <w:p w:rsidR="000C0049" w:rsidRDefault="000C0049" w:rsidP="004A7EFC">
      <w:pPr>
        <w:widowControl/>
        <w:ind w:left="720" w:hanging="153"/>
        <w:jc w:val="both"/>
        <w:rPr>
          <w:sz w:val="24"/>
        </w:rPr>
      </w:pPr>
      <w:r>
        <w:rPr>
          <w:b/>
          <w:sz w:val="24"/>
        </w:rPr>
        <w:t>10</w:t>
      </w:r>
      <w:r>
        <w:rPr>
          <w:sz w:val="24"/>
        </w:rPr>
        <w:t xml:space="preserve">. </w:t>
      </w:r>
      <w:r>
        <w:rPr>
          <w:b/>
          <w:sz w:val="24"/>
        </w:rPr>
        <w:t>Дополнительные условия</w:t>
      </w:r>
    </w:p>
    <w:p w:rsidR="000C0049" w:rsidRDefault="000C0049" w:rsidP="004A7EFC">
      <w:pPr>
        <w:ind w:firstLine="567"/>
        <w:jc w:val="both"/>
        <w:rPr>
          <w:sz w:val="24"/>
        </w:rPr>
      </w:pPr>
      <w:r>
        <w:rPr>
          <w:sz w:val="24"/>
        </w:rPr>
        <w:t xml:space="preserve">10.1. </w:t>
      </w:r>
      <w:r>
        <w:rPr>
          <w:b/>
          <w:sz w:val="24"/>
        </w:rPr>
        <w:t>Заказчик</w:t>
      </w:r>
      <w:r>
        <w:rPr>
          <w:sz w:val="24"/>
        </w:rPr>
        <w:t xml:space="preserve"> обязуется предоставить </w:t>
      </w:r>
      <w:r>
        <w:rPr>
          <w:b/>
          <w:sz w:val="24"/>
        </w:rPr>
        <w:t>Поставщику</w:t>
      </w:r>
      <w:r>
        <w:rPr>
          <w:sz w:val="24"/>
        </w:rPr>
        <w:t xml:space="preserve"> размеры заказанных изделий в письме-заявке.</w:t>
      </w:r>
    </w:p>
    <w:p w:rsidR="000C0049" w:rsidRDefault="009C687A" w:rsidP="004A7EFC">
      <w:pPr>
        <w:pStyle w:val="a5"/>
        <w:ind w:firstLine="567"/>
      </w:pPr>
      <w:r>
        <w:t>10.3</w:t>
      </w:r>
      <w:r w:rsidR="000C0049">
        <w:t xml:space="preserve">. В остальном, что не предусмотрено настоящим договором, стороны руководствуются действующим законодательством РФ. </w:t>
      </w:r>
    </w:p>
    <w:p w:rsidR="00966435" w:rsidRDefault="00966435" w:rsidP="00AA1A77">
      <w:pPr>
        <w:widowControl/>
        <w:ind w:firstLine="567"/>
        <w:jc w:val="both"/>
        <w:rPr>
          <w:sz w:val="24"/>
        </w:rPr>
      </w:pPr>
    </w:p>
    <w:p w:rsidR="00966435" w:rsidRDefault="00966435" w:rsidP="00AA1A77">
      <w:pPr>
        <w:widowControl/>
        <w:ind w:firstLine="567"/>
        <w:jc w:val="both"/>
        <w:rPr>
          <w:sz w:val="24"/>
        </w:rPr>
      </w:pPr>
    </w:p>
    <w:p w:rsidR="000C0049" w:rsidRDefault="009C687A" w:rsidP="00AA1A77">
      <w:pPr>
        <w:widowControl/>
        <w:ind w:firstLine="567"/>
        <w:jc w:val="both"/>
        <w:rPr>
          <w:b/>
          <w:sz w:val="24"/>
        </w:rPr>
      </w:pPr>
      <w:r>
        <w:rPr>
          <w:sz w:val="24"/>
        </w:rPr>
        <w:lastRenderedPageBreak/>
        <w:t>10.4</w:t>
      </w:r>
      <w:r w:rsidR="000C0049">
        <w:rPr>
          <w:sz w:val="24"/>
        </w:rPr>
        <w:t>.</w:t>
      </w:r>
      <w:r w:rsidR="000C0049">
        <w:rPr>
          <w:b/>
          <w:sz w:val="24"/>
        </w:rPr>
        <w:t xml:space="preserve"> </w:t>
      </w:r>
      <w:r w:rsidR="000C0049">
        <w:rPr>
          <w:sz w:val="24"/>
        </w:rPr>
        <w:t xml:space="preserve">Договор составлен в двух экземплярах, имеющих одинаковую юридическую силу, один из которых находится у </w:t>
      </w:r>
      <w:r w:rsidR="000C0049">
        <w:rPr>
          <w:b/>
          <w:sz w:val="24"/>
        </w:rPr>
        <w:t>Поставщика</w:t>
      </w:r>
      <w:r w:rsidR="000C0049">
        <w:rPr>
          <w:sz w:val="24"/>
        </w:rPr>
        <w:t xml:space="preserve">, другой – у </w:t>
      </w:r>
      <w:r w:rsidR="000C0049">
        <w:rPr>
          <w:b/>
          <w:sz w:val="24"/>
        </w:rPr>
        <w:t>Заказчика.</w:t>
      </w:r>
      <w:r w:rsidR="000C0049">
        <w:rPr>
          <w:sz w:val="24"/>
        </w:rPr>
        <w:t xml:space="preserve"> </w:t>
      </w:r>
    </w:p>
    <w:p w:rsidR="00966435" w:rsidRDefault="00966435" w:rsidP="00F569D7">
      <w:pPr>
        <w:widowControl/>
        <w:spacing w:line="360" w:lineRule="auto"/>
        <w:ind w:firstLine="567"/>
        <w:rPr>
          <w:b/>
          <w:sz w:val="24"/>
        </w:rPr>
      </w:pPr>
    </w:p>
    <w:p w:rsidR="000C0049" w:rsidRDefault="000C0049" w:rsidP="00F569D7">
      <w:pPr>
        <w:widowControl/>
        <w:spacing w:line="360" w:lineRule="auto"/>
        <w:ind w:firstLine="567"/>
        <w:rPr>
          <w:b/>
          <w:sz w:val="24"/>
        </w:rPr>
      </w:pPr>
      <w:r>
        <w:rPr>
          <w:b/>
          <w:sz w:val="24"/>
        </w:rPr>
        <w:t>11. Реквизиты сторон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25"/>
        <w:gridCol w:w="5103"/>
      </w:tblGrid>
      <w:tr w:rsidR="000C0049" w:rsidTr="00E67222">
        <w:trPr>
          <w:trHeight w:val="1692"/>
        </w:trPr>
        <w:tc>
          <w:tcPr>
            <w:tcW w:w="4678" w:type="dxa"/>
          </w:tcPr>
          <w:p w:rsidR="000C0049" w:rsidRDefault="000C0049">
            <w:pPr>
              <w:widowControl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Поставщик:</w:t>
            </w:r>
          </w:p>
          <w:p w:rsidR="00727AB8" w:rsidRDefault="003709D0" w:rsidP="004A7EFC">
            <w:pPr>
              <w:widowControl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</w:t>
            </w:r>
            <w:r w:rsidR="00C86B3D">
              <w:rPr>
                <w:b/>
                <w:sz w:val="22"/>
              </w:rPr>
              <w:t>П</w:t>
            </w:r>
            <w:r>
              <w:rPr>
                <w:b/>
                <w:sz w:val="22"/>
              </w:rPr>
              <w:t xml:space="preserve"> Цегельник М.А.</w:t>
            </w:r>
          </w:p>
          <w:p w:rsidR="00727AB8" w:rsidRPr="00727AB8" w:rsidRDefault="00727AB8" w:rsidP="00727AB8">
            <w:pPr>
              <w:rPr>
                <w:sz w:val="22"/>
              </w:rPr>
            </w:pPr>
          </w:p>
          <w:p w:rsidR="000C0049" w:rsidRPr="00727AB8" w:rsidRDefault="000C0049" w:rsidP="00727AB8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0C0049" w:rsidRDefault="000C0049">
            <w:pPr>
              <w:widowControl/>
              <w:jc w:val="both"/>
              <w:rPr>
                <w:b/>
                <w:sz w:val="22"/>
              </w:rPr>
            </w:pPr>
          </w:p>
        </w:tc>
        <w:tc>
          <w:tcPr>
            <w:tcW w:w="5103" w:type="dxa"/>
          </w:tcPr>
          <w:p w:rsidR="000C0049" w:rsidRDefault="000C0049">
            <w:pPr>
              <w:widowControl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Заказчик:</w:t>
            </w:r>
          </w:p>
          <w:p w:rsidR="00A52CCD" w:rsidRDefault="008D3CA8" w:rsidP="00B676C8">
            <w:pPr>
              <w:widowControl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  <w:r w:rsidR="00966435">
              <w:rPr>
                <w:b/>
                <w:sz w:val="22"/>
              </w:rPr>
              <w:t>ГБУ</w:t>
            </w:r>
            <w:r>
              <w:rPr>
                <w:b/>
                <w:sz w:val="22"/>
              </w:rPr>
              <w:t xml:space="preserve"> </w:t>
            </w:r>
            <w:r w:rsidR="00B676C8">
              <w:rPr>
                <w:b/>
                <w:sz w:val="22"/>
              </w:rPr>
              <w:t xml:space="preserve"> « Национальный парк </w:t>
            </w:r>
            <w:r w:rsidR="00E67222">
              <w:rPr>
                <w:b/>
                <w:sz w:val="22"/>
              </w:rPr>
              <w:t>«</w:t>
            </w:r>
            <w:r w:rsidR="00B676C8">
              <w:rPr>
                <w:b/>
                <w:sz w:val="22"/>
              </w:rPr>
              <w:t>Ладожские шхеры</w:t>
            </w:r>
            <w:r w:rsidR="00E67222">
              <w:rPr>
                <w:b/>
                <w:sz w:val="22"/>
              </w:rPr>
              <w:t xml:space="preserve">» </w:t>
            </w:r>
          </w:p>
          <w:p w:rsidR="003B4B9D" w:rsidRDefault="003B4B9D" w:rsidP="00B676C8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193571">
        <w:tc>
          <w:tcPr>
            <w:tcW w:w="4678" w:type="dxa"/>
          </w:tcPr>
          <w:p w:rsidR="00193571" w:rsidRDefault="00193571" w:rsidP="00193571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193571" w:rsidRDefault="00193571" w:rsidP="00193571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193571" w:rsidRDefault="00A85E2C" w:rsidP="00B676C8">
            <w:pPr>
              <w:widowControl/>
              <w:tabs>
                <w:tab w:val="left" w:pos="1212"/>
                <w:tab w:val="left" w:pos="172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  <w:r w:rsidR="00714459">
              <w:rPr>
                <w:sz w:val="22"/>
              </w:rPr>
              <w:t xml:space="preserve">/КПП </w:t>
            </w:r>
            <w:r w:rsidR="00B676C8">
              <w:rPr>
                <w:sz w:val="22"/>
              </w:rPr>
              <w:t>2442002576/100001001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ИНН  781418685048</w:t>
            </w: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Pr="00C73586" w:rsidRDefault="003B4B9D" w:rsidP="00C94B1C">
            <w:pPr>
              <w:widowControl/>
              <w:tabs>
                <w:tab w:val="left" w:pos="1116"/>
                <w:tab w:val="left" w:pos="1524"/>
                <w:tab w:val="center" w:pos="2481"/>
              </w:tabs>
              <w:rPr>
                <w:sz w:val="22"/>
                <w:szCs w:val="22"/>
              </w:rPr>
            </w:pPr>
            <w:r w:rsidRPr="00C73586">
              <w:rPr>
                <w:sz w:val="22"/>
                <w:szCs w:val="22"/>
              </w:rPr>
              <w:t xml:space="preserve">186790, </w:t>
            </w:r>
            <w:r w:rsidR="00C94B1C" w:rsidRPr="00C73586">
              <w:rPr>
                <w:sz w:val="22"/>
                <w:szCs w:val="22"/>
              </w:rPr>
              <w:t>Республика Карелия</w:t>
            </w:r>
            <w:proofErr w:type="gramStart"/>
            <w:r w:rsidR="00C94B1C" w:rsidRPr="00C73586">
              <w:rPr>
                <w:sz w:val="22"/>
                <w:szCs w:val="22"/>
              </w:rPr>
              <w:t xml:space="preserve"> ,</w:t>
            </w:r>
            <w:proofErr w:type="gramEnd"/>
            <w:r w:rsidR="00C94B1C" w:rsidRPr="00C73586">
              <w:rPr>
                <w:sz w:val="22"/>
                <w:szCs w:val="22"/>
              </w:rPr>
              <w:t xml:space="preserve"> м-н Сортавальский г.п. Сортавальское , г. Сортавала ,</w:t>
            </w:r>
            <w:proofErr w:type="spellStart"/>
            <w:r w:rsidR="00C94B1C" w:rsidRPr="00C73586">
              <w:rPr>
                <w:sz w:val="22"/>
                <w:szCs w:val="22"/>
              </w:rPr>
              <w:t>ул</w:t>
            </w:r>
            <w:proofErr w:type="gramStart"/>
            <w:r w:rsidR="00C94B1C" w:rsidRPr="00C73586">
              <w:rPr>
                <w:sz w:val="22"/>
                <w:szCs w:val="22"/>
              </w:rPr>
              <w:t>.В</w:t>
            </w:r>
            <w:proofErr w:type="gramEnd"/>
            <w:r w:rsidR="00C94B1C" w:rsidRPr="00C73586">
              <w:rPr>
                <w:sz w:val="22"/>
                <w:szCs w:val="22"/>
              </w:rPr>
              <w:t>яйнемяйнена</w:t>
            </w:r>
            <w:proofErr w:type="spellEnd"/>
            <w:r w:rsidR="00C94B1C" w:rsidRPr="00C73586">
              <w:rPr>
                <w:sz w:val="22"/>
                <w:szCs w:val="22"/>
              </w:rPr>
              <w:t>,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 xml:space="preserve">197198, Санкт-Петербург </w:t>
            </w: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Pr="00C73586" w:rsidRDefault="00C94B1C" w:rsidP="003709D0">
            <w:pPr>
              <w:widowControl/>
              <w:jc w:val="both"/>
              <w:rPr>
                <w:sz w:val="22"/>
                <w:szCs w:val="22"/>
              </w:rPr>
            </w:pPr>
            <w:r w:rsidRPr="00C73586">
              <w:rPr>
                <w:sz w:val="22"/>
                <w:szCs w:val="22"/>
              </w:rPr>
              <w:t>д. 6 ,помещ.1А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Малый проспект П.С., дом 5</w:t>
            </w: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Pr="00C73586" w:rsidRDefault="003709D0" w:rsidP="00C94B1C">
            <w:pPr>
              <w:widowControl/>
              <w:tabs>
                <w:tab w:val="left" w:pos="1164"/>
              </w:tabs>
              <w:jc w:val="both"/>
              <w:rPr>
                <w:sz w:val="22"/>
                <w:szCs w:val="22"/>
              </w:rPr>
            </w:pPr>
            <w:proofErr w:type="gramStart"/>
            <w:r w:rsidRPr="00C73586">
              <w:rPr>
                <w:sz w:val="22"/>
                <w:szCs w:val="22"/>
              </w:rPr>
              <w:t>р</w:t>
            </w:r>
            <w:proofErr w:type="gramEnd"/>
            <w:r w:rsidRPr="00C73586">
              <w:rPr>
                <w:sz w:val="22"/>
                <w:szCs w:val="22"/>
              </w:rPr>
              <w:t xml:space="preserve">/с </w:t>
            </w:r>
            <w:r w:rsidR="00C94B1C" w:rsidRPr="00C73586">
              <w:rPr>
                <w:sz w:val="22"/>
                <w:szCs w:val="22"/>
              </w:rPr>
              <w:t>032146430000000106600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 xml:space="preserve">/с 40802810400004016680 </w:t>
            </w: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061D0D" w:rsidRPr="00C73586" w:rsidRDefault="00C73586" w:rsidP="00061D0D">
            <w:pPr>
              <w:widowControl/>
              <w:tabs>
                <w:tab w:val="left" w:pos="1200"/>
              </w:tabs>
              <w:jc w:val="both"/>
              <w:rPr>
                <w:sz w:val="22"/>
                <w:szCs w:val="22"/>
              </w:rPr>
            </w:pPr>
            <w:r w:rsidRPr="00C73586">
              <w:rPr>
                <w:bCs/>
                <w:sz w:val="22"/>
                <w:szCs w:val="22"/>
              </w:rPr>
              <w:t xml:space="preserve">ОКЦ № 9 СЗГУ Банка России//УФК по Республике Карелия, </w:t>
            </w:r>
            <w:proofErr w:type="gramStart"/>
            <w:r w:rsidRPr="00C73586">
              <w:rPr>
                <w:bCs/>
                <w:sz w:val="22"/>
                <w:szCs w:val="22"/>
              </w:rPr>
              <w:t>г</w:t>
            </w:r>
            <w:proofErr w:type="gramEnd"/>
            <w:r w:rsidRPr="00C73586">
              <w:rPr>
                <w:bCs/>
                <w:sz w:val="22"/>
                <w:szCs w:val="22"/>
              </w:rPr>
              <w:t xml:space="preserve"> Петрозаводск</w:t>
            </w:r>
          </w:p>
          <w:p w:rsidR="003709D0" w:rsidRPr="00C73586" w:rsidRDefault="00061D0D" w:rsidP="00061D0D">
            <w:pPr>
              <w:widowControl/>
              <w:tabs>
                <w:tab w:val="left" w:pos="1200"/>
              </w:tabs>
              <w:jc w:val="both"/>
              <w:rPr>
                <w:sz w:val="22"/>
                <w:szCs w:val="22"/>
              </w:rPr>
            </w:pPr>
            <w:r w:rsidRPr="00C73586">
              <w:rPr>
                <w:sz w:val="22"/>
                <w:szCs w:val="22"/>
              </w:rPr>
              <w:t>к/</w:t>
            </w:r>
            <w:r w:rsidR="003709D0" w:rsidRPr="00C73586">
              <w:rPr>
                <w:sz w:val="22"/>
                <w:szCs w:val="22"/>
              </w:rPr>
              <w:t>с</w:t>
            </w:r>
            <w:r w:rsidRPr="00C73586">
              <w:rPr>
                <w:sz w:val="22"/>
                <w:szCs w:val="22"/>
              </w:rPr>
              <w:t xml:space="preserve"> </w:t>
            </w:r>
            <w:r w:rsidR="003709D0" w:rsidRPr="00C73586">
              <w:rPr>
                <w:sz w:val="22"/>
                <w:szCs w:val="22"/>
              </w:rPr>
              <w:t>40102810</w:t>
            </w:r>
            <w:r w:rsidRPr="00C73586">
              <w:rPr>
                <w:sz w:val="22"/>
                <w:szCs w:val="22"/>
              </w:rPr>
              <w:t>945370000073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АО «Тинькофф Банк» </w:t>
            </w:r>
          </w:p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Г. Москва</w:t>
            </w: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061D0D" w:rsidRPr="00C73586" w:rsidRDefault="003709D0" w:rsidP="00061D0D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C73586">
              <w:rPr>
                <w:rFonts w:eastAsia="Calibri"/>
                <w:sz w:val="22"/>
                <w:szCs w:val="22"/>
                <w:lang w:eastAsia="en-US"/>
              </w:rPr>
              <w:t xml:space="preserve">ОКПО </w:t>
            </w:r>
            <w:r w:rsidR="00061D0D" w:rsidRPr="00C73586">
              <w:rPr>
                <w:rFonts w:eastAsia="Calibri"/>
                <w:sz w:val="22"/>
                <w:szCs w:val="22"/>
                <w:lang w:eastAsia="en-US"/>
              </w:rPr>
              <w:t>05247567</w:t>
            </w:r>
            <w:r w:rsidRPr="00C73586">
              <w:rPr>
                <w:rFonts w:eastAsia="Calibri"/>
                <w:sz w:val="22"/>
                <w:szCs w:val="22"/>
                <w:lang w:eastAsia="en-US"/>
              </w:rPr>
              <w:t>, ОГРН 102</w:t>
            </w:r>
            <w:r w:rsidR="00061D0D" w:rsidRPr="00C73586">
              <w:rPr>
                <w:rFonts w:eastAsia="Calibri"/>
                <w:sz w:val="22"/>
                <w:szCs w:val="22"/>
                <w:lang w:eastAsia="en-US"/>
              </w:rPr>
              <w:t>24001128793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061D0D">
            <w:pPr>
              <w:widowControl/>
              <w:tabs>
                <w:tab w:val="left" w:pos="127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БИК 0</w:t>
            </w:r>
            <w:r w:rsidR="00061D0D">
              <w:rPr>
                <w:sz w:val="22"/>
              </w:rPr>
              <w:t>17802104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 xml:space="preserve">к/с 30101810145250000974  </w:t>
            </w: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3709D0">
            <w:pPr>
              <w:widowControl/>
              <w:tabs>
                <w:tab w:val="left" w:pos="1248"/>
              </w:tabs>
              <w:jc w:val="both"/>
              <w:rPr>
                <w:sz w:val="22"/>
              </w:rPr>
            </w:pP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 xml:space="preserve">БИК 044525974 </w:t>
            </w: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Pr="00441EE7" w:rsidRDefault="003709D0" w:rsidP="003C1323">
            <w:pPr>
              <w:widowControl/>
              <w:tabs>
                <w:tab w:val="left" w:pos="1308"/>
              </w:tabs>
              <w:jc w:val="both"/>
              <w:rPr>
                <w:sz w:val="22"/>
              </w:rPr>
            </w:pP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3709D0">
            <w:pPr>
              <w:widowControl/>
              <w:tabs>
                <w:tab w:val="left" w:pos="13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709D0">
        <w:trPr>
          <w:cantSplit/>
        </w:trPr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t>Телефон/факс (812) 740-70-12</w:t>
            </w:r>
          </w:p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3709D0">
            <w:pPr>
              <w:jc w:val="both"/>
              <w:rPr>
                <w:sz w:val="22"/>
              </w:rPr>
            </w:pPr>
          </w:p>
        </w:tc>
      </w:tr>
      <w:tr w:rsidR="003709D0" w:rsidRPr="008470BE">
        <w:trPr>
          <w:trHeight w:val="1006"/>
        </w:trPr>
        <w:tc>
          <w:tcPr>
            <w:tcW w:w="4678" w:type="dxa"/>
          </w:tcPr>
          <w:p w:rsidR="003709D0" w:rsidRPr="008470BE" w:rsidRDefault="003709D0" w:rsidP="003709D0">
            <w:pPr>
              <w:widowControl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Индивидуальный предприниматель</w:t>
            </w:r>
          </w:p>
          <w:p w:rsidR="003709D0" w:rsidRPr="008470BE" w:rsidRDefault="003709D0" w:rsidP="003709D0">
            <w:pPr>
              <w:widowControl/>
              <w:jc w:val="center"/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widowControl/>
              <w:jc w:val="center"/>
              <w:rPr>
                <w:b/>
                <w:sz w:val="22"/>
              </w:rPr>
            </w:pPr>
          </w:p>
          <w:p w:rsidR="003709D0" w:rsidRDefault="003709D0" w:rsidP="003709D0">
            <w:pPr>
              <w:widowControl/>
              <w:jc w:val="center"/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widowControl/>
              <w:jc w:val="center"/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widowControl/>
              <w:jc w:val="both"/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widowControl/>
              <w:jc w:val="center"/>
              <w:rPr>
                <w:b/>
                <w:sz w:val="22"/>
              </w:rPr>
            </w:pPr>
            <w:r w:rsidRPr="008470BE">
              <w:rPr>
                <w:b/>
                <w:sz w:val="22"/>
              </w:rPr>
              <w:t>________________________М.А. Цегельник</w:t>
            </w:r>
          </w:p>
        </w:tc>
        <w:tc>
          <w:tcPr>
            <w:tcW w:w="425" w:type="dxa"/>
          </w:tcPr>
          <w:p w:rsidR="003709D0" w:rsidRPr="008470BE" w:rsidRDefault="003709D0" w:rsidP="003709D0">
            <w:pPr>
              <w:widowControl/>
              <w:jc w:val="both"/>
              <w:rPr>
                <w:b/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3709D0">
            <w:pPr>
              <w:rPr>
                <w:b/>
                <w:sz w:val="22"/>
              </w:rPr>
            </w:pPr>
            <w:r>
              <w:rPr>
                <w:b/>
                <w:sz w:val="22"/>
                <w:szCs w:val="24"/>
              </w:rPr>
              <w:t xml:space="preserve">               Д</w:t>
            </w:r>
            <w:r w:rsidRPr="00490CED">
              <w:rPr>
                <w:b/>
                <w:sz w:val="22"/>
                <w:szCs w:val="24"/>
              </w:rPr>
              <w:t>иректор</w:t>
            </w:r>
          </w:p>
          <w:p w:rsidR="003709D0" w:rsidRPr="008470BE" w:rsidRDefault="003709D0" w:rsidP="003709D0">
            <w:pPr>
              <w:rPr>
                <w:b/>
                <w:sz w:val="22"/>
              </w:rPr>
            </w:pPr>
          </w:p>
          <w:p w:rsidR="003709D0" w:rsidRDefault="003709D0" w:rsidP="003709D0">
            <w:pPr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rPr>
                <w:b/>
                <w:sz w:val="22"/>
              </w:rPr>
            </w:pPr>
          </w:p>
          <w:p w:rsidR="003709D0" w:rsidRDefault="003709D0" w:rsidP="003709D0">
            <w:pPr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rPr>
                <w:b/>
                <w:sz w:val="22"/>
              </w:rPr>
            </w:pPr>
          </w:p>
          <w:p w:rsidR="003709D0" w:rsidRPr="008470BE" w:rsidRDefault="003709D0" w:rsidP="00061D0D">
            <w:pPr>
              <w:rPr>
                <w:b/>
                <w:sz w:val="22"/>
              </w:rPr>
            </w:pPr>
            <w:r w:rsidRPr="008470BE">
              <w:rPr>
                <w:b/>
                <w:sz w:val="22"/>
              </w:rPr>
              <w:t xml:space="preserve">           ____________________</w:t>
            </w:r>
            <w:r>
              <w:rPr>
                <w:b/>
                <w:sz w:val="22"/>
              </w:rPr>
              <w:t xml:space="preserve">___ </w:t>
            </w:r>
            <w:r w:rsidR="00061D0D">
              <w:rPr>
                <w:b/>
                <w:sz w:val="22"/>
              </w:rPr>
              <w:t>Е.С. Кутукова</w:t>
            </w:r>
          </w:p>
        </w:tc>
      </w:tr>
    </w:tbl>
    <w:p w:rsidR="000C0049" w:rsidRDefault="000C0049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4963C7" w:rsidRDefault="004963C7" w:rsidP="00A84368">
      <w:pPr>
        <w:pStyle w:val="a4"/>
        <w:widowControl/>
        <w:jc w:val="left"/>
      </w:pPr>
    </w:p>
    <w:p w:rsidR="004963C7" w:rsidRPr="00DD481B" w:rsidRDefault="004963C7" w:rsidP="004963C7">
      <w:pPr>
        <w:tabs>
          <w:tab w:val="left" w:pos="3276"/>
        </w:tabs>
        <w:rPr>
          <w:b/>
          <w:sz w:val="24"/>
          <w:szCs w:val="24"/>
        </w:rPr>
      </w:pPr>
    </w:p>
    <w:p w:rsidR="000D5F33" w:rsidRPr="00E67E79" w:rsidRDefault="000D5F33" w:rsidP="000D5F33">
      <w:pPr>
        <w:pStyle w:val="a8"/>
        <w:rPr>
          <w:rFonts w:ascii="Times New Roman" w:hAnsi="Times New Roman"/>
          <w:b/>
        </w:rPr>
      </w:pPr>
    </w:p>
    <w:p w:rsidR="000D5F33" w:rsidRPr="00E67E79" w:rsidRDefault="000D5F33" w:rsidP="000D5F33">
      <w:pPr>
        <w:pStyle w:val="a8"/>
        <w:rPr>
          <w:rFonts w:ascii="Times New Roman" w:hAnsi="Times New Roman"/>
          <w:b/>
          <w:sz w:val="28"/>
          <w:szCs w:val="28"/>
        </w:rPr>
      </w:pPr>
    </w:p>
    <w:p w:rsidR="000D5F33" w:rsidRPr="006C2091" w:rsidRDefault="000D5F33" w:rsidP="000D5F33">
      <w:pPr>
        <w:pStyle w:val="a8"/>
        <w:rPr>
          <w:rFonts w:ascii="Times New Roman" w:hAnsi="Times New Roman"/>
          <w:b/>
          <w:szCs w:val="24"/>
        </w:rPr>
      </w:pPr>
      <w:r w:rsidRPr="006C2091">
        <w:rPr>
          <w:rFonts w:ascii="Times New Roman" w:hAnsi="Times New Roman"/>
          <w:b/>
          <w:szCs w:val="24"/>
        </w:rPr>
        <w:t xml:space="preserve"> Ведомость поставки (спецификация) №  0</w:t>
      </w:r>
      <w:r>
        <w:rPr>
          <w:rFonts w:ascii="Times New Roman" w:hAnsi="Times New Roman"/>
          <w:b/>
          <w:szCs w:val="24"/>
        </w:rPr>
        <w:t>1</w:t>
      </w:r>
    </w:p>
    <w:p w:rsidR="000D5F33" w:rsidRPr="006C2091" w:rsidRDefault="000D5F33" w:rsidP="000D5F33">
      <w:pPr>
        <w:pStyle w:val="a8"/>
        <w:rPr>
          <w:rFonts w:ascii="Times New Roman" w:hAnsi="Times New Roman"/>
          <w:b/>
          <w:szCs w:val="24"/>
        </w:rPr>
      </w:pPr>
      <w:r w:rsidRPr="006C2091">
        <w:rPr>
          <w:rFonts w:ascii="Times New Roman" w:hAnsi="Times New Roman"/>
          <w:b/>
          <w:szCs w:val="24"/>
        </w:rPr>
        <w:t>к договору №</w:t>
      </w:r>
      <w:r>
        <w:rPr>
          <w:rFonts w:ascii="Times New Roman" w:hAnsi="Times New Roman"/>
          <w:b/>
          <w:szCs w:val="24"/>
        </w:rPr>
        <w:t>___________</w:t>
      </w:r>
    </w:p>
    <w:p w:rsidR="000D5F33" w:rsidRPr="006C2091" w:rsidRDefault="000D5F33" w:rsidP="000D5F33">
      <w:pPr>
        <w:pStyle w:val="a8"/>
        <w:rPr>
          <w:rFonts w:ascii="Times New Roman" w:hAnsi="Times New Roman"/>
          <w:b/>
          <w:szCs w:val="24"/>
        </w:rPr>
      </w:pPr>
    </w:p>
    <w:p w:rsidR="000D5F33" w:rsidRPr="006C2091" w:rsidRDefault="000D5F33" w:rsidP="000D5F33">
      <w:pPr>
        <w:jc w:val="center"/>
        <w:rPr>
          <w:b/>
          <w:sz w:val="24"/>
          <w:szCs w:val="24"/>
        </w:rPr>
      </w:pPr>
    </w:p>
    <w:p w:rsidR="000D5F33" w:rsidRPr="006C2091" w:rsidRDefault="000D5F33" w:rsidP="000D5F33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536"/>
        <w:gridCol w:w="709"/>
        <w:gridCol w:w="709"/>
        <w:gridCol w:w="1842"/>
        <w:gridCol w:w="851"/>
        <w:gridCol w:w="850"/>
      </w:tblGrid>
      <w:tr w:rsidR="000D5F33" w:rsidRPr="006C2091" w:rsidTr="00C73586">
        <w:trPr>
          <w:gridBefore w:val="1"/>
          <w:gridAfter w:val="1"/>
          <w:wBefore w:w="709" w:type="dxa"/>
          <w:wAfter w:w="850" w:type="dxa"/>
        </w:trPr>
        <w:tc>
          <w:tcPr>
            <w:tcW w:w="8647" w:type="dxa"/>
            <w:gridSpan w:val="5"/>
          </w:tcPr>
          <w:p w:rsidR="000D5F33" w:rsidRPr="006C2091" w:rsidRDefault="000D5F33" w:rsidP="003063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 xml:space="preserve">Поставщик: </w:t>
            </w:r>
            <w:r w:rsidRPr="006C2091">
              <w:rPr>
                <w:sz w:val="24"/>
                <w:szCs w:val="24"/>
              </w:rPr>
              <w:t>ИП Цегельник Максим Александрович</w:t>
            </w:r>
          </w:p>
          <w:p w:rsidR="000D5F33" w:rsidRPr="00DA0E07" w:rsidRDefault="000D5F33" w:rsidP="003063DD">
            <w:pPr>
              <w:rPr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 xml:space="preserve">Заказчик: </w:t>
            </w:r>
            <w:r w:rsidRPr="00DA0E07">
              <w:rPr>
                <w:sz w:val="24"/>
              </w:rPr>
              <w:t xml:space="preserve">Федеральное государственное бюджетное учреждение «Национальный парк  «Ладожские шхеры» </w:t>
            </w:r>
          </w:p>
          <w:p w:rsidR="000D5F33" w:rsidRPr="00DA0E07" w:rsidRDefault="000D5F33" w:rsidP="003063DD">
            <w:pPr>
              <w:rPr>
                <w:sz w:val="24"/>
                <w:szCs w:val="24"/>
              </w:rPr>
            </w:pPr>
          </w:p>
          <w:p w:rsidR="000D5F33" w:rsidRPr="006C2091" w:rsidRDefault="000D5F33" w:rsidP="003063DD">
            <w:pPr>
              <w:rPr>
                <w:sz w:val="24"/>
                <w:szCs w:val="24"/>
              </w:rPr>
            </w:pP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>Наименование изделия и размеры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 xml:space="preserve">Ед. </w:t>
            </w:r>
            <w:proofErr w:type="spellStart"/>
            <w:r w:rsidRPr="006C2091">
              <w:rPr>
                <w:sz w:val="24"/>
                <w:szCs w:val="24"/>
              </w:rPr>
              <w:t>изм</w:t>
            </w:r>
            <w:proofErr w:type="spellEnd"/>
            <w:r w:rsidRPr="006C209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>Кол-во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 xml:space="preserve">с учетом </w:t>
            </w:r>
            <w:r w:rsidRPr="006C2091">
              <w:rPr>
                <w:sz w:val="24"/>
                <w:szCs w:val="24"/>
              </w:rPr>
              <w:t xml:space="preserve">  НДС</w:t>
            </w:r>
            <w:r>
              <w:rPr>
                <w:sz w:val="24"/>
                <w:szCs w:val="24"/>
              </w:rPr>
              <w:t xml:space="preserve"> 5</w:t>
            </w:r>
            <w:r w:rsidRPr="006C2091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с</w:t>
            </w:r>
            <w:r w:rsidRPr="006C2091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ом</w:t>
            </w:r>
            <w:r w:rsidRPr="006C2091">
              <w:rPr>
                <w:sz w:val="24"/>
                <w:szCs w:val="24"/>
              </w:rPr>
              <w:t xml:space="preserve"> НДС </w:t>
            </w:r>
            <w:r>
              <w:rPr>
                <w:sz w:val="24"/>
                <w:szCs w:val="24"/>
              </w:rPr>
              <w:t>5</w:t>
            </w:r>
            <w:r w:rsidRPr="006C2091">
              <w:rPr>
                <w:sz w:val="24"/>
                <w:szCs w:val="24"/>
              </w:rPr>
              <w:t>%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6C2091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(72-096/100-164)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Pr="007C5ABE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7C5ABE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(72-096/100-176)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12 000 -00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6C2091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(72-096/100-182)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Pr="007C5ABE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7C5ABE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(72-104/108-164)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12 000 -00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(72-104/108-170)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12 000- 00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(72-104/108-176)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(72-104/108-182)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36 000 -00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(72-104/108-188)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(72-112/116-194) арт.5936</w:t>
            </w:r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14 000-00</w:t>
            </w:r>
          </w:p>
        </w:tc>
        <w:tc>
          <w:tcPr>
            <w:tcW w:w="1701" w:type="dxa"/>
            <w:gridSpan w:val="2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6C2091" w:rsidRDefault="00C73586" w:rsidP="00731595">
            <w:pPr>
              <w:jc w:val="both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170 000-00</w:t>
            </w:r>
          </w:p>
        </w:tc>
      </w:tr>
    </w:tbl>
    <w:p w:rsidR="000D5F33" w:rsidRPr="006C2091" w:rsidRDefault="000D5F33" w:rsidP="000D5F33">
      <w:pPr>
        <w:jc w:val="both"/>
        <w:rPr>
          <w:sz w:val="24"/>
          <w:szCs w:val="24"/>
        </w:rPr>
      </w:pPr>
    </w:p>
    <w:p w:rsidR="000D5F33" w:rsidRPr="006C2091" w:rsidRDefault="00156770" w:rsidP="000D5F33">
      <w:pPr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на товарный знак №1017262 от  02.05.2024</w:t>
      </w:r>
    </w:p>
    <w:p w:rsidR="000D5F33" w:rsidRPr="006C2091" w:rsidRDefault="000D5F33" w:rsidP="000D5F33">
      <w:pPr>
        <w:jc w:val="center"/>
        <w:rPr>
          <w:b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536"/>
        <w:gridCol w:w="5103"/>
      </w:tblGrid>
      <w:tr w:rsidR="000D5F33" w:rsidRPr="006C2091" w:rsidTr="003063DD">
        <w:trPr>
          <w:cantSplit/>
        </w:trPr>
        <w:tc>
          <w:tcPr>
            <w:tcW w:w="9639" w:type="dxa"/>
            <w:gridSpan w:val="2"/>
          </w:tcPr>
          <w:p w:rsidR="00C73586" w:rsidRPr="006C2091" w:rsidRDefault="000D5F33" w:rsidP="00C73586">
            <w:pPr>
              <w:jc w:val="both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Итого</w:t>
            </w:r>
            <w:r w:rsidRPr="006C2091">
              <w:rPr>
                <w:sz w:val="24"/>
                <w:szCs w:val="24"/>
              </w:rPr>
              <w:t xml:space="preserve">:   </w:t>
            </w:r>
            <w:r w:rsidR="00C73586">
              <w:rPr>
                <w:sz w:val="24"/>
                <w:szCs w:val="24"/>
              </w:rPr>
              <w:t>170 000</w:t>
            </w:r>
            <w:r w:rsidR="00C73586" w:rsidRPr="006C2091">
              <w:rPr>
                <w:sz w:val="24"/>
                <w:szCs w:val="24"/>
              </w:rPr>
              <w:t>-00  (</w:t>
            </w:r>
            <w:r w:rsidR="00C73586">
              <w:rPr>
                <w:sz w:val="24"/>
                <w:szCs w:val="24"/>
              </w:rPr>
              <w:t xml:space="preserve">Сто семьдесят  </w:t>
            </w:r>
            <w:r w:rsidR="00C73586" w:rsidRPr="006C2091">
              <w:rPr>
                <w:sz w:val="24"/>
                <w:szCs w:val="24"/>
              </w:rPr>
              <w:t xml:space="preserve"> тысяч</w:t>
            </w:r>
            <w:proofErr w:type="gramStart"/>
            <w:r w:rsidR="00C73586">
              <w:rPr>
                <w:sz w:val="24"/>
                <w:szCs w:val="24"/>
              </w:rPr>
              <w:t xml:space="preserve"> </w:t>
            </w:r>
            <w:r w:rsidR="00C73586" w:rsidRPr="006C2091">
              <w:rPr>
                <w:sz w:val="24"/>
                <w:szCs w:val="24"/>
              </w:rPr>
              <w:t>)</w:t>
            </w:r>
            <w:proofErr w:type="gramEnd"/>
            <w:r w:rsidR="00C73586">
              <w:rPr>
                <w:sz w:val="24"/>
                <w:szCs w:val="24"/>
              </w:rPr>
              <w:t xml:space="preserve"> рублей</w:t>
            </w:r>
            <w:r w:rsidR="00C73586" w:rsidRPr="006C2091">
              <w:rPr>
                <w:sz w:val="24"/>
                <w:szCs w:val="24"/>
              </w:rPr>
              <w:t xml:space="preserve"> 00 копеек</w:t>
            </w:r>
            <w:r w:rsidR="005A7167">
              <w:rPr>
                <w:sz w:val="24"/>
                <w:szCs w:val="24"/>
              </w:rPr>
              <w:t xml:space="preserve">. </w:t>
            </w:r>
            <w:r w:rsidR="00C73586">
              <w:rPr>
                <w:sz w:val="24"/>
                <w:szCs w:val="24"/>
              </w:rPr>
              <w:t>НДС 5% составляет 8095-2</w:t>
            </w:r>
            <w:r w:rsidR="005A7167">
              <w:rPr>
                <w:sz w:val="24"/>
                <w:szCs w:val="24"/>
              </w:rPr>
              <w:t>6</w:t>
            </w:r>
            <w:r w:rsidR="00C73586">
              <w:rPr>
                <w:sz w:val="24"/>
                <w:szCs w:val="24"/>
              </w:rPr>
              <w:t xml:space="preserve"> (Восемь  тысяч девяносто пять</w:t>
            </w:r>
            <w:proofErr w:type="gramStart"/>
            <w:r w:rsidR="00C73586">
              <w:rPr>
                <w:sz w:val="24"/>
                <w:szCs w:val="24"/>
              </w:rPr>
              <w:t xml:space="preserve"> )</w:t>
            </w:r>
            <w:proofErr w:type="gramEnd"/>
            <w:r w:rsidR="00C73586">
              <w:rPr>
                <w:sz w:val="24"/>
                <w:szCs w:val="24"/>
              </w:rPr>
              <w:t xml:space="preserve"> рублей 2</w:t>
            </w:r>
            <w:r w:rsidR="005A7167">
              <w:rPr>
                <w:sz w:val="24"/>
                <w:szCs w:val="24"/>
              </w:rPr>
              <w:t>6</w:t>
            </w:r>
            <w:r w:rsidR="00C73586">
              <w:rPr>
                <w:sz w:val="24"/>
                <w:szCs w:val="24"/>
              </w:rPr>
              <w:t xml:space="preserve"> копе</w:t>
            </w:r>
            <w:r w:rsidR="005A7167">
              <w:rPr>
                <w:sz w:val="24"/>
                <w:szCs w:val="24"/>
              </w:rPr>
              <w:t>е</w:t>
            </w:r>
            <w:r w:rsidR="00C73586">
              <w:rPr>
                <w:sz w:val="24"/>
                <w:szCs w:val="24"/>
              </w:rPr>
              <w:t>к.</w:t>
            </w:r>
          </w:p>
          <w:p w:rsidR="000D5F33" w:rsidRPr="006C2091" w:rsidRDefault="000D5F33" w:rsidP="003063DD">
            <w:pPr>
              <w:jc w:val="both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Срок поставки:</w:t>
            </w:r>
            <w:r w:rsidRPr="006C2091">
              <w:rPr>
                <w:sz w:val="24"/>
                <w:szCs w:val="24"/>
              </w:rPr>
              <w:t xml:space="preserve"> в течени</w:t>
            </w:r>
            <w:proofErr w:type="gramStart"/>
            <w:r w:rsidRPr="006C2091">
              <w:rPr>
                <w:sz w:val="24"/>
                <w:szCs w:val="24"/>
              </w:rPr>
              <w:t>и</w:t>
            </w:r>
            <w:proofErr w:type="gramEnd"/>
            <w:r w:rsidRPr="006C20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Pr="006C209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тридцати</w:t>
            </w:r>
            <w:r w:rsidRPr="006C2091">
              <w:rPr>
                <w:sz w:val="24"/>
                <w:szCs w:val="24"/>
              </w:rPr>
              <w:t>) банковских дней, при условии соблюдения Заказчиком   и 10.1 настоящего договора.</w:t>
            </w:r>
          </w:p>
          <w:p w:rsidR="000D5F33" w:rsidRPr="006C2091" w:rsidRDefault="000D5F33" w:rsidP="003063D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D5F33" w:rsidRPr="006C2091" w:rsidTr="003063DD">
        <w:tc>
          <w:tcPr>
            <w:tcW w:w="4536" w:type="dxa"/>
          </w:tcPr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Поставщик</w:t>
            </w: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Индивидуальный предприниматель</w:t>
            </w: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_____________________ М.А.Цегельник</w:t>
            </w:r>
          </w:p>
        </w:tc>
        <w:tc>
          <w:tcPr>
            <w:tcW w:w="5103" w:type="dxa"/>
          </w:tcPr>
          <w:p w:rsidR="000D5F33" w:rsidRPr="006C2091" w:rsidRDefault="000D5F33" w:rsidP="003063DD">
            <w:pPr>
              <w:pStyle w:val="3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>Заказчик</w:t>
            </w:r>
          </w:p>
          <w:p w:rsidR="000D5F33" w:rsidRPr="006C2091" w:rsidRDefault="000D5F33" w:rsidP="003063DD">
            <w:pPr>
              <w:tabs>
                <w:tab w:val="center" w:pos="2443"/>
                <w:tab w:val="left" w:pos="40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6C2091">
              <w:rPr>
                <w:b/>
                <w:sz w:val="24"/>
                <w:szCs w:val="24"/>
              </w:rPr>
              <w:t>иректор</w:t>
            </w:r>
          </w:p>
          <w:p w:rsidR="000D5F33" w:rsidRPr="006C2091" w:rsidRDefault="000D5F33" w:rsidP="003063DD">
            <w:pPr>
              <w:tabs>
                <w:tab w:val="center" w:pos="2443"/>
                <w:tab w:val="left" w:pos="4074"/>
              </w:tabs>
              <w:jc w:val="center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 xml:space="preserve"> </w:t>
            </w: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 xml:space="preserve">______________________ </w:t>
            </w:r>
            <w:r>
              <w:rPr>
                <w:b/>
                <w:sz w:val="24"/>
                <w:szCs w:val="24"/>
              </w:rPr>
              <w:t xml:space="preserve">Е.С. </w:t>
            </w:r>
            <w:proofErr w:type="spellStart"/>
            <w:r>
              <w:rPr>
                <w:b/>
                <w:sz w:val="24"/>
                <w:szCs w:val="24"/>
              </w:rPr>
              <w:t>Кутукова</w:t>
            </w:r>
            <w:proofErr w:type="spellEnd"/>
          </w:p>
        </w:tc>
      </w:tr>
    </w:tbl>
    <w:p w:rsidR="000D5F33" w:rsidRPr="006C2091" w:rsidRDefault="000D5F33" w:rsidP="000D5F33">
      <w:pPr>
        <w:jc w:val="center"/>
        <w:rPr>
          <w:sz w:val="24"/>
          <w:szCs w:val="24"/>
        </w:rPr>
      </w:pPr>
    </w:p>
    <w:p w:rsidR="004963C7" w:rsidRPr="00DD481B" w:rsidRDefault="004963C7" w:rsidP="004963C7">
      <w:pPr>
        <w:tabs>
          <w:tab w:val="left" w:pos="3276"/>
        </w:tabs>
        <w:rPr>
          <w:b/>
          <w:sz w:val="24"/>
          <w:szCs w:val="24"/>
        </w:rPr>
      </w:pPr>
    </w:p>
    <w:sectPr w:rsidR="004963C7" w:rsidRPr="00DD481B" w:rsidSect="004A7EFC">
      <w:endnotePr>
        <w:numFmt w:val="decimal"/>
      </w:endnotePr>
      <w:pgSz w:w="11907" w:h="16840"/>
      <w:pgMar w:top="680" w:right="567" w:bottom="68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F4B5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7E2B8A"/>
    <w:multiLevelType w:val="singleLevel"/>
    <w:tmpl w:val="28C0D026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2">
    <w:nsid w:val="195043E6"/>
    <w:multiLevelType w:val="singleLevel"/>
    <w:tmpl w:val="0D92E8A2"/>
    <w:lvl w:ilvl="0">
      <w:start w:val="1"/>
      <w:numFmt w:val="decimal"/>
      <w:lvlText w:val="1.%1. "/>
      <w:legacy w:legacy="1" w:legacySpace="0" w:legacyIndent="283"/>
      <w:lvlJc w:val="left"/>
      <w:pPr>
        <w:ind w:left="1418" w:hanging="283"/>
      </w:pPr>
      <w:rPr>
        <w:sz w:val="24"/>
      </w:rPr>
    </w:lvl>
  </w:abstractNum>
  <w:abstractNum w:abstractNumId="3">
    <w:nsid w:val="289802CE"/>
    <w:multiLevelType w:val="multilevel"/>
    <w:tmpl w:val="71FC2F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2C73DC0"/>
    <w:multiLevelType w:val="multilevel"/>
    <w:tmpl w:val="059EE88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3851494C"/>
    <w:multiLevelType w:val="hybridMultilevel"/>
    <w:tmpl w:val="51083344"/>
    <w:lvl w:ilvl="0" w:tplc="AA5AEE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09B8"/>
    <w:multiLevelType w:val="singleLevel"/>
    <w:tmpl w:val="0B7E49D6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7">
    <w:nsid w:val="496D1CCC"/>
    <w:multiLevelType w:val="multilevel"/>
    <w:tmpl w:val="FD400CD2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5FEF1B0F"/>
    <w:multiLevelType w:val="singleLevel"/>
    <w:tmpl w:val="A8B6E9F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9">
    <w:nsid w:val="60236830"/>
    <w:multiLevelType w:val="singleLevel"/>
    <w:tmpl w:val="930A4C9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5320DCF"/>
    <w:multiLevelType w:val="multilevel"/>
    <w:tmpl w:val="046C1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6C9B4745"/>
    <w:multiLevelType w:val="multilevel"/>
    <w:tmpl w:val="E286A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F3751DC"/>
    <w:multiLevelType w:val="singleLevel"/>
    <w:tmpl w:val="50729618"/>
    <w:lvl w:ilvl="0">
      <w:start w:val="1"/>
      <w:numFmt w:val="decimal"/>
      <w:lvlText w:val="2.%1. "/>
      <w:legacy w:legacy="1" w:legacySpace="0" w:legacyIndent="283"/>
      <w:lvlJc w:val="left"/>
      <w:pPr>
        <w:ind w:left="2410" w:hanging="283"/>
      </w:pPr>
      <w:rPr>
        <w:sz w:val="24"/>
      </w:rPr>
    </w:lvl>
  </w:abstractNum>
  <w:abstractNum w:abstractNumId="13">
    <w:nsid w:val="7BC5750E"/>
    <w:multiLevelType w:val="hybridMultilevel"/>
    <w:tmpl w:val="1F0C6A8E"/>
    <w:lvl w:ilvl="0" w:tplc="43E04F0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"/>
  </w:num>
  <w:num w:numId="3">
    <w:abstractNumId w:val="2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4"/>
        </w:rPr>
      </w:lvl>
    </w:lvlOverride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9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/>
  <w:rsids>
    <w:rsidRoot w:val="002A1139"/>
    <w:rsid w:val="000068DD"/>
    <w:rsid w:val="00016C92"/>
    <w:rsid w:val="000174D7"/>
    <w:rsid w:val="00024A0C"/>
    <w:rsid w:val="000268E3"/>
    <w:rsid w:val="00032517"/>
    <w:rsid w:val="00047B88"/>
    <w:rsid w:val="0005020E"/>
    <w:rsid w:val="00061D0D"/>
    <w:rsid w:val="00066C8E"/>
    <w:rsid w:val="00085620"/>
    <w:rsid w:val="00090B15"/>
    <w:rsid w:val="00096269"/>
    <w:rsid w:val="000A6C03"/>
    <w:rsid w:val="000B2AFC"/>
    <w:rsid w:val="000C0049"/>
    <w:rsid w:val="000C1E66"/>
    <w:rsid w:val="000C6743"/>
    <w:rsid w:val="000C76F6"/>
    <w:rsid w:val="000D1DC4"/>
    <w:rsid w:val="000D5F33"/>
    <w:rsid w:val="000E5271"/>
    <w:rsid w:val="0010292C"/>
    <w:rsid w:val="0013150C"/>
    <w:rsid w:val="00135D98"/>
    <w:rsid w:val="00136C9C"/>
    <w:rsid w:val="0013751A"/>
    <w:rsid w:val="00140246"/>
    <w:rsid w:val="001514B3"/>
    <w:rsid w:val="00156770"/>
    <w:rsid w:val="00166E75"/>
    <w:rsid w:val="0017062A"/>
    <w:rsid w:val="00176D51"/>
    <w:rsid w:val="00190FC6"/>
    <w:rsid w:val="00193571"/>
    <w:rsid w:val="001A2900"/>
    <w:rsid w:val="001B0C10"/>
    <w:rsid w:val="001C094A"/>
    <w:rsid w:val="001D136D"/>
    <w:rsid w:val="00225181"/>
    <w:rsid w:val="00227DBB"/>
    <w:rsid w:val="002313E8"/>
    <w:rsid w:val="00234F9E"/>
    <w:rsid w:val="00240039"/>
    <w:rsid w:val="00240792"/>
    <w:rsid w:val="002732D8"/>
    <w:rsid w:val="00277163"/>
    <w:rsid w:val="00283A85"/>
    <w:rsid w:val="00283E97"/>
    <w:rsid w:val="002861B5"/>
    <w:rsid w:val="00291D53"/>
    <w:rsid w:val="002A1139"/>
    <w:rsid w:val="002C00AF"/>
    <w:rsid w:val="002D1580"/>
    <w:rsid w:val="002D6791"/>
    <w:rsid w:val="002F17AB"/>
    <w:rsid w:val="00300F32"/>
    <w:rsid w:val="00321E25"/>
    <w:rsid w:val="00327179"/>
    <w:rsid w:val="00330986"/>
    <w:rsid w:val="00331F6F"/>
    <w:rsid w:val="00333FAA"/>
    <w:rsid w:val="00334EFA"/>
    <w:rsid w:val="0035142B"/>
    <w:rsid w:val="003605D5"/>
    <w:rsid w:val="003709D0"/>
    <w:rsid w:val="00373ABC"/>
    <w:rsid w:val="00377ECB"/>
    <w:rsid w:val="003803CD"/>
    <w:rsid w:val="0039034E"/>
    <w:rsid w:val="003A7084"/>
    <w:rsid w:val="003B4B9D"/>
    <w:rsid w:val="003B70F5"/>
    <w:rsid w:val="003B7917"/>
    <w:rsid w:val="003C1151"/>
    <w:rsid w:val="003C1323"/>
    <w:rsid w:val="003D1A71"/>
    <w:rsid w:val="003F5DD1"/>
    <w:rsid w:val="0040440D"/>
    <w:rsid w:val="00411151"/>
    <w:rsid w:val="00422CEB"/>
    <w:rsid w:val="00432749"/>
    <w:rsid w:val="00437253"/>
    <w:rsid w:val="00441EE7"/>
    <w:rsid w:val="00465767"/>
    <w:rsid w:val="00491909"/>
    <w:rsid w:val="004963C7"/>
    <w:rsid w:val="00497287"/>
    <w:rsid w:val="004A2F8C"/>
    <w:rsid w:val="004A4456"/>
    <w:rsid w:val="004A4FC1"/>
    <w:rsid w:val="004A7EFC"/>
    <w:rsid w:val="004C7AB2"/>
    <w:rsid w:val="004E522F"/>
    <w:rsid w:val="004E5427"/>
    <w:rsid w:val="004E6FA8"/>
    <w:rsid w:val="004F3736"/>
    <w:rsid w:val="00510CB6"/>
    <w:rsid w:val="00511A68"/>
    <w:rsid w:val="00514F56"/>
    <w:rsid w:val="00520C75"/>
    <w:rsid w:val="00527566"/>
    <w:rsid w:val="005355F6"/>
    <w:rsid w:val="00552C82"/>
    <w:rsid w:val="005534F1"/>
    <w:rsid w:val="00553813"/>
    <w:rsid w:val="005576B4"/>
    <w:rsid w:val="00562369"/>
    <w:rsid w:val="00564993"/>
    <w:rsid w:val="00564AF9"/>
    <w:rsid w:val="00564E81"/>
    <w:rsid w:val="00587174"/>
    <w:rsid w:val="00590EC0"/>
    <w:rsid w:val="005910F9"/>
    <w:rsid w:val="005928B4"/>
    <w:rsid w:val="005A02F2"/>
    <w:rsid w:val="005A7167"/>
    <w:rsid w:val="005A7A10"/>
    <w:rsid w:val="005C7F88"/>
    <w:rsid w:val="00625198"/>
    <w:rsid w:val="0063515C"/>
    <w:rsid w:val="00643BAB"/>
    <w:rsid w:val="00652EF0"/>
    <w:rsid w:val="00654B9E"/>
    <w:rsid w:val="00655CF9"/>
    <w:rsid w:val="00661CEA"/>
    <w:rsid w:val="00670F3F"/>
    <w:rsid w:val="0068060D"/>
    <w:rsid w:val="00697BE5"/>
    <w:rsid w:val="006A0447"/>
    <w:rsid w:val="006C00BB"/>
    <w:rsid w:val="006C595C"/>
    <w:rsid w:val="006F3AB8"/>
    <w:rsid w:val="006F5978"/>
    <w:rsid w:val="0070702B"/>
    <w:rsid w:val="00714459"/>
    <w:rsid w:val="007169F0"/>
    <w:rsid w:val="007213F0"/>
    <w:rsid w:val="00727751"/>
    <w:rsid w:val="00727AB8"/>
    <w:rsid w:val="007A110D"/>
    <w:rsid w:val="007D2271"/>
    <w:rsid w:val="007F083E"/>
    <w:rsid w:val="0080557C"/>
    <w:rsid w:val="008208E4"/>
    <w:rsid w:val="008470BE"/>
    <w:rsid w:val="00854161"/>
    <w:rsid w:val="00857EA7"/>
    <w:rsid w:val="008A280F"/>
    <w:rsid w:val="008A2FFB"/>
    <w:rsid w:val="008B0C48"/>
    <w:rsid w:val="008B1EE0"/>
    <w:rsid w:val="008D0D62"/>
    <w:rsid w:val="008D34A8"/>
    <w:rsid w:val="008D3CA8"/>
    <w:rsid w:val="008E1CD3"/>
    <w:rsid w:val="008E3E19"/>
    <w:rsid w:val="008F3727"/>
    <w:rsid w:val="0090148F"/>
    <w:rsid w:val="00902FBF"/>
    <w:rsid w:val="00916638"/>
    <w:rsid w:val="00920740"/>
    <w:rsid w:val="00922DB5"/>
    <w:rsid w:val="009270ED"/>
    <w:rsid w:val="00945130"/>
    <w:rsid w:val="00950546"/>
    <w:rsid w:val="009511CE"/>
    <w:rsid w:val="00966435"/>
    <w:rsid w:val="009903DC"/>
    <w:rsid w:val="009A1446"/>
    <w:rsid w:val="009B0BFF"/>
    <w:rsid w:val="009C2A69"/>
    <w:rsid w:val="009C49FD"/>
    <w:rsid w:val="009C67F9"/>
    <w:rsid w:val="009C687A"/>
    <w:rsid w:val="009D3B37"/>
    <w:rsid w:val="009D628C"/>
    <w:rsid w:val="009E6F7E"/>
    <w:rsid w:val="00A12062"/>
    <w:rsid w:val="00A151A3"/>
    <w:rsid w:val="00A270D8"/>
    <w:rsid w:val="00A31B36"/>
    <w:rsid w:val="00A34ABE"/>
    <w:rsid w:val="00A36140"/>
    <w:rsid w:val="00A40BF6"/>
    <w:rsid w:val="00A47E5A"/>
    <w:rsid w:val="00A52CCD"/>
    <w:rsid w:val="00A6347D"/>
    <w:rsid w:val="00A654E6"/>
    <w:rsid w:val="00A72268"/>
    <w:rsid w:val="00A7247A"/>
    <w:rsid w:val="00A77E1B"/>
    <w:rsid w:val="00A84368"/>
    <w:rsid w:val="00A85E2C"/>
    <w:rsid w:val="00A90081"/>
    <w:rsid w:val="00A926E6"/>
    <w:rsid w:val="00AA1A77"/>
    <w:rsid w:val="00AC6827"/>
    <w:rsid w:val="00AC7B3B"/>
    <w:rsid w:val="00AE2346"/>
    <w:rsid w:val="00AF002F"/>
    <w:rsid w:val="00B011D5"/>
    <w:rsid w:val="00B0164A"/>
    <w:rsid w:val="00B067E8"/>
    <w:rsid w:val="00B10F4F"/>
    <w:rsid w:val="00B12023"/>
    <w:rsid w:val="00B17BBD"/>
    <w:rsid w:val="00B20A39"/>
    <w:rsid w:val="00B21CD4"/>
    <w:rsid w:val="00B303AB"/>
    <w:rsid w:val="00B3066F"/>
    <w:rsid w:val="00B51B83"/>
    <w:rsid w:val="00B676C8"/>
    <w:rsid w:val="00B71A83"/>
    <w:rsid w:val="00B80770"/>
    <w:rsid w:val="00B8460D"/>
    <w:rsid w:val="00BA01D1"/>
    <w:rsid w:val="00BB23AC"/>
    <w:rsid w:val="00BC2F27"/>
    <w:rsid w:val="00BF0E68"/>
    <w:rsid w:val="00BF3BCC"/>
    <w:rsid w:val="00BF7683"/>
    <w:rsid w:val="00C10857"/>
    <w:rsid w:val="00C1392B"/>
    <w:rsid w:val="00C300F4"/>
    <w:rsid w:val="00C341D8"/>
    <w:rsid w:val="00C43CED"/>
    <w:rsid w:val="00C70E12"/>
    <w:rsid w:val="00C73586"/>
    <w:rsid w:val="00C830EB"/>
    <w:rsid w:val="00C86B3D"/>
    <w:rsid w:val="00C90EBA"/>
    <w:rsid w:val="00C94B1C"/>
    <w:rsid w:val="00CA38DA"/>
    <w:rsid w:val="00CA4C06"/>
    <w:rsid w:val="00CC2373"/>
    <w:rsid w:val="00CC2706"/>
    <w:rsid w:val="00CD1910"/>
    <w:rsid w:val="00CD52E9"/>
    <w:rsid w:val="00CF044D"/>
    <w:rsid w:val="00D02A81"/>
    <w:rsid w:val="00D05BCE"/>
    <w:rsid w:val="00D13AD1"/>
    <w:rsid w:val="00D20F4B"/>
    <w:rsid w:val="00D230C2"/>
    <w:rsid w:val="00D40BEB"/>
    <w:rsid w:val="00D85250"/>
    <w:rsid w:val="00D922C4"/>
    <w:rsid w:val="00DA6565"/>
    <w:rsid w:val="00DB29BC"/>
    <w:rsid w:val="00DB7549"/>
    <w:rsid w:val="00DC2D14"/>
    <w:rsid w:val="00DC610D"/>
    <w:rsid w:val="00DC79C6"/>
    <w:rsid w:val="00DD4144"/>
    <w:rsid w:val="00DD481B"/>
    <w:rsid w:val="00DE74C1"/>
    <w:rsid w:val="00E00A7F"/>
    <w:rsid w:val="00E12E6F"/>
    <w:rsid w:val="00E40FDD"/>
    <w:rsid w:val="00E411D0"/>
    <w:rsid w:val="00E41F27"/>
    <w:rsid w:val="00E443E7"/>
    <w:rsid w:val="00E47D79"/>
    <w:rsid w:val="00E67222"/>
    <w:rsid w:val="00EB7A52"/>
    <w:rsid w:val="00ED2557"/>
    <w:rsid w:val="00ED2D81"/>
    <w:rsid w:val="00ED32A6"/>
    <w:rsid w:val="00ED437F"/>
    <w:rsid w:val="00ED6351"/>
    <w:rsid w:val="00ED7217"/>
    <w:rsid w:val="00EE7FB6"/>
    <w:rsid w:val="00EF6A46"/>
    <w:rsid w:val="00F02376"/>
    <w:rsid w:val="00F03697"/>
    <w:rsid w:val="00F0497C"/>
    <w:rsid w:val="00F104F6"/>
    <w:rsid w:val="00F12889"/>
    <w:rsid w:val="00F1662E"/>
    <w:rsid w:val="00F2133E"/>
    <w:rsid w:val="00F26F4A"/>
    <w:rsid w:val="00F4046C"/>
    <w:rsid w:val="00F41DF5"/>
    <w:rsid w:val="00F458B1"/>
    <w:rsid w:val="00F46683"/>
    <w:rsid w:val="00F5103A"/>
    <w:rsid w:val="00F5410C"/>
    <w:rsid w:val="00F56521"/>
    <w:rsid w:val="00F569D7"/>
    <w:rsid w:val="00F64456"/>
    <w:rsid w:val="00F66673"/>
    <w:rsid w:val="00F71B6D"/>
    <w:rsid w:val="00F8576B"/>
    <w:rsid w:val="00F92404"/>
    <w:rsid w:val="00F93B4F"/>
    <w:rsid w:val="00F9677A"/>
    <w:rsid w:val="00F9768D"/>
    <w:rsid w:val="00FA777C"/>
    <w:rsid w:val="00FB51CF"/>
    <w:rsid w:val="00FC0328"/>
    <w:rsid w:val="00FC2508"/>
    <w:rsid w:val="00FC3E76"/>
    <w:rsid w:val="00FD6782"/>
    <w:rsid w:val="00FD78E3"/>
    <w:rsid w:val="00FE44D6"/>
    <w:rsid w:val="00FF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6347D"/>
    <w:pPr>
      <w:widowControl w:val="0"/>
    </w:pPr>
  </w:style>
  <w:style w:type="paragraph" w:styleId="1">
    <w:name w:val="heading 1"/>
    <w:basedOn w:val="a0"/>
    <w:next w:val="a0"/>
    <w:qFormat/>
    <w:rsid w:val="00A6347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A6347D"/>
    <w:pPr>
      <w:keepNext/>
      <w:jc w:val="both"/>
      <w:outlineLvl w:val="1"/>
    </w:pPr>
    <w:rPr>
      <w:sz w:val="26"/>
    </w:rPr>
  </w:style>
  <w:style w:type="paragraph" w:styleId="3">
    <w:name w:val="heading 3"/>
    <w:basedOn w:val="a0"/>
    <w:next w:val="a0"/>
    <w:qFormat/>
    <w:rsid w:val="00A6347D"/>
    <w:pPr>
      <w:keepNext/>
      <w:widowControl/>
      <w:jc w:val="center"/>
      <w:outlineLvl w:val="2"/>
    </w:pPr>
    <w:rPr>
      <w:b/>
      <w:sz w:val="22"/>
    </w:rPr>
  </w:style>
  <w:style w:type="paragraph" w:styleId="4">
    <w:name w:val="heading 4"/>
    <w:basedOn w:val="a0"/>
    <w:next w:val="a0"/>
    <w:qFormat/>
    <w:rsid w:val="00A6347D"/>
    <w:pPr>
      <w:keepNext/>
      <w:widowControl/>
      <w:tabs>
        <w:tab w:val="left" w:pos="0"/>
      </w:tabs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rsid w:val="00A6347D"/>
    <w:pPr>
      <w:keepNext/>
      <w:widowControl/>
      <w:jc w:val="both"/>
      <w:outlineLvl w:val="4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A6347D"/>
    <w:pPr>
      <w:jc w:val="center"/>
    </w:pPr>
    <w:rPr>
      <w:b/>
      <w:sz w:val="28"/>
    </w:rPr>
  </w:style>
  <w:style w:type="paragraph" w:styleId="a">
    <w:name w:val="List Bullet"/>
    <w:basedOn w:val="a0"/>
    <w:autoRedefine/>
    <w:rsid w:val="00A6347D"/>
    <w:pPr>
      <w:numPr>
        <w:numId w:val="7"/>
      </w:numPr>
    </w:pPr>
  </w:style>
  <w:style w:type="paragraph" w:styleId="a5">
    <w:name w:val="Body Text Indent"/>
    <w:basedOn w:val="a0"/>
    <w:rsid w:val="00A6347D"/>
    <w:pPr>
      <w:ind w:firstLine="720"/>
      <w:jc w:val="both"/>
    </w:pPr>
    <w:rPr>
      <w:sz w:val="24"/>
    </w:rPr>
  </w:style>
  <w:style w:type="paragraph" w:styleId="a6">
    <w:name w:val="Body Text"/>
    <w:basedOn w:val="a0"/>
    <w:rsid w:val="00A6347D"/>
    <w:pPr>
      <w:widowControl/>
      <w:jc w:val="both"/>
    </w:pPr>
    <w:rPr>
      <w:sz w:val="24"/>
    </w:rPr>
  </w:style>
  <w:style w:type="paragraph" w:styleId="20">
    <w:name w:val="Body Text Indent 2"/>
    <w:basedOn w:val="a0"/>
    <w:rsid w:val="00A6347D"/>
    <w:pPr>
      <w:widowControl/>
      <w:tabs>
        <w:tab w:val="left" w:pos="0"/>
      </w:tabs>
      <w:ind w:firstLine="709"/>
      <w:jc w:val="both"/>
    </w:pPr>
    <w:rPr>
      <w:sz w:val="24"/>
    </w:rPr>
  </w:style>
  <w:style w:type="paragraph" w:styleId="a7">
    <w:name w:val="Balloon Text"/>
    <w:basedOn w:val="a0"/>
    <w:semiHidden/>
    <w:rsid w:val="0010292C"/>
    <w:rPr>
      <w:rFonts w:ascii="Tahoma" w:hAnsi="Tahoma" w:cs="Tahoma"/>
      <w:sz w:val="16"/>
      <w:szCs w:val="16"/>
    </w:rPr>
  </w:style>
  <w:style w:type="paragraph" w:styleId="a8">
    <w:name w:val="Subtitle"/>
    <w:basedOn w:val="a0"/>
    <w:link w:val="a9"/>
    <w:qFormat/>
    <w:rsid w:val="000D5F33"/>
    <w:pPr>
      <w:widowControl/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9">
    <w:name w:val="Подзаголовок Знак"/>
    <w:basedOn w:val="a1"/>
    <w:link w:val="a8"/>
    <w:rsid w:val="000D5F3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4CD7-6C66-4919-8A89-8181ECD6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159</vt:lpstr>
    </vt:vector>
  </TitlesOfParts>
  <Company>НПАО АНА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159</dc:title>
  <dc:creator>User</dc:creator>
  <cp:lastModifiedBy>Пользователь</cp:lastModifiedBy>
  <cp:revision>7</cp:revision>
  <cp:lastPrinted>2018-07-10T07:11:00Z</cp:lastPrinted>
  <dcterms:created xsi:type="dcterms:W3CDTF">2026-06-26T07:20:00Z</dcterms:created>
  <dcterms:modified xsi:type="dcterms:W3CDTF">2026-06-29T14:28:00Z</dcterms:modified>
</cp:coreProperties>
</file>