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2B2" w:rsidRDefault="00E622B2">
      <w:pPr>
        <w:pStyle w:val="a6"/>
        <w:spacing w:line="228" w:lineRule="auto"/>
        <w:ind w:left="4512" w:firstLine="708"/>
        <w:jc w:val="left"/>
        <w:rPr>
          <w:sz w:val="22"/>
        </w:rPr>
      </w:pPr>
      <w:bookmarkStart w:id="0" w:name="_GoBack"/>
      <w:bookmarkEnd w:id="0"/>
      <w:r>
        <w:rPr>
          <w:sz w:val="22"/>
        </w:rPr>
        <w:t xml:space="preserve"> </w:t>
      </w:r>
    </w:p>
    <w:p w:rsidR="00E622B2" w:rsidRPr="00A02294" w:rsidRDefault="00B34E94">
      <w:pPr>
        <w:jc w:val="center"/>
        <w:rPr>
          <w:b/>
        </w:rPr>
      </w:pPr>
      <w:r w:rsidRPr="00A02294">
        <w:rPr>
          <w:b/>
        </w:rPr>
        <w:t>Контракт</w:t>
      </w:r>
      <w:r w:rsidR="00EC384A" w:rsidRPr="00A02294">
        <w:rPr>
          <w:b/>
        </w:rPr>
        <w:t xml:space="preserve"> подряда   № </w:t>
      </w:r>
      <w:r w:rsidR="00EB74AC">
        <w:rPr>
          <w:b/>
        </w:rPr>
        <w:t>_</w:t>
      </w:r>
    </w:p>
    <w:p w:rsidR="00E622B2" w:rsidRPr="00A02294" w:rsidRDefault="00E622B2">
      <w:pPr>
        <w:jc w:val="center"/>
      </w:pPr>
    </w:p>
    <w:p w:rsidR="00E622B2" w:rsidRPr="00A02294" w:rsidRDefault="00E622B2">
      <w:pPr>
        <w:jc w:val="both"/>
      </w:pPr>
      <w:r w:rsidRPr="00A02294">
        <w:t>г.</w:t>
      </w:r>
      <w:r w:rsidR="00EF6E2D" w:rsidRPr="00A02294">
        <w:t xml:space="preserve"> </w:t>
      </w:r>
      <w:r w:rsidRPr="00A02294">
        <w:t>Киров</w:t>
      </w:r>
      <w:r w:rsidRPr="00A02294">
        <w:tab/>
      </w:r>
      <w:r w:rsidRPr="00A02294">
        <w:tab/>
      </w:r>
      <w:r w:rsidRPr="00A02294">
        <w:tab/>
      </w:r>
      <w:r w:rsidRPr="00A02294">
        <w:tab/>
      </w:r>
      <w:r w:rsidR="00EC384A" w:rsidRPr="00A02294">
        <w:tab/>
      </w:r>
      <w:r w:rsidR="00EC384A" w:rsidRPr="00A02294">
        <w:tab/>
      </w:r>
      <w:r w:rsidR="00EC384A" w:rsidRPr="00A02294">
        <w:tab/>
      </w:r>
      <w:r w:rsidR="00C735ED">
        <w:tab/>
      </w:r>
      <w:r w:rsidR="00EC384A" w:rsidRPr="00A02294">
        <w:t>«___» ____________</w:t>
      </w:r>
      <w:r w:rsidRPr="00A02294">
        <w:t xml:space="preserve"> 202</w:t>
      </w:r>
      <w:r w:rsidR="006537B2">
        <w:t>6</w:t>
      </w:r>
      <w:r w:rsidR="00C735ED">
        <w:t xml:space="preserve"> </w:t>
      </w:r>
      <w:r w:rsidRPr="00A02294">
        <w:t xml:space="preserve"> года</w:t>
      </w:r>
    </w:p>
    <w:p w:rsidR="00E622B2" w:rsidRPr="00A02294" w:rsidRDefault="00E622B2">
      <w:pPr>
        <w:jc w:val="both"/>
      </w:pPr>
    </w:p>
    <w:p w:rsidR="006537B2" w:rsidRPr="006537B2" w:rsidRDefault="00E622B2" w:rsidP="006537B2">
      <w:pPr>
        <w:ind w:firstLine="900"/>
        <w:jc w:val="both"/>
        <w:rPr>
          <w:rFonts w:eastAsia="Times New Roman"/>
          <w:color w:val="000000"/>
        </w:rPr>
      </w:pPr>
      <w:r w:rsidRPr="00A02294">
        <w:tab/>
      </w:r>
      <w:r w:rsidR="006537B2" w:rsidRPr="006537B2">
        <w:rPr>
          <w:rFonts w:eastAsia="Times New Roman"/>
          <w:b/>
        </w:rPr>
        <w:t>Муниципальное казенное дошкольное образовательное учреждение «Детский сад № 196» города Кирова (МКДОУ № 196 г. Кирова)</w:t>
      </w:r>
      <w:r w:rsidR="006537B2" w:rsidRPr="006537B2">
        <w:rPr>
          <w:rFonts w:eastAsia="Times New Roman"/>
        </w:rPr>
        <w:t>, действующее от имени МО «Город Киров», именуемое в дальнейшем «Заказчик», в лице заведующего Прокопьевой Ольги Вениаминовны, действующей на основании Устава</w:t>
      </w:r>
      <w:r w:rsidR="006537B2" w:rsidRPr="006537B2">
        <w:rPr>
          <w:rFonts w:eastAsia="Times New Roman"/>
          <w:color w:val="000000"/>
        </w:rPr>
        <w:t xml:space="preserve">, с одной стороны, и </w:t>
      </w:r>
    </w:p>
    <w:p w:rsidR="00E622B2" w:rsidRDefault="00EB74AC" w:rsidP="00EB74AC">
      <w:pPr>
        <w:ind w:firstLine="360"/>
        <w:jc w:val="both"/>
        <w:rPr>
          <w:highlight w:val="yellow"/>
        </w:rPr>
      </w:pPr>
      <w:r>
        <w:rPr>
          <w:rFonts w:eastAsia="Times New Roman"/>
          <w:b/>
          <w:color w:val="000000"/>
          <w:lang w:eastAsia="ar-SA"/>
        </w:rPr>
        <w:t>_______________________________</w:t>
      </w:r>
      <w:r w:rsidR="006537B2" w:rsidRPr="006537B2">
        <w:rPr>
          <w:rFonts w:eastAsia="Times New Roman"/>
          <w:color w:val="000000"/>
          <w:lang w:eastAsia="ar-SA"/>
        </w:rPr>
        <w:t>, именуемый в дальнейшем «</w:t>
      </w:r>
      <w:r w:rsidR="004B4D20">
        <w:rPr>
          <w:rFonts w:eastAsia="Times New Roman"/>
          <w:color w:val="000000"/>
          <w:lang w:eastAsia="ar-SA"/>
        </w:rPr>
        <w:t>Подрядчик</w:t>
      </w:r>
      <w:r w:rsidR="006537B2" w:rsidRPr="006537B2">
        <w:rPr>
          <w:rFonts w:eastAsia="Times New Roman"/>
          <w:color w:val="000000"/>
          <w:lang w:eastAsia="ar-SA"/>
        </w:rPr>
        <w:t xml:space="preserve">», в лице </w:t>
      </w:r>
      <w:r>
        <w:rPr>
          <w:rFonts w:eastAsia="Times New Roman"/>
          <w:color w:val="000000"/>
          <w:lang w:eastAsia="ar-SA"/>
        </w:rPr>
        <w:t>__________________________</w:t>
      </w:r>
      <w:r w:rsidR="006537B2" w:rsidRPr="006537B2">
        <w:rPr>
          <w:rFonts w:eastAsia="Times New Roman"/>
          <w:color w:val="000000"/>
          <w:lang w:eastAsia="ar-SA"/>
        </w:rPr>
        <w:t xml:space="preserve">, действующий на основании </w:t>
      </w:r>
      <w:r>
        <w:rPr>
          <w:rFonts w:eastAsia="Times New Roman"/>
          <w:color w:val="000000"/>
          <w:lang w:eastAsia="ar-SA"/>
        </w:rPr>
        <w:t>__________________________</w:t>
      </w:r>
      <w:r w:rsidR="009F7FB5" w:rsidRPr="00A02294">
        <w:t xml:space="preserve">,  </w:t>
      </w:r>
      <w:r w:rsidR="00E622B2" w:rsidRPr="00A02294">
        <w:t>с другой стороны, вместе именуемые «С</w:t>
      </w:r>
      <w:r w:rsidR="009F7FB5">
        <w:t xml:space="preserve">тороны», в соответствии с п. </w:t>
      </w:r>
      <w:r w:rsidR="006537B2">
        <w:t>4</w:t>
      </w:r>
      <w:r w:rsidR="00E622B2" w:rsidRPr="007D5A9C">
        <w:t xml:space="preserve"> </w:t>
      </w:r>
      <w:r w:rsidR="00E622B2" w:rsidRPr="00603DDB">
        <w:t>ч.1 ст. 93</w:t>
      </w:r>
      <w:r w:rsidR="00E622B2" w:rsidRPr="00EF6E2D">
        <w:t xml:space="preserve"> Федерального </w:t>
      </w:r>
      <w:r w:rsidR="00C735ED">
        <w:t xml:space="preserve">закона РФ № 44-ФЗ от 05 апреля </w:t>
      </w:r>
      <w:r w:rsidR="00E622B2" w:rsidRPr="00EF6E2D">
        <w:t>2013 г</w:t>
      </w:r>
      <w:r w:rsidR="00C735ED">
        <w:t xml:space="preserve"> </w:t>
      </w:r>
      <w:r w:rsidR="00E622B2" w:rsidRPr="00EF6E2D">
        <w:t>«О контрактной системе в сфере закупок товаров, работ, услуг для обеспечения государственных и муниципальных нужд</w:t>
      </w:r>
      <w:r w:rsidR="00603DDB" w:rsidRPr="00EF6E2D">
        <w:t>», заключили</w:t>
      </w:r>
      <w:r w:rsidR="00E622B2" w:rsidRPr="00EF6E2D">
        <w:t xml:space="preserve"> </w:t>
      </w:r>
      <w:r w:rsidR="00603DDB" w:rsidRPr="00EF6E2D">
        <w:t>настоящий контракт</w:t>
      </w:r>
      <w:r w:rsidR="00E622B2" w:rsidRPr="00EF6E2D">
        <w:t xml:space="preserve"> о нижеследующем</w:t>
      </w:r>
      <w:r w:rsidR="00E622B2" w:rsidRPr="00EF6E2D">
        <w:rPr>
          <w:color w:val="000000"/>
        </w:rPr>
        <w:t>:</w:t>
      </w:r>
    </w:p>
    <w:p w:rsidR="00E622B2" w:rsidRDefault="00E622B2">
      <w:pPr>
        <w:jc w:val="both"/>
      </w:pPr>
    </w:p>
    <w:p w:rsidR="00E622B2" w:rsidRDefault="00E622B2" w:rsidP="00CF1BEB">
      <w:pPr>
        <w:numPr>
          <w:ilvl w:val="0"/>
          <w:numId w:val="1"/>
        </w:numPr>
        <w:tabs>
          <w:tab w:val="left" w:pos="720"/>
        </w:tabs>
        <w:jc w:val="center"/>
        <w:rPr>
          <w:b/>
        </w:rPr>
      </w:pPr>
      <w:r w:rsidRPr="00CF1BEB">
        <w:rPr>
          <w:b/>
        </w:rPr>
        <w:t xml:space="preserve">Предмет </w:t>
      </w:r>
      <w:r w:rsidR="00336078" w:rsidRPr="00CF1BEB">
        <w:rPr>
          <w:b/>
        </w:rPr>
        <w:t>контракта</w:t>
      </w:r>
    </w:p>
    <w:p w:rsidR="00E622B2" w:rsidRDefault="00F32062" w:rsidP="00F32062">
      <w:pPr>
        <w:numPr>
          <w:ilvl w:val="1"/>
          <w:numId w:val="2"/>
        </w:numPr>
        <w:ind w:left="0" w:firstLine="568"/>
        <w:jc w:val="both"/>
      </w:pPr>
      <w:r>
        <w:t xml:space="preserve">Заказчик поручает, а </w:t>
      </w:r>
      <w:r w:rsidR="00E622B2">
        <w:t xml:space="preserve">Подрядчик обязуется выполнить </w:t>
      </w:r>
      <w:r>
        <w:t>работы по</w:t>
      </w:r>
      <w:r w:rsidR="004B4D20">
        <w:t xml:space="preserve"> </w:t>
      </w:r>
      <w:r w:rsidR="004B4D20" w:rsidRPr="004B4D20">
        <w:rPr>
          <w:color w:val="FF0000"/>
        </w:rPr>
        <w:t>Ремонту системы вентиляции в МКДОУ № 196 г. Кирова</w:t>
      </w:r>
      <w:r w:rsidR="00E622B2">
        <w:t xml:space="preserve">, а Заказчик обязуется принять результат </w:t>
      </w:r>
      <w:r w:rsidR="00EF6E2D">
        <w:t>работы и</w:t>
      </w:r>
      <w:r w:rsidR="00E622B2">
        <w:t xml:space="preserve"> </w:t>
      </w:r>
      <w:r w:rsidR="00EF6E2D">
        <w:t>оплатить его</w:t>
      </w:r>
      <w:r w:rsidR="00E622B2">
        <w:t xml:space="preserve">, в соответствии с условиями </w:t>
      </w:r>
      <w:r w:rsidR="00EF6E2D">
        <w:t>настоящего контракта</w:t>
      </w:r>
      <w:r w:rsidR="00E622B2">
        <w:t>.</w:t>
      </w:r>
    </w:p>
    <w:p w:rsidR="00AB39A1" w:rsidRPr="000C22D4" w:rsidRDefault="00AB39A1" w:rsidP="004D0208">
      <w:pPr>
        <w:ind w:firstLine="567"/>
        <w:jc w:val="both"/>
      </w:pPr>
      <w:r w:rsidRPr="000C22D4">
        <w:t>1.2. Объем выполняемых работ</w:t>
      </w:r>
      <w:r w:rsidR="00D15111" w:rsidRPr="000C22D4">
        <w:t xml:space="preserve"> определяется</w:t>
      </w:r>
      <w:r w:rsidRPr="000C22D4">
        <w:t xml:space="preserve"> в соответствии с</w:t>
      </w:r>
      <w:r w:rsidR="00C27D23" w:rsidRPr="000C22D4">
        <w:t xml:space="preserve"> ведомостью объемов работ </w:t>
      </w:r>
      <w:r w:rsidRPr="000C22D4">
        <w:t>(Приложение № 1 к контракту).</w:t>
      </w:r>
    </w:p>
    <w:p w:rsidR="004D0208" w:rsidRDefault="00E622B2" w:rsidP="000C22D4">
      <w:pPr>
        <w:numPr>
          <w:ilvl w:val="1"/>
          <w:numId w:val="14"/>
        </w:numPr>
        <w:jc w:val="both"/>
      </w:pPr>
      <w:r>
        <w:t>Указан</w:t>
      </w:r>
      <w:r w:rsidR="00EF6E2D">
        <w:t>ные в п.1.1. работы выполняются</w:t>
      </w:r>
      <w:r>
        <w:t xml:space="preserve"> </w:t>
      </w:r>
      <w:r w:rsidR="00EF6E2D">
        <w:t>Подрядчиком своими</w:t>
      </w:r>
      <w:r>
        <w:t xml:space="preserve"> силами с использованием </w:t>
      </w:r>
      <w:r w:rsidR="00EF6E2D">
        <w:t>собственных материалов</w:t>
      </w:r>
      <w:r>
        <w:t xml:space="preserve"> и оборудования.   </w:t>
      </w:r>
    </w:p>
    <w:p w:rsidR="004D0208" w:rsidRPr="004B4D20" w:rsidRDefault="004D0208" w:rsidP="000C22D4">
      <w:pPr>
        <w:numPr>
          <w:ilvl w:val="1"/>
          <w:numId w:val="14"/>
        </w:numPr>
        <w:ind w:left="0" w:firstLine="567"/>
        <w:jc w:val="both"/>
      </w:pPr>
      <w:r w:rsidRPr="004B4D20">
        <w:t xml:space="preserve">Работы выполняются Подрядчиком в следующие сроки: </w:t>
      </w:r>
      <w:r w:rsidRPr="004B4D20">
        <w:rPr>
          <w:color w:val="FF0000"/>
        </w:rPr>
        <w:t xml:space="preserve">с даты заключения контракта по </w:t>
      </w:r>
      <w:r w:rsidR="004B4D20" w:rsidRPr="004B4D20">
        <w:rPr>
          <w:color w:val="FF0000"/>
        </w:rPr>
        <w:t>15.09.</w:t>
      </w:r>
      <w:r w:rsidRPr="004B4D20">
        <w:rPr>
          <w:color w:val="FF0000"/>
        </w:rPr>
        <w:t>202</w:t>
      </w:r>
      <w:r w:rsidR="004B4D20" w:rsidRPr="004B4D20">
        <w:rPr>
          <w:color w:val="FF0000"/>
        </w:rPr>
        <w:t>6</w:t>
      </w:r>
      <w:r w:rsidRPr="004B4D20">
        <w:rPr>
          <w:color w:val="FF0000"/>
        </w:rPr>
        <w:t xml:space="preserve"> г</w:t>
      </w:r>
      <w:r w:rsidRPr="004B4D20">
        <w:t>. Допускается досрочное выполнение работ.</w:t>
      </w:r>
    </w:p>
    <w:p w:rsidR="00AB39A1" w:rsidRPr="004B4D20" w:rsidRDefault="00AB39A1" w:rsidP="000C22D4">
      <w:pPr>
        <w:numPr>
          <w:ilvl w:val="1"/>
          <w:numId w:val="14"/>
        </w:numPr>
        <w:ind w:left="0" w:firstLine="567"/>
        <w:jc w:val="both"/>
      </w:pPr>
      <w:r w:rsidRPr="004B4D20">
        <w:t xml:space="preserve">Место выполнения работ: Российская Федерация, Кировская область, г. Киров, ул. </w:t>
      </w:r>
      <w:r w:rsidR="004B4D20" w:rsidRPr="004B4D20">
        <w:t>Ленина, д.164/3.</w:t>
      </w:r>
    </w:p>
    <w:p w:rsidR="004D0208" w:rsidRPr="00606FA0" w:rsidRDefault="004D0208" w:rsidP="000C22D4">
      <w:pPr>
        <w:numPr>
          <w:ilvl w:val="1"/>
          <w:numId w:val="14"/>
        </w:numPr>
        <w:jc w:val="both"/>
      </w:pPr>
      <w:r w:rsidRPr="00606FA0">
        <w:t xml:space="preserve">Требования к результатам работ: </w:t>
      </w:r>
    </w:p>
    <w:p w:rsidR="004D0208" w:rsidRPr="00606FA0" w:rsidRDefault="004D0208" w:rsidP="00550924">
      <w:pPr>
        <w:ind w:firstLine="927"/>
        <w:jc w:val="both"/>
      </w:pPr>
      <w:r w:rsidRPr="00606FA0">
        <w:t>- своевременное и качественное выполнение всего объема работ;</w:t>
      </w:r>
    </w:p>
    <w:p w:rsidR="000C22D4" w:rsidRPr="000C22D4" w:rsidRDefault="000C22D4" w:rsidP="000C22D4">
      <w:pPr>
        <w:ind w:firstLine="927"/>
        <w:jc w:val="both"/>
      </w:pPr>
      <w:r w:rsidRPr="000C22D4">
        <w:t>- акт о приемке выполненных работ (по форме КС-2);</w:t>
      </w:r>
    </w:p>
    <w:p w:rsidR="000C22D4" w:rsidRPr="000C22D4" w:rsidRDefault="000C22D4" w:rsidP="000C22D4">
      <w:pPr>
        <w:ind w:firstLine="927"/>
        <w:jc w:val="both"/>
      </w:pPr>
      <w:r w:rsidRPr="000C22D4">
        <w:t>- справка о стоимости выполненных работ и затрат (форма КС-3).</w:t>
      </w:r>
    </w:p>
    <w:p w:rsidR="00E622B2" w:rsidRPr="001602A6" w:rsidRDefault="00E622B2" w:rsidP="001602A6">
      <w:pPr>
        <w:ind w:firstLine="567"/>
        <w:jc w:val="both"/>
      </w:pPr>
      <w:r w:rsidRPr="00606FA0">
        <w:t>1.</w:t>
      </w:r>
      <w:r w:rsidR="000C22D4">
        <w:t>7</w:t>
      </w:r>
      <w:r w:rsidRPr="00606FA0">
        <w:t>.</w:t>
      </w:r>
      <w:r w:rsidR="00A22052" w:rsidRPr="00606FA0">
        <w:tab/>
      </w:r>
      <w:r w:rsidR="001602A6" w:rsidRPr="00606FA0">
        <w:t xml:space="preserve">Работы считаются выполненными после подписания </w:t>
      </w:r>
      <w:r w:rsidR="001602A6" w:rsidRPr="00420D04">
        <w:rPr>
          <w:color w:val="FF0000"/>
        </w:rPr>
        <w:t>акта приемки выполненных работ</w:t>
      </w:r>
      <w:r w:rsidR="00FC408E" w:rsidRPr="00420D04">
        <w:rPr>
          <w:color w:val="FF0000"/>
        </w:rPr>
        <w:t xml:space="preserve"> (</w:t>
      </w:r>
      <w:r w:rsidR="000C22D4">
        <w:rPr>
          <w:color w:val="FF0000"/>
        </w:rPr>
        <w:t xml:space="preserve">по форме </w:t>
      </w:r>
      <w:r w:rsidR="00420D04" w:rsidRPr="00420D04">
        <w:rPr>
          <w:color w:val="FF0000"/>
        </w:rPr>
        <w:t>КС-2</w:t>
      </w:r>
      <w:r w:rsidR="00FC408E" w:rsidRPr="00420D04">
        <w:rPr>
          <w:color w:val="FF0000"/>
        </w:rPr>
        <w:t>)</w:t>
      </w:r>
      <w:r w:rsidR="001602A6" w:rsidRPr="00606FA0">
        <w:t xml:space="preserve"> обеими Сторонами.</w:t>
      </w:r>
    </w:p>
    <w:p w:rsidR="00E622B2" w:rsidRDefault="00E622B2">
      <w:pPr>
        <w:ind w:firstLine="567"/>
        <w:jc w:val="both"/>
        <w:rPr>
          <w:highlight w:val="yellow"/>
        </w:rPr>
      </w:pPr>
      <w:r w:rsidRPr="00EF6E2D">
        <w:t>1.</w:t>
      </w:r>
      <w:r w:rsidR="000C22D4">
        <w:t>8</w:t>
      </w:r>
      <w:r w:rsidRPr="00EF6E2D">
        <w:t>.</w:t>
      </w:r>
      <w:r w:rsidR="00A22052">
        <w:tab/>
      </w:r>
      <w:r w:rsidRPr="00EF6E2D">
        <w:t xml:space="preserve">При исполнении </w:t>
      </w:r>
      <w:r w:rsidR="00336078" w:rsidRPr="00EF6E2D">
        <w:t>контракта</w:t>
      </w:r>
      <w:r w:rsidRPr="00EF6E2D">
        <w:t xml:space="preserve"> объем работ, определяемый в соответствии с п.1.1 </w:t>
      </w:r>
      <w:r w:rsidR="00336078" w:rsidRPr="00EF6E2D">
        <w:t>контракта</w:t>
      </w:r>
      <w:r w:rsidRPr="00EF6E2D">
        <w:t>, может быть увеличен или уменьшен по дополнительному соглашению сторон, но не более чем на десять процентов.</w:t>
      </w:r>
    </w:p>
    <w:p w:rsidR="00E622B2" w:rsidRPr="00A02294" w:rsidRDefault="00E622B2">
      <w:pPr>
        <w:ind w:firstLine="567"/>
        <w:jc w:val="both"/>
      </w:pPr>
      <w:r w:rsidRPr="00606FA0">
        <w:t>1.</w:t>
      </w:r>
      <w:r w:rsidR="000C22D4">
        <w:t>9</w:t>
      </w:r>
      <w:r w:rsidRPr="00606FA0">
        <w:t>.</w:t>
      </w:r>
      <w:r w:rsidR="00A22052" w:rsidRPr="00606FA0">
        <w:tab/>
      </w:r>
      <w:r w:rsidRPr="00606FA0">
        <w:t xml:space="preserve">Идентификационный код закупки: </w:t>
      </w:r>
      <w:r w:rsidR="00606FA0" w:rsidRPr="00606FA0">
        <w:t>263434605057043450100100050000000244</w:t>
      </w:r>
      <w:r w:rsidRPr="00606FA0">
        <w:t>.</w:t>
      </w:r>
    </w:p>
    <w:p w:rsidR="00E622B2" w:rsidRDefault="00E622B2">
      <w:pPr>
        <w:ind w:left="708"/>
        <w:jc w:val="both"/>
      </w:pPr>
    </w:p>
    <w:p w:rsidR="00E622B2" w:rsidRPr="007C6F1C" w:rsidRDefault="00EF6E2D" w:rsidP="000C22D4">
      <w:pPr>
        <w:numPr>
          <w:ilvl w:val="0"/>
          <w:numId w:val="14"/>
        </w:numPr>
        <w:jc w:val="center"/>
      </w:pPr>
      <w:r>
        <w:rPr>
          <w:b/>
        </w:rPr>
        <w:t xml:space="preserve">Обязанности и права </w:t>
      </w:r>
      <w:r w:rsidR="00E622B2">
        <w:rPr>
          <w:b/>
        </w:rPr>
        <w:t>сторон</w:t>
      </w:r>
    </w:p>
    <w:p w:rsidR="00E622B2" w:rsidRDefault="00E622B2" w:rsidP="00025F2C">
      <w:pPr>
        <w:numPr>
          <w:ilvl w:val="1"/>
          <w:numId w:val="15"/>
        </w:numPr>
        <w:jc w:val="both"/>
        <w:rPr>
          <w:i/>
        </w:rPr>
      </w:pPr>
      <w:r>
        <w:rPr>
          <w:i/>
        </w:rPr>
        <w:t>Обязанности Подрядчика:</w:t>
      </w:r>
    </w:p>
    <w:p w:rsidR="00E622B2" w:rsidRPr="00B8682F" w:rsidRDefault="00FC408E" w:rsidP="00025F2C">
      <w:pPr>
        <w:numPr>
          <w:ilvl w:val="2"/>
          <w:numId w:val="15"/>
        </w:numPr>
        <w:ind w:left="0" w:firstLine="567"/>
        <w:jc w:val="both"/>
      </w:pPr>
      <w:r>
        <w:t xml:space="preserve">Выполнить своими силами все работы с надлежащим качеством, в объеме и в сроки, предусмотренные настоящим </w:t>
      </w:r>
      <w:r w:rsidR="00CA5A9A">
        <w:t>контрактом</w:t>
      </w:r>
      <w:r w:rsidR="00C735ED">
        <w:t>.</w:t>
      </w:r>
    </w:p>
    <w:p w:rsidR="00CA5A9A" w:rsidRDefault="00CA5A9A" w:rsidP="00025F2C">
      <w:pPr>
        <w:numPr>
          <w:ilvl w:val="2"/>
          <w:numId w:val="15"/>
        </w:numPr>
        <w:ind w:left="0" w:firstLine="567"/>
        <w:jc w:val="both"/>
      </w:pPr>
      <w:r>
        <w:t>Сдать работы Заказчику с оформлением</w:t>
      </w:r>
      <w:r w:rsidRPr="00AB39A1">
        <w:t xml:space="preserve"> </w:t>
      </w:r>
      <w:r>
        <w:t xml:space="preserve">акта </w:t>
      </w:r>
      <w:r w:rsidR="00F32062" w:rsidRPr="00F32062">
        <w:t xml:space="preserve">приемки </w:t>
      </w:r>
      <w:r>
        <w:t>выполненных работ</w:t>
      </w:r>
      <w:r w:rsidR="00025F2C">
        <w:t xml:space="preserve"> (по форме КС-2)</w:t>
      </w:r>
      <w:r w:rsidRPr="00A02294">
        <w:t>,</w:t>
      </w:r>
      <w:r w:rsidRPr="005425F3">
        <w:t xml:space="preserve"> </w:t>
      </w:r>
      <w:r>
        <w:t>при необходимости провести пуско-наладочные испытания результата работ.</w:t>
      </w:r>
    </w:p>
    <w:p w:rsidR="00E622B2" w:rsidRPr="00420D04" w:rsidRDefault="00CA5A9A" w:rsidP="00025F2C">
      <w:pPr>
        <w:numPr>
          <w:ilvl w:val="2"/>
          <w:numId w:val="15"/>
        </w:numPr>
        <w:ind w:left="0" w:firstLine="567"/>
        <w:jc w:val="both"/>
      </w:pPr>
      <w:r w:rsidRPr="00420D04">
        <w:t xml:space="preserve">Осуществлять выполнение работ в соответствии государственными стандартами, установленными законодательством Российской Федерации; </w:t>
      </w:r>
      <w:r w:rsidR="005670BD" w:rsidRPr="00420D04">
        <w:t>и</w:t>
      </w:r>
      <w:r w:rsidRPr="00420D04">
        <w:t>спользовать материалы, оборудование применяемые в работе в соответствии с государственными стандартами, техническим условиям и иметь соответствующие сертификаты/декларации, регистрационные удостоверения, технические паспорта и быть разрешены для использования на т</w:t>
      </w:r>
      <w:r w:rsidR="00C735ED" w:rsidRPr="00420D04">
        <w:t>ерритории Российской Федерации.</w:t>
      </w:r>
    </w:p>
    <w:p w:rsidR="00CA5A9A" w:rsidRDefault="00CA5A9A" w:rsidP="00025F2C">
      <w:pPr>
        <w:numPr>
          <w:ilvl w:val="2"/>
          <w:numId w:val="15"/>
        </w:numPr>
        <w:ind w:left="0" w:firstLine="567"/>
        <w:jc w:val="both"/>
      </w:pPr>
      <w:r w:rsidRPr="00606FA0">
        <w:t xml:space="preserve">Безвозмездно 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</w:t>
      </w:r>
      <w:r w:rsidR="00C735ED" w:rsidRPr="00606FA0">
        <w:t>контракта</w:t>
      </w:r>
      <w:r w:rsidRPr="00606FA0">
        <w:t>, ухудшившие качество работы.</w:t>
      </w:r>
    </w:p>
    <w:p w:rsidR="00536C39" w:rsidRPr="00536C39" w:rsidRDefault="00536C39" w:rsidP="00536C39">
      <w:pPr>
        <w:numPr>
          <w:ilvl w:val="2"/>
          <w:numId w:val="15"/>
        </w:numPr>
        <w:ind w:left="0" w:firstLine="567"/>
        <w:jc w:val="both"/>
      </w:pPr>
      <w:r w:rsidRPr="00536C39">
        <w:t xml:space="preserve">Предоставить Заказчику до начала выполнения работ Локальную смету (расчет и т.п.), разработанную на основании </w:t>
      </w:r>
      <w:r w:rsidR="00F70DF2">
        <w:rPr>
          <w:color w:val="FF0000"/>
        </w:rPr>
        <w:t>Ведомости объ</w:t>
      </w:r>
      <w:r w:rsidRPr="00536C39">
        <w:rPr>
          <w:color w:val="FF0000"/>
        </w:rPr>
        <w:t>емов работ (Приложение № 1 к контракту</w:t>
      </w:r>
      <w:r w:rsidRPr="00536C39">
        <w:t xml:space="preserve">). </w:t>
      </w:r>
    </w:p>
    <w:p w:rsidR="00CD42FB" w:rsidRPr="00D15111" w:rsidRDefault="00CD42FB" w:rsidP="00606FA0">
      <w:pPr>
        <w:jc w:val="both"/>
        <w:rPr>
          <w:highlight w:val="cyan"/>
        </w:rPr>
      </w:pPr>
    </w:p>
    <w:p w:rsidR="005425F3" w:rsidRPr="00025F2C" w:rsidRDefault="00CD42FB" w:rsidP="00025F2C">
      <w:pPr>
        <w:numPr>
          <w:ilvl w:val="2"/>
          <w:numId w:val="15"/>
        </w:numPr>
        <w:ind w:left="0" w:firstLine="567"/>
        <w:jc w:val="both"/>
      </w:pPr>
      <w:r w:rsidRPr="00025F2C">
        <w:t>Обеспечить по окончании работ надлежащее санитарное состояние в месте выполнения работ. Вывезти строительный мусор, принадлежащие Подрядчику инструменты, приборы, инвентарь, а также восстановить нарушенное благоустройство за свой счет.</w:t>
      </w:r>
    </w:p>
    <w:p w:rsidR="00CD42FB" w:rsidRPr="0000469B" w:rsidRDefault="00CD42FB" w:rsidP="00025F2C">
      <w:pPr>
        <w:numPr>
          <w:ilvl w:val="2"/>
          <w:numId w:val="15"/>
        </w:numPr>
        <w:ind w:left="0" w:firstLine="567"/>
        <w:jc w:val="both"/>
      </w:pPr>
      <w:r w:rsidRPr="0000469B">
        <w:t>Нести риск случайной гибели или случайного повреждения результата выполненных работ до их приемки Заказчиком.</w:t>
      </w:r>
    </w:p>
    <w:p w:rsidR="00090BC4" w:rsidRPr="0000469B" w:rsidRDefault="00090BC4" w:rsidP="00025F2C">
      <w:pPr>
        <w:numPr>
          <w:ilvl w:val="2"/>
          <w:numId w:val="15"/>
        </w:numPr>
        <w:ind w:left="0" w:firstLine="567"/>
        <w:jc w:val="both"/>
      </w:pPr>
      <w:r w:rsidRPr="0000469B">
        <w:t>Предоставлять по первому требованию Заказчика информацию и документацию, связанные с выполнением контракта.</w:t>
      </w:r>
    </w:p>
    <w:p w:rsidR="00CD42FB" w:rsidRPr="0000469B" w:rsidRDefault="00CD42FB" w:rsidP="00025F2C">
      <w:pPr>
        <w:numPr>
          <w:ilvl w:val="2"/>
          <w:numId w:val="15"/>
        </w:numPr>
        <w:ind w:left="0" w:firstLine="567"/>
        <w:jc w:val="both"/>
      </w:pPr>
      <w:r w:rsidRPr="0000469B">
        <w:t xml:space="preserve">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документации, возможных неблагоприятных для Заказчика последствий выполнения его указаний о способе исполнения работ, иных не зависящих от Подрядчика обстоятельств, которые грозят годности или прочности результатов выполняемых работ либо создают невозможность их завершения в срок. </w:t>
      </w:r>
    </w:p>
    <w:p w:rsidR="00CD42FB" w:rsidRPr="0000469B" w:rsidRDefault="00CD42FB" w:rsidP="00025F2C">
      <w:pPr>
        <w:numPr>
          <w:ilvl w:val="2"/>
          <w:numId w:val="15"/>
        </w:numPr>
        <w:ind w:left="0" w:firstLine="567"/>
        <w:jc w:val="both"/>
      </w:pPr>
      <w:r w:rsidRPr="0000469B">
        <w:t>Отвечать на претензию в течение 5 (пяти) календарных дней со дня её получения</w:t>
      </w:r>
      <w:r w:rsidR="00C735ED" w:rsidRPr="0000469B">
        <w:t>.</w:t>
      </w:r>
    </w:p>
    <w:p w:rsidR="00CD42FB" w:rsidRPr="0000469B" w:rsidRDefault="00CD42FB" w:rsidP="00025F2C">
      <w:pPr>
        <w:numPr>
          <w:ilvl w:val="2"/>
          <w:numId w:val="15"/>
        </w:numPr>
        <w:ind w:left="0" w:firstLine="567"/>
        <w:jc w:val="both"/>
      </w:pPr>
      <w:r w:rsidRPr="0000469B">
        <w:t xml:space="preserve">При необходимости, а также при проведении экспертизы, предоставлять в течение 2 рабочих дней дополнительные материалы (документы, информацию и т.д.), относящиеся к условиям исполнения </w:t>
      </w:r>
      <w:r w:rsidR="00C735ED" w:rsidRPr="0000469B">
        <w:t>контракта</w:t>
      </w:r>
      <w:r w:rsidRPr="0000469B">
        <w:t>.</w:t>
      </w:r>
    </w:p>
    <w:p w:rsidR="00090BC4" w:rsidRPr="0000469B" w:rsidRDefault="00090BC4" w:rsidP="00025F2C">
      <w:pPr>
        <w:numPr>
          <w:ilvl w:val="2"/>
          <w:numId w:val="15"/>
        </w:numPr>
        <w:ind w:left="0" w:firstLine="567"/>
        <w:jc w:val="both"/>
      </w:pPr>
      <w:r w:rsidRPr="0000469B"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5670BD" w:rsidRPr="0000469B" w:rsidRDefault="005670BD" w:rsidP="00025F2C">
      <w:pPr>
        <w:numPr>
          <w:ilvl w:val="2"/>
          <w:numId w:val="15"/>
        </w:numPr>
        <w:ind w:left="0" w:firstLine="567"/>
        <w:jc w:val="both"/>
      </w:pPr>
      <w:r w:rsidRPr="0000469B">
        <w:t>Подрядчик не вправе передавать свои права и обязанности по настоящему контракту третьим лицам.</w:t>
      </w:r>
    </w:p>
    <w:p w:rsidR="00694A9C" w:rsidRPr="0000469B" w:rsidRDefault="00282B3A" w:rsidP="00025F2C">
      <w:pPr>
        <w:numPr>
          <w:ilvl w:val="1"/>
          <w:numId w:val="15"/>
        </w:numPr>
        <w:ind w:hanging="644"/>
        <w:jc w:val="both"/>
        <w:rPr>
          <w:i/>
        </w:rPr>
      </w:pPr>
      <w:r w:rsidRPr="0000469B">
        <w:rPr>
          <w:i/>
        </w:rPr>
        <w:t>Права Подрядчика:</w:t>
      </w:r>
    </w:p>
    <w:p w:rsidR="00694A9C" w:rsidRPr="0000469B" w:rsidRDefault="00CD42FB" w:rsidP="00025F2C">
      <w:pPr>
        <w:numPr>
          <w:ilvl w:val="2"/>
          <w:numId w:val="15"/>
        </w:numPr>
        <w:ind w:left="0" w:firstLine="567"/>
        <w:jc w:val="both"/>
        <w:rPr>
          <w:i/>
        </w:rPr>
      </w:pPr>
      <w:r w:rsidRPr="0000469B">
        <w:t xml:space="preserve">Вносить предложения и получать консультации Заказчика по вопросам, касающимся выполнения </w:t>
      </w:r>
      <w:r w:rsidR="00C735ED" w:rsidRPr="0000469B">
        <w:t>контракта</w:t>
      </w:r>
      <w:r w:rsidRPr="0000469B">
        <w:t xml:space="preserve">. </w:t>
      </w:r>
    </w:p>
    <w:p w:rsidR="00694A9C" w:rsidRPr="0000469B" w:rsidRDefault="00CD42FB" w:rsidP="00025F2C">
      <w:pPr>
        <w:numPr>
          <w:ilvl w:val="2"/>
          <w:numId w:val="15"/>
        </w:numPr>
        <w:ind w:left="0" w:firstLine="567"/>
        <w:jc w:val="both"/>
        <w:rPr>
          <w:i/>
        </w:rPr>
      </w:pPr>
      <w:r w:rsidRPr="0000469B">
        <w:t>Получать информацию о дате и времени приемки выполненных работ.</w:t>
      </w:r>
    </w:p>
    <w:p w:rsidR="00694A9C" w:rsidRPr="0000469B" w:rsidRDefault="00694A9C" w:rsidP="00025F2C">
      <w:pPr>
        <w:numPr>
          <w:ilvl w:val="2"/>
          <w:numId w:val="15"/>
        </w:numPr>
        <w:ind w:left="0" w:firstLine="567"/>
        <w:jc w:val="both"/>
        <w:rPr>
          <w:i/>
        </w:rPr>
      </w:pPr>
      <w:r w:rsidRPr="0000469B"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622B2" w:rsidRPr="0000469B" w:rsidRDefault="00E622B2" w:rsidP="00025F2C">
      <w:pPr>
        <w:numPr>
          <w:ilvl w:val="1"/>
          <w:numId w:val="15"/>
        </w:numPr>
        <w:ind w:left="0" w:firstLine="284"/>
        <w:jc w:val="both"/>
        <w:rPr>
          <w:i/>
        </w:rPr>
      </w:pPr>
      <w:r w:rsidRPr="0000469B">
        <w:rPr>
          <w:i/>
        </w:rPr>
        <w:t>Обязанности Заказчика:</w:t>
      </w:r>
    </w:p>
    <w:p w:rsidR="00E622B2" w:rsidRPr="0000469B" w:rsidRDefault="00E622B2" w:rsidP="00025F2C">
      <w:pPr>
        <w:numPr>
          <w:ilvl w:val="2"/>
          <w:numId w:val="15"/>
        </w:numPr>
        <w:ind w:left="0" w:firstLine="567"/>
        <w:jc w:val="both"/>
      </w:pPr>
      <w:r w:rsidRPr="0000469B">
        <w:t xml:space="preserve">Обеспечить Подрядчику доступ к месту производства </w:t>
      </w:r>
      <w:r w:rsidR="00282B3A" w:rsidRPr="0000469B">
        <w:t>работ в течение срока выполнения работ</w:t>
      </w:r>
      <w:r w:rsidRPr="0000469B">
        <w:t>.</w:t>
      </w:r>
    </w:p>
    <w:p w:rsidR="00CD42FB" w:rsidRPr="00FE0F69" w:rsidRDefault="00CD42FB" w:rsidP="00025F2C">
      <w:pPr>
        <w:numPr>
          <w:ilvl w:val="2"/>
          <w:numId w:val="15"/>
        </w:numPr>
        <w:ind w:left="0" w:firstLine="567"/>
        <w:jc w:val="both"/>
        <w:rPr>
          <w:color w:val="FF0000"/>
        </w:rPr>
      </w:pPr>
      <w:r w:rsidRPr="00FE0F69">
        <w:rPr>
          <w:color w:val="FF0000"/>
        </w:rPr>
        <w:t>Принять результат выполненных работ и подписать акт о приемке выполненных работ</w:t>
      </w:r>
      <w:r w:rsidR="00025F2C" w:rsidRPr="00FE0F69">
        <w:rPr>
          <w:color w:val="FF0000"/>
        </w:rPr>
        <w:t xml:space="preserve"> (по форме КС-2)</w:t>
      </w:r>
      <w:r w:rsidRPr="00FE0F69">
        <w:rPr>
          <w:color w:val="FF0000"/>
        </w:rPr>
        <w:t xml:space="preserve"> или отказ</w:t>
      </w:r>
      <w:r w:rsidR="005670BD" w:rsidRPr="00FE0F69">
        <w:rPr>
          <w:color w:val="FF0000"/>
        </w:rPr>
        <w:t>ать</w:t>
      </w:r>
      <w:r w:rsidR="00A95EE6" w:rsidRPr="00FE0F69">
        <w:rPr>
          <w:color w:val="FF0000"/>
        </w:rPr>
        <w:t xml:space="preserve"> в приемке работ, </w:t>
      </w:r>
      <w:r w:rsidR="00C568BC" w:rsidRPr="00FE0F69">
        <w:rPr>
          <w:color w:val="FF0000"/>
        </w:rPr>
        <w:t>направив</w:t>
      </w:r>
      <w:r w:rsidR="00A95EE6" w:rsidRPr="00FE0F69">
        <w:rPr>
          <w:color w:val="FF0000"/>
        </w:rPr>
        <w:t xml:space="preserve"> Подрядчику скан-копию Акта приемки товаров, работ, услуг с перечнем выявленных качественных или количественных расхождений</w:t>
      </w:r>
      <w:r w:rsidRPr="00FE0F69">
        <w:rPr>
          <w:color w:val="FF0000"/>
        </w:rPr>
        <w:t xml:space="preserve">. </w:t>
      </w:r>
    </w:p>
    <w:p w:rsidR="00E622B2" w:rsidRPr="0000469B" w:rsidRDefault="00E622B2" w:rsidP="00025F2C">
      <w:pPr>
        <w:numPr>
          <w:ilvl w:val="2"/>
          <w:numId w:val="15"/>
        </w:numPr>
        <w:ind w:left="0" w:firstLine="567"/>
        <w:jc w:val="both"/>
      </w:pPr>
      <w:r w:rsidRPr="0000469B">
        <w:t xml:space="preserve">Оплатить выполненные работы по цене, в порядке и в сроки, предусмотренные настоящим </w:t>
      </w:r>
      <w:r w:rsidR="003B3D35" w:rsidRPr="0000469B">
        <w:t>контрактом</w:t>
      </w:r>
      <w:r w:rsidRPr="0000469B">
        <w:t xml:space="preserve">. </w:t>
      </w:r>
    </w:p>
    <w:p w:rsidR="00C735ED" w:rsidRPr="00C735ED" w:rsidRDefault="00E622B2" w:rsidP="00025F2C">
      <w:pPr>
        <w:numPr>
          <w:ilvl w:val="1"/>
          <w:numId w:val="15"/>
        </w:numPr>
        <w:ind w:left="0" w:firstLine="284"/>
        <w:jc w:val="both"/>
        <w:rPr>
          <w:i/>
        </w:rPr>
      </w:pPr>
      <w:r>
        <w:rPr>
          <w:i/>
        </w:rPr>
        <w:t>Права Заказчика:</w:t>
      </w:r>
    </w:p>
    <w:p w:rsidR="00E622B2" w:rsidRDefault="00E622B2" w:rsidP="00025F2C">
      <w:pPr>
        <w:numPr>
          <w:ilvl w:val="2"/>
          <w:numId w:val="15"/>
        </w:numPr>
        <w:ind w:left="0" w:firstLine="567"/>
        <w:jc w:val="both"/>
      </w:pPr>
      <w:r>
        <w:t xml:space="preserve">Проверять ход и качество выполнения </w:t>
      </w:r>
      <w:r w:rsidR="00C568BC">
        <w:t xml:space="preserve">работы </w:t>
      </w:r>
      <w:r>
        <w:t xml:space="preserve">Подрядчиком </w:t>
      </w:r>
      <w:r w:rsidR="00C735ED" w:rsidRPr="00420D04">
        <w:rPr>
          <w:color w:val="FF0000"/>
        </w:rPr>
        <w:t xml:space="preserve">согласно </w:t>
      </w:r>
      <w:r w:rsidR="00C27D23" w:rsidRPr="00420D04">
        <w:rPr>
          <w:color w:val="FF0000"/>
        </w:rPr>
        <w:t>ведомости объемов работ</w:t>
      </w:r>
      <w:r w:rsidR="00C735ED" w:rsidRPr="00420D04">
        <w:rPr>
          <w:color w:val="FF0000"/>
        </w:rPr>
        <w:t xml:space="preserve"> (Приложение № 1 к контракту)</w:t>
      </w:r>
      <w:r w:rsidR="00C735ED">
        <w:t>, не вмешиваясь в его деятельность, давать Подрядчику указания, в том числе письменные, по выполнению работ</w:t>
      </w:r>
      <w:r>
        <w:t>.</w:t>
      </w:r>
    </w:p>
    <w:p w:rsidR="00E622B2" w:rsidRDefault="00EF6E2D" w:rsidP="00025F2C">
      <w:pPr>
        <w:numPr>
          <w:ilvl w:val="2"/>
          <w:numId w:val="15"/>
        </w:numPr>
        <w:ind w:left="0" w:firstLine="567"/>
        <w:jc w:val="both"/>
      </w:pPr>
      <w:r>
        <w:t xml:space="preserve">Требовать устранения </w:t>
      </w:r>
      <w:r w:rsidR="00E622B2">
        <w:t>имеющихся недостатков и дефектов в согласованные с Подрядчиком сроки.</w:t>
      </w:r>
    </w:p>
    <w:p w:rsidR="00562848" w:rsidRDefault="00E622B2" w:rsidP="00025F2C">
      <w:pPr>
        <w:numPr>
          <w:ilvl w:val="2"/>
          <w:numId w:val="15"/>
        </w:numPr>
        <w:ind w:left="0" w:firstLine="567"/>
        <w:jc w:val="both"/>
      </w:pPr>
      <w:r>
        <w:t>Получать от подрядчика документацию и инфо</w:t>
      </w:r>
      <w:r w:rsidR="00EF6E2D">
        <w:t>рмацию, связанные с выполнением</w:t>
      </w:r>
      <w:r>
        <w:t xml:space="preserve"> </w:t>
      </w:r>
      <w:r w:rsidR="003B3D35">
        <w:t>контракта</w:t>
      </w:r>
      <w:r>
        <w:t xml:space="preserve">. </w:t>
      </w:r>
    </w:p>
    <w:p w:rsidR="00C735ED" w:rsidRPr="0000469B" w:rsidRDefault="00C735ED" w:rsidP="00025F2C">
      <w:pPr>
        <w:numPr>
          <w:ilvl w:val="2"/>
          <w:numId w:val="15"/>
        </w:numPr>
        <w:ind w:left="0" w:firstLine="567"/>
        <w:jc w:val="both"/>
      </w:pPr>
      <w:r w:rsidRPr="0000469B">
        <w:t>Привлекать к приемке выполненных работ для оценки их соответствия условиям контракта эксперта (экспертную организацию).</w:t>
      </w:r>
    </w:p>
    <w:p w:rsidR="00562848" w:rsidRDefault="00562848" w:rsidP="00025F2C">
      <w:pPr>
        <w:numPr>
          <w:ilvl w:val="2"/>
          <w:numId w:val="15"/>
        </w:numPr>
        <w:ind w:left="0" w:firstLine="567"/>
        <w:jc w:val="both"/>
      </w:pPr>
      <w:r w:rsidRPr="0000469B"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0F69" w:rsidRDefault="00FE0F69" w:rsidP="00FE0F69">
      <w:pPr>
        <w:ind w:left="567"/>
        <w:jc w:val="both"/>
      </w:pPr>
    </w:p>
    <w:p w:rsidR="00FE0F69" w:rsidRDefault="00FE0F69" w:rsidP="00FE0F69">
      <w:pPr>
        <w:ind w:left="567"/>
        <w:jc w:val="both"/>
      </w:pPr>
    </w:p>
    <w:p w:rsidR="00FE0F69" w:rsidRPr="0000469B" w:rsidRDefault="00FE0F69" w:rsidP="00FE0F69">
      <w:pPr>
        <w:ind w:left="567"/>
        <w:jc w:val="both"/>
      </w:pPr>
    </w:p>
    <w:p w:rsidR="00E622B2" w:rsidRDefault="00E622B2">
      <w:pPr>
        <w:ind w:left="720" w:firstLine="696"/>
        <w:jc w:val="both"/>
      </w:pPr>
    </w:p>
    <w:p w:rsidR="00E622B2" w:rsidRPr="007C6F1C" w:rsidRDefault="00E622B2" w:rsidP="00025F2C">
      <w:pPr>
        <w:numPr>
          <w:ilvl w:val="0"/>
          <w:numId w:val="15"/>
        </w:numPr>
        <w:ind w:firstLine="633"/>
        <w:jc w:val="center"/>
      </w:pPr>
      <w:r w:rsidRPr="00C855DD">
        <w:rPr>
          <w:b/>
        </w:rPr>
        <w:t>Стоимость работ и порядок расчетов</w:t>
      </w:r>
    </w:p>
    <w:p w:rsidR="00E622B2" w:rsidRPr="00FE0F69" w:rsidRDefault="00E622B2" w:rsidP="00025F2C">
      <w:pPr>
        <w:numPr>
          <w:ilvl w:val="1"/>
          <w:numId w:val="15"/>
        </w:numPr>
        <w:ind w:left="0" w:firstLine="567"/>
        <w:jc w:val="both"/>
      </w:pPr>
      <w:r w:rsidRPr="00C855DD">
        <w:t xml:space="preserve">Стоимость подлежащей выполнению работы по настоящему </w:t>
      </w:r>
      <w:r w:rsidR="003B3D35" w:rsidRPr="00C855DD">
        <w:t>контракту</w:t>
      </w:r>
      <w:r w:rsidRPr="00C855DD">
        <w:t xml:space="preserve"> определяется </w:t>
      </w:r>
      <w:r w:rsidR="00C735ED" w:rsidRPr="00C855DD">
        <w:t xml:space="preserve">согласно </w:t>
      </w:r>
      <w:r w:rsidR="00D15111" w:rsidRPr="00FE0F69">
        <w:rPr>
          <w:color w:val="FF0000"/>
        </w:rPr>
        <w:t xml:space="preserve">Локальной </w:t>
      </w:r>
      <w:r w:rsidR="00C735ED" w:rsidRPr="00FE0F69">
        <w:rPr>
          <w:color w:val="FF0000"/>
        </w:rPr>
        <w:t>смет</w:t>
      </w:r>
      <w:r w:rsidR="00C568BC" w:rsidRPr="00FE0F69">
        <w:rPr>
          <w:color w:val="FF0000"/>
        </w:rPr>
        <w:t>ы</w:t>
      </w:r>
      <w:r w:rsidR="00C735ED" w:rsidRPr="00FE0F69">
        <w:rPr>
          <w:color w:val="FF0000"/>
        </w:rPr>
        <w:t xml:space="preserve"> </w:t>
      </w:r>
      <w:r w:rsidR="00F95126" w:rsidRPr="00FE0F69">
        <w:rPr>
          <w:color w:val="FF0000"/>
        </w:rPr>
        <w:t xml:space="preserve">(расчета </w:t>
      </w:r>
      <w:r w:rsidRPr="00FE0F69">
        <w:rPr>
          <w:color w:val="FF0000"/>
        </w:rPr>
        <w:t>и т.п.)</w:t>
      </w:r>
      <w:r w:rsidR="009F7FB5" w:rsidRPr="009F7FB5">
        <w:t xml:space="preserve"> </w:t>
      </w:r>
      <w:r w:rsidR="003B3D35" w:rsidRPr="00603DDB">
        <w:t xml:space="preserve">и </w:t>
      </w:r>
      <w:r w:rsidR="003B3D35" w:rsidRPr="00A02294">
        <w:t xml:space="preserve">составляет </w:t>
      </w:r>
      <w:r w:rsidR="0000469B">
        <w:rPr>
          <w:b/>
        </w:rPr>
        <w:t>160 000 (Сто шестьдесят тысяч</w:t>
      </w:r>
      <w:r w:rsidR="0006583D" w:rsidRPr="00715C27">
        <w:rPr>
          <w:b/>
        </w:rPr>
        <w:t>) рублей 00 копеек,</w:t>
      </w:r>
      <w:r w:rsidR="0000469B">
        <w:rPr>
          <w:b/>
        </w:rPr>
        <w:t xml:space="preserve"> </w:t>
      </w:r>
      <w:r w:rsidR="00ED727E">
        <w:rPr>
          <w:b/>
        </w:rPr>
        <w:t xml:space="preserve">в том числе </w:t>
      </w:r>
      <w:r w:rsidR="00ED727E" w:rsidRPr="00FE0F69">
        <w:rPr>
          <w:b/>
        </w:rPr>
        <w:t>НДС</w:t>
      </w:r>
      <w:r w:rsidR="0000469B" w:rsidRPr="00FE0F69">
        <w:rPr>
          <w:b/>
        </w:rPr>
        <w:t xml:space="preserve"> 22% - </w:t>
      </w:r>
      <w:r w:rsidR="00FE0F69" w:rsidRPr="00FE0F69">
        <w:rPr>
          <w:b/>
        </w:rPr>
        <w:t>21 119 (двадцать одна тысяча сто девятнадцать) рублей 25 копеек</w:t>
      </w:r>
      <w:r w:rsidR="00ED727E" w:rsidRPr="00FE0F69">
        <w:rPr>
          <w:b/>
        </w:rPr>
        <w:t>.</w:t>
      </w:r>
    </w:p>
    <w:p w:rsidR="00C735ED" w:rsidRPr="00C855DD" w:rsidRDefault="00C735ED" w:rsidP="00715C27">
      <w:pPr>
        <w:ind w:firstLine="567"/>
        <w:jc w:val="both"/>
      </w:pPr>
      <w:r w:rsidRPr="0000469B">
        <w:t>В цене контракта учтены все расходы Подрядчика на выполнение работ по предмету контракта, в том числе транспортные, заготовительно-складские расходы, затраты на приобретение строительных материалов, и их доставку до места выполнения работ, затраты на используемое при выполнении работ оборудование и инструмент, затраты на уборку, погрузку и вывоз строительного мусора, затраты на страхование, уплату таможенных пошлин, налогов, сборов и других обязательных платежей. Если в процессе исполнения контракта изменяется режим налогообложения Подрядчика, то переопределяется НДС внутри цены контракта, размер которого не влияет на общее значение цены контракта.</w:t>
      </w:r>
    </w:p>
    <w:p w:rsidR="00E622B2" w:rsidRPr="00CF1BEB" w:rsidRDefault="00E622B2" w:rsidP="00CF1BEB">
      <w:pPr>
        <w:pStyle w:val="Heading"/>
        <w:ind w:firstLine="567"/>
        <w:jc w:val="both"/>
        <w:rPr>
          <w:rFonts w:ascii="Times New Roman"/>
          <w:b w:val="0"/>
          <w:sz w:val="24"/>
        </w:rPr>
      </w:pPr>
      <w:r w:rsidRPr="00EF6E2D">
        <w:rPr>
          <w:rFonts w:ascii="Times New Roman"/>
          <w:b w:val="0"/>
          <w:sz w:val="24"/>
        </w:rPr>
        <w:t>3.2.</w:t>
      </w:r>
      <w:r w:rsidR="00CF1BEB">
        <w:rPr>
          <w:sz w:val="24"/>
        </w:rPr>
        <w:tab/>
      </w:r>
      <w:r w:rsidRPr="00EF6E2D">
        <w:rPr>
          <w:rFonts w:ascii="Times New Roman"/>
          <w:b w:val="0"/>
          <w:color w:val="000000"/>
          <w:sz w:val="24"/>
        </w:rPr>
        <w:t xml:space="preserve">Цена </w:t>
      </w:r>
      <w:r w:rsidR="00592789" w:rsidRPr="00EF6E2D">
        <w:rPr>
          <w:rFonts w:ascii="Times New Roman"/>
          <w:b w:val="0"/>
          <w:color w:val="000000"/>
          <w:sz w:val="24"/>
        </w:rPr>
        <w:t>контракта</w:t>
      </w:r>
      <w:r w:rsidRPr="00EF6E2D">
        <w:rPr>
          <w:rFonts w:ascii="Times New Roman"/>
          <w:b w:val="0"/>
          <w:color w:val="000000"/>
          <w:sz w:val="24"/>
        </w:rPr>
        <w:t xml:space="preserve"> является твердой и определяется на весь срок исполнения </w:t>
      </w:r>
      <w:r w:rsidR="00592789" w:rsidRPr="00EF6E2D">
        <w:rPr>
          <w:rFonts w:ascii="Times New Roman"/>
          <w:b w:val="0"/>
          <w:color w:val="000000"/>
          <w:sz w:val="24"/>
        </w:rPr>
        <w:t>контракта</w:t>
      </w:r>
      <w:r w:rsidRPr="00EF6E2D">
        <w:rPr>
          <w:rFonts w:ascii="Times New Roman"/>
          <w:b w:val="0"/>
          <w:color w:val="000000"/>
          <w:sz w:val="24"/>
        </w:rPr>
        <w:t xml:space="preserve"> и может быть изменена только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622B2" w:rsidRPr="00EF6E2D" w:rsidRDefault="00E622B2" w:rsidP="00CF1BEB">
      <w:pPr>
        <w:ind w:firstLine="567"/>
        <w:jc w:val="both"/>
      </w:pPr>
      <w:r w:rsidRPr="00EF6E2D">
        <w:t>3.3.</w:t>
      </w:r>
      <w:r w:rsidR="00CF1BEB">
        <w:tab/>
      </w:r>
      <w:r w:rsidRPr="00EF6E2D">
        <w:t xml:space="preserve">Стоимость работ включает затраты на приобретение материалов и их доставку, затраты на страхование, уплату налогов, сборов и других обязательных платежей. </w:t>
      </w:r>
    </w:p>
    <w:p w:rsidR="00E622B2" w:rsidRPr="00FE0F69" w:rsidRDefault="00E622B2" w:rsidP="00CF1BEB">
      <w:pPr>
        <w:ind w:firstLine="567"/>
        <w:jc w:val="both"/>
        <w:rPr>
          <w:color w:val="FF0000"/>
        </w:rPr>
      </w:pPr>
      <w:r w:rsidRPr="00EF6E2D">
        <w:t>3.4.</w:t>
      </w:r>
      <w:r w:rsidR="00CF1BEB">
        <w:tab/>
      </w:r>
      <w:r w:rsidRPr="00FE0F69">
        <w:rPr>
          <w:color w:val="FF0000"/>
        </w:rPr>
        <w:t>Оплата работ осуществляется Заказчиком за фактически выполн</w:t>
      </w:r>
      <w:r w:rsidR="00EF6E2D" w:rsidRPr="00FE0F69">
        <w:rPr>
          <w:color w:val="FF0000"/>
        </w:rPr>
        <w:t>енные работы путем перечисления денежных средств</w:t>
      </w:r>
      <w:r w:rsidRPr="00FE0F69">
        <w:rPr>
          <w:color w:val="FF0000"/>
        </w:rPr>
        <w:t xml:space="preserve"> на расчетный счет Подрядчика </w:t>
      </w:r>
      <w:r w:rsidR="007D5A9C" w:rsidRPr="00FE0F69">
        <w:rPr>
          <w:color w:val="FF0000"/>
        </w:rPr>
        <w:t>в течение 7 рабочих дней на основании счета (счета-фактуры) и подписанного Сторонами акта приемки выполненных работ (</w:t>
      </w:r>
      <w:r w:rsidR="00FE0F69" w:rsidRPr="00FE0F69">
        <w:rPr>
          <w:color w:val="FF0000"/>
        </w:rPr>
        <w:t>по форме КС-2), справки о стоимости выполненных работ и затрат (по форме КС-3)  или УПД</w:t>
      </w:r>
      <w:r w:rsidR="007D5A9C" w:rsidRPr="00FE0F69">
        <w:rPr>
          <w:color w:val="FF0000"/>
        </w:rPr>
        <w:t>.</w:t>
      </w:r>
    </w:p>
    <w:p w:rsidR="00E622B2" w:rsidRPr="00EF6E2D" w:rsidRDefault="00E622B2" w:rsidP="00CF1BEB">
      <w:pPr>
        <w:ind w:firstLine="567"/>
        <w:jc w:val="both"/>
      </w:pPr>
      <w:r w:rsidRPr="007D5A9C">
        <w:t>3.5.</w:t>
      </w:r>
      <w:r w:rsidR="00CF1BEB">
        <w:tab/>
      </w:r>
      <w:r w:rsidRPr="007D5A9C">
        <w:t>Сумма, подлежащая уплате Заказчиком юридическому</w:t>
      </w:r>
      <w:r w:rsidRPr="00EF6E2D">
        <w:t xml:space="preserve">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592789" w:rsidRPr="00EF6E2D">
        <w:t>контракта</w:t>
      </w:r>
      <w:r w:rsidRPr="00EF6E2D"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622B2" w:rsidRDefault="00E622B2" w:rsidP="00CF1BEB">
      <w:pPr>
        <w:shd w:val="clear" w:color="auto" w:fill="FFFFFF"/>
        <w:tabs>
          <w:tab w:val="left" w:pos="0"/>
          <w:tab w:val="left" w:pos="540"/>
        </w:tabs>
        <w:suppressAutoHyphens/>
        <w:ind w:firstLine="567"/>
        <w:jc w:val="both"/>
      </w:pPr>
      <w:r w:rsidRPr="00EF6E2D">
        <w:t>3.6.</w:t>
      </w:r>
      <w:r w:rsidR="00CF1BEB">
        <w:tab/>
      </w:r>
      <w:r w:rsidRPr="00EF6E2D">
        <w:t xml:space="preserve">При изменении объема работ в соответствии </w:t>
      </w:r>
      <w:r w:rsidRPr="00AE0D84">
        <w:rPr>
          <w:color w:val="FF0000"/>
        </w:rPr>
        <w:t>с п.1.</w:t>
      </w:r>
      <w:r w:rsidR="00FE0F69" w:rsidRPr="00AE0D84">
        <w:rPr>
          <w:color w:val="FF0000"/>
        </w:rPr>
        <w:t>8</w:t>
      </w:r>
      <w:r w:rsidRPr="00B76536">
        <w:t xml:space="preserve"> </w:t>
      </w:r>
      <w:r w:rsidR="00592789" w:rsidRPr="00EF6E2D">
        <w:t>контракта</w:t>
      </w:r>
      <w:r w:rsidRPr="00EF6E2D">
        <w:t xml:space="preserve"> изменяется цена </w:t>
      </w:r>
      <w:r w:rsidR="00592789" w:rsidRPr="00EF6E2D">
        <w:t>контракта</w:t>
      </w:r>
      <w:r w:rsidRPr="00EF6E2D">
        <w:t xml:space="preserve"> пропорционально изменяемому объему работ, но не более чем на десять процентов цены </w:t>
      </w:r>
      <w:r w:rsidR="00592789" w:rsidRPr="00EF6E2D">
        <w:t>контракта</w:t>
      </w:r>
      <w:r w:rsidRPr="00EF6E2D">
        <w:t xml:space="preserve"> в соответствии с требованиями</w:t>
      </w:r>
      <w:r w:rsidRPr="00B76536">
        <w:t xml:space="preserve"> </w:t>
      </w:r>
      <w:r w:rsidRPr="00603DDB">
        <w:t xml:space="preserve">п.1.2 части 1 статьи 95 </w:t>
      </w:r>
      <w:r w:rsidRPr="00EF6E2D">
        <w:t>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A02C3E" w:rsidRDefault="00A02C3E" w:rsidP="00CF1BEB">
      <w:pPr>
        <w:shd w:val="clear" w:color="auto" w:fill="FFFFFF"/>
        <w:tabs>
          <w:tab w:val="left" w:pos="0"/>
          <w:tab w:val="left" w:pos="540"/>
        </w:tabs>
        <w:suppressAutoHyphens/>
        <w:ind w:firstLine="567"/>
        <w:jc w:val="both"/>
      </w:pPr>
    </w:p>
    <w:p w:rsidR="00A02C3E" w:rsidRPr="007C6F1C" w:rsidRDefault="00A02C3E" w:rsidP="00025F2C">
      <w:pPr>
        <w:numPr>
          <w:ilvl w:val="0"/>
          <w:numId w:val="15"/>
        </w:numPr>
        <w:jc w:val="center"/>
      </w:pPr>
      <w:r>
        <w:rPr>
          <w:b/>
        </w:rPr>
        <w:t xml:space="preserve">Сроки, порядок сдачи и приемки </w:t>
      </w:r>
      <w:r w:rsidR="007C6F1C">
        <w:rPr>
          <w:b/>
        </w:rPr>
        <w:t>выполненных</w:t>
      </w:r>
      <w:r>
        <w:rPr>
          <w:b/>
        </w:rPr>
        <w:t xml:space="preserve"> работ</w:t>
      </w:r>
    </w:p>
    <w:p w:rsidR="00A02C3E" w:rsidRPr="00AE0D84" w:rsidRDefault="00A02C3E" w:rsidP="00A02C3E">
      <w:pPr>
        <w:shd w:val="clear" w:color="auto" w:fill="FFFFFF"/>
        <w:tabs>
          <w:tab w:val="left" w:pos="0"/>
          <w:tab w:val="left" w:pos="540"/>
        </w:tabs>
        <w:suppressAutoHyphens/>
        <w:ind w:firstLine="567"/>
        <w:jc w:val="both"/>
      </w:pPr>
      <w:r w:rsidRPr="00AE0D84">
        <w:t>4.1. Приемка результата в</w:t>
      </w:r>
      <w:r w:rsidR="00D15111" w:rsidRPr="00AE0D84">
        <w:t xml:space="preserve">ыполненных работ осуществляется </w:t>
      </w:r>
      <w:r w:rsidRPr="00AE0D84">
        <w:t>уполномоченными представителями Заказчика и Подрядчика.</w:t>
      </w:r>
    </w:p>
    <w:p w:rsidR="007C6F1C" w:rsidRPr="00AE0D84" w:rsidRDefault="00A02C3E" w:rsidP="007C6F1C">
      <w:pPr>
        <w:shd w:val="clear" w:color="auto" w:fill="FFFFFF"/>
        <w:tabs>
          <w:tab w:val="left" w:pos="0"/>
          <w:tab w:val="left" w:pos="540"/>
        </w:tabs>
        <w:suppressAutoHyphens/>
        <w:ind w:firstLine="567"/>
        <w:jc w:val="both"/>
      </w:pPr>
      <w:r w:rsidRPr="00AE0D84">
        <w:t>4.2. Подрядчик по факту выполнения работ оформляет счет и акт</w:t>
      </w:r>
      <w:r w:rsidRPr="00AE0D84">
        <w:rPr>
          <w:color w:val="FF0000"/>
        </w:rPr>
        <w:t xml:space="preserve"> </w:t>
      </w:r>
      <w:r w:rsidR="00FC408E" w:rsidRPr="00AE0D84">
        <w:t xml:space="preserve">приемки </w:t>
      </w:r>
      <w:r w:rsidRPr="00AE0D84">
        <w:t>выполненных работ</w:t>
      </w:r>
      <w:r w:rsidR="00210841">
        <w:t xml:space="preserve"> </w:t>
      </w:r>
      <w:r w:rsidR="00AE0D84" w:rsidRPr="00210841">
        <w:rPr>
          <w:color w:val="FF0000"/>
        </w:rPr>
        <w:t xml:space="preserve">(по форме КС-2) </w:t>
      </w:r>
      <w:r w:rsidRPr="00210841">
        <w:rPr>
          <w:color w:val="FF0000"/>
        </w:rPr>
        <w:t xml:space="preserve"> или УПД</w:t>
      </w:r>
      <w:r w:rsidRPr="00AE0D84">
        <w:t xml:space="preserve"> и передает их Заказчику вместе с результатом выполненных работ.</w:t>
      </w:r>
    </w:p>
    <w:p w:rsidR="00064ECC" w:rsidRPr="00AE0D84" w:rsidRDefault="007C6F1C" w:rsidP="007C6F1C">
      <w:pPr>
        <w:shd w:val="clear" w:color="auto" w:fill="FFFFFF"/>
        <w:tabs>
          <w:tab w:val="left" w:pos="0"/>
          <w:tab w:val="left" w:pos="540"/>
        </w:tabs>
        <w:suppressAutoHyphens/>
        <w:ind w:firstLine="567"/>
        <w:jc w:val="both"/>
      </w:pPr>
      <w:r w:rsidRPr="00AE0D84">
        <w:t>4.3. В течение 20 рабочих дней Заказчик обязан осуществить приемку (подписать акт приемки выполненных работ</w:t>
      </w:r>
      <w:r w:rsidR="00AE0D84" w:rsidRPr="00210841">
        <w:rPr>
          <w:color w:val="FF0000"/>
        </w:rPr>
        <w:t xml:space="preserve">(по форме КС-2) </w:t>
      </w:r>
      <w:r w:rsidRPr="00210841">
        <w:rPr>
          <w:color w:val="FF0000"/>
        </w:rPr>
        <w:t xml:space="preserve"> или УПД</w:t>
      </w:r>
      <w:r w:rsidRPr="00AE0D84">
        <w:t xml:space="preserve">, утвердить Акт приемки товаров, работ, услуг </w:t>
      </w:r>
      <w:r w:rsidR="00A77D08" w:rsidRPr="00AE0D84">
        <w:t xml:space="preserve"> </w:t>
      </w:r>
      <w:r w:rsidRPr="00AE0D84">
        <w:t xml:space="preserve">(ф. 0510452)), либо при обнаружении отступлений от контракта, ухудшающих качество, или иных недостатков выполненных работ, немедленно заявить об этом Подрядчику. Приемка осуществляется без присутствия Подрядчика и подписание Акта приемки товаров, работ, услуг (ф. 0510452) Подрядчиком не предусмотрено. </w:t>
      </w:r>
    </w:p>
    <w:p w:rsidR="007C6F1C" w:rsidRPr="00AE0D84" w:rsidRDefault="007C6F1C" w:rsidP="007C6F1C">
      <w:pPr>
        <w:shd w:val="clear" w:color="auto" w:fill="FFFFFF"/>
        <w:tabs>
          <w:tab w:val="left" w:pos="0"/>
          <w:tab w:val="left" w:pos="540"/>
        </w:tabs>
        <w:suppressAutoHyphens/>
        <w:ind w:firstLine="567"/>
        <w:jc w:val="both"/>
      </w:pPr>
      <w:r w:rsidRPr="00AE0D84">
        <w:t>В указанный срок Заказчик:</w:t>
      </w:r>
    </w:p>
    <w:p w:rsidR="007C6F1C" w:rsidRPr="00AE0D84" w:rsidRDefault="007C6F1C" w:rsidP="007C6F1C">
      <w:pPr>
        <w:shd w:val="clear" w:color="auto" w:fill="FFFFFF"/>
        <w:tabs>
          <w:tab w:val="left" w:pos="0"/>
          <w:tab w:val="left" w:pos="540"/>
        </w:tabs>
        <w:suppressAutoHyphens/>
        <w:ind w:firstLine="567"/>
        <w:jc w:val="both"/>
      </w:pPr>
      <w:r w:rsidRPr="00AE0D84">
        <w:t xml:space="preserve">4.3.1. В случае отсутствия качественных или количественных расхождений формирует и утверждает Акт приемки товаров, работ, услуг (ф. 0510452) без подписи Подрядчика. Датой приемки результата выполненных работ является дата утверждения Заказчиком Акта приемки товаров, работ, услуг (ф. 0510452). </w:t>
      </w:r>
    </w:p>
    <w:p w:rsidR="007C6F1C" w:rsidRPr="00AE0D84" w:rsidRDefault="007C6F1C" w:rsidP="007C6F1C">
      <w:pPr>
        <w:shd w:val="clear" w:color="auto" w:fill="FFFFFF"/>
        <w:tabs>
          <w:tab w:val="left" w:pos="0"/>
          <w:tab w:val="left" w:pos="540"/>
        </w:tabs>
        <w:suppressAutoHyphens/>
        <w:ind w:firstLine="567"/>
        <w:jc w:val="both"/>
      </w:pPr>
      <w:r w:rsidRPr="00AE0D84">
        <w:lastRenderedPageBreak/>
        <w:tab/>
        <w:t>Заказчик направляет Подрядчику в течение 5 (пяти) рабочих дней с даты утверждения им Акта приемки товаров, работ, услуг (ф. 0510452) скан-копию Акта приемки товаров, работ, услуг (ф. 0510452) на адрес электронной почты, указанный в контракте или в электронном виде по телекоммуникационным каналам связи посредством электронного документооборота, организованного оператором электронного документооборота.</w:t>
      </w:r>
    </w:p>
    <w:p w:rsidR="004B0AEF" w:rsidRPr="00AE0D84" w:rsidRDefault="007C6F1C" w:rsidP="007C6F1C">
      <w:pPr>
        <w:shd w:val="clear" w:color="auto" w:fill="FFFFFF"/>
        <w:tabs>
          <w:tab w:val="left" w:pos="0"/>
          <w:tab w:val="left" w:pos="540"/>
        </w:tabs>
        <w:suppressAutoHyphens/>
        <w:ind w:firstLine="567"/>
        <w:jc w:val="both"/>
      </w:pPr>
      <w:r w:rsidRPr="00AE0D84">
        <w:t>4.3.2. В случае выявления качественных или количественных расхождений, несоответствий в выполненных работах (наименования, объема, качества и т.д.), препятствующих его приемке, Заказчик отказывает в приемке работ, направляя Подрядчику скан-копию Акта приемки товаров, работ, услуг (ф. 0510452) с перечнем выявленных расхождений, устанавливает сроки их устранения. Подрядчик обязан в течение 5 (пяти) календарных дней со дня направления Заказчиком Акта приемки товаров, работ, услуг</w:t>
      </w:r>
      <w:r w:rsidR="00A77D08" w:rsidRPr="00AE0D84">
        <w:t xml:space="preserve">      </w:t>
      </w:r>
      <w:r w:rsidRPr="00AE0D84">
        <w:t xml:space="preserve"> (ф. 0510452), с указанием выявленных расхождений (недостатков), устранить выявленные недостатки за свой счет.</w:t>
      </w:r>
    </w:p>
    <w:p w:rsidR="004B0AEF" w:rsidRPr="00AE0D84" w:rsidRDefault="004B0AEF" w:rsidP="004B0AEF">
      <w:pPr>
        <w:shd w:val="clear" w:color="auto" w:fill="FFFFFF"/>
        <w:tabs>
          <w:tab w:val="left" w:pos="0"/>
          <w:tab w:val="left" w:pos="540"/>
        </w:tabs>
        <w:suppressAutoHyphens/>
        <w:ind w:firstLine="567"/>
        <w:jc w:val="both"/>
      </w:pPr>
      <w:r w:rsidRPr="00AE0D84">
        <w:t xml:space="preserve">4.4. Для проверки соответствия выполненных работ условиям контракта Заказчик проводит экспертизу. Экспертиза товара может проводиться Заказчиком своими силами или к ее проведению по решению Заказчика могут привлекаться эксперты, экспертные организации на основании контрактов, заключенных в соответствии с Законом № 44-ФЗ. </w:t>
      </w:r>
    </w:p>
    <w:p w:rsidR="004B0AEF" w:rsidRPr="00AE0D84" w:rsidRDefault="004B0AEF" w:rsidP="004B0AEF">
      <w:pPr>
        <w:shd w:val="clear" w:color="auto" w:fill="FFFFFF"/>
        <w:tabs>
          <w:tab w:val="left" w:pos="0"/>
          <w:tab w:val="left" w:pos="540"/>
        </w:tabs>
        <w:suppressAutoHyphens/>
        <w:ind w:firstLine="567"/>
        <w:jc w:val="both"/>
      </w:pPr>
      <w:r w:rsidRPr="00AE0D84">
        <w:t xml:space="preserve">При приемке выполненных работ Заказчик проверяет выполненные по Контракту работы на соответствие их объема и качества требованиям, установленным настоящим Контрактом </w:t>
      </w:r>
      <w:r w:rsidRPr="00210841">
        <w:rPr>
          <w:color w:val="FF0000"/>
        </w:rPr>
        <w:t xml:space="preserve">и </w:t>
      </w:r>
      <w:r w:rsidR="00AE0D84" w:rsidRPr="00210841">
        <w:rPr>
          <w:color w:val="FF0000"/>
        </w:rPr>
        <w:t>Ведомостью объемов</w:t>
      </w:r>
      <w:r w:rsidRPr="00210841">
        <w:rPr>
          <w:color w:val="FF0000"/>
        </w:rPr>
        <w:t xml:space="preserve"> (Приложение № 1)</w:t>
      </w:r>
      <w:r w:rsidRPr="00AE0D84">
        <w:t xml:space="preserve"> путем проведения экспертизы.</w:t>
      </w:r>
    </w:p>
    <w:p w:rsidR="004B0AEF" w:rsidRPr="00AE0D84" w:rsidRDefault="004B0AEF" w:rsidP="004B0AEF">
      <w:pPr>
        <w:shd w:val="clear" w:color="auto" w:fill="FFFFFF"/>
        <w:tabs>
          <w:tab w:val="left" w:pos="0"/>
          <w:tab w:val="left" w:pos="540"/>
        </w:tabs>
        <w:suppressAutoHyphens/>
        <w:ind w:firstLine="567"/>
        <w:jc w:val="both"/>
      </w:pPr>
      <w:r w:rsidRPr="00AE0D84">
        <w:t>4.5. Для проведения экспертизы в случаях, предусмотренных законом, эксперты, экспертные организации имеют право запрашивать у Заказчика и Исполнителя дополнительные материалы, относящиеся к предмету экспертизы.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:rsidR="004B0AEF" w:rsidRPr="00AE0D84" w:rsidRDefault="004B0AEF" w:rsidP="00CD42FB">
      <w:pPr>
        <w:shd w:val="clear" w:color="auto" w:fill="FFFFFF"/>
        <w:tabs>
          <w:tab w:val="left" w:pos="0"/>
          <w:tab w:val="left" w:pos="540"/>
        </w:tabs>
        <w:suppressAutoHyphens/>
        <w:ind w:firstLine="567"/>
        <w:jc w:val="both"/>
      </w:pPr>
      <w:r w:rsidRPr="00AE0D84">
        <w:t>4.6. Оформление, обмен и подписание первичных бухгалтерских документов: счета, счета-фактуры, в том числе документы о приемке (акт и т.д.), в том числе Акт приемки товаров, работ, услуг (ф. 0510452) может</w:t>
      </w:r>
      <w:r w:rsidR="00CD42FB" w:rsidRPr="00AE0D84">
        <w:t>.</w:t>
      </w:r>
      <w:r w:rsidR="00AE0D84" w:rsidRPr="00AE0D84">
        <w:t xml:space="preserve"> осуществляться в электронной форме, в том числе с использованием функционала веб-решения СБИС</w:t>
      </w:r>
    </w:p>
    <w:p w:rsidR="00E622B2" w:rsidRDefault="00E622B2" w:rsidP="007C6F1C">
      <w:pPr>
        <w:jc w:val="both"/>
        <w:rPr>
          <w:highlight w:val="yellow"/>
        </w:rPr>
      </w:pPr>
    </w:p>
    <w:p w:rsidR="00E622B2" w:rsidRPr="00AE0D84" w:rsidRDefault="00E622B2" w:rsidP="00025F2C">
      <w:pPr>
        <w:numPr>
          <w:ilvl w:val="0"/>
          <w:numId w:val="15"/>
        </w:numPr>
        <w:jc w:val="center"/>
      </w:pPr>
      <w:r w:rsidRPr="00AE0D84">
        <w:rPr>
          <w:b/>
        </w:rPr>
        <w:t>Качество работ</w:t>
      </w:r>
    </w:p>
    <w:p w:rsidR="00715C27" w:rsidRPr="00AE0D84" w:rsidRDefault="00715C27" w:rsidP="00025F2C">
      <w:pPr>
        <w:numPr>
          <w:ilvl w:val="1"/>
          <w:numId w:val="15"/>
        </w:numPr>
        <w:ind w:left="0" w:firstLine="567"/>
        <w:jc w:val="both"/>
      </w:pPr>
      <w:r w:rsidRPr="00AE0D84">
        <w:t xml:space="preserve">Все работы должны быть выполнены в соответствии с требованиями Гражданского кодекса РФ, Градостроительного кодекса РФ, ведомственных строительных норм ВСН 58-88(р)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 утвержденных приказом Госкомархитектуры РФ при Госстрое СССР </w:t>
      </w:r>
      <w:r w:rsidR="00A77D08" w:rsidRPr="00AE0D84">
        <w:t xml:space="preserve">               </w:t>
      </w:r>
      <w:r w:rsidRPr="00AE0D84">
        <w:t>от 23.11.1988 № 312</w:t>
      </w:r>
      <w:r w:rsidR="005670BD" w:rsidRPr="00AE0D84">
        <w:t>,</w:t>
      </w:r>
      <w:r w:rsidRPr="00AE0D84">
        <w:t xml:space="preserve"> с соблюдением норм и правил пожарной безопасности и правил техники безопасности. Подрядчик выполняет работу своим оборудованием и обеспечивает охрану труда при выполнении работ своими силами и средствами.</w:t>
      </w:r>
      <w:r w:rsidRPr="00AE0D84">
        <w:rPr>
          <w:b/>
        </w:rPr>
        <w:t xml:space="preserve"> </w:t>
      </w:r>
    </w:p>
    <w:p w:rsidR="00715C27" w:rsidRPr="00AE0D84" w:rsidRDefault="00715C27" w:rsidP="00025F2C">
      <w:pPr>
        <w:numPr>
          <w:ilvl w:val="1"/>
          <w:numId w:val="15"/>
        </w:numPr>
        <w:ind w:left="0" w:firstLine="567"/>
        <w:jc w:val="both"/>
      </w:pPr>
      <w:r w:rsidRPr="00AE0D84">
        <w:t xml:space="preserve">Подрядчик устанавливает на выполненную работу </w:t>
      </w:r>
      <w:r w:rsidR="00C568BC" w:rsidRPr="00AE0D84">
        <w:rPr>
          <w:u w:val="single"/>
        </w:rPr>
        <w:t>___</w:t>
      </w:r>
      <w:r w:rsidR="00AE0D84" w:rsidRPr="00AE0D84">
        <w:rPr>
          <w:u w:val="single"/>
        </w:rPr>
        <w:t>12</w:t>
      </w:r>
      <w:r w:rsidR="00C568BC" w:rsidRPr="00AE0D84">
        <w:rPr>
          <w:u w:val="single"/>
        </w:rPr>
        <w:t>_</w:t>
      </w:r>
      <w:r w:rsidR="00AE0D84" w:rsidRPr="00AE0D84">
        <w:rPr>
          <w:u w:val="single"/>
        </w:rPr>
        <w:t xml:space="preserve"> месяцев</w:t>
      </w:r>
      <w:r w:rsidRPr="00AE0D84">
        <w:rPr>
          <w:u w:val="single"/>
        </w:rPr>
        <w:t xml:space="preserve"> гарантии с </w:t>
      </w:r>
      <w:r w:rsidR="00694A9C" w:rsidRPr="00AE0D84">
        <w:rPr>
          <w:u w:val="single"/>
        </w:rPr>
        <w:t xml:space="preserve">даты подписания сторонами акта </w:t>
      </w:r>
      <w:r w:rsidRPr="00AE0D84">
        <w:rPr>
          <w:u w:val="single"/>
        </w:rPr>
        <w:t>приемк</w:t>
      </w:r>
      <w:r w:rsidR="00694A9C" w:rsidRPr="00AE0D84">
        <w:rPr>
          <w:u w:val="single"/>
        </w:rPr>
        <w:t>и</w:t>
      </w:r>
      <w:r w:rsidRPr="00AE0D84">
        <w:rPr>
          <w:u w:val="single"/>
        </w:rPr>
        <w:t xml:space="preserve"> выполненных работ</w:t>
      </w:r>
      <w:r w:rsidRPr="00AE0D84">
        <w:t xml:space="preserve">. </w:t>
      </w:r>
    </w:p>
    <w:p w:rsidR="00715C27" w:rsidRPr="00AE0D84" w:rsidRDefault="00715C27" w:rsidP="00025F2C">
      <w:pPr>
        <w:numPr>
          <w:ilvl w:val="1"/>
          <w:numId w:val="15"/>
        </w:numPr>
        <w:ind w:left="0" w:firstLine="567"/>
        <w:jc w:val="both"/>
        <w:rPr>
          <w:b/>
        </w:rPr>
      </w:pPr>
      <w:r w:rsidRPr="00AE0D84">
        <w:rPr>
          <w:b/>
        </w:rPr>
        <w:t xml:space="preserve">Качество материалов, оборудования применяемых в работе должно соответствовать государственным стандартам, техническим условиям и иметь соответствующие сертификаты/декларации, регистрационные удостоверения, технические паспорта и быть разрешены для использования на территории Российской Федерации. </w:t>
      </w:r>
    </w:p>
    <w:p w:rsidR="00715C27" w:rsidRPr="00AE0D84" w:rsidRDefault="00715C27" w:rsidP="00025F2C">
      <w:pPr>
        <w:numPr>
          <w:ilvl w:val="1"/>
          <w:numId w:val="15"/>
        </w:numPr>
        <w:ind w:left="0" w:firstLine="567"/>
        <w:jc w:val="both"/>
      </w:pPr>
      <w:r w:rsidRPr="00AE0D84">
        <w:t xml:space="preserve">Подрядчик обязуется возместить весь совокупный объем расходов Заказчика в случае наступления гарантийных обязательств, в пределах цены </w:t>
      </w:r>
      <w:r w:rsidR="00A77D08" w:rsidRPr="00AE0D84">
        <w:t>контракта</w:t>
      </w:r>
      <w:r w:rsidRPr="00AE0D84">
        <w:t xml:space="preserve">. </w:t>
      </w:r>
    </w:p>
    <w:p w:rsidR="00E622B2" w:rsidRPr="00AE0D84" w:rsidRDefault="00715C27" w:rsidP="00025F2C">
      <w:pPr>
        <w:numPr>
          <w:ilvl w:val="1"/>
          <w:numId w:val="15"/>
        </w:numPr>
        <w:ind w:left="0" w:firstLine="567"/>
        <w:jc w:val="both"/>
      </w:pPr>
      <w:r w:rsidRPr="00AE0D84">
        <w:t>Устранение дефектов, выявленных во время приемки работ, а также в период гарантийного срока производится Подрядчиком за свой счет в согласованные с Заказчиком сроки.</w:t>
      </w:r>
    </w:p>
    <w:p w:rsidR="00E622B2" w:rsidRDefault="00E622B2" w:rsidP="00AE0D84">
      <w:pPr>
        <w:jc w:val="center"/>
      </w:pPr>
    </w:p>
    <w:p w:rsidR="00210841" w:rsidRDefault="00210841" w:rsidP="00AE0D84">
      <w:pPr>
        <w:jc w:val="center"/>
      </w:pPr>
    </w:p>
    <w:p w:rsidR="00210841" w:rsidRDefault="00210841" w:rsidP="00AE0D84">
      <w:pPr>
        <w:jc w:val="center"/>
      </w:pPr>
    </w:p>
    <w:p w:rsidR="00E622B2" w:rsidRPr="007C6F1C" w:rsidRDefault="00E622B2" w:rsidP="00025F2C">
      <w:pPr>
        <w:numPr>
          <w:ilvl w:val="0"/>
          <w:numId w:val="15"/>
        </w:numPr>
        <w:jc w:val="center"/>
      </w:pPr>
      <w:r w:rsidRPr="00416092">
        <w:rPr>
          <w:b/>
        </w:rPr>
        <w:lastRenderedPageBreak/>
        <w:t>Ответственность сторон</w:t>
      </w:r>
    </w:p>
    <w:p w:rsidR="00E622B2" w:rsidRPr="007C6F1C" w:rsidRDefault="007C6F1C" w:rsidP="00CF1BEB">
      <w:pPr>
        <w:ind w:firstLine="567"/>
        <w:jc w:val="both"/>
      </w:pPr>
      <w:r w:rsidRPr="007C6F1C">
        <w:t>6</w:t>
      </w:r>
      <w:r w:rsidR="00E622B2" w:rsidRPr="007C6F1C">
        <w:t>.1.</w:t>
      </w:r>
      <w:r w:rsidR="00CF1BEB" w:rsidRPr="007C6F1C">
        <w:tab/>
      </w:r>
      <w:r w:rsidR="00E622B2" w:rsidRPr="007C6F1C">
        <w:t xml:space="preserve">Заказчик и Подрядчик за неисполнение или ненадлежащее исполнение обязательств, предусмотренных </w:t>
      </w:r>
      <w:r w:rsidR="00592789" w:rsidRPr="007C6F1C">
        <w:t>контрактом</w:t>
      </w:r>
      <w:r w:rsidR="00E622B2" w:rsidRPr="007C6F1C">
        <w:t>, несут ответс</w:t>
      </w:r>
      <w:r w:rsidR="00EF6E2D" w:rsidRPr="007C6F1C">
        <w:t>твенность в виде пени и</w:t>
      </w:r>
      <w:r w:rsidR="00782877" w:rsidRPr="007C6F1C">
        <w:t xml:space="preserve"> штрафов в размере и в порядке, предусмотренном и определенном статьей 34 Закона №44-ФЗ, </w:t>
      </w:r>
      <w:r w:rsidR="00E622B2" w:rsidRPr="007C6F1C">
        <w:t>Постановлением Правительства Российской Федерации от 30.0</w:t>
      </w:r>
      <w:r w:rsidR="00782877" w:rsidRPr="007C6F1C">
        <w:t>8.2017 № 1042.</w:t>
      </w:r>
    </w:p>
    <w:p w:rsidR="00E622B2" w:rsidRPr="007C6F1C" w:rsidRDefault="007C6F1C" w:rsidP="00CF1BEB">
      <w:pPr>
        <w:ind w:firstLine="567"/>
        <w:jc w:val="both"/>
      </w:pPr>
      <w:r w:rsidRPr="007C6F1C">
        <w:t>6</w:t>
      </w:r>
      <w:r w:rsidR="00E622B2" w:rsidRPr="007C6F1C">
        <w:t>.2.</w:t>
      </w:r>
      <w:r w:rsidR="00CF1BEB" w:rsidRPr="007C6F1C">
        <w:tab/>
      </w:r>
      <w:r w:rsidR="00E622B2" w:rsidRPr="007C6F1C">
        <w:t>Подрядчик уплачивает Заказчику пени (штрафы) в случаях:</w:t>
      </w:r>
    </w:p>
    <w:p w:rsidR="00E622B2" w:rsidRPr="007C6F1C" w:rsidRDefault="007C6F1C" w:rsidP="00CF1BEB">
      <w:pPr>
        <w:ind w:firstLine="567"/>
        <w:jc w:val="both"/>
      </w:pPr>
      <w:r w:rsidRPr="007C6F1C">
        <w:t>6</w:t>
      </w:r>
      <w:r w:rsidR="00E622B2" w:rsidRPr="007C6F1C">
        <w:t>.2.1.</w:t>
      </w:r>
      <w:r w:rsidR="00CF1BEB" w:rsidRPr="007C6F1C">
        <w:tab/>
      </w:r>
      <w:r w:rsidR="00E622B2" w:rsidRPr="007C6F1C">
        <w:t xml:space="preserve">За каждый факт неисполнения или ненадлежащего исполнения Подрядчиком обязательств, предусмотренных </w:t>
      </w:r>
      <w:r w:rsidR="00592789" w:rsidRPr="007C6F1C">
        <w:t>контрактом</w:t>
      </w:r>
      <w:r w:rsidR="00E622B2" w:rsidRPr="007C6F1C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92789" w:rsidRPr="007C6F1C">
        <w:t>контрактом</w:t>
      </w:r>
      <w:r w:rsidR="00E622B2" w:rsidRPr="007C6F1C">
        <w:t>, размер штрафа устанавливается в следующем порядке:</w:t>
      </w:r>
    </w:p>
    <w:p w:rsidR="00E622B2" w:rsidRPr="007C6F1C" w:rsidRDefault="00E622B2" w:rsidP="00CF1BEB">
      <w:pPr>
        <w:ind w:firstLine="567"/>
        <w:jc w:val="both"/>
      </w:pPr>
      <w:r w:rsidRPr="007C6F1C">
        <w:t xml:space="preserve">а) 10 процентов цены </w:t>
      </w:r>
      <w:r w:rsidR="00592789" w:rsidRPr="007C6F1C">
        <w:t>контракта</w:t>
      </w:r>
      <w:r w:rsidRPr="007C6F1C">
        <w:t xml:space="preserve"> в случае, если цена </w:t>
      </w:r>
      <w:r w:rsidR="00592789" w:rsidRPr="007C6F1C">
        <w:t>контракта</w:t>
      </w:r>
      <w:r w:rsidRPr="007C6F1C">
        <w:t xml:space="preserve"> не превышает </w:t>
      </w:r>
      <w:r w:rsidR="00A77D08">
        <w:t xml:space="preserve">                 </w:t>
      </w:r>
      <w:r w:rsidRPr="007C6F1C">
        <w:t>3 млн. рублей;</w:t>
      </w:r>
    </w:p>
    <w:p w:rsidR="00E622B2" w:rsidRPr="007C6F1C" w:rsidRDefault="007C6F1C" w:rsidP="00CF1BEB">
      <w:pPr>
        <w:ind w:firstLine="567"/>
        <w:jc w:val="both"/>
      </w:pPr>
      <w:r w:rsidRPr="007C6F1C">
        <w:t>6</w:t>
      </w:r>
      <w:r w:rsidR="00E622B2" w:rsidRPr="007C6F1C">
        <w:t>.2.2.</w:t>
      </w:r>
      <w:r w:rsidR="00CF1BEB" w:rsidRPr="007C6F1C">
        <w:tab/>
      </w:r>
      <w:r w:rsidR="00E622B2" w:rsidRPr="007C6F1C">
        <w:t xml:space="preserve">За каждый факт неисполнения или ненадлежащего исполнения Подрядчиком обязательства, предусмотренного </w:t>
      </w:r>
      <w:r w:rsidR="00592789" w:rsidRPr="007C6F1C">
        <w:t>контрактом</w:t>
      </w:r>
      <w:r w:rsidR="00E622B2" w:rsidRPr="007C6F1C">
        <w:t xml:space="preserve">, которое не имеет стоимостного выражения, размер штрафа устанавливается (при наличии в </w:t>
      </w:r>
      <w:r w:rsidR="00C735ED" w:rsidRPr="00C735ED">
        <w:t>контракте</w:t>
      </w:r>
      <w:r w:rsidR="00C735ED" w:rsidRPr="007C6F1C">
        <w:t xml:space="preserve"> </w:t>
      </w:r>
      <w:r w:rsidR="00E622B2" w:rsidRPr="007C6F1C">
        <w:t xml:space="preserve">таких обязательств) в </w:t>
      </w:r>
      <w:r w:rsidR="009D5394" w:rsidRPr="007C6F1C">
        <w:t xml:space="preserve">следующем порядке: 1000 рублей, если цена контракта не </w:t>
      </w:r>
      <w:r w:rsidR="00664B85" w:rsidRPr="007C6F1C">
        <w:t>превышает 3 млн. рублей</w:t>
      </w:r>
      <w:r w:rsidR="009D5394" w:rsidRPr="007C6F1C">
        <w:t>.</w:t>
      </w:r>
    </w:p>
    <w:p w:rsidR="00E622B2" w:rsidRPr="007C6F1C" w:rsidRDefault="007C6F1C" w:rsidP="00CF1BEB">
      <w:pPr>
        <w:ind w:firstLine="567"/>
        <w:jc w:val="both"/>
      </w:pPr>
      <w:r w:rsidRPr="007C6F1C">
        <w:t>6</w:t>
      </w:r>
      <w:r w:rsidR="00E622B2" w:rsidRPr="007C6F1C">
        <w:t>.3.</w:t>
      </w:r>
      <w:r w:rsidR="00CF1BEB" w:rsidRPr="007C6F1C">
        <w:tab/>
      </w:r>
      <w:r w:rsidR="00E622B2" w:rsidRPr="007C6F1C">
        <w:t xml:space="preserve">Пеня начисляется за каждый день просрочки исполнения Подрядчиком обязательства, предусмотренного </w:t>
      </w:r>
      <w:r w:rsidR="00592789" w:rsidRPr="007C6F1C">
        <w:t>контрактом</w:t>
      </w:r>
      <w:r w:rsidR="00E622B2" w:rsidRPr="007C6F1C"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592789" w:rsidRPr="007C6F1C">
        <w:t>контракта</w:t>
      </w:r>
      <w:r w:rsidR="00E622B2" w:rsidRPr="007C6F1C">
        <w:t xml:space="preserve">, уменьшенной на сумму, пропорциональную объему обязательств, предусмотренных </w:t>
      </w:r>
      <w:r w:rsidR="00592789" w:rsidRPr="007C6F1C">
        <w:t>контрактом</w:t>
      </w:r>
      <w:r w:rsidR="00E622B2" w:rsidRPr="007C6F1C">
        <w:t xml:space="preserve"> и фактически исполненных Подрядчиком.</w:t>
      </w:r>
    </w:p>
    <w:p w:rsidR="00E622B2" w:rsidRPr="007C6F1C" w:rsidRDefault="007C6F1C" w:rsidP="00CF1BEB">
      <w:pPr>
        <w:ind w:firstLine="567"/>
        <w:jc w:val="both"/>
      </w:pPr>
      <w:r w:rsidRPr="007C6F1C">
        <w:t>6</w:t>
      </w:r>
      <w:r w:rsidR="00E622B2" w:rsidRPr="007C6F1C">
        <w:t>.4.</w:t>
      </w:r>
      <w:r w:rsidR="00CF1BEB" w:rsidRPr="007C6F1C">
        <w:tab/>
      </w:r>
      <w:r w:rsidR="00E622B2" w:rsidRPr="007C6F1C">
        <w:t xml:space="preserve">Общая сумма начисленной неустойки (штрафов, пени) за неисполнение или ненадлежащее исполнение Подрядчиком обязательств, предусмотренных </w:t>
      </w:r>
      <w:r w:rsidR="00592789" w:rsidRPr="007C6F1C">
        <w:t>контрактом</w:t>
      </w:r>
      <w:r w:rsidR="00E622B2" w:rsidRPr="007C6F1C">
        <w:t xml:space="preserve">, не может превышать цену </w:t>
      </w:r>
      <w:r w:rsidR="00592789" w:rsidRPr="007C6F1C">
        <w:t>контракта</w:t>
      </w:r>
      <w:r w:rsidR="00E622B2" w:rsidRPr="007C6F1C">
        <w:t>.</w:t>
      </w:r>
    </w:p>
    <w:p w:rsidR="009D5394" w:rsidRPr="00FA2CC4" w:rsidRDefault="007C6F1C" w:rsidP="00CF1BEB">
      <w:pPr>
        <w:ind w:firstLine="567"/>
        <w:jc w:val="both"/>
        <w:rPr>
          <w:szCs w:val="21"/>
        </w:rPr>
      </w:pPr>
      <w:r w:rsidRPr="007C6F1C">
        <w:t>6</w:t>
      </w:r>
      <w:r w:rsidR="00E622B2" w:rsidRPr="007C6F1C">
        <w:t>.5.</w:t>
      </w:r>
      <w:r w:rsidR="00CF1BEB">
        <w:tab/>
      </w:r>
      <w:r w:rsidR="00E622B2" w:rsidRPr="00EF6E2D">
        <w:t xml:space="preserve">За каждый факт неисполнения Заказчиком обязательств, предусмотренных </w:t>
      </w:r>
      <w:r w:rsidR="00592789" w:rsidRPr="00EF6E2D">
        <w:t>контрактом</w:t>
      </w:r>
      <w:r w:rsidR="00E622B2" w:rsidRPr="00EF6E2D">
        <w:t xml:space="preserve">, за исключением просрочки исполнения обязательств, предусмотренных </w:t>
      </w:r>
      <w:r w:rsidR="00592789" w:rsidRPr="00EF6E2D">
        <w:t>контрактом</w:t>
      </w:r>
      <w:r w:rsidR="00E622B2" w:rsidRPr="00EF6E2D">
        <w:t xml:space="preserve">, размер штрафа </w:t>
      </w:r>
      <w:r w:rsidR="00E622B2" w:rsidRPr="00FA2CC4">
        <w:t xml:space="preserve">устанавливается в </w:t>
      </w:r>
      <w:r w:rsidR="009D5394" w:rsidRPr="00FA2CC4">
        <w:rPr>
          <w:szCs w:val="21"/>
        </w:rPr>
        <w:t xml:space="preserve">следующем порядке: </w:t>
      </w:r>
      <w:r w:rsidR="009D5394" w:rsidRPr="00FA2CC4">
        <w:t>1000 рублей, если цена контракта не превышает 3 млн. рублей</w:t>
      </w:r>
      <w:r w:rsidR="00EF6E2D" w:rsidRPr="00FA2CC4">
        <w:t xml:space="preserve"> </w:t>
      </w:r>
      <w:r w:rsidR="009D5394" w:rsidRPr="00FA2CC4">
        <w:t>(включительно)</w:t>
      </w:r>
      <w:r w:rsidR="009D5394" w:rsidRPr="00FA2CC4">
        <w:rPr>
          <w:szCs w:val="21"/>
        </w:rPr>
        <w:t>.</w:t>
      </w:r>
    </w:p>
    <w:p w:rsidR="00E622B2" w:rsidRPr="00EF6E2D" w:rsidRDefault="007C6F1C" w:rsidP="00CF1BEB">
      <w:pPr>
        <w:ind w:firstLine="567"/>
        <w:jc w:val="both"/>
      </w:pPr>
      <w:r>
        <w:t>6</w:t>
      </w:r>
      <w:r w:rsidR="00E622B2" w:rsidRPr="00FA2CC4">
        <w:t>.6.</w:t>
      </w:r>
      <w:r w:rsidR="00CF1BEB">
        <w:tab/>
      </w:r>
      <w:r w:rsidR="00E622B2" w:rsidRPr="00FA2CC4">
        <w:t>В случае просрочки исполнения Заказчиком</w:t>
      </w:r>
      <w:r w:rsidR="00E622B2" w:rsidRPr="00EF6E2D">
        <w:t xml:space="preserve"> обязательств, предусмотренных </w:t>
      </w:r>
      <w:r w:rsidR="00592789" w:rsidRPr="00EF6E2D">
        <w:t>контрактом</w:t>
      </w:r>
      <w:r w:rsidR="00E622B2" w:rsidRPr="00EF6E2D">
        <w:t xml:space="preserve">, Подрядчик вправе потребовать уплаты пеней. Пеня начисляется за каждый день просрочки исполнения обязательства, предусмотренного </w:t>
      </w:r>
      <w:r w:rsidR="00592789" w:rsidRPr="00EF6E2D">
        <w:t>контрактом</w:t>
      </w:r>
      <w:r w:rsidR="00E622B2" w:rsidRPr="00EF6E2D">
        <w:t xml:space="preserve">, начиная со дня, следующего после дня истечения, установленного </w:t>
      </w:r>
      <w:r w:rsidR="00592789" w:rsidRPr="00EF6E2D">
        <w:t>контрактом</w:t>
      </w:r>
      <w:r w:rsidR="00E622B2" w:rsidRPr="00EF6E2D"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622B2" w:rsidRPr="00EF6E2D" w:rsidRDefault="007C6F1C" w:rsidP="00CF1BEB">
      <w:pPr>
        <w:ind w:firstLine="567"/>
        <w:jc w:val="both"/>
      </w:pPr>
      <w:r>
        <w:t>6</w:t>
      </w:r>
      <w:r w:rsidR="00E622B2" w:rsidRPr="00EF6E2D">
        <w:t>.7.</w:t>
      </w:r>
      <w:r w:rsidR="00CF1BEB">
        <w:tab/>
      </w:r>
      <w:r w:rsidR="00E622B2" w:rsidRPr="00EF6E2D"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876A1B" w:rsidRPr="00EF6E2D">
        <w:t>контрактом</w:t>
      </w:r>
      <w:r w:rsidR="00E622B2" w:rsidRPr="00EF6E2D">
        <w:t xml:space="preserve">, не может превышать цену </w:t>
      </w:r>
      <w:r w:rsidR="00876A1B" w:rsidRPr="00EF6E2D">
        <w:t>контракта</w:t>
      </w:r>
      <w:r w:rsidR="00E622B2" w:rsidRPr="00EF6E2D">
        <w:t>.</w:t>
      </w:r>
    </w:p>
    <w:p w:rsidR="00E622B2" w:rsidRPr="00EF6E2D" w:rsidRDefault="007C6F1C" w:rsidP="00CF1BEB">
      <w:pPr>
        <w:ind w:firstLine="567"/>
        <w:jc w:val="both"/>
      </w:pPr>
      <w:r>
        <w:t>6</w:t>
      </w:r>
      <w:r w:rsidR="00E622B2" w:rsidRPr="00EF6E2D">
        <w:t>.8.</w:t>
      </w:r>
      <w:r w:rsidR="00CF1BEB">
        <w:tab/>
      </w:r>
      <w:r w:rsidR="00E622B2" w:rsidRPr="00EF6E2D"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76A1B" w:rsidRPr="00EF6E2D">
        <w:t>контрактом</w:t>
      </w:r>
      <w:r w:rsidR="00E622B2" w:rsidRPr="00EF6E2D">
        <w:t>, произошло вследствие непреодолимой силы или по вине другой стороны.</w:t>
      </w:r>
    </w:p>
    <w:p w:rsidR="00E622B2" w:rsidRPr="00EF6E2D" w:rsidRDefault="007C6F1C" w:rsidP="00CF1BEB">
      <w:pPr>
        <w:ind w:firstLine="567"/>
        <w:jc w:val="both"/>
      </w:pPr>
      <w:r>
        <w:t>6</w:t>
      </w:r>
      <w:r w:rsidR="00E622B2" w:rsidRPr="00EF6E2D">
        <w:t>.9.</w:t>
      </w:r>
      <w:r w:rsidR="00CF1BEB">
        <w:tab/>
      </w:r>
      <w:r w:rsidR="00E622B2" w:rsidRPr="00EF6E2D">
        <w:t xml:space="preserve">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876A1B" w:rsidRPr="00EF6E2D">
        <w:t>контракту</w:t>
      </w:r>
      <w:r w:rsidR="00E622B2" w:rsidRPr="00EF6E2D">
        <w:t xml:space="preserve"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876A1B" w:rsidRPr="00EF6E2D">
        <w:t>контракту</w:t>
      </w:r>
      <w:r w:rsidR="00E622B2" w:rsidRPr="00EF6E2D"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E622B2" w:rsidRPr="00EF6E2D" w:rsidRDefault="007C6F1C" w:rsidP="00CF1BEB">
      <w:pPr>
        <w:ind w:firstLine="567"/>
        <w:jc w:val="both"/>
      </w:pPr>
      <w:r>
        <w:t>6</w:t>
      </w:r>
      <w:r w:rsidR="00E622B2" w:rsidRPr="00EF6E2D">
        <w:t>.10.</w:t>
      </w:r>
      <w:r w:rsidR="00CF1BEB">
        <w:tab/>
      </w:r>
      <w:r w:rsidR="00E622B2" w:rsidRPr="00EF6E2D">
        <w:t xml:space="preserve">Сторона, несвоевременно направившая извещение, предусмотренное в п. </w:t>
      </w:r>
      <w:r>
        <w:t>6</w:t>
      </w:r>
      <w:r w:rsidR="00E622B2" w:rsidRPr="00EF6E2D">
        <w:t xml:space="preserve">.9 </w:t>
      </w:r>
      <w:r w:rsidR="00876A1B" w:rsidRPr="00EF6E2D">
        <w:t>контракта</w:t>
      </w:r>
      <w:r w:rsidR="00E622B2" w:rsidRPr="00EF6E2D">
        <w:t>, возмещает другой Стороне понесенные последней убытки.</w:t>
      </w:r>
    </w:p>
    <w:p w:rsidR="00E622B2" w:rsidRPr="00EF6E2D" w:rsidRDefault="007C6F1C" w:rsidP="00CF1BEB">
      <w:pPr>
        <w:ind w:firstLine="567"/>
        <w:jc w:val="both"/>
      </w:pPr>
      <w:r>
        <w:t>6</w:t>
      </w:r>
      <w:r w:rsidR="00E622B2" w:rsidRPr="00EF6E2D">
        <w:t>.11.</w:t>
      </w:r>
      <w:r w:rsidR="00CF1BEB">
        <w:tab/>
      </w:r>
      <w:r w:rsidR="00E622B2" w:rsidRPr="00EF6E2D">
        <w:t xml:space="preserve">В случаях наступления обстоятельств, указанных в п. </w:t>
      </w:r>
      <w:r>
        <w:t>6</w:t>
      </w:r>
      <w:r w:rsidR="00E622B2" w:rsidRPr="00EF6E2D">
        <w:t xml:space="preserve">.8 </w:t>
      </w:r>
      <w:r w:rsidR="00876A1B" w:rsidRPr="00EF6E2D">
        <w:t>контракта</w:t>
      </w:r>
      <w:r w:rsidR="00E622B2" w:rsidRPr="00EF6E2D">
        <w:t xml:space="preserve">, срок выполнения Стороной обязательств по </w:t>
      </w:r>
      <w:r w:rsidR="00876A1B" w:rsidRPr="00EF6E2D">
        <w:t>контракту</w:t>
      </w:r>
      <w:r w:rsidR="00E622B2" w:rsidRPr="00EF6E2D">
        <w:t xml:space="preserve"> отодвигается соразмерно времени, в течение которого действуют эти обстоятельства и их последствия.</w:t>
      </w:r>
    </w:p>
    <w:p w:rsidR="00E622B2" w:rsidRPr="00EF6E2D" w:rsidRDefault="007C6F1C" w:rsidP="00CF1BEB">
      <w:pPr>
        <w:ind w:firstLine="567"/>
        <w:jc w:val="both"/>
      </w:pPr>
      <w:r>
        <w:lastRenderedPageBreak/>
        <w:t>6</w:t>
      </w:r>
      <w:r w:rsidR="00E622B2" w:rsidRPr="00EF6E2D">
        <w:t>.12.</w:t>
      </w:r>
      <w:r w:rsidR="00CF1BEB">
        <w:tab/>
      </w:r>
      <w:r w:rsidR="00E622B2" w:rsidRPr="00EF6E2D">
        <w:t xml:space="preserve">За ущерб, причиненный третьему лицу в процессе выполнения работ, отвечает Подрядчик, если не докажет, что ущерб был причинен вследствие обстоятельств, за которые отвечает Заказчик. </w:t>
      </w:r>
    </w:p>
    <w:p w:rsidR="00E622B2" w:rsidRPr="00EF6E2D" w:rsidRDefault="007C6F1C" w:rsidP="00CF1BEB">
      <w:pPr>
        <w:ind w:firstLine="567"/>
        <w:jc w:val="both"/>
      </w:pPr>
      <w:r>
        <w:t>6.13</w:t>
      </w:r>
      <w:r w:rsidR="00E622B2" w:rsidRPr="00EF6E2D">
        <w:t>.</w:t>
      </w:r>
      <w:r w:rsidR="00CF1BEB">
        <w:tab/>
      </w:r>
      <w:r w:rsidR="00E622B2" w:rsidRPr="00EF6E2D">
        <w:t xml:space="preserve">Ответственность за соблюдение правил и техники безопасности, требований охраны труда, требований пожарной безопасности при выполнении работ по предмету </w:t>
      </w:r>
      <w:r w:rsidR="00C735ED" w:rsidRPr="00C735ED">
        <w:t xml:space="preserve">контракта </w:t>
      </w:r>
      <w:r w:rsidR="00E622B2" w:rsidRPr="00EF6E2D">
        <w:t>– односторонняя, возлагается на Подрядчика.</w:t>
      </w:r>
    </w:p>
    <w:p w:rsidR="00E622B2" w:rsidRDefault="00E622B2">
      <w:pPr>
        <w:jc w:val="both"/>
      </w:pPr>
    </w:p>
    <w:p w:rsidR="007C6F1C" w:rsidRDefault="00E622B2" w:rsidP="00025F2C">
      <w:pPr>
        <w:numPr>
          <w:ilvl w:val="0"/>
          <w:numId w:val="15"/>
        </w:numPr>
        <w:jc w:val="center"/>
      </w:pPr>
      <w:r>
        <w:rPr>
          <w:b/>
        </w:rPr>
        <w:t>Прочие условия</w:t>
      </w:r>
    </w:p>
    <w:p w:rsidR="00E622B2" w:rsidRDefault="00E622B2" w:rsidP="00025F2C">
      <w:pPr>
        <w:numPr>
          <w:ilvl w:val="1"/>
          <w:numId w:val="15"/>
        </w:numPr>
        <w:ind w:left="0" w:firstLine="567"/>
        <w:jc w:val="both"/>
      </w:pPr>
      <w:r>
        <w:t xml:space="preserve">Настоящий </w:t>
      </w:r>
      <w:r w:rsidR="00876A1B">
        <w:t>контракт</w:t>
      </w:r>
      <w:r>
        <w:t xml:space="preserve"> вступает в силу с момента подписания и действует до полного исполнения сторонами своих обязательств по </w:t>
      </w:r>
      <w:r w:rsidR="00876A1B">
        <w:t>контракту</w:t>
      </w:r>
      <w:r>
        <w:t xml:space="preserve">. </w:t>
      </w:r>
    </w:p>
    <w:p w:rsidR="00A02294" w:rsidRPr="00AE0D84" w:rsidRDefault="00A02294" w:rsidP="00025F2C">
      <w:pPr>
        <w:numPr>
          <w:ilvl w:val="1"/>
          <w:numId w:val="15"/>
        </w:numPr>
        <w:ind w:left="0" w:firstLine="567"/>
        <w:jc w:val="both"/>
      </w:pPr>
      <w:r w:rsidRPr="00AE0D84">
        <w:t>Во всем, что не предусмотрено контрактом, Стороны руководствуются действующим законодательством Российской Федерации.</w:t>
      </w:r>
    </w:p>
    <w:p w:rsidR="00694A9C" w:rsidRPr="00AE0D84" w:rsidRDefault="00694A9C" w:rsidP="00025F2C">
      <w:pPr>
        <w:numPr>
          <w:ilvl w:val="1"/>
          <w:numId w:val="15"/>
        </w:numPr>
        <w:ind w:left="0" w:firstLine="567"/>
        <w:jc w:val="both"/>
        <w:rPr>
          <w:color w:val="000000" w:themeColor="text1"/>
        </w:rPr>
      </w:pPr>
      <w:r w:rsidRPr="00AE0D84">
        <w:t>Все споры и разногласия по исполнению настоящего контракта или в связи с ним разрешаются сторонами путем переговоров.</w:t>
      </w:r>
    </w:p>
    <w:p w:rsidR="00694A9C" w:rsidRPr="00AE0D84" w:rsidRDefault="00694A9C" w:rsidP="00025F2C">
      <w:pPr>
        <w:numPr>
          <w:ilvl w:val="1"/>
          <w:numId w:val="15"/>
        </w:numPr>
        <w:ind w:left="0" w:firstLine="567"/>
        <w:jc w:val="both"/>
        <w:rPr>
          <w:color w:val="000000" w:themeColor="text1"/>
        </w:rPr>
      </w:pPr>
      <w:r w:rsidRPr="00AE0D84">
        <w:rPr>
          <w:color w:val="000000" w:themeColor="text1"/>
        </w:rPr>
        <w:t>В случае невозможности разрешения разногласий спор может быть передан на разрешение в Арбитражный суд Кировской области по истечении 20 (двадцати) календарных дней со дня направления претензии (требования).</w:t>
      </w:r>
    </w:p>
    <w:p w:rsidR="00694A9C" w:rsidRPr="00AE0D84" w:rsidRDefault="00694A9C" w:rsidP="00575D29">
      <w:pPr>
        <w:ind w:firstLine="360"/>
        <w:jc w:val="both"/>
        <w:rPr>
          <w:color w:val="000000" w:themeColor="text1"/>
        </w:rPr>
      </w:pPr>
      <w:r w:rsidRPr="00AE0D84">
        <w:rPr>
          <w:color w:val="000000" w:themeColor="text1"/>
        </w:rPr>
        <w:t>7.5. В случае возникновения права требования оплаты неустойки (штрафов, пеней) от Подрядчика, Заказчик принимает меры для взыскания неустойки (штрафов, пеней):</w:t>
      </w:r>
    </w:p>
    <w:p w:rsidR="00694A9C" w:rsidRPr="00AE0D84" w:rsidRDefault="00694A9C" w:rsidP="00575D29">
      <w:pPr>
        <w:ind w:firstLine="360"/>
        <w:jc w:val="both"/>
        <w:rPr>
          <w:color w:val="000000" w:themeColor="text1"/>
        </w:rPr>
      </w:pPr>
      <w:r w:rsidRPr="00AE0D84">
        <w:rPr>
          <w:color w:val="000000" w:themeColor="text1"/>
        </w:rPr>
        <w:t xml:space="preserve">7.5.1. Не позднее 10 рабочих дней с момента возникновения права требования оплаты штрафа, связанного с неисполнением или ненадлежащим исполнением Подрядчиком обязательств, предусмотренных </w:t>
      </w:r>
      <w:r w:rsidR="00575D29" w:rsidRPr="00AE0D84">
        <w:rPr>
          <w:color w:val="000000" w:themeColor="text1"/>
        </w:rPr>
        <w:t>контрактом</w:t>
      </w:r>
      <w:r w:rsidRPr="00AE0D84">
        <w:rPr>
          <w:color w:val="000000" w:themeColor="text1"/>
        </w:rPr>
        <w:t xml:space="preserve">, направлять Подрядчику претензионное письмо с требованием оплаты в течение 10 дней с даты получения претензионного письма штрафа, рассчитанного в соответствии с положениями законодательства и условиями </w:t>
      </w:r>
      <w:r w:rsidR="00575D29" w:rsidRPr="00AE0D84">
        <w:rPr>
          <w:color w:val="000000" w:themeColor="text1"/>
        </w:rPr>
        <w:t>контракта</w:t>
      </w:r>
      <w:r w:rsidRPr="00AE0D84">
        <w:rPr>
          <w:color w:val="000000" w:themeColor="text1"/>
        </w:rPr>
        <w:t>.</w:t>
      </w:r>
    </w:p>
    <w:p w:rsidR="00694A9C" w:rsidRPr="00AE0D84" w:rsidRDefault="00694A9C" w:rsidP="00575D29">
      <w:pPr>
        <w:ind w:firstLine="360"/>
        <w:jc w:val="both"/>
        <w:rPr>
          <w:color w:val="000000" w:themeColor="text1"/>
        </w:rPr>
      </w:pPr>
      <w:r w:rsidRPr="00AE0D84">
        <w:rPr>
          <w:color w:val="000000" w:themeColor="text1"/>
        </w:rPr>
        <w:t xml:space="preserve">7.5.2. Не позднее 10 рабочих дней с момента возникновения права требования оплаты пеней, связанного с просрочкой исполнения Подрядчиком обязательств, предусмотренных </w:t>
      </w:r>
      <w:r w:rsidR="00575D29" w:rsidRPr="00AE0D84">
        <w:rPr>
          <w:color w:val="000000" w:themeColor="text1"/>
        </w:rPr>
        <w:t>контрактом</w:t>
      </w:r>
      <w:r w:rsidRPr="00AE0D84">
        <w:rPr>
          <w:color w:val="000000" w:themeColor="text1"/>
        </w:rPr>
        <w:t xml:space="preserve">, либо одновременно с направлением Подрядчику решения об одностороннем отказе от исполнения </w:t>
      </w:r>
      <w:r w:rsidR="00575D29" w:rsidRPr="00AE0D84">
        <w:rPr>
          <w:color w:val="000000" w:themeColor="text1"/>
        </w:rPr>
        <w:t>контракта</w:t>
      </w:r>
      <w:r w:rsidRPr="00AE0D84">
        <w:rPr>
          <w:color w:val="000000" w:themeColor="text1"/>
        </w:rPr>
        <w:t xml:space="preserve">, связанного с просрочкой исполнения обязательств Подрядчиком, направлять Подрядчику претензионное письмо с требованием оплаты в течение 10 дней с даты получения претензионного письма, пеней, рассчитанных в соответствии с положениями законодательства и условиями </w:t>
      </w:r>
      <w:r w:rsidR="00575D29" w:rsidRPr="00AE0D84">
        <w:rPr>
          <w:color w:val="000000" w:themeColor="text1"/>
        </w:rPr>
        <w:t>контракта</w:t>
      </w:r>
      <w:r w:rsidRPr="00AE0D84">
        <w:rPr>
          <w:color w:val="000000" w:themeColor="text1"/>
        </w:rPr>
        <w:t>.</w:t>
      </w:r>
    </w:p>
    <w:p w:rsidR="00694A9C" w:rsidRPr="00AE0D84" w:rsidRDefault="00694A9C" w:rsidP="00575D29">
      <w:pPr>
        <w:ind w:firstLine="360"/>
        <w:jc w:val="both"/>
        <w:rPr>
          <w:color w:val="000000" w:themeColor="text1"/>
        </w:rPr>
      </w:pPr>
      <w:r w:rsidRPr="00AE0D84">
        <w:rPr>
          <w:color w:val="000000" w:themeColor="text1"/>
        </w:rPr>
        <w:t xml:space="preserve">7.5.3. В случае наличия обеспечения исполнения </w:t>
      </w:r>
      <w:r w:rsidR="00575D29" w:rsidRPr="00AE0D84">
        <w:rPr>
          <w:color w:val="000000" w:themeColor="text1"/>
        </w:rPr>
        <w:t>контракта</w:t>
      </w:r>
      <w:r w:rsidRPr="00AE0D84">
        <w:rPr>
          <w:color w:val="000000" w:themeColor="text1"/>
        </w:rPr>
        <w:t>, обеспечения гарантийных обязательств в виде денежных средств, не позднее 5 рабочих дней с момента истечения срока, указанного в претензионном письме, направлять Подрядчику уведомление об уплате (удержании) неустойки (штрафов, пеней) за счет указанных денежных средств.</w:t>
      </w:r>
    </w:p>
    <w:p w:rsidR="00694A9C" w:rsidRPr="00AE0D84" w:rsidRDefault="00694A9C" w:rsidP="00575D29">
      <w:pPr>
        <w:ind w:firstLine="360"/>
        <w:jc w:val="both"/>
        <w:rPr>
          <w:color w:val="000000" w:themeColor="text1"/>
        </w:rPr>
      </w:pPr>
      <w:r w:rsidRPr="00AE0D84">
        <w:rPr>
          <w:color w:val="000000" w:themeColor="text1"/>
        </w:rPr>
        <w:t xml:space="preserve">7.6. При неоплате (отказе от уплаты) Подрядчиком неустойки (штрафов, пеней), начисленной в соответствии с условиями </w:t>
      </w:r>
      <w:r w:rsidR="00575D29" w:rsidRPr="00AE0D84">
        <w:rPr>
          <w:color w:val="000000" w:themeColor="text1"/>
        </w:rPr>
        <w:t>контракта</w:t>
      </w:r>
      <w:r w:rsidRPr="00AE0D84">
        <w:rPr>
          <w:color w:val="000000" w:themeColor="text1"/>
        </w:rPr>
        <w:t xml:space="preserve">, по истечении срока, указанного в претензионном письме, в течение 20 рабочих дней с момента истечения срока, указанного в претензионном письме, направить в суд заявление с требованием оплаты неустойки (штрафов, пеней), рассчитанной в соответствии с положениями законодательства и условиями </w:t>
      </w:r>
      <w:r w:rsidR="00A77D08" w:rsidRPr="00AE0D84">
        <w:rPr>
          <w:color w:val="000000" w:themeColor="text1"/>
        </w:rPr>
        <w:t>контракта</w:t>
      </w:r>
      <w:r w:rsidRPr="00AE0D84">
        <w:rPr>
          <w:color w:val="000000" w:themeColor="text1"/>
        </w:rPr>
        <w:t>.</w:t>
      </w:r>
    </w:p>
    <w:p w:rsidR="00694A9C" w:rsidRPr="00AE0D84" w:rsidRDefault="00694A9C" w:rsidP="00575D29">
      <w:pPr>
        <w:ind w:firstLine="360"/>
        <w:jc w:val="both"/>
        <w:rPr>
          <w:color w:val="000000" w:themeColor="text1"/>
        </w:rPr>
      </w:pPr>
      <w:r w:rsidRPr="00AE0D84">
        <w:rPr>
          <w:color w:val="000000" w:themeColor="text1"/>
        </w:rPr>
        <w:t xml:space="preserve">7.7. Расторжение </w:t>
      </w:r>
      <w:r w:rsidR="00575D29" w:rsidRPr="00AE0D84">
        <w:rPr>
          <w:color w:val="000000" w:themeColor="text1"/>
        </w:rPr>
        <w:t>контракта</w:t>
      </w:r>
      <w:r w:rsidRPr="00AE0D84">
        <w:rPr>
          <w:color w:val="000000" w:themeColor="text1"/>
        </w:rPr>
        <w:t xml:space="preserve"> допускается по соглашению сторон, по решению суда или в связи с односторонним отказом стороны </w:t>
      </w:r>
      <w:r w:rsidR="00A77D08" w:rsidRPr="00AE0D84">
        <w:rPr>
          <w:color w:val="000000" w:themeColor="text1"/>
        </w:rPr>
        <w:t>контракта</w:t>
      </w:r>
      <w:r w:rsidRPr="00AE0D84">
        <w:rPr>
          <w:color w:val="000000" w:themeColor="text1"/>
        </w:rPr>
        <w:t xml:space="preserve"> от исполнения </w:t>
      </w:r>
      <w:r w:rsidR="00A77D08" w:rsidRPr="00AE0D84">
        <w:rPr>
          <w:color w:val="000000" w:themeColor="text1"/>
        </w:rPr>
        <w:t>контракта</w:t>
      </w:r>
      <w:r w:rsidRPr="00AE0D84">
        <w:rPr>
          <w:color w:val="000000" w:themeColor="text1"/>
        </w:rPr>
        <w:t xml:space="preserve"> в соответствии с гражданским законодательством. Расторжение </w:t>
      </w:r>
      <w:r w:rsidR="00A77D08" w:rsidRPr="00AE0D84">
        <w:rPr>
          <w:color w:val="000000" w:themeColor="text1"/>
        </w:rPr>
        <w:t>контракта</w:t>
      </w:r>
      <w:r w:rsidRPr="00AE0D84">
        <w:rPr>
          <w:color w:val="000000" w:themeColor="text1"/>
        </w:rPr>
        <w:t xml:space="preserve"> в связи с односторонним отказом стороны </w:t>
      </w:r>
      <w:r w:rsidR="00A77D08" w:rsidRPr="00AE0D84">
        <w:rPr>
          <w:color w:val="000000" w:themeColor="text1"/>
        </w:rPr>
        <w:t>контракта</w:t>
      </w:r>
      <w:r w:rsidRPr="00AE0D84">
        <w:rPr>
          <w:color w:val="000000" w:themeColor="text1"/>
        </w:rPr>
        <w:t xml:space="preserve"> от исполнения </w:t>
      </w:r>
      <w:r w:rsidR="00A77D08" w:rsidRPr="00AE0D84">
        <w:rPr>
          <w:color w:val="000000" w:themeColor="text1"/>
        </w:rPr>
        <w:t>контракта</w:t>
      </w:r>
      <w:r w:rsidRPr="00AE0D84">
        <w:rPr>
          <w:color w:val="000000" w:themeColor="text1"/>
        </w:rPr>
        <w:t xml:space="preserve"> осуществляется в порядке, предусмотренном положениями частей 8 - 23 статьи 95 Федерального закона от 05.04.2013 № 44-ФЗ.</w:t>
      </w:r>
    </w:p>
    <w:p w:rsidR="00694A9C" w:rsidRPr="00AE0D84" w:rsidRDefault="00694A9C" w:rsidP="00575D29">
      <w:pPr>
        <w:ind w:firstLine="360"/>
        <w:jc w:val="both"/>
        <w:rPr>
          <w:color w:val="000000" w:themeColor="text1"/>
        </w:rPr>
      </w:pPr>
      <w:r w:rsidRPr="00AE0D84">
        <w:rPr>
          <w:color w:val="000000" w:themeColor="text1"/>
        </w:rPr>
        <w:t xml:space="preserve">7.8. Любые изменения и дополнения к </w:t>
      </w:r>
      <w:r w:rsidR="00575D29" w:rsidRPr="00AE0D84">
        <w:rPr>
          <w:color w:val="000000" w:themeColor="text1"/>
        </w:rPr>
        <w:t>контракту</w:t>
      </w:r>
      <w:r w:rsidRPr="00AE0D84">
        <w:rPr>
          <w:color w:val="000000" w:themeColor="text1"/>
        </w:rPr>
        <w:t xml:space="preserve"> действительны лишь при условии,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сторон.</w:t>
      </w:r>
    </w:p>
    <w:p w:rsidR="00694A9C" w:rsidRPr="00AE0D84" w:rsidRDefault="00694A9C" w:rsidP="00575D29">
      <w:pPr>
        <w:ind w:firstLine="360"/>
        <w:jc w:val="both"/>
        <w:rPr>
          <w:color w:val="000000" w:themeColor="text1"/>
        </w:rPr>
      </w:pPr>
      <w:r w:rsidRPr="00AE0D84">
        <w:rPr>
          <w:color w:val="000000" w:themeColor="text1"/>
        </w:rPr>
        <w:t>7.9.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 предстоящих изменениях, а после их осуществления в 7-дневный срок предоставить другой стороне надлежаще оформленные документы, подтверждающие.</w:t>
      </w:r>
    </w:p>
    <w:p w:rsidR="00575D29" w:rsidRPr="00AE0D84" w:rsidRDefault="00575D29" w:rsidP="00575D29">
      <w:pPr>
        <w:ind w:firstLine="426"/>
        <w:jc w:val="both"/>
      </w:pPr>
      <w:r w:rsidRPr="00AE0D84">
        <w:lastRenderedPageBreak/>
        <w:t xml:space="preserve">7.10 Настоящий контракт составлен в двух экземплярах, имеющих одинаковую юридическую силу, по одному экземпляру для каждой из сторон. </w:t>
      </w:r>
    </w:p>
    <w:p w:rsidR="0070449C" w:rsidRPr="00AE0D84" w:rsidRDefault="0070449C" w:rsidP="00D15111">
      <w:pPr>
        <w:jc w:val="both"/>
        <w:rPr>
          <w:color w:val="000000" w:themeColor="text1"/>
        </w:rPr>
      </w:pPr>
    </w:p>
    <w:p w:rsidR="00694A9C" w:rsidRPr="00AE0D84" w:rsidRDefault="00575D29" w:rsidP="00575D29">
      <w:pPr>
        <w:ind w:firstLine="360"/>
        <w:jc w:val="center"/>
        <w:rPr>
          <w:b/>
          <w:color w:val="000000" w:themeColor="text1"/>
        </w:rPr>
      </w:pPr>
      <w:r w:rsidRPr="00AE0D84">
        <w:rPr>
          <w:b/>
          <w:color w:val="000000" w:themeColor="text1"/>
        </w:rPr>
        <w:t>8. Антикоррупционная оговорка</w:t>
      </w:r>
    </w:p>
    <w:p w:rsidR="00694A9C" w:rsidRPr="00AE0D84" w:rsidRDefault="00694A9C" w:rsidP="00575D29">
      <w:pPr>
        <w:ind w:firstLine="360"/>
        <w:jc w:val="both"/>
        <w:rPr>
          <w:color w:val="000000" w:themeColor="text1"/>
          <w:lang w:eastAsia="en-US"/>
        </w:rPr>
      </w:pPr>
      <w:r w:rsidRPr="00AE0D84">
        <w:rPr>
          <w:color w:val="000000" w:themeColor="text1"/>
          <w:lang w:eastAsia="en-US"/>
        </w:rPr>
        <w:t xml:space="preserve">8.1. При исполнении своих обязательств по настоящему </w:t>
      </w:r>
      <w:r w:rsidR="00575D29" w:rsidRPr="00AE0D84">
        <w:rPr>
          <w:color w:val="000000" w:themeColor="text1"/>
          <w:lang w:eastAsia="en-US"/>
        </w:rPr>
        <w:t>контракту</w:t>
      </w:r>
      <w:r w:rsidRPr="00AE0D84">
        <w:rPr>
          <w:color w:val="000000" w:themeColor="text1"/>
          <w:lang w:eastAsia="en-US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94A9C" w:rsidRPr="00AE0D84" w:rsidRDefault="00694A9C" w:rsidP="00575D29">
      <w:pPr>
        <w:ind w:firstLine="360"/>
        <w:jc w:val="both"/>
        <w:rPr>
          <w:color w:val="000000" w:themeColor="text1"/>
          <w:lang w:eastAsia="en-US"/>
        </w:rPr>
      </w:pPr>
      <w:r w:rsidRPr="00AE0D84">
        <w:rPr>
          <w:color w:val="000000" w:themeColor="text1"/>
          <w:lang w:eastAsia="en-US"/>
        </w:rPr>
        <w:t xml:space="preserve">8.2. При исполнении своих обязательств по настоящему </w:t>
      </w:r>
      <w:r w:rsidR="00A77D08" w:rsidRPr="00AE0D84">
        <w:rPr>
          <w:color w:val="000000" w:themeColor="text1"/>
          <w:lang w:eastAsia="en-US"/>
        </w:rPr>
        <w:t>контракту</w:t>
      </w:r>
      <w:r w:rsidRPr="00AE0D84">
        <w:rPr>
          <w:color w:val="000000" w:themeColor="text1"/>
          <w:lang w:eastAsia="en-US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A77D08" w:rsidRPr="00AE0D84">
        <w:rPr>
          <w:color w:val="000000" w:themeColor="text1"/>
          <w:lang w:eastAsia="en-US"/>
        </w:rPr>
        <w:t>контракта</w:t>
      </w:r>
      <w:r w:rsidRPr="00AE0D84">
        <w:rPr>
          <w:color w:val="000000" w:themeColor="text1"/>
          <w:lang w:eastAsia="en-US"/>
        </w:rPr>
        <w:t xml:space="preserve">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94A9C" w:rsidRPr="00AE0D84" w:rsidRDefault="00694A9C" w:rsidP="00575D29">
      <w:pPr>
        <w:ind w:firstLine="360"/>
        <w:jc w:val="both"/>
        <w:rPr>
          <w:color w:val="000000" w:themeColor="text1"/>
          <w:lang w:eastAsia="en-US"/>
        </w:rPr>
      </w:pPr>
      <w:r w:rsidRPr="00AE0D84">
        <w:rPr>
          <w:color w:val="000000" w:themeColor="text1"/>
          <w:lang w:eastAsia="en-US"/>
        </w:rPr>
        <w:t xml:space="preserve">8.3.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A77D08" w:rsidRPr="00AE0D84">
        <w:rPr>
          <w:color w:val="000000" w:themeColor="text1"/>
          <w:lang w:eastAsia="en-US"/>
        </w:rPr>
        <w:t>контракту</w:t>
      </w:r>
      <w:r w:rsidRPr="00AE0D84">
        <w:rPr>
          <w:color w:val="000000" w:themeColor="text1"/>
          <w:lang w:eastAsia="en-US"/>
        </w:rPr>
        <w:t xml:space="preserve"> до получения подтверждения, что нарушения не произошло или не</w:t>
      </w:r>
      <w:r w:rsidRPr="00AE0D84">
        <w:rPr>
          <w:color w:val="FF0000"/>
          <w:lang w:eastAsia="en-US"/>
        </w:rPr>
        <w:t xml:space="preserve"> </w:t>
      </w:r>
      <w:r w:rsidRPr="00AE0D84">
        <w:rPr>
          <w:color w:val="000000" w:themeColor="text1"/>
          <w:lang w:eastAsia="en-US"/>
        </w:rPr>
        <w:t>произойдет.</w:t>
      </w:r>
      <w:r w:rsidR="00575D29" w:rsidRPr="00AE0D84">
        <w:rPr>
          <w:color w:val="000000" w:themeColor="text1"/>
          <w:lang w:eastAsia="en-US"/>
        </w:rPr>
        <w:t xml:space="preserve"> </w:t>
      </w:r>
      <w:r w:rsidRPr="00AE0D84">
        <w:rPr>
          <w:bCs/>
          <w:color w:val="000000" w:themeColor="text1"/>
          <w:lang w:eastAsia="en-US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694A9C" w:rsidRPr="00AE0D84" w:rsidRDefault="00694A9C" w:rsidP="00575D29">
      <w:pPr>
        <w:ind w:firstLine="360"/>
        <w:jc w:val="both"/>
        <w:rPr>
          <w:b/>
          <w:bCs/>
          <w:color w:val="000000" w:themeColor="text1"/>
          <w:lang w:eastAsia="en-US"/>
        </w:rPr>
      </w:pPr>
      <w:r w:rsidRPr="00AE0D84">
        <w:rPr>
          <w:color w:val="000000" w:themeColor="text1"/>
          <w:lang w:eastAsia="en-US"/>
        </w:rPr>
        <w:t>8.4.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694A9C" w:rsidRPr="00AE0D84" w:rsidRDefault="00694A9C" w:rsidP="00575D29">
      <w:pPr>
        <w:ind w:firstLine="360"/>
        <w:jc w:val="both"/>
        <w:rPr>
          <w:color w:val="000000" w:themeColor="text1"/>
        </w:rPr>
      </w:pPr>
      <w:r w:rsidRPr="00AE0D84">
        <w:rPr>
          <w:color w:val="000000" w:themeColor="text1"/>
        </w:rPr>
        <w:t xml:space="preserve">8.5. В случае нарушения одной Стороной обязательств воздерживаться от запрещенных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расторгнуть </w:t>
      </w:r>
      <w:r w:rsidR="00A77D08" w:rsidRPr="00AE0D84">
        <w:rPr>
          <w:color w:val="000000" w:themeColor="text1"/>
        </w:rPr>
        <w:t>контракт</w:t>
      </w:r>
      <w:r w:rsidRPr="00AE0D84">
        <w:rPr>
          <w:color w:val="000000" w:themeColor="text1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A77D08" w:rsidRPr="00AE0D84">
        <w:rPr>
          <w:color w:val="000000" w:themeColor="text1"/>
        </w:rPr>
        <w:t>контракт</w:t>
      </w:r>
      <w:r w:rsidRPr="00AE0D84">
        <w:rPr>
          <w:color w:val="000000" w:themeColor="text1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694A9C" w:rsidRPr="00AE0D84" w:rsidRDefault="00694A9C" w:rsidP="00694A9C">
      <w:pPr>
        <w:jc w:val="both"/>
        <w:rPr>
          <w:color w:val="000000" w:themeColor="text1"/>
        </w:rPr>
      </w:pPr>
    </w:p>
    <w:p w:rsidR="00C735ED" w:rsidRDefault="00C735ED" w:rsidP="00C735ED">
      <w:pPr>
        <w:ind w:left="567"/>
        <w:jc w:val="both"/>
      </w:pPr>
    </w:p>
    <w:p w:rsidR="007C6F1C" w:rsidRDefault="00E622B2" w:rsidP="00A77D08">
      <w:pPr>
        <w:numPr>
          <w:ilvl w:val="0"/>
          <w:numId w:val="13"/>
        </w:numPr>
        <w:jc w:val="center"/>
      </w:pPr>
      <w:r w:rsidRPr="00CF1BEB">
        <w:rPr>
          <w:b/>
        </w:rPr>
        <w:t>Реквизиты и подписи сторон</w:t>
      </w:r>
    </w:p>
    <w:tbl>
      <w:tblPr>
        <w:tblW w:w="9745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5209"/>
      </w:tblGrid>
      <w:tr w:rsidR="00EC384A" w:rsidRPr="00EC384A" w:rsidTr="00EC384A">
        <w:trPr>
          <w:trHeight w:val="1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84A" w:rsidRPr="00EC384A" w:rsidRDefault="00EC384A" w:rsidP="00663808">
            <w:pPr>
              <w:jc w:val="center"/>
              <w:rPr>
                <w:b/>
                <w:sz w:val="20"/>
                <w:szCs w:val="26"/>
              </w:rPr>
            </w:pPr>
            <w:r w:rsidRPr="00EC384A">
              <w:rPr>
                <w:b/>
                <w:sz w:val="20"/>
                <w:szCs w:val="26"/>
              </w:rPr>
              <w:t>«Подрядчик»:</w:t>
            </w:r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EC384A" w:rsidRPr="00EC384A" w:rsidRDefault="00EC384A" w:rsidP="00663808">
            <w:pPr>
              <w:jc w:val="center"/>
              <w:rPr>
                <w:sz w:val="20"/>
                <w:szCs w:val="26"/>
              </w:rPr>
            </w:pPr>
            <w:r w:rsidRPr="00EC384A">
              <w:rPr>
                <w:b/>
                <w:sz w:val="20"/>
                <w:szCs w:val="26"/>
              </w:rPr>
              <w:t>«Заказчик»:</w:t>
            </w:r>
          </w:p>
        </w:tc>
      </w:tr>
      <w:tr w:rsidR="00EC384A" w:rsidRPr="00EC384A" w:rsidTr="00EC384A">
        <w:trPr>
          <w:trHeight w:val="1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6FA0" w:rsidRPr="00606FA0" w:rsidRDefault="00606FA0" w:rsidP="00606FA0">
            <w:pPr>
              <w:jc w:val="both"/>
              <w:rPr>
                <w:rFonts w:eastAsia="Times New Roman"/>
                <w:color w:val="000000"/>
              </w:rPr>
            </w:pPr>
          </w:p>
          <w:p w:rsidR="00EC384A" w:rsidRPr="00EC384A" w:rsidRDefault="00EC384A" w:rsidP="00663808">
            <w:pPr>
              <w:contextualSpacing/>
              <w:jc w:val="both"/>
              <w:rPr>
                <w:rFonts w:eastAsia="Times New Roman"/>
                <w:b/>
                <w:sz w:val="20"/>
                <w:szCs w:val="26"/>
                <w:lang w:eastAsia="en-US"/>
              </w:rPr>
            </w:pPr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06FA0" w:rsidRPr="0065150E" w:rsidRDefault="00606FA0" w:rsidP="00606FA0">
            <w:r w:rsidRPr="0065150E">
              <w:t>Муниципальное казенное дошкольное образовательное учреждение «Детский сад № 196» города Кирова (МКДОУ №196)</w:t>
            </w:r>
          </w:p>
          <w:p w:rsidR="00606FA0" w:rsidRPr="00B16591" w:rsidRDefault="00606FA0" w:rsidP="00606FA0">
            <w:r w:rsidRPr="00B16591">
              <w:t>Юридический  адрес: 610007, г. Киров, ул. Ленина 164/3</w:t>
            </w:r>
          </w:p>
          <w:p w:rsidR="00606FA0" w:rsidRPr="00B16591" w:rsidRDefault="00606FA0" w:rsidP="00606FA0">
            <w:r w:rsidRPr="00B16591">
              <w:t>Почтовый адрес: 610007, г. Киров, ул. Ленина 164/3</w:t>
            </w:r>
          </w:p>
          <w:p w:rsidR="00606FA0" w:rsidRPr="00B16591" w:rsidRDefault="00606FA0" w:rsidP="00606FA0">
            <w:r w:rsidRPr="00B16591">
              <w:t>Тел/факс: 8 (8332) 35-69-69</w:t>
            </w:r>
          </w:p>
          <w:p w:rsidR="00606FA0" w:rsidRPr="00B16591" w:rsidRDefault="00606FA0" w:rsidP="00606FA0">
            <w:r w:rsidRPr="00B16591">
              <w:t>Электронная почта: dou196@kirovedu.ru</w:t>
            </w:r>
          </w:p>
          <w:p w:rsidR="00606FA0" w:rsidRPr="00B16591" w:rsidRDefault="00606FA0" w:rsidP="00606FA0">
            <w:r w:rsidRPr="00B16591">
              <w:t>ИНН 4346050570</w:t>
            </w:r>
          </w:p>
          <w:p w:rsidR="00606FA0" w:rsidRPr="00B16591" w:rsidRDefault="00606FA0" w:rsidP="00606FA0">
            <w:r w:rsidRPr="00B16591">
              <w:t>КПП 434501001</w:t>
            </w:r>
          </w:p>
          <w:p w:rsidR="00606FA0" w:rsidRPr="00B16591" w:rsidRDefault="00606FA0" w:rsidP="00606FA0">
            <w:r w:rsidRPr="00B16591">
              <w:t>Департамент финансов администрации города Кирова (МКДОУ № 196г.Кирова) лицевой счет 03909153022  л/с 02403025290</w:t>
            </w:r>
          </w:p>
          <w:p w:rsidR="00606FA0" w:rsidRPr="00B16591" w:rsidRDefault="00606FA0" w:rsidP="00606FA0">
            <w:r w:rsidRPr="00B16591">
              <w:lastRenderedPageBreak/>
              <w:t>Счет организации – к/с 03231643337010004000</w:t>
            </w:r>
          </w:p>
          <w:p w:rsidR="00606FA0" w:rsidRPr="00B16591" w:rsidRDefault="00606FA0" w:rsidP="00606FA0">
            <w:r w:rsidRPr="00B16591">
              <w:t>Наименование банка: ОКЦ № 4 ВВГУ Банка России//УФК по Кировской области г.Киров</w:t>
            </w:r>
          </w:p>
          <w:p w:rsidR="00606FA0" w:rsidRPr="00B16591" w:rsidRDefault="00606FA0" w:rsidP="00606FA0">
            <w:r w:rsidRPr="00B16591">
              <w:t>БИК банка: 013304182</w:t>
            </w:r>
          </w:p>
          <w:p w:rsidR="00EC384A" w:rsidRPr="00A02294" w:rsidRDefault="00606FA0" w:rsidP="00606FA0">
            <w:pPr>
              <w:contextualSpacing/>
              <w:jc w:val="both"/>
              <w:rPr>
                <w:sz w:val="20"/>
                <w:szCs w:val="26"/>
                <w:lang w:eastAsia="en-US"/>
              </w:rPr>
            </w:pPr>
            <w:r w:rsidRPr="00B16591">
              <w:t>Счет банка 40102810345370000033</w:t>
            </w:r>
          </w:p>
        </w:tc>
      </w:tr>
      <w:tr w:rsidR="00EC384A" w:rsidRPr="00EC384A" w:rsidTr="00606FA0">
        <w:trPr>
          <w:trHeight w:val="980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6FA0" w:rsidRPr="00606FA0" w:rsidRDefault="00606FA0" w:rsidP="00606FA0">
            <w:pPr>
              <w:rPr>
                <w:rFonts w:eastAsia="Times New Roman"/>
                <w:sz w:val="20"/>
                <w:szCs w:val="26"/>
              </w:rPr>
            </w:pPr>
          </w:p>
          <w:p w:rsidR="00606FA0" w:rsidRPr="00606FA0" w:rsidRDefault="00606FA0" w:rsidP="00606FA0">
            <w:pPr>
              <w:rPr>
                <w:rFonts w:eastAsia="Times New Roman"/>
                <w:sz w:val="20"/>
                <w:szCs w:val="26"/>
              </w:rPr>
            </w:pPr>
            <w:r w:rsidRPr="00606FA0">
              <w:rPr>
                <w:rFonts w:eastAsia="Times New Roman"/>
                <w:sz w:val="20"/>
                <w:szCs w:val="26"/>
              </w:rPr>
              <w:t>____________________/</w:t>
            </w:r>
            <w:r w:rsidR="00EB74AC">
              <w:rPr>
                <w:rFonts w:eastAsia="Times New Roman"/>
                <w:sz w:val="20"/>
                <w:szCs w:val="26"/>
              </w:rPr>
              <w:t>____________________</w:t>
            </w:r>
            <w:r w:rsidRPr="00606FA0">
              <w:rPr>
                <w:rFonts w:eastAsia="Times New Roman"/>
                <w:sz w:val="20"/>
                <w:szCs w:val="26"/>
              </w:rPr>
              <w:t xml:space="preserve"> /</w:t>
            </w:r>
          </w:p>
          <w:p w:rsidR="00EC384A" w:rsidRPr="00EC384A" w:rsidRDefault="00606FA0" w:rsidP="00606FA0">
            <w:pPr>
              <w:rPr>
                <w:rFonts w:eastAsia="Times New Roman"/>
                <w:sz w:val="20"/>
                <w:szCs w:val="26"/>
              </w:rPr>
            </w:pPr>
            <w:r w:rsidRPr="00606FA0">
              <w:rPr>
                <w:rFonts w:eastAsia="Times New Roman"/>
                <w:sz w:val="20"/>
                <w:szCs w:val="26"/>
              </w:rPr>
              <w:t>м.п.</w:t>
            </w:r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606FA0" w:rsidRDefault="00606FA0" w:rsidP="00606FA0">
            <w:pPr>
              <w:jc w:val="both"/>
            </w:pPr>
            <w:r>
              <w:t>Заведующий</w:t>
            </w:r>
          </w:p>
          <w:p w:rsidR="00606FA0" w:rsidRDefault="00606FA0" w:rsidP="00606FA0">
            <w:pPr>
              <w:jc w:val="both"/>
            </w:pPr>
          </w:p>
          <w:p w:rsidR="00606FA0" w:rsidRDefault="00606FA0" w:rsidP="00606FA0">
            <w:pPr>
              <w:shd w:val="clear" w:color="auto" w:fill="FFFFFF"/>
              <w:ind w:right="-2"/>
              <w:jc w:val="both"/>
            </w:pPr>
            <w:r>
              <w:t>_______________/О.В. Прокопьева/</w:t>
            </w:r>
          </w:p>
          <w:p w:rsidR="00EC384A" w:rsidRPr="00A02294" w:rsidRDefault="00606FA0" w:rsidP="00606FA0">
            <w:pPr>
              <w:rPr>
                <w:rFonts w:eastAsia="Times New Roman"/>
                <w:sz w:val="20"/>
                <w:szCs w:val="26"/>
              </w:rPr>
            </w:pPr>
            <w:r>
              <w:t xml:space="preserve">   м.п.</w:t>
            </w:r>
          </w:p>
        </w:tc>
      </w:tr>
    </w:tbl>
    <w:p w:rsidR="00A77D08" w:rsidRDefault="00A77D08" w:rsidP="00CF1BEB">
      <w:pPr>
        <w:pStyle w:val="af2"/>
        <w:jc w:val="right"/>
        <w:rPr>
          <w:color w:val="000000"/>
          <w:highlight w:val="cyan"/>
        </w:rPr>
      </w:pPr>
    </w:p>
    <w:p w:rsidR="00CF1BEB" w:rsidRPr="00A736FC" w:rsidRDefault="00A77D08" w:rsidP="00CF1BEB">
      <w:pPr>
        <w:pStyle w:val="af2"/>
        <w:jc w:val="right"/>
        <w:rPr>
          <w:color w:val="FF0000"/>
        </w:rPr>
      </w:pPr>
      <w:r>
        <w:rPr>
          <w:color w:val="000000"/>
          <w:highlight w:val="cyan"/>
        </w:rPr>
        <w:br w:type="page"/>
      </w:r>
      <w:r w:rsidR="00CF1BEB" w:rsidRPr="00A736FC">
        <w:rPr>
          <w:color w:val="FF0000"/>
        </w:rPr>
        <w:lastRenderedPageBreak/>
        <w:t>Приложение №1</w:t>
      </w:r>
    </w:p>
    <w:p w:rsidR="00CF1BEB" w:rsidRPr="00CF1BEB" w:rsidRDefault="00CF1BEB" w:rsidP="00CF1BEB">
      <w:pPr>
        <w:pStyle w:val="af2"/>
        <w:rPr>
          <w:color w:val="000000"/>
          <w:sz w:val="20"/>
          <w:highlight w:val="cyan"/>
        </w:rPr>
      </w:pPr>
    </w:p>
    <w:tbl>
      <w:tblPr>
        <w:tblW w:w="10081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83"/>
        <w:gridCol w:w="1225"/>
        <w:gridCol w:w="2078"/>
        <w:gridCol w:w="1599"/>
        <w:gridCol w:w="1065"/>
        <w:gridCol w:w="533"/>
        <w:gridCol w:w="1600"/>
        <w:gridCol w:w="1598"/>
      </w:tblGrid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848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Система выпуска сметной документации А0 v. 3.8.2.1 Copyright InfoStroy Ltd.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3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УТВЕРЖДАЮ:</w:t>
            </w:r>
          </w:p>
        </w:tc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100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60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2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89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"_____" ______________ 20___ г.</w:t>
            </w:r>
          </w:p>
        </w:tc>
        <w:tc>
          <w:tcPr>
            <w:tcW w:w="47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89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"_____" ______________ 20___ г.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00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89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00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227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Ведомость объемов работ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00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Ремонт системы вентиляции в МКДОУ №196 г.Кирова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Основание:</w:t>
            </w:r>
          </w:p>
        </w:tc>
        <w:tc>
          <w:tcPr>
            <w:tcW w:w="847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ведомость объемов работ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00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71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№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п/п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Наименование работ и затрат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Единица измерения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Количество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Демонтаж зонтов над оборудованием Кзт=0,4; Кэм=0,4; Кзтм=0,4; Кмат=0_Разборка и (или) демонтаж строительных конструкций, систем и сетей инженерно-технического обеспечения, в том числе их элементов: систем инженерно-технического обеспечения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Установка зонтов над оборудованием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4,49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Зонты вытяжные над оборудованием из листовой горячекатаной и сортовой стали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-4,49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Зонт вытяжной ОЦИН.0,5мм /м2 (еврошина) Короб 1900*800 высота 250 мм выход Д-200 мм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3,51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Зонт вытяжной ОЦИН.0,5мм /м2 (еврошина) 850*300 выход Д-125 высота 350 мм ПРИСТЕННЫЙ кол-во 1 шт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0,98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Разборка воздуховодов из листовой стали толщиной: до 0,9 мм диаметром/периметром до 320 мм /1000 мм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0,0467075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Прокладка воздуховодов 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0,05708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Воздуховоды из оцинкованной стали, прямой участок, толщина 0,5 мм, диаметр до 200 мм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3,768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Изделия фасонные для воздуховодов из оцинкованной стали, толщина 0,5-0,55 мм, диаметр 200 мм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1,38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Изделия фасонные для воздуховодов из оцинкованной стали, толщина 0,5-0,55 мм, диаметр 125 мм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0,56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Шибер круглый стальной, толщина 0,5 мм, длина 220 мм, диаметр 200 мм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Шибер круглый оцинкованный стальной, толщина 0,5 мм, длина 220 мм, диаметр 120 мм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Установка решеток жалюзийных площадью в свету: до 0,5 м2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Решетка вентиляционная разъемная 400х400 мм пластик 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Решетка вентиляционная разъемная 600х600 мм пластик 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 К=2% от ОТ_Вспомогательные ненормируемые материальные ресурсы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0,3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Вспомогательные ненормируемые материальные ресурсы 2% от ОТ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Трубы полиэтиленовые гибкие гофрированные легкие с протяжкой, номинальный внутренний диаметр 20 мм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16 мм2 К=2% от ОТ_Вспомогательные ненормируемые материальные ресурсы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0,3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Вспомогательные ненормируемые материальные ресурсы 2% от ОТ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Кабель силовой ВВГнг(А)-LSLTx 5х1,5 ок (N,PE)-0,66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Кабель до 35 кВ, подвешиваемый на тросе, масса 1 м кабеля: до 1 кг К=2% от ОТ_Вспомогательные ненормируемые материальные ресурсы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0,11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Вспомогательные ненормируемые материальные ресурсы 2% от ОТ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Трубы полиэтиленовые гибкие гофрированные легкие с протяжкой, номинальный внутренний диаметр 20 мм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Трос (канат) стальной латунированный в оболочке из ПВХ, диаметр 6 мм (0,072кг/метр)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0,792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Кабель силовой ВВГнг(А)-LSLTx 5х1,5 ок (N,PE)-0,66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27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Пускатель магнитный общего назначения отдельно стоящий, устанавливаемый на конструкции: на стене или колонне, на ток до 40 А К=2% от ОТ_Вспомогательные ненормируемые материальные ресурсы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Вспомогательные ненормируемые материальные ресурсы 2% от ОТ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Пускатель магнитный КМИ 9А катушка управления 380В АС IP54 с кнопками П+С РТИ-1314 KKM16-009-380-00 IEK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Прибор или аппарат К=2% от ОТ_Вспомогательные ненормируемые материальные ресурсы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Вспомогательные ненормируемые материальные ресурсы 2% от ОТ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Выключатель автоматический 1P, 16 А, 4,5 кА, характеристика C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Присоединение к приборам концов жил электрических проводок под винт: с оконцеванием наконечником К=2% от ОТ_Вспомогательные ненормируемые материальные ресурсы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шт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0,3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Вспомогательные ненормируемые материальные ресурсы 2% от ОТ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Демонтаж центробежных вентиляторов весом: свыше 0,05 до 0,12 т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шт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0,01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Установка вентиляторов крышных массой: до 0,1 т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Вентилятор крышный ВКР-4,5 В (1,10/1500, сх 1, металл) 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Разборка покрытий кровель: из рулонных материалов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0,05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Огрунтовка оснований из бетона или раствора под водоизоляционный кровельный ковер: битумной грунтовкой с ее приготовлением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0,05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Устройство кровель плоских из наплавляемых материалов: в два слоя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0,05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Материал рулонный битумно-полимерный кровельный и гидроизоляционный СБС-модифицированный ЭКП, наплавляемый, основа полиэстер, продольная/поперечная нагрузка на разрыв не менее 700/500 Н (±200 Н), гибкость не выше -20 °C, теплостойкость не ниже +105 °C, масса 4,85 кг/м2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5,7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6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Материал рулонный битумно-полимерный кровельный и гидроизоляционный СБС-модифицированный ЭПП, наплавляемый, основа полиэстер, продольная/поперечная нагрузка на разрыв не менее 700/500 Н (±200 Н), гибкость не выше -20 °C, теплостойкость не ниже +105 °C, масса 3,7 кг/м2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м2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5,8</w:t>
            </w: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00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736FC" w:rsidTr="00A736FC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Составил: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36FC" w:rsidRDefault="00A736FC" w:rsidP="00B37823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F1BEB" w:rsidRPr="0065573F" w:rsidRDefault="00CF1BEB" w:rsidP="00A736FC">
      <w:pPr>
        <w:rPr>
          <w:b/>
        </w:rPr>
      </w:pPr>
    </w:p>
    <w:sectPr w:rsidR="00CF1BEB" w:rsidRPr="0065573F">
      <w:headerReference w:type="default" r:id="rId8"/>
      <w:endnotePr>
        <w:numFmt w:val="decimal"/>
      </w:endnotePr>
      <w:pgSz w:w="11906" w:h="16838"/>
      <w:pgMar w:top="567" w:right="851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72D" w:rsidRDefault="003C172D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0">
    <w:p w:rsidR="003C172D" w:rsidRDefault="003C172D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72D" w:rsidRDefault="003C172D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:rsidR="003C172D" w:rsidRDefault="003C172D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BEB" w:rsidRDefault="00CF1BEB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C36D1E"/>
    <w:multiLevelType w:val="singleLevel"/>
    <w:tmpl w:val="98C36D1E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1">
    <w:nsid w:val="A2CD5DB2"/>
    <w:multiLevelType w:val="singleLevel"/>
    <w:tmpl w:val="A2CD5DB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C4F7443E"/>
    <w:multiLevelType w:val="singleLevel"/>
    <w:tmpl w:val="C4F7443E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3">
    <w:nsid w:val="FFFFFF7C"/>
    <w:multiLevelType w:val="singleLevel"/>
    <w:tmpl w:val="F7504E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4">
    <w:nsid w:val="FFFFFF7D"/>
    <w:multiLevelType w:val="singleLevel"/>
    <w:tmpl w:val="15FEF7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5">
    <w:nsid w:val="FFFFFF7E"/>
    <w:multiLevelType w:val="singleLevel"/>
    <w:tmpl w:val="7C9005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6">
    <w:nsid w:val="FFFFFF7F"/>
    <w:multiLevelType w:val="singleLevel"/>
    <w:tmpl w:val="81FC2D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7">
    <w:nsid w:val="FFFFFF80"/>
    <w:multiLevelType w:val="singleLevel"/>
    <w:tmpl w:val="642416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8">
    <w:nsid w:val="FFFFFF81"/>
    <w:multiLevelType w:val="singleLevel"/>
    <w:tmpl w:val="03E855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9">
    <w:nsid w:val="FFFFFF82"/>
    <w:multiLevelType w:val="singleLevel"/>
    <w:tmpl w:val="5ADAC8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0">
    <w:nsid w:val="FFFFFF83"/>
    <w:multiLevelType w:val="singleLevel"/>
    <w:tmpl w:val="2796F8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1">
    <w:nsid w:val="FFFFFF88"/>
    <w:multiLevelType w:val="singleLevel"/>
    <w:tmpl w:val="1368E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FFFFFF89"/>
    <w:multiLevelType w:val="singleLevel"/>
    <w:tmpl w:val="D0F61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037BE5EA"/>
    <w:multiLevelType w:val="singleLevel"/>
    <w:tmpl w:val="037BE5E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14">
    <w:nsid w:val="06D703E6"/>
    <w:multiLevelType w:val="multilevel"/>
    <w:tmpl w:val="964C57FA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eastAsia="SimSun" w:hAnsi="Times New Roman" w:cs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SimSu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SimSun" w:hAnsi="Times New Roman" w:cs="Times New Roman" w:hint="default"/>
      </w:rPr>
    </w:lvl>
    <w:lvl w:ilvl="4">
      <w:start w:val="1"/>
      <w:numFmt w:val="decimal"/>
      <w:lvlText w:val="...."/>
      <w:lvlJc w:val="left"/>
      <w:pPr>
        <w:ind w:left="3348" w:hanging="1080"/>
      </w:pPr>
      <w:rPr>
        <w:rFonts w:ascii="Times New Roman" w:eastAsia="SimSu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SimSun" w:hAnsi="Times New Roman" w:cs="Times New Roman" w:hint="default"/>
      </w:rPr>
    </w:lvl>
    <w:lvl w:ilvl="6">
      <w:start w:val="1"/>
      <w:numFmt w:val="decimal"/>
      <w:lvlText w:val="%1.%2.%3.%4.%5.%6.."/>
      <w:lvlJc w:val="left"/>
      <w:pPr>
        <w:ind w:left="4842" w:hanging="1440"/>
      </w:pPr>
      <w:rPr>
        <w:rFonts w:ascii="Times New Roman" w:eastAsia="SimSun" w:hAnsi="Times New Roman" w:cs="Times New Roman" w:hint="default"/>
      </w:rPr>
    </w:lvl>
    <w:lvl w:ilvl="7">
      <w:start w:val="1"/>
      <w:numFmt w:val="decimal"/>
      <w:lvlText w:val="%1.%2.%3.%4.%5.%6..%8."/>
      <w:lvlJc w:val="left"/>
      <w:pPr>
        <w:ind w:left="5409" w:hanging="1440"/>
      </w:pPr>
      <w:rPr>
        <w:rFonts w:ascii="Times New Roman" w:eastAsia="SimSun" w:hAnsi="Times New Roman" w:cs="Times New Roman" w:hint="default"/>
      </w:rPr>
    </w:lvl>
    <w:lvl w:ilvl="8">
      <w:start w:val="1"/>
      <w:numFmt w:val="decimal"/>
      <w:lvlText w:val="%1.%2.%3.%4.%5.%6..%8.%9."/>
      <w:lvlJc w:val="left"/>
      <w:pPr>
        <w:ind w:left="6336" w:hanging="1800"/>
      </w:pPr>
      <w:rPr>
        <w:rFonts w:ascii="Times New Roman" w:eastAsia="SimSun" w:hAnsi="Times New Roman" w:cs="Times New Roman" w:hint="default"/>
      </w:rPr>
    </w:lvl>
  </w:abstractNum>
  <w:abstractNum w:abstractNumId="15">
    <w:nsid w:val="0C404260"/>
    <w:multiLevelType w:val="singleLevel"/>
    <w:tmpl w:val="0C40426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6">
    <w:nsid w:val="0F0436ED"/>
    <w:multiLevelType w:val="hybridMultilevel"/>
    <w:tmpl w:val="0F0436ED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2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3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4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5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6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7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8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</w:abstractNum>
  <w:abstractNum w:abstractNumId="17">
    <w:nsid w:val="297F350E"/>
    <w:multiLevelType w:val="multilevel"/>
    <w:tmpl w:val="936038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 w:hint="default"/>
        <w:b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ascii="Times New Roman" w:eastAsia="SimSun" w:hAnsi="Times New Roman" w:cs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SimSu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SimSun" w:hAnsi="Times New Roman" w:cs="Times New Roman" w:hint="default"/>
      </w:rPr>
    </w:lvl>
    <w:lvl w:ilvl="4">
      <w:start w:val="1"/>
      <w:numFmt w:val="decimal"/>
      <w:lvlText w:val="...."/>
      <w:lvlJc w:val="left"/>
      <w:pPr>
        <w:ind w:left="3348" w:hanging="1080"/>
      </w:pPr>
      <w:rPr>
        <w:rFonts w:ascii="Times New Roman" w:eastAsia="SimSu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SimSun" w:hAnsi="Times New Roman" w:cs="Times New Roman" w:hint="default"/>
      </w:rPr>
    </w:lvl>
    <w:lvl w:ilvl="6">
      <w:start w:val="1"/>
      <w:numFmt w:val="decimal"/>
      <w:lvlText w:val="%1.%2.%3.%4.%5.%6.."/>
      <w:lvlJc w:val="left"/>
      <w:pPr>
        <w:ind w:left="4842" w:hanging="1440"/>
      </w:pPr>
      <w:rPr>
        <w:rFonts w:ascii="Times New Roman" w:eastAsia="SimSun" w:hAnsi="Times New Roman" w:cs="Times New Roman" w:hint="default"/>
      </w:rPr>
    </w:lvl>
    <w:lvl w:ilvl="7">
      <w:start w:val="1"/>
      <w:numFmt w:val="decimal"/>
      <w:lvlText w:val="%1.%2.%3.%4.%5.%6..%8."/>
      <w:lvlJc w:val="left"/>
      <w:pPr>
        <w:ind w:left="5409" w:hanging="1440"/>
      </w:pPr>
      <w:rPr>
        <w:rFonts w:ascii="Times New Roman" w:eastAsia="SimSun" w:hAnsi="Times New Roman" w:cs="Times New Roman" w:hint="default"/>
      </w:rPr>
    </w:lvl>
    <w:lvl w:ilvl="8">
      <w:start w:val="1"/>
      <w:numFmt w:val="decimal"/>
      <w:lvlText w:val="%1.%2.%3.%4.%5.%6..%8.%9."/>
      <w:lvlJc w:val="left"/>
      <w:pPr>
        <w:ind w:left="6336" w:hanging="1800"/>
      </w:pPr>
      <w:rPr>
        <w:rFonts w:ascii="Times New Roman" w:eastAsia="SimSun" w:hAnsi="Times New Roman" w:cs="Times New Roman" w:hint="default"/>
      </w:rPr>
    </w:lvl>
  </w:abstractNum>
  <w:abstractNum w:abstractNumId="18">
    <w:nsid w:val="2E1C9B29"/>
    <w:multiLevelType w:val="singleLevel"/>
    <w:tmpl w:val="2E1C9B29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19">
    <w:nsid w:val="364902EC"/>
    <w:multiLevelType w:val="singleLevel"/>
    <w:tmpl w:val="36490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477219D3"/>
    <w:multiLevelType w:val="multilevel"/>
    <w:tmpl w:val="E6B68220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eastAsia="SimSun" w:hAnsi="Times New Roman" w:cs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SimSu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SimSun" w:hAnsi="Times New Roman" w:cs="Times New Roman" w:hint="default"/>
      </w:rPr>
    </w:lvl>
    <w:lvl w:ilvl="4">
      <w:start w:val="1"/>
      <w:numFmt w:val="decimal"/>
      <w:lvlText w:val="...."/>
      <w:lvlJc w:val="left"/>
      <w:pPr>
        <w:ind w:left="3348" w:hanging="1080"/>
      </w:pPr>
      <w:rPr>
        <w:rFonts w:ascii="Times New Roman" w:eastAsia="SimSu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SimSun" w:hAnsi="Times New Roman" w:cs="Times New Roman" w:hint="default"/>
      </w:rPr>
    </w:lvl>
    <w:lvl w:ilvl="6">
      <w:start w:val="1"/>
      <w:numFmt w:val="decimal"/>
      <w:lvlText w:val="%1.%2.%3.%4.%5.%6.."/>
      <w:lvlJc w:val="left"/>
      <w:pPr>
        <w:ind w:left="4842" w:hanging="1440"/>
      </w:pPr>
      <w:rPr>
        <w:rFonts w:ascii="Times New Roman" w:eastAsia="SimSun" w:hAnsi="Times New Roman" w:cs="Times New Roman" w:hint="default"/>
      </w:rPr>
    </w:lvl>
    <w:lvl w:ilvl="7">
      <w:start w:val="1"/>
      <w:numFmt w:val="decimal"/>
      <w:lvlText w:val="%1.%2.%3.%4.%5.%6..%8."/>
      <w:lvlJc w:val="left"/>
      <w:pPr>
        <w:ind w:left="5409" w:hanging="1440"/>
      </w:pPr>
      <w:rPr>
        <w:rFonts w:ascii="Times New Roman" w:eastAsia="SimSun" w:hAnsi="Times New Roman" w:cs="Times New Roman" w:hint="default"/>
      </w:rPr>
    </w:lvl>
    <w:lvl w:ilvl="8">
      <w:start w:val="1"/>
      <w:numFmt w:val="decimal"/>
      <w:lvlText w:val="%1.%2.%3.%4.%5.%6..%8.%9."/>
      <w:lvlJc w:val="left"/>
      <w:pPr>
        <w:ind w:left="6336" w:hanging="1800"/>
      </w:pPr>
      <w:rPr>
        <w:rFonts w:ascii="Times New Roman" w:eastAsia="SimSun" w:hAnsi="Times New Roman" w:cs="Times New Roman" w:hint="default"/>
      </w:rPr>
    </w:lvl>
  </w:abstractNum>
  <w:abstractNum w:abstractNumId="21">
    <w:nsid w:val="4E184459"/>
    <w:multiLevelType w:val="singleLevel"/>
    <w:tmpl w:val="4E184459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22">
    <w:nsid w:val="5A2F68EB"/>
    <w:multiLevelType w:val="singleLevel"/>
    <w:tmpl w:val="5A2F68EB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23">
    <w:nsid w:val="66E6583E"/>
    <w:multiLevelType w:val="multilevel"/>
    <w:tmpl w:val="DB3C20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eastAsia="SimSun" w:hAnsi="Times New Roman" w:cs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SimSu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...."/>
      <w:lvlJc w:val="left"/>
      <w:pPr>
        <w:ind w:left="3348" w:hanging="1080"/>
      </w:pPr>
      <w:rPr>
        <w:rFonts w:ascii="Times New Roman" w:eastAsia="SimSun" w:hAnsi="Times New Roman"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SimSun" w:hAnsi="Times New Roman" w:cs="Times New Roman"/>
      </w:rPr>
    </w:lvl>
    <w:lvl w:ilvl="6">
      <w:start w:val="1"/>
      <w:numFmt w:val="decimal"/>
      <w:lvlText w:val="%1.%2.%3.%4.%5.%6.."/>
      <w:lvlJc w:val="left"/>
      <w:pPr>
        <w:ind w:left="4842" w:hanging="1440"/>
      </w:pPr>
      <w:rPr>
        <w:rFonts w:ascii="Times New Roman" w:eastAsia="SimSun" w:hAnsi="Times New Roman" w:cs="Times New Roman"/>
      </w:rPr>
    </w:lvl>
    <w:lvl w:ilvl="7">
      <w:start w:val="1"/>
      <w:numFmt w:val="decimal"/>
      <w:lvlText w:val="%1.%2.%3.%4.%5.%6..%8."/>
      <w:lvlJc w:val="left"/>
      <w:pPr>
        <w:ind w:left="5409" w:hanging="1440"/>
      </w:pPr>
      <w:rPr>
        <w:rFonts w:ascii="Times New Roman" w:eastAsia="SimSun" w:hAnsi="Times New Roman" w:cs="Times New Roman"/>
      </w:rPr>
    </w:lvl>
    <w:lvl w:ilvl="8">
      <w:start w:val="1"/>
      <w:numFmt w:val="decimal"/>
      <w:lvlText w:val="%1.%2.%3.%4.%5.%6..%8.%9."/>
      <w:lvlJc w:val="left"/>
      <w:pPr>
        <w:ind w:left="6336" w:hanging="1800"/>
      </w:pPr>
      <w:rPr>
        <w:rFonts w:ascii="Times New Roman" w:eastAsia="SimSun" w:hAnsi="Times New Roman" w:cs="Times New Roman"/>
      </w:rPr>
    </w:lvl>
  </w:abstractNum>
  <w:abstractNum w:abstractNumId="24">
    <w:nsid w:val="7A37C1FD"/>
    <w:multiLevelType w:val="singleLevel"/>
    <w:tmpl w:val="7A37C1FD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num w:numId="1">
    <w:abstractNumId w:val="16"/>
  </w:num>
  <w:num w:numId="2">
    <w:abstractNumId w:val="23"/>
  </w:num>
  <w:num w:numId="3">
    <w:abstractNumId w:val="12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11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14"/>
  </w:num>
  <w:num w:numId="14">
    <w:abstractNumId w:val="17"/>
  </w:num>
  <w:num w:numId="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defaultTabStop w:val="709"/>
  <w:doNotHyphenateCaps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A3A"/>
    <w:rsid w:val="00000000"/>
    <w:rsid w:val="0000469B"/>
    <w:rsid w:val="0001234B"/>
    <w:rsid w:val="00025F2C"/>
    <w:rsid w:val="00064ECC"/>
    <w:rsid w:val="0006583D"/>
    <w:rsid w:val="00074FE8"/>
    <w:rsid w:val="00090BC4"/>
    <w:rsid w:val="000C22D4"/>
    <w:rsid w:val="000F5D4F"/>
    <w:rsid w:val="001602A6"/>
    <w:rsid w:val="00210841"/>
    <w:rsid w:val="002208A5"/>
    <w:rsid w:val="00282B3A"/>
    <w:rsid w:val="00295812"/>
    <w:rsid w:val="00313112"/>
    <w:rsid w:val="00336078"/>
    <w:rsid w:val="003A6A52"/>
    <w:rsid w:val="003B3D35"/>
    <w:rsid w:val="003C0C3E"/>
    <w:rsid w:val="003C172D"/>
    <w:rsid w:val="003E0552"/>
    <w:rsid w:val="0040041C"/>
    <w:rsid w:val="00405E38"/>
    <w:rsid w:val="00416092"/>
    <w:rsid w:val="00420D04"/>
    <w:rsid w:val="00446007"/>
    <w:rsid w:val="00455721"/>
    <w:rsid w:val="0046238A"/>
    <w:rsid w:val="00463C11"/>
    <w:rsid w:val="00482508"/>
    <w:rsid w:val="004A71ED"/>
    <w:rsid w:val="004B0AEF"/>
    <w:rsid w:val="004B4D20"/>
    <w:rsid w:val="004D0208"/>
    <w:rsid w:val="004E6424"/>
    <w:rsid w:val="005026DA"/>
    <w:rsid w:val="00514726"/>
    <w:rsid w:val="00536C39"/>
    <w:rsid w:val="005425F3"/>
    <w:rsid w:val="00550924"/>
    <w:rsid w:val="00552618"/>
    <w:rsid w:val="00562848"/>
    <w:rsid w:val="005670BD"/>
    <w:rsid w:val="00575D29"/>
    <w:rsid w:val="005813CA"/>
    <w:rsid w:val="00583050"/>
    <w:rsid w:val="00592789"/>
    <w:rsid w:val="0059394C"/>
    <w:rsid w:val="005B7B3C"/>
    <w:rsid w:val="005E413E"/>
    <w:rsid w:val="00603DDB"/>
    <w:rsid w:val="00606FA0"/>
    <w:rsid w:val="0065150E"/>
    <w:rsid w:val="00652208"/>
    <w:rsid w:val="006537B2"/>
    <w:rsid w:val="0065573F"/>
    <w:rsid w:val="006565DA"/>
    <w:rsid w:val="00663808"/>
    <w:rsid w:val="00664B85"/>
    <w:rsid w:val="00670B43"/>
    <w:rsid w:val="00671A3A"/>
    <w:rsid w:val="00674A92"/>
    <w:rsid w:val="00694A9C"/>
    <w:rsid w:val="006A62C1"/>
    <w:rsid w:val="006D29AF"/>
    <w:rsid w:val="0070449C"/>
    <w:rsid w:val="00715C27"/>
    <w:rsid w:val="00782877"/>
    <w:rsid w:val="007C6F1C"/>
    <w:rsid w:val="007D5A9C"/>
    <w:rsid w:val="0084324D"/>
    <w:rsid w:val="00875036"/>
    <w:rsid w:val="00876A1B"/>
    <w:rsid w:val="008B457D"/>
    <w:rsid w:val="008B68C0"/>
    <w:rsid w:val="009401E8"/>
    <w:rsid w:val="00993584"/>
    <w:rsid w:val="009D5394"/>
    <w:rsid w:val="009E444B"/>
    <w:rsid w:val="009F1D78"/>
    <w:rsid w:val="009F7FB5"/>
    <w:rsid w:val="00A02294"/>
    <w:rsid w:val="00A02C3E"/>
    <w:rsid w:val="00A07FAC"/>
    <w:rsid w:val="00A22052"/>
    <w:rsid w:val="00A52709"/>
    <w:rsid w:val="00A65B83"/>
    <w:rsid w:val="00A736FC"/>
    <w:rsid w:val="00A77D08"/>
    <w:rsid w:val="00A87D95"/>
    <w:rsid w:val="00A95EE6"/>
    <w:rsid w:val="00A96814"/>
    <w:rsid w:val="00AB39A1"/>
    <w:rsid w:val="00AD3565"/>
    <w:rsid w:val="00AE0D84"/>
    <w:rsid w:val="00B10F1E"/>
    <w:rsid w:val="00B16591"/>
    <w:rsid w:val="00B34E94"/>
    <w:rsid w:val="00B37823"/>
    <w:rsid w:val="00B679D6"/>
    <w:rsid w:val="00B76536"/>
    <w:rsid w:val="00B8682F"/>
    <w:rsid w:val="00BC5F9B"/>
    <w:rsid w:val="00BD363A"/>
    <w:rsid w:val="00BF55B4"/>
    <w:rsid w:val="00C27D23"/>
    <w:rsid w:val="00C568BC"/>
    <w:rsid w:val="00C65FBD"/>
    <w:rsid w:val="00C735ED"/>
    <w:rsid w:val="00C855DD"/>
    <w:rsid w:val="00CA5A9A"/>
    <w:rsid w:val="00CD42FB"/>
    <w:rsid w:val="00CF1BEB"/>
    <w:rsid w:val="00D15111"/>
    <w:rsid w:val="00D2450B"/>
    <w:rsid w:val="00D26F89"/>
    <w:rsid w:val="00D30B74"/>
    <w:rsid w:val="00DE3CBF"/>
    <w:rsid w:val="00E122C0"/>
    <w:rsid w:val="00E46236"/>
    <w:rsid w:val="00E5763C"/>
    <w:rsid w:val="00E57E45"/>
    <w:rsid w:val="00E622B2"/>
    <w:rsid w:val="00E912F9"/>
    <w:rsid w:val="00EB74AC"/>
    <w:rsid w:val="00EC384A"/>
    <w:rsid w:val="00ED727E"/>
    <w:rsid w:val="00EF604F"/>
    <w:rsid w:val="00EF6E2D"/>
    <w:rsid w:val="00F32062"/>
    <w:rsid w:val="00F56F71"/>
    <w:rsid w:val="00F70DF2"/>
    <w:rsid w:val="00F95126"/>
    <w:rsid w:val="00FA2CC4"/>
    <w:rsid w:val="00FA3D2F"/>
    <w:rsid w:val="00FC408E"/>
    <w:rsid w:val="00FC64D0"/>
    <w:rsid w:val="00FE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1" w:count="267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 w:qFormat="0"/>
    <w:lsdException w:name="footer" w:unhideWhenUsed="1" w:qFormat="0"/>
    <w:lsdException w:name="caption" w:locked="1" w:semiHidden="1" w:uiPriority="0" w:unhideWhenUsed="1"/>
    <w:lsdException w:name="page number" w:unhideWhenUsed="1" w:qFormat="0"/>
    <w:lsdException w:name="endnote reference" w:unhideWhenUsed="1" w:qFormat="0"/>
    <w:lsdException w:name="endnote text" w:unhideWhenUsed="1" w:qFormat="0"/>
    <w:lsdException w:name="Default Paragraph Font" w:locked="1" w:unhideWhenUsed="1" w:qFormat="0"/>
    <w:lsdException w:name="Body Text" w:uiPriority="0"/>
    <w:lsdException w:name="Subtitle" w:locked="1" w:uiPriority="0"/>
    <w:lsdException w:name="Strong" w:locked="1" w:uiPriority="0"/>
    <w:lsdException w:name="Emphasis" w:locked="1" w:uiPriority="0"/>
    <w:lsdException w:name="HTML Top of Form" w:qFormat="0"/>
    <w:lsdException w:name="HTML Bottom of Form" w:qFormat="0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Balloon Text" w:unhideWhenUsed="1" w:qFormat="0"/>
    <w:lsdException w:name="Table Grid" w:uiPriority="59"/>
    <w:lsdException w:name="Placeholder Text" w:semiHidden="1" w:unhideWhenUsed="1" w:qFormat="0"/>
    <w:lsdException w:name="Light Shading" w:qFormat="0"/>
    <w:lsdException w:name="Light List" w:qFormat="0"/>
    <w:lsdException w:name="Light Grid" w:qFormat="0"/>
    <w:lsdException w:name="Medium Shading 1" w:qFormat="0"/>
    <w:lsdException w:name="Medium Shading 2" w:qFormat="0"/>
    <w:lsdException w:name="Medium List 1" w:qFormat="0"/>
    <w:lsdException w:name="Medium List 2" w:qFormat="0"/>
    <w:lsdException w:name="Medium Grid 1" w:qFormat="0"/>
    <w:lsdException w:name="Medium Grid 2" w:qFormat="0"/>
    <w:lsdException w:name="Medium Grid 3" w:qFormat="0"/>
    <w:lsdException w:name="Dark List" w:qFormat="0"/>
    <w:lsdException w:name="Colorful Shading" w:qFormat="0"/>
    <w:lsdException w:name="Colorful List" w:qFormat="0"/>
    <w:lsdException w:name="Colorful Grid" w:qFormat="0"/>
    <w:lsdException w:name="Light Shading Accent 1" w:qFormat="0"/>
    <w:lsdException w:name="Light List Accent 1" w:qFormat="0"/>
    <w:lsdException w:name="Light Grid Accent 1" w:qFormat="0"/>
    <w:lsdException w:name="Medium Shading 1 Accent 1" w:qFormat="0"/>
    <w:lsdException w:name="Medium Shading 2 Accent 1" w:qFormat="0"/>
    <w:lsdException w:name="Medium List 1 Accent 1" w:qFormat="0"/>
    <w:lsdException w:name="Revision" w:qFormat="0"/>
    <w:lsdException w:name="Medium List 2 Accent 1" w:qFormat="0"/>
    <w:lsdException w:name="Medium Grid 1 Accent 1" w:qFormat="0"/>
    <w:lsdException w:name="Medium Grid 2 Accent 1" w:qFormat="0"/>
    <w:lsdException w:name="Medium Grid 3 Accent 1" w:qFormat="0"/>
    <w:lsdException w:name="Dark List Accent 1" w:qFormat="0"/>
    <w:lsdException w:name="Colorful Shading Accent 1" w:qFormat="0"/>
    <w:lsdException w:name="Colorful List Accent 1" w:qFormat="0"/>
    <w:lsdException w:name="Colorful Grid Accent 1" w:qFormat="0"/>
    <w:lsdException w:name="Light Shading Accent 2" w:qFormat="0"/>
    <w:lsdException w:name="Light List Accent 2" w:qFormat="0"/>
    <w:lsdException w:name="Light Grid Accent 2" w:qFormat="0"/>
    <w:lsdException w:name="Medium Shading 1 Accent 2" w:qFormat="0"/>
    <w:lsdException w:name="Medium Shading 2 Accent 2" w:qFormat="0"/>
    <w:lsdException w:name="Medium List 1 Accent 2" w:qFormat="0"/>
    <w:lsdException w:name="Medium List 2 Accent 2" w:qFormat="0"/>
    <w:lsdException w:name="Medium Grid 1 Accent 2" w:qFormat="0"/>
    <w:lsdException w:name="Medium Grid 2 Accent 2" w:qFormat="0"/>
    <w:lsdException w:name="Medium Grid 3 Accent 2" w:qFormat="0"/>
    <w:lsdException w:name="Dark List Accent 2" w:qFormat="0"/>
    <w:lsdException w:name="Colorful Shading Accent 2" w:qFormat="0"/>
    <w:lsdException w:name="Colorful List Accent 2" w:qFormat="0"/>
    <w:lsdException w:name="Colorful Grid Accent 2" w:qFormat="0"/>
    <w:lsdException w:name="Light Shading Accent 3" w:qFormat="0"/>
    <w:lsdException w:name="Light List Accent 3" w:qFormat="0"/>
    <w:lsdException w:name="Light Grid Accent 3" w:qFormat="0"/>
    <w:lsdException w:name="Medium Shading 1 Accent 3" w:qFormat="0"/>
    <w:lsdException w:name="Medium Shading 2 Accent 3" w:qFormat="0"/>
    <w:lsdException w:name="Medium List 1 Accent 3" w:qFormat="0"/>
    <w:lsdException w:name="Medium List 2 Accent 3" w:qFormat="0"/>
    <w:lsdException w:name="Medium Grid 1 Accent 3" w:qFormat="0"/>
    <w:lsdException w:name="Medium Grid 2 Accent 3" w:qFormat="0"/>
    <w:lsdException w:name="Medium Grid 3 Accent 3" w:qFormat="0"/>
    <w:lsdException w:name="Dark List Accent 3" w:qFormat="0"/>
    <w:lsdException w:name="Colorful Shading Accent 3" w:qFormat="0"/>
    <w:lsdException w:name="Colorful List Accent 3" w:qFormat="0"/>
    <w:lsdException w:name="Colorful Grid Accent 3" w:qFormat="0"/>
    <w:lsdException w:name="Light Shading Accent 4" w:qFormat="0"/>
    <w:lsdException w:name="Light List Accent 4" w:qFormat="0"/>
    <w:lsdException w:name="Light Grid Accent 4" w:qFormat="0"/>
    <w:lsdException w:name="Medium Shading 1 Accent 4" w:qFormat="0"/>
    <w:lsdException w:name="Medium Shading 2 Accent 4" w:qFormat="0"/>
    <w:lsdException w:name="Medium List 1 Accent 4" w:qFormat="0"/>
    <w:lsdException w:name="Medium List 2 Accent 4" w:qFormat="0"/>
    <w:lsdException w:name="Medium Grid 1 Accent 4" w:qFormat="0"/>
    <w:lsdException w:name="Medium Grid 2 Accent 4" w:qFormat="0"/>
    <w:lsdException w:name="Medium Grid 3 Accent 4" w:qFormat="0"/>
    <w:lsdException w:name="Dark List Accent 4" w:qFormat="0"/>
    <w:lsdException w:name="Colorful Shading Accent 4" w:qFormat="0"/>
    <w:lsdException w:name="Colorful List Accent 4" w:qFormat="0"/>
    <w:lsdException w:name="Colorful Grid Accent 4" w:qFormat="0"/>
    <w:lsdException w:name="Light Shading Accent 5" w:qFormat="0"/>
    <w:lsdException w:name="Light List Accent 5" w:qFormat="0"/>
    <w:lsdException w:name="Light Grid Accent 5" w:qFormat="0"/>
    <w:lsdException w:name="Medium Shading 1 Accent 5" w:qFormat="0"/>
    <w:lsdException w:name="Medium Shading 2 Accent 5" w:qFormat="0"/>
    <w:lsdException w:name="Medium List 1 Accent 5" w:qFormat="0"/>
    <w:lsdException w:name="Medium List 2 Accent 5" w:qFormat="0"/>
    <w:lsdException w:name="Medium Grid 1 Accent 5" w:qFormat="0"/>
    <w:lsdException w:name="Medium Grid 2 Accent 5" w:qFormat="0"/>
    <w:lsdException w:name="Medium Grid 3 Accent 5" w:qFormat="0"/>
    <w:lsdException w:name="Dark List Accent 5" w:qFormat="0"/>
    <w:lsdException w:name="Colorful Shading Accent 5" w:qFormat="0"/>
    <w:lsdException w:name="Colorful List Accent 5" w:qFormat="0"/>
    <w:lsdException w:name="Colorful Grid Accent 5" w:qFormat="0"/>
    <w:lsdException w:name="Light Shading Accent 6" w:qFormat="0"/>
    <w:lsdException w:name="Light List Accent 6" w:qFormat="0"/>
    <w:lsdException w:name="Light Grid Accent 6" w:qFormat="0"/>
    <w:lsdException w:name="Medium Shading 1 Accent 6" w:qFormat="0"/>
    <w:lsdException w:name="Medium Shading 2 Accent 6" w:qFormat="0"/>
    <w:lsdException w:name="Medium List 1 Accent 6" w:qFormat="0"/>
    <w:lsdException w:name="Medium List 2 Accent 6" w:qFormat="0"/>
    <w:lsdException w:name="Medium Grid 1 Accent 6" w:qFormat="0"/>
    <w:lsdException w:name="Medium Grid 2 Accent 6" w:qFormat="0"/>
    <w:lsdException w:name="Medium Grid 3 Accent 6" w:qFormat="0"/>
    <w:lsdException w:name="Dark List Accent 6" w:qFormat="0"/>
    <w:lsdException w:name="Colorful Shading Accent 6" w:qFormat="0"/>
    <w:lsdException w:name="Colorful List Accent 6" w:qFormat="0"/>
    <w:lsdException w:name="Colorful Grid Accent 6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a1"/>
    <w:uiPriority w:val="99"/>
    <w:unhideWhenUsed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ndnote reference"/>
    <w:basedOn w:val="a0"/>
    <w:uiPriority w:val="99"/>
    <w:unhideWhenUsed/>
    <w:rPr>
      <w:rFonts w:cs="Times New Roman"/>
      <w:vertAlign w:val="superscript"/>
    </w:rPr>
  </w:style>
  <w:style w:type="character" w:styleId="a5">
    <w:name w:val="page number"/>
    <w:basedOn w:val="a0"/>
    <w:uiPriority w:val="99"/>
    <w:unhideWhenUsed/>
    <w:rPr>
      <w:rFonts w:cs="Times New Roman"/>
    </w:rPr>
  </w:style>
  <w:style w:type="character" w:customStyle="1" w:styleId="1">
    <w:name w:val="Название Знак1"/>
    <w:basedOn w:val="a0"/>
    <w:link w:val="a6"/>
    <w:uiPriority w:val="99"/>
    <w:unhideWhenUsed/>
    <w:locked/>
    <w:rPr>
      <w:rFonts w:ascii="Cambria" w:cs="Times New Roman"/>
      <w:b/>
      <w:kern w:val="28"/>
      <w:sz w:val="32"/>
    </w:rPr>
  </w:style>
  <w:style w:type="character" w:customStyle="1" w:styleId="a7">
    <w:name w:val="Текст выноски Знак"/>
    <w:basedOn w:val="a0"/>
    <w:link w:val="a8"/>
    <w:uiPriority w:val="99"/>
    <w:unhideWhenUsed/>
    <w:locked/>
    <w:rPr>
      <w:rFonts w:ascii="Tahoma" w:cs="Times New Roman"/>
      <w:sz w:val="16"/>
    </w:rPr>
  </w:style>
  <w:style w:type="character" w:customStyle="1" w:styleId="a9">
    <w:name w:val="Нижний колонтитул Знак"/>
    <w:basedOn w:val="a0"/>
    <w:link w:val="aa"/>
    <w:uiPriority w:val="99"/>
    <w:unhideWhenUsed/>
    <w:locked/>
    <w:rPr>
      <w:rFonts w:cs="Times New Roman"/>
    </w:rPr>
  </w:style>
  <w:style w:type="character" w:customStyle="1" w:styleId="ab">
    <w:name w:val="Текст концевой сноски Знак"/>
    <w:basedOn w:val="a0"/>
    <w:link w:val="ac"/>
    <w:uiPriority w:val="99"/>
    <w:unhideWhenUsed/>
    <w:locked/>
    <w:rPr>
      <w:rFonts w:cs="Times New Roman"/>
    </w:rPr>
  </w:style>
  <w:style w:type="character" w:customStyle="1" w:styleId="ad">
    <w:name w:val="Верхний колонтитул Знак"/>
    <w:basedOn w:val="a0"/>
    <w:link w:val="ae"/>
    <w:uiPriority w:val="99"/>
    <w:unhideWhenUsed/>
    <w:locked/>
    <w:rPr>
      <w:rFonts w:cs="Times New Roman"/>
    </w:rPr>
  </w:style>
  <w:style w:type="paragraph" w:styleId="a8">
    <w:name w:val="Balloon Text"/>
    <w:basedOn w:val="a"/>
    <w:link w:val="a7"/>
    <w:uiPriority w:val="99"/>
    <w:unhideWhenUsed/>
    <w:rPr>
      <w:rFonts w:ascii="Tahoma"/>
      <w:sz w:val="16"/>
    </w:rPr>
  </w:style>
  <w:style w:type="character" w:customStyle="1" w:styleId="10">
    <w:name w:val="Текст выноски Знак1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6">
    <w:name w:val="Текст выноски Знак136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5">
    <w:name w:val="Текст выноски Знак135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4">
    <w:name w:val="Текст выноски Знак134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3">
    <w:name w:val="Текст выноски Знак133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2">
    <w:name w:val="Текст выноски Знак132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1">
    <w:name w:val="Текст выноски Знак131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0">
    <w:name w:val="Текст выноски Знак130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29">
    <w:name w:val="Текст выноски Знак129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28">
    <w:name w:val="Текст выноски Знак128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27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6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3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2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1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0">
    <w:name w:val="Текст выноски Знак12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9">
    <w:name w:val="Текст выноски Знак1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8">
    <w:name w:val="Текст выноски Знак1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7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6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5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3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2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0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a1">
    <w:name w:val="Знак Знак Знак"/>
    <w:basedOn w:val="a"/>
    <w:link w:val="a0"/>
    <w:uiPriority w:val="99"/>
    <w:unhideWhenUsed/>
    <w:pPr>
      <w:spacing w:after="160" w:line="240" w:lineRule="exact"/>
    </w:pPr>
    <w:rPr>
      <w:rFonts w:ascii="Verdana"/>
      <w:lang w:val="en-US" w:eastAsia="en-US"/>
    </w:rPr>
  </w:style>
  <w:style w:type="paragraph" w:styleId="ac">
    <w:name w:val="endnote text"/>
    <w:basedOn w:val="a"/>
    <w:link w:val="ab"/>
    <w:uiPriority w:val="99"/>
    <w:unhideWhenUsed/>
    <w:rPr>
      <w:sz w:val="20"/>
    </w:rPr>
  </w:style>
  <w:style w:type="character" w:customStyle="1" w:styleId="1a">
    <w:name w:val="Текст концевой сноски Знак1"/>
    <w:basedOn w:val="a0"/>
    <w:uiPriority w:val="99"/>
    <w:semiHidden/>
    <w:rPr>
      <w:sz w:val="20"/>
      <w:szCs w:val="20"/>
    </w:rPr>
  </w:style>
  <w:style w:type="character" w:customStyle="1" w:styleId="1360">
    <w:name w:val="Текст концевой сноски Знак136"/>
    <w:basedOn w:val="a0"/>
    <w:uiPriority w:val="99"/>
    <w:semiHidden/>
    <w:rPr>
      <w:rFonts w:cs="Times New Roman"/>
      <w:sz w:val="20"/>
      <w:szCs w:val="20"/>
    </w:rPr>
  </w:style>
  <w:style w:type="character" w:customStyle="1" w:styleId="1350">
    <w:name w:val="Текст концевой сноски Знак135"/>
    <w:basedOn w:val="a0"/>
    <w:uiPriority w:val="99"/>
    <w:semiHidden/>
    <w:rPr>
      <w:rFonts w:cs="Times New Roman"/>
      <w:sz w:val="20"/>
      <w:szCs w:val="20"/>
    </w:rPr>
  </w:style>
  <w:style w:type="character" w:customStyle="1" w:styleId="1340">
    <w:name w:val="Текст концевой сноски Знак134"/>
    <w:basedOn w:val="a0"/>
    <w:uiPriority w:val="99"/>
    <w:semiHidden/>
    <w:rPr>
      <w:rFonts w:cs="Times New Roman"/>
      <w:sz w:val="20"/>
      <w:szCs w:val="20"/>
    </w:rPr>
  </w:style>
  <w:style w:type="character" w:customStyle="1" w:styleId="1330">
    <w:name w:val="Текст концевой сноски Знак133"/>
    <w:basedOn w:val="a0"/>
    <w:uiPriority w:val="99"/>
    <w:semiHidden/>
    <w:rPr>
      <w:rFonts w:cs="Times New Roman"/>
      <w:sz w:val="20"/>
      <w:szCs w:val="20"/>
    </w:rPr>
  </w:style>
  <w:style w:type="character" w:customStyle="1" w:styleId="1320">
    <w:name w:val="Текст концевой сноски Знак132"/>
    <w:basedOn w:val="a0"/>
    <w:uiPriority w:val="99"/>
    <w:semiHidden/>
    <w:rPr>
      <w:rFonts w:cs="Times New Roman"/>
      <w:sz w:val="20"/>
      <w:szCs w:val="20"/>
    </w:rPr>
  </w:style>
  <w:style w:type="character" w:customStyle="1" w:styleId="1310">
    <w:name w:val="Текст концевой сноски Знак131"/>
    <w:basedOn w:val="a0"/>
    <w:uiPriority w:val="99"/>
    <w:semiHidden/>
    <w:rPr>
      <w:rFonts w:cs="Times New Roman"/>
      <w:sz w:val="20"/>
      <w:szCs w:val="20"/>
    </w:rPr>
  </w:style>
  <w:style w:type="character" w:customStyle="1" w:styleId="1300">
    <w:name w:val="Текст концевой сноски Знак130"/>
    <w:basedOn w:val="a0"/>
    <w:uiPriority w:val="99"/>
    <w:semiHidden/>
    <w:rPr>
      <w:rFonts w:cs="Times New Roman"/>
      <w:sz w:val="20"/>
      <w:szCs w:val="20"/>
    </w:rPr>
  </w:style>
  <w:style w:type="character" w:customStyle="1" w:styleId="1290">
    <w:name w:val="Текст концевой сноски Знак129"/>
    <w:basedOn w:val="a0"/>
    <w:uiPriority w:val="99"/>
    <w:semiHidden/>
    <w:rPr>
      <w:rFonts w:cs="Times New Roman"/>
      <w:sz w:val="20"/>
      <w:szCs w:val="20"/>
    </w:rPr>
  </w:style>
  <w:style w:type="character" w:customStyle="1" w:styleId="1280">
    <w:name w:val="Текст концевой сноски Знак128"/>
    <w:basedOn w:val="a0"/>
    <w:uiPriority w:val="99"/>
    <w:semiHidden/>
    <w:rPr>
      <w:rFonts w:cs="Times New Roman"/>
      <w:sz w:val="20"/>
      <w:szCs w:val="20"/>
    </w:rPr>
  </w:style>
  <w:style w:type="character" w:customStyle="1" w:styleId="1270">
    <w:name w:val="Текст концевой сноски Знак127"/>
    <w:basedOn w:val="a0"/>
    <w:uiPriority w:val="99"/>
    <w:semiHidden/>
    <w:rPr>
      <w:rFonts w:cs="Times New Roman"/>
      <w:sz w:val="20"/>
      <w:szCs w:val="20"/>
    </w:rPr>
  </w:style>
  <w:style w:type="character" w:customStyle="1" w:styleId="1260">
    <w:name w:val="Текст концевой сноски Знак126"/>
    <w:basedOn w:val="a0"/>
    <w:uiPriority w:val="99"/>
    <w:semiHidden/>
    <w:rPr>
      <w:rFonts w:cs="Times New Roman"/>
      <w:sz w:val="20"/>
      <w:szCs w:val="20"/>
    </w:rPr>
  </w:style>
  <w:style w:type="character" w:customStyle="1" w:styleId="1250">
    <w:name w:val="Текст концевой сноски Знак125"/>
    <w:basedOn w:val="a0"/>
    <w:uiPriority w:val="99"/>
    <w:semiHidden/>
    <w:rPr>
      <w:rFonts w:cs="Times New Roman"/>
      <w:sz w:val="20"/>
      <w:szCs w:val="20"/>
    </w:rPr>
  </w:style>
  <w:style w:type="character" w:customStyle="1" w:styleId="1240">
    <w:name w:val="Текст концевой сноски Знак124"/>
    <w:basedOn w:val="a0"/>
    <w:uiPriority w:val="99"/>
    <w:semiHidden/>
    <w:rPr>
      <w:rFonts w:cs="Times New Roman"/>
      <w:sz w:val="20"/>
      <w:szCs w:val="20"/>
    </w:rPr>
  </w:style>
  <w:style w:type="character" w:customStyle="1" w:styleId="1230">
    <w:name w:val="Текст концевой сноски Знак123"/>
    <w:basedOn w:val="a0"/>
    <w:uiPriority w:val="99"/>
    <w:semiHidden/>
    <w:rPr>
      <w:rFonts w:cs="Times New Roman"/>
      <w:sz w:val="20"/>
      <w:szCs w:val="20"/>
    </w:rPr>
  </w:style>
  <w:style w:type="character" w:customStyle="1" w:styleId="1220">
    <w:name w:val="Текст концевой сноски Знак122"/>
    <w:basedOn w:val="a0"/>
    <w:uiPriority w:val="99"/>
    <w:semiHidden/>
    <w:rPr>
      <w:rFonts w:cs="Times New Roman"/>
      <w:sz w:val="20"/>
      <w:szCs w:val="20"/>
    </w:rPr>
  </w:style>
  <w:style w:type="character" w:customStyle="1" w:styleId="1210">
    <w:name w:val="Текст концевой сноски Знак121"/>
    <w:basedOn w:val="a0"/>
    <w:uiPriority w:val="99"/>
    <w:semiHidden/>
    <w:rPr>
      <w:rFonts w:cs="Times New Roman"/>
      <w:sz w:val="20"/>
      <w:szCs w:val="20"/>
    </w:rPr>
  </w:style>
  <w:style w:type="character" w:customStyle="1" w:styleId="1200">
    <w:name w:val="Текст концевой сноски Знак120"/>
    <w:basedOn w:val="a0"/>
    <w:uiPriority w:val="99"/>
    <w:semiHidden/>
    <w:rPr>
      <w:rFonts w:cs="Times New Roman"/>
      <w:sz w:val="20"/>
      <w:szCs w:val="20"/>
    </w:rPr>
  </w:style>
  <w:style w:type="character" w:customStyle="1" w:styleId="1190">
    <w:name w:val="Текст концевой сноски Знак119"/>
    <w:basedOn w:val="a0"/>
    <w:uiPriority w:val="99"/>
    <w:semiHidden/>
    <w:rPr>
      <w:rFonts w:cs="Times New Roman"/>
      <w:sz w:val="20"/>
      <w:szCs w:val="20"/>
    </w:rPr>
  </w:style>
  <w:style w:type="character" w:customStyle="1" w:styleId="1180">
    <w:name w:val="Текст концевой сноски Знак118"/>
    <w:basedOn w:val="a0"/>
    <w:uiPriority w:val="99"/>
    <w:semiHidden/>
    <w:rPr>
      <w:rFonts w:cs="Times New Roman"/>
      <w:sz w:val="20"/>
      <w:szCs w:val="20"/>
    </w:rPr>
  </w:style>
  <w:style w:type="character" w:customStyle="1" w:styleId="1170">
    <w:name w:val="Текст концевой сноски Знак117"/>
    <w:basedOn w:val="a0"/>
    <w:uiPriority w:val="99"/>
    <w:semiHidden/>
    <w:rPr>
      <w:rFonts w:cs="Times New Roman"/>
      <w:sz w:val="20"/>
      <w:szCs w:val="20"/>
    </w:rPr>
  </w:style>
  <w:style w:type="character" w:customStyle="1" w:styleId="1160">
    <w:name w:val="Текст концевой сноски Знак116"/>
    <w:basedOn w:val="a0"/>
    <w:uiPriority w:val="99"/>
    <w:semiHidden/>
    <w:rPr>
      <w:rFonts w:cs="Times New Roman"/>
      <w:sz w:val="20"/>
      <w:szCs w:val="20"/>
    </w:rPr>
  </w:style>
  <w:style w:type="character" w:customStyle="1" w:styleId="1150">
    <w:name w:val="Текст концевой сноски Знак115"/>
    <w:basedOn w:val="a0"/>
    <w:uiPriority w:val="99"/>
    <w:semiHidden/>
    <w:rPr>
      <w:rFonts w:cs="Times New Roman"/>
      <w:sz w:val="20"/>
      <w:szCs w:val="20"/>
    </w:rPr>
  </w:style>
  <w:style w:type="character" w:customStyle="1" w:styleId="1140">
    <w:name w:val="Текст концевой сноски Знак114"/>
    <w:basedOn w:val="a0"/>
    <w:uiPriority w:val="99"/>
    <w:semiHidden/>
    <w:rPr>
      <w:rFonts w:cs="Times New Roman"/>
      <w:sz w:val="20"/>
      <w:szCs w:val="20"/>
    </w:rPr>
  </w:style>
  <w:style w:type="character" w:customStyle="1" w:styleId="1130">
    <w:name w:val="Текст концевой сноски Знак113"/>
    <w:basedOn w:val="a0"/>
    <w:uiPriority w:val="99"/>
    <w:semiHidden/>
    <w:rPr>
      <w:rFonts w:cs="Times New Roman"/>
      <w:sz w:val="20"/>
      <w:szCs w:val="20"/>
    </w:rPr>
  </w:style>
  <w:style w:type="character" w:customStyle="1" w:styleId="1120">
    <w:name w:val="Текст концевой сноски Знак112"/>
    <w:basedOn w:val="a0"/>
    <w:uiPriority w:val="99"/>
    <w:semiHidden/>
    <w:rPr>
      <w:rFonts w:cs="Times New Roman"/>
      <w:sz w:val="20"/>
      <w:szCs w:val="20"/>
    </w:rPr>
  </w:style>
  <w:style w:type="character" w:customStyle="1" w:styleId="1110">
    <w:name w:val="Текст концевой сноски Знак111"/>
    <w:basedOn w:val="a0"/>
    <w:uiPriority w:val="99"/>
    <w:semiHidden/>
    <w:rPr>
      <w:rFonts w:cs="Times New Roman"/>
      <w:sz w:val="20"/>
      <w:szCs w:val="20"/>
    </w:rPr>
  </w:style>
  <w:style w:type="character" w:customStyle="1" w:styleId="1100">
    <w:name w:val="Текст концевой сноски Знак110"/>
    <w:basedOn w:val="a0"/>
    <w:uiPriority w:val="99"/>
    <w:semiHidden/>
    <w:rPr>
      <w:rFonts w:cs="Times New Roman"/>
      <w:sz w:val="20"/>
      <w:szCs w:val="20"/>
    </w:rPr>
  </w:style>
  <w:style w:type="character" w:customStyle="1" w:styleId="190">
    <w:name w:val="Текст концевой сноски Знак19"/>
    <w:basedOn w:val="a0"/>
    <w:uiPriority w:val="99"/>
    <w:semiHidden/>
    <w:rPr>
      <w:rFonts w:cs="Times New Roman"/>
      <w:sz w:val="20"/>
      <w:szCs w:val="20"/>
    </w:rPr>
  </w:style>
  <w:style w:type="character" w:customStyle="1" w:styleId="180">
    <w:name w:val="Текст концевой сноски Знак18"/>
    <w:basedOn w:val="a0"/>
    <w:uiPriority w:val="99"/>
    <w:semiHidden/>
    <w:rPr>
      <w:rFonts w:cs="Times New Roman"/>
      <w:sz w:val="20"/>
      <w:szCs w:val="20"/>
    </w:rPr>
  </w:style>
  <w:style w:type="character" w:customStyle="1" w:styleId="170">
    <w:name w:val="Текст концевой сноски Знак17"/>
    <w:basedOn w:val="a0"/>
    <w:uiPriority w:val="99"/>
    <w:semiHidden/>
    <w:rPr>
      <w:rFonts w:cs="Times New Roman"/>
      <w:sz w:val="20"/>
      <w:szCs w:val="20"/>
    </w:rPr>
  </w:style>
  <w:style w:type="character" w:customStyle="1" w:styleId="160">
    <w:name w:val="Текст концевой сноски Знак16"/>
    <w:basedOn w:val="a0"/>
    <w:uiPriority w:val="99"/>
    <w:semiHidden/>
    <w:rPr>
      <w:rFonts w:cs="Times New Roman"/>
      <w:sz w:val="20"/>
      <w:szCs w:val="20"/>
    </w:rPr>
  </w:style>
  <w:style w:type="character" w:customStyle="1" w:styleId="150">
    <w:name w:val="Текст концевой сноски Знак15"/>
    <w:basedOn w:val="a0"/>
    <w:uiPriority w:val="99"/>
    <w:semiHidden/>
    <w:rPr>
      <w:rFonts w:cs="Times New Roman"/>
      <w:sz w:val="20"/>
      <w:szCs w:val="20"/>
    </w:rPr>
  </w:style>
  <w:style w:type="character" w:customStyle="1" w:styleId="140">
    <w:name w:val="Текст концевой сноски Знак14"/>
    <w:basedOn w:val="a0"/>
    <w:uiPriority w:val="99"/>
    <w:semiHidden/>
    <w:rPr>
      <w:rFonts w:cs="Times New Roman"/>
      <w:sz w:val="20"/>
      <w:szCs w:val="20"/>
    </w:rPr>
  </w:style>
  <w:style w:type="character" w:customStyle="1" w:styleId="137">
    <w:name w:val="Текст концевой сноски Знак13"/>
    <w:basedOn w:val="a0"/>
    <w:uiPriority w:val="99"/>
    <w:semiHidden/>
    <w:rPr>
      <w:rFonts w:cs="Times New Roman"/>
      <w:sz w:val="20"/>
      <w:szCs w:val="20"/>
    </w:rPr>
  </w:style>
  <w:style w:type="character" w:customStyle="1" w:styleId="12a">
    <w:name w:val="Текст концевой сноски Знак12"/>
    <w:basedOn w:val="a0"/>
    <w:uiPriority w:val="99"/>
    <w:semiHidden/>
    <w:rPr>
      <w:rFonts w:cs="Times New Roman"/>
      <w:sz w:val="20"/>
      <w:szCs w:val="20"/>
    </w:rPr>
  </w:style>
  <w:style w:type="character" w:customStyle="1" w:styleId="11a">
    <w:name w:val="Текст концевой сноски Знак11"/>
    <w:basedOn w:val="a0"/>
    <w:uiPriority w:val="99"/>
    <w:semiHidden/>
    <w:rPr>
      <w:rFonts w:cs="Times New Roman"/>
      <w:sz w:val="20"/>
      <w:szCs w:val="20"/>
    </w:rPr>
  </w:style>
  <w:style w:type="paragraph" w:styleId="ae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uiPriority w:val="99"/>
    <w:semiHidden/>
    <w:rPr>
      <w:sz w:val="24"/>
      <w:szCs w:val="24"/>
    </w:rPr>
  </w:style>
  <w:style w:type="character" w:customStyle="1" w:styleId="1361">
    <w:name w:val="Верхний колонтитул Знак136"/>
    <w:basedOn w:val="a0"/>
    <w:uiPriority w:val="99"/>
    <w:semiHidden/>
    <w:rPr>
      <w:rFonts w:cs="Times New Roman"/>
      <w:sz w:val="24"/>
      <w:szCs w:val="24"/>
    </w:rPr>
  </w:style>
  <w:style w:type="character" w:customStyle="1" w:styleId="1351">
    <w:name w:val="Верхний колонтитул Знак135"/>
    <w:basedOn w:val="a0"/>
    <w:uiPriority w:val="99"/>
    <w:semiHidden/>
    <w:rPr>
      <w:rFonts w:cs="Times New Roman"/>
      <w:sz w:val="24"/>
      <w:szCs w:val="24"/>
    </w:rPr>
  </w:style>
  <w:style w:type="character" w:customStyle="1" w:styleId="1341">
    <w:name w:val="Верхний колонтитул Знак134"/>
    <w:basedOn w:val="a0"/>
    <w:uiPriority w:val="99"/>
    <w:semiHidden/>
    <w:rPr>
      <w:rFonts w:cs="Times New Roman"/>
      <w:sz w:val="24"/>
      <w:szCs w:val="24"/>
    </w:rPr>
  </w:style>
  <w:style w:type="character" w:customStyle="1" w:styleId="1331">
    <w:name w:val="Верхний колонтитул Знак133"/>
    <w:basedOn w:val="a0"/>
    <w:uiPriority w:val="99"/>
    <w:semiHidden/>
    <w:rPr>
      <w:rFonts w:cs="Times New Roman"/>
      <w:sz w:val="24"/>
      <w:szCs w:val="24"/>
    </w:rPr>
  </w:style>
  <w:style w:type="character" w:customStyle="1" w:styleId="1321">
    <w:name w:val="Верхний колонтитул Знак132"/>
    <w:basedOn w:val="a0"/>
    <w:uiPriority w:val="99"/>
    <w:semiHidden/>
    <w:rPr>
      <w:rFonts w:cs="Times New Roman"/>
      <w:sz w:val="24"/>
      <w:szCs w:val="24"/>
    </w:rPr>
  </w:style>
  <w:style w:type="character" w:customStyle="1" w:styleId="1311">
    <w:name w:val="Верхний колонтитул Знак131"/>
    <w:basedOn w:val="a0"/>
    <w:uiPriority w:val="99"/>
    <w:semiHidden/>
    <w:rPr>
      <w:rFonts w:cs="Times New Roman"/>
      <w:sz w:val="24"/>
      <w:szCs w:val="24"/>
    </w:rPr>
  </w:style>
  <w:style w:type="character" w:customStyle="1" w:styleId="1301">
    <w:name w:val="Верхний колонтитул Знак130"/>
    <w:basedOn w:val="a0"/>
    <w:uiPriority w:val="99"/>
    <w:semiHidden/>
    <w:rPr>
      <w:rFonts w:cs="Times New Roman"/>
      <w:sz w:val="24"/>
      <w:szCs w:val="24"/>
    </w:rPr>
  </w:style>
  <w:style w:type="character" w:customStyle="1" w:styleId="1291">
    <w:name w:val="Верхний колонтитул Знак129"/>
    <w:basedOn w:val="a0"/>
    <w:uiPriority w:val="99"/>
    <w:semiHidden/>
    <w:rPr>
      <w:rFonts w:cs="Times New Roman"/>
      <w:sz w:val="24"/>
      <w:szCs w:val="24"/>
    </w:rPr>
  </w:style>
  <w:style w:type="character" w:customStyle="1" w:styleId="1281">
    <w:name w:val="Верхний колонтитул Знак128"/>
    <w:basedOn w:val="a0"/>
    <w:uiPriority w:val="99"/>
    <w:semiHidden/>
    <w:rPr>
      <w:rFonts w:cs="Times New Roman"/>
      <w:sz w:val="24"/>
      <w:szCs w:val="24"/>
    </w:rPr>
  </w:style>
  <w:style w:type="character" w:customStyle="1" w:styleId="1271">
    <w:name w:val="Верхний колонтитул Знак127"/>
    <w:basedOn w:val="a0"/>
    <w:uiPriority w:val="99"/>
    <w:semiHidden/>
    <w:rPr>
      <w:rFonts w:cs="Times New Roman"/>
      <w:sz w:val="24"/>
      <w:szCs w:val="24"/>
    </w:rPr>
  </w:style>
  <w:style w:type="character" w:customStyle="1" w:styleId="1261">
    <w:name w:val="Верхний колонтитул Знак126"/>
    <w:basedOn w:val="a0"/>
    <w:uiPriority w:val="99"/>
    <w:semiHidden/>
    <w:rPr>
      <w:rFonts w:cs="Times New Roman"/>
      <w:sz w:val="24"/>
      <w:szCs w:val="24"/>
    </w:rPr>
  </w:style>
  <w:style w:type="character" w:customStyle="1" w:styleId="1251">
    <w:name w:val="Верхний колонтитул Знак125"/>
    <w:basedOn w:val="a0"/>
    <w:uiPriority w:val="99"/>
    <w:semiHidden/>
    <w:rPr>
      <w:rFonts w:cs="Times New Roman"/>
      <w:sz w:val="24"/>
      <w:szCs w:val="24"/>
    </w:rPr>
  </w:style>
  <w:style w:type="character" w:customStyle="1" w:styleId="1241">
    <w:name w:val="Верхний колонтитул Знак124"/>
    <w:basedOn w:val="a0"/>
    <w:uiPriority w:val="99"/>
    <w:semiHidden/>
    <w:rPr>
      <w:rFonts w:cs="Times New Roman"/>
      <w:sz w:val="24"/>
      <w:szCs w:val="24"/>
    </w:rPr>
  </w:style>
  <w:style w:type="character" w:customStyle="1" w:styleId="1231">
    <w:name w:val="Верхний колонтитул Знак123"/>
    <w:basedOn w:val="a0"/>
    <w:uiPriority w:val="99"/>
    <w:semiHidden/>
    <w:rPr>
      <w:rFonts w:cs="Times New Roman"/>
      <w:sz w:val="24"/>
      <w:szCs w:val="24"/>
    </w:rPr>
  </w:style>
  <w:style w:type="character" w:customStyle="1" w:styleId="1221">
    <w:name w:val="Верхний колонтитул Знак122"/>
    <w:basedOn w:val="a0"/>
    <w:uiPriority w:val="99"/>
    <w:semiHidden/>
    <w:rPr>
      <w:rFonts w:cs="Times New Roman"/>
      <w:sz w:val="24"/>
      <w:szCs w:val="24"/>
    </w:rPr>
  </w:style>
  <w:style w:type="character" w:customStyle="1" w:styleId="1211">
    <w:name w:val="Верхний колонтитул Знак121"/>
    <w:basedOn w:val="a0"/>
    <w:uiPriority w:val="99"/>
    <w:semiHidden/>
    <w:rPr>
      <w:rFonts w:cs="Times New Roman"/>
      <w:sz w:val="24"/>
      <w:szCs w:val="24"/>
    </w:rPr>
  </w:style>
  <w:style w:type="character" w:customStyle="1" w:styleId="1201">
    <w:name w:val="Верхний колонтитул Знак120"/>
    <w:basedOn w:val="a0"/>
    <w:uiPriority w:val="99"/>
    <w:semiHidden/>
    <w:rPr>
      <w:rFonts w:cs="Times New Roman"/>
      <w:sz w:val="24"/>
      <w:szCs w:val="24"/>
    </w:rPr>
  </w:style>
  <w:style w:type="character" w:customStyle="1" w:styleId="1191">
    <w:name w:val="Верхний колонтитул Знак119"/>
    <w:basedOn w:val="a0"/>
    <w:uiPriority w:val="99"/>
    <w:semiHidden/>
    <w:rPr>
      <w:rFonts w:cs="Times New Roman"/>
      <w:sz w:val="24"/>
      <w:szCs w:val="24"/>
    </w:rPr>
  </w:style>
  <w:style w:type="character" w:customStyle="1" w:styleId="1181">
    <w:name w:val="Верхний колонтитул Знак118"/>
    <w:basedOn w:val="a0"/>
    <w:uiPriority w:val="99"/>
    <w:semiHidden/>
    <w:rPr>
      <w:rFonts w:cs="Times New Roman"/>
      <w:sz w:val="24"/>
      <w:szCs w:val="24"/>
    </w:rPr>
  </w:style>
  <w:style w:type="character" w:customStyle="1" w:styleId="1171">
    <w:name w:val="Верхний колонтитул Знак117"/>
    <w:basedOn w:val="a0"/>
    <w:uiPriority w:val="99"/>
    <w:semiHidden/>
    <w:rPr>
      <w:rFonts w:cs="Times New Roman"/>
      <w:sz w:val="24"/>
      <w:szCs w:val="24"/>
    </w:rPr>
  </w:style>
  <w:style w:type="character" w:customStyle="1" w:styleId="1161">
    <w:name w:val="Верхний колонтитул Знак116"/>
    <w:basedOn w:val="a0"/>
    <w:uiPriority w:val="99"/>
    <w:semiHidden/>
    <w:rPr>
      <w:rFonts w:cs="Times New Roman"/>
      <w:sz w:val="24"/>
      <w:szCs w:val="24"/>
    </w:rPr>
  </w:style>
  <w:style w:type="character" w:customStyle="1" w:styleId="1151">
    <w:name w:val="Верхний колонтитул Знак115"/>
    <w:basedOn w:val="a0"/>
    <w:uiPriority w:val="99"/>
    <w:semiHidden/>
    <w:rPr>
      <w:rFonts w:cs="Times New Roman"/>
      <w:sz w:val="24"/>
      <w:szCs w:val="24"/>
    </w:rPr>
  </w:style>
  <w:style w:type="character" w:customStyle="1" w:styleId="1141">
    <w:name w:val="Верхний колонтитул Знак114"/>
    <w:basedOn w:val="a0"/>
    <w:uiPriority w:val="99"/>
    <w:semiHidden/>
    <w:rPr>
      <w:rFonts w:cs="Times New Roman"/>
      <w:sz w:val="24"/>
      <w:szCs w:val="24"/>
    </w:rPr>
  </w:style>
  <w:style w:type="character" w:customStyle="1" w:styleId="1131">
    <w:name w:val="Верхний колонтитул Знак113"/>
    <w:basedOn w:val="a0"/>
    <w:uiPriority w:val="99"/>
    <w:semiHidden/>
    <w:rPr>
      <w:rFonts w:cs="Times New Roman"/>
      <w:sz w:val="24"/>
      <w:szCs w:val="24"/>
    </w:rPr>
  </w:style>
  <w:style w:type="character" w:customStyle="1" w:styleId="1121">
    <w:name w:val="Верхний колонтитул Знак112"/>
    <w:basedOn w:val="a0"/>
    <w:uiPriority w:val="99"/>
    <w:semiHidden/>
    <w:rPr>
      <w:rFonts w:cs="Times New Roman"/>
      <w:sz w:val="24"/>
      <w:szCs w:val="24"/>
    </w:rPr>
  </w:style>
  <w:style w:type="character" w:customStyle="1" w:styleId="1111">
    <w:name w:val="Верхний колонтитул Знак111"/>
    <w:basedOn w:val="a0"/>
    <w:uiPriority w:val="99"/>
    <w:semiHidden/>
    <w:rPr>
      <w:rFonts w:cs="Times New Roman"/>
      <w:sz w:val="24"/>
      <w:szCs w:val="24"/>
    </w:rPr>
  </w:style>
  <w:style w:type="character" w:customStyle="1" w:styleId="1101">
    <w:name w:val="Верхний колонтитул Знак110"/>
    <w:basedOn w:val="a0"/>
    <w:uiPriority w:val="99"/>
    <w:semiHidden/>
    <w:rPr>
      <w:rFonts w:cs="Times New Roman"/>
      <w:sz w:val="24"/>
      <w:szCs w:val="24"/>
    </w:rPr>
  </w:style>
  <w:style w:type="character" w:customStyle="1" w:styleId="191">
    <w:name w:val="Верхний колонтитул Знак19"/>
    <w:basedOn w:val="a0"/>
    <w:uiPriority w:val="99"/>
    <w:semiHidden/>
    <w:rPr>
      <w:rFonts w:cs="Times New Roman"/>
      <w:sz w:val="24"/>
      <w:szCs w:val="24"/>
    </w:rPr>
  </w:style>
  <w:style w:type="character" w:customStyle="1" w:styleId="181">
    <w:name w:val="Верхний колонтитул Знак18"/>
    <w:basedOn w:val="a0"/>
    <w:uiPriority w:val="99"/>
    <w:semiHidden/>
    <w:rPr>
      <w:rFonts w:cs="Times New Roman"/>
      <w:sz w:val="24"/>
      <w:szCs w:val="24"/>
    </w:rPr>
  </w:style>
  <w:style w:type="character" w:customStyle="1" w:styleId="171">
    <w:name w:val="Верхний колонтитул Знак17"/>
    <w:basedOn w:val="a0"/>
    <w:uiPriority w:val="99"/>
    <w:semiHidden/>
    <w:rPr>
      <w:rFonts w:cs="Times New Roman"/>
      <w:sz w:val="24"/>
      <w:szCs w:val="24"/>
    </w:rPr>
  </w:style>
  <w:style w:type="character" w:customStyle="1" w:styleId="161">
    <w:name w:val="Верхний колонтитул Знак16"/>
    <w:basedOn w:val="a0"/>
    <w:uiPriority w:val="99"/>
    <w:semiHidden/>
    <w:rPr>
      <w:rFonts w:cs="Times New Roman"/>
      <w:sz w:val="24"/>
      <w:szCs w:val="24"/>
    </w:rPr>
  </w:style>
  <w:style w:type="character" w:customStyle="1" w:styleId="151">
    <w:name w:val="Верхний колонтитул Знак15"/>
    <w:basedOn w:val="a0"/>
    <w:uiPriority w:val="99"/>
    <w:semiHidden/>
    <w:rPr>
      <w:rFonts w:cs="Times New Roman"/>
      <w:sz w:val="24"/>
      <w:szCs w:val="24"/>
    </w:rPr>
  </w:style>
  <w:style w:type="character" w:customStyle="1" w:styleId="141">
    <w:name w:val="Верхний колонтитул Знак14"/>
    <w:basedOn w:val="a0"/>
    <w:uiPriority w:val="99"/>
    <w:semiHidden/>
    <w:rPr>
      <w:rFonts w:cs="Times New Roman"/>
      <w:sz w:val="24"/>
      <w:szCs w:val="24"/>
    </w:rPr>
  </w:style>
  <w:style w:type="character" w:customStyle="1" w:styleId="138">
    <w:name w:val="Верхний колонтитул Знак13"/>
    <w:basedOn w:val="a0"/>
    <w:uiPriority w:val="99"/>
    <w:semiHidden/>
    <w:rPr>
      <w:rFonts w:cs="Times New Roman"/>
      <w:sz w:val="24"/>
      <w:szCs w:val="24"/>
    </w:rPr>
  </w:style>
  <w:style w:type="character" w:customStyle="1" w:styleId="12b">
    <w:name w:val="Верхний колонтитул Знак12"/>
    <w:basedOn w:val="a0"/>
    <w:uiPriority w:val="99"/>
    <w:semiHidden/>
    <w:rPr>
      <w:rFonts w:cs="Times New Roman"/>
      <w:sz w:val="24"/>
      <w:szCs w:val="24"/>
    </w:rPr>
  </w:style>
  <w:style w:type="character" w:customStyle="1" w:styleId="11b">
    <w:name w:val="Верхний колонтитул Знак11"/>
    <w:basedOn w:val="a0"/>
    <w:uiPriority w:val="99"/>
    <w:semiHidden/>
    <w:rPr>
      <w:rFonts w:cs="Times New Roman"/>
      <w:sz w:val="24"/>
      <w:szCs w:val="24"/>
    </w:rPr>
  </w:style>
  <w:style w:type="paragraph" w:customStyle="1" w:styleId="Heading">
    <w:name w:val="Heading"/>
    <w:uiPriority w:val="99"/>
    <w:unhideWhenUsed/>
    <w:pPr>
      <w:autoSpaceDE w:val="0"/>
      <w:autoSpaceDN w:val="0"/>
      <w:adjustRightInd w:val="0"/>
      <w:spacing w:after="0" w:line="240" w:lineRule="auto"/>
    </w:pPr>
    <w:rPr>
      <w:rFonts w:ascii="Arial"/>
      <w:b/>
      <w:szCs w:val="24"/>
    </w:rPr>
  </w:style>
  <w:style w:type="paragraph" w:styleId="a6">
    <w:name w:val="Title"/>
    <w:basedOn w:val="a"/>
    <w:link w:val="1"/>
    <w:uiPriority w:val="99"/>
    <w:qFormat/>
    <w:pPr>
      <w:jc w:val="center"/>
    </w:pPr>
    <w:rPr>
      <w:b/>
    </w:rPr>
  </w:style>
  <w:style w:type="character" w:customStyle="1" w:styleId="af">
    <w:name w:val="Название Знак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00">
    <w:name w:val="Название Знак1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9">
    <w:name w:val="Название Знак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8">
    <w:name w:val="Название Знак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7">
    <w:name w:val="Название Знак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">
    <w:name w:val="Название Знак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5">
    <w:name w:val="Название Знак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4">
    <w:name w:val="Название Знак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">
    <w:name w:val="Название Знак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">
    <w:name w:val="Название Знак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0">
    <w:name w:val="Заголовок Знак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7">
    <w:name w:val="Заголовок Знак2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6">
    <w:name w:val="Заголовок Знак2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5">
    <w:name w:val="Заголовок Знак2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4">
    <w:name w:val="Заголовок Знак2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3">
    <w:name w:val="Заголовок Знак2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2">
    <w:name w:val="Заголовок Знак2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1">
    <w:name w:val="Заголовок Знак2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0">
    <w:name w:val="Заголовок Знак2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92">
    <w:name w:val="Заголовок Знак1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82">
    <w:name w:val="Заголовок Знак1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72">
    <w:name w:val="Заголовок Знак1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62">
    <w:name w:val="Заголовок Знак1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52">
    <w:name w:val="Заголовок Знак1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42">
    <w:name w:val="Заголовок Знак1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39">
    <w:name w:val="Заголовок Знак1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c">
    <w:name w:val="Заголовок Знак1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c">
    <w:name w:val="Заголовок Знак1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01">
    <w:name w:val="Заголовок Знак1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90">
    <w:name w:val="Заголовок Знак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80">
    <w:name w:val="Заголовок Знак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70">
    <w:name w:val="Заголовок Знак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0">
    <w:name w:val="Заголовок Знак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50">
    <w:name w:val="Заголовок Знак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40">
    <w:name w:val="Заголовок Знак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0">
    <w:name w:val="Заголовок Знак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8">
    <w:name w:val="Заголовок Знак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a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uiPriority w:val="99"/>
    <w:semiHidden/>
    <w:rPr>
      <w:sz w:val="24"/>
      <w:szCs w:val="24"/>
    </w:rPr>
  </w:style>
  <w:style w:type="character" w:customStyle="1" w:styleId="1362">
    <w:name w:val="Нижний колонтитул Знак136"/>
    <w:basedOn w:val="a0"/>
    <w:uiPriority w:val="99"/>
    <w:semiHidden/>
    <w:rPr>
      <w:rFonts w:cs="Times New Roman"/>
      <w:sz w:val="24"/>
      <w:szCs w:val="24"/>
    </w:rPr>
  </w:style>
  <w:style w:type="character" w:customStyle="1" w:styleId="1352">
    <w:name w:val="Нижний колонтитул Знак135"/>
    <w:basedOn w:val="a0"/>
    <w:uiPriority w:val="99"/>
    <w:semiHidden/>
    <w:rPr>
      <w:rFonts w:cs="Times New Roman"/>
      <w:sz w:val="24"/>
      <w:szCs w:val="24"/>
    </w:rPr>
  </w:style>
  <w:style w:type="character" w:customStyle="1" w:styleId="1342">
    <w:name w:val="Нижний колонтитул Знак134"/>
    <w:basedOn w:val="a0"/>
    <w:uiPriority w:val="99"/>
    <w:semiHidden/>
    <w:rPr>
      <w:rFonts w:cs="Times New Roman"/>
      <w:sz w:val="24"/>
      <w:szCs w:val="24"/>
    </w:rPr>
  </w:style>
  <w:style w:type="character" w:customStyle="1" w:styleId="1332">
    <w:name w:val="Нижний колонтитул Знак133"/>
    <w:basedOn w:val="a0"/>
    <w:uiPriority w:val="99"/>
    <w:semiHidden/>
    <w:rPr>
      <w:rFonts w:cs="Times New Roman"/>
      <w:sz w:val="24"/>
      <w:szCs w:val="24"/>
    </w:rPr>
  </w:style>
  <w:style w:type="character" w:customStyle="1" w:styleId="1322">
    <w:name w:val="Нижний колонтитул Знак132"/>
    <w:basedOn w:val="a0"/>
    <w:uiPriority w:val="99"/>
    <w:semiHidden/>
    <w:rPr>
      <w:rFonts w:cs="Times New Roman"/>
      <w:sz w:val="24"/>
      <w:szCs w:val="24"/>
    </w:rPr>
  </w:style>
  <w:style w:type="character" w:customStyle="1" w:styleId="1312">
    <w:name w:val="Нижний колонтитул Знак131"/>
    <w:basedOn w:val="a0"/>
    <w:uiPriority w:val="99"/>
    <w:semiHidden/>
    <w:rPr>
      <w:rFonts w:cs="Times New Roman"/>
      <w:sz w:val="24"/>
      <w:szCs w:val="24"/>
    </w:rPr>
  </w:style>
  <w:style w:type="character" w:customStyle="1" w:styleId="1302">
    <w:name w:val="Нижний колонтитул Знак130"/>
    <w:basedOn w:val="a0"/>
    <w:uiPriority w:val="99"/>
    <w:semiHidden/>
    <w:rPr>
      <w:rFonts w:cs="Times New Roman"/>
      <w:sz w:val="24"/>
      <w:szCs w:val="24"/>
    </w:rPr>
  </w:style>
  <w:style w:type="character" w:customStyle="1" w:styleId="1292">
    <w:name w:val="Нижний колонтитул Знак129"/>
    <w:basedOn w:val="a0"/>
    <w:uiPriority w:val="99"/>
    <w:semiHidden/>
    <w:rPr>
      <w:rFonts w:cs="Times New Roman"/>
      <w:sz w:val="24"/>
      <w:szCs w:val="24"/>
    </w:rPr>
  </w:style>
  <w:style w:type="character" w:customStyle="1" w:styleId="1282">
    <w:name w:val="Нижний колонтитул Знак128"/>
    <w:basedOn w:val="a0"/>
    <w:uiPriority w:val="99"/>
    <w:semiHidden/>
    <w:rPr>
      <w:rFonts w:cs="Times New Roman"/>
      <w:sz w:val="24"/>
      <w:szCs w:val="24"/>
    </w:rPr>
  </w:style>
  <w:style w:type="character" w:customStyle="1" w:styleId="1272">
    <w:name w:val="Нижний колонтитул Знак127"/>
    <w:basedOn w:val="a0"/>
    <w:uiPriority w:val="99"/>
    <w:semiHidden/>
    <w:rPr>
      <w:rFonts w:cs="Times New Roman"/>
      <w:sz w:val="24"/>
      <w:szCs w:val="24"/>
    </w:rPr>
  </w:style>
  <w:style w:type="character" w:customStyle="1" w:styleId="1262">
    <w:name w:val="Нижний колонтитул Знак126"/>
    <w:basedOn w:val="a0"/>
    <w:uiPriority w:val="99"/>
    <w:semiHidden/>
    <w:rPr>
      <w:rFonts w:cs="Times New Roman"/>
      <w:sz w:val="24"/>
      <w:szCs w:val="24"/>
    </w:rPr>
  </w:style>
  <w:style w:type="character" w:customStyle="1" w:styleId="1252">
    <w:name w:val="Нижний колонтитул Знак125"/>
    <w:basedOn w:val="a0"/>
    <w:uiPriority w:val="99"/>
    <w:semiHidden/>
    <w:rPr>
      <w:rFonts w:cs="Times New Roman"/>
      <w:sz w:val="24"/>
      <w:szCs w:val="24"/>
    </w:rPr>
  </w:style>
  <w:style w:type="character" w:customStyle="1" w:styleId="1242">
    <w:name w:val="Нижний колонтитул Знак124"/>
    <w:basedOn w:val="a0"/>
    <w:uiPriority w:val="99"/>
    <w:semiHidden/>
    <w:rPr>
      <w:rFonts w:cs="Times New Roman"/>
      <w:sz w:val="24"/>
      <w:szCs w:val="24"/>
    </w:rPr>
  </w:style>
  <w:style w:type="character" w:customStyle="1" w:styleId="1232">
    <w:name w:val="Нижний колонтитул Знак123"/>
    <w:basedOn w:val="a0"/>
    <w:uiPriority w:val="99"/>
    <w:semiHidden/>
    <w:rPr>
      <w:rFonts w:cs="Times New Roman"/>
      <w:sz w:val="24"/>
      <w:szCs w:val="24"/>
    </w:rPr>
  </w:style>
  <w:style w:type="character" w:customStyle="1" w:styleId="1222">
    <w:name w:val="Нижний колонтитул Знак122"/>
    <w:basedOn w:val="a0"/>
    <w:uiPriority w:val="99"/>
    <w:semiHidden/>
    <w:rPr>
      <w:rFonts w:cs="Times New Roman"/>
      <w:sz w:val="24"/>
      <w:szCs w:val="24"/>
    </w:rPr>
  </w:style>
  <w:style w:type="character" w:customStyle="1" w:styleId="1212">
    <w:name w:val="Нижний колонтитул Знак121"/>
    <w:basedOn w:val="a0"/>
    <w:uiPriority w:val="99"/>
    <w:semiHidden/>
    <w:rPr>
      <w:rFonts w:cs="Times New Roman"/>
      <w:sz w:val="24"/>
      <w:szCs w:val="24"/>
    </w:rPr>
  </w:style>
  <w:style w:type="character" w:customStyle="1" w:styleId="1202">
    <w:name w:val="Нижний колонтитул Знак120"/>
    <w:basedOn w:val="a0"/>
    <w:uiPriority w:val="99"/>
    <w:semiHidden/>
    <w:rPr>
      <w:rFonts w:cs="Times New Roman"/>
      <w:sz w:val="24"/>
      <w:szCs w:val="24"/>
    </w:rPr>
  </w:style>
  <w:style w:type="character" w:customStyle="1" w:styleId="1192">
    <w:name w:val="Нижний колонтитул Знак119"/>
    <w:basedOn w:val="a0"/>
    <w:uiPriority w:val="99"/>
    <w:semiHidden/>
    <w:rPr>
      <w:rFonts w:cs="Times New Roman"/>
      <w:sz w:val="24"/>
      <w:szCs w:val="24"/>
    </w:rPr>
  </w:style>
  <w:style w:type="character" w:customStyle="1" w:styleId="1182">
    <w:name w:val="Нижний колонтитул Знак118"/>
    <w:basedOn w:val="a0"/>
    <w:uiPriority w:val="99"/>
    <w:semiHidden/>
    <w:rPr>
      <w:rFonts w:cs="Times New Roman"/>
      <w:sz w:val="24"/>
      <w:szCs w:val="24"/>
    </w:rPr>
  </w:style>
  <w:style w:type="character" w:customStyle="1" w:styleId="1172">
    <w:name w:val="Нижний колонтитул Знак117"/>
    <w:basedOn w:val="a0"/>
    <w:uiPriority w:val="99"/>
    <w:semiHidden/>
    <w:rPr>
      <w:rFonts w:cs="Times New Roman"/>
      <w:sz w:val="24"/>
      <w:szCs w:val="24"/>
    </w:rPr>
  </w:style>
  <w:style w:type="character" w:customStyle="1" w:styleId="1162">
    <w:name w:val="Нижний колонтитул Знак116"/>
    <w:basedOn w:val="a0"/>
    <w:uiPriority w:val="99"/>
    <w:semiHidden/>
    <w:rPr>
      <w:rFonts w:cs="Times New Roman"/>
      <w:sz w:val="24"/>
      <w:szCs w:val="24"/>
    </w:rPr>
  </w:style>
  <w:style w:type="character" w:customStyle="1" w:styleId="1152">
    <w:name w:val="Нижний колонтитул Знак115"/>
    <w:basedOn w:val="a0"/>
    <w:uiPriority w:val="99"/>
    <w:semiHidden/>
    <w:rPr>
      <w:rFonts w:cs="Times New Roman"/>
      <w:sz w:val="24"/>
      <w:szCs w:val="24"/>
    </w:rPr>
  </w:style>
  <w:style w:type="character" w:customStyle="1" w:styleId="1142">
    <w:name w:val="Нижний колонтитул Знак114"/>
    <w:basedOn w:val="a0"/>
    <w:uiPriority w:val="99"/>
    <w:semiHidden/>
    <w:rPr>
      <w:rFonts w:cs="Times New Roman"/>
      <w:sz w:val="24"/>
      <w:szCs w:val="24"/>
    </w:rPr>
  </w:style>
  <w:style w:type="character" w:customStyle="1" w:styleId="1132">
    <w:name w:val="Нижний колонтитул Знак113"/>
    <w:basedOn w:val="a0"/>
    <w:uiPriority w:val="99"/>
    <w:semiHidden/>
    <w:rPr>
      <w:rFonts w:cs="Times New Roman"/>
      <w:sz w:val="24"/>
      <w:szCs w:val="24"/>
    </w:rPr>
  </w:style>
  <w:style w:type="character" w:customStyle="1" w:styleId="1122">
    <w:name w:val="Нижний колонтитул Знак112"/>
    <w:basedOn w:val="a0"/>
    <w:uiPriority w:val="99"/>
    <w:semiHidden/>
    <w:rPr>
      <w:rFonts w:cs="Times New Roman"/>
      <w:sz w:val="24"/>
      <w:szCs w:val="24"/>
    </w:rPr>
  </w:style>
  <w:style w:type="character" w:customStyle="1" w:styleId="1112">
    <w:name w:val="Нижний колонтитул Знак111"/>
    <w:basedOn w:val="a0"/>
    <w:uiPriority w:val="99"/>
    <w:semiHidden/>
    <w:rPr>
      <w:rFonts w:cs="Times New Roman"/>
      <w:sz w:val="24"/>
      <w:szCs w:val="24"/>
    </w:rPr>
  </w:style>
  <w:style w:type="character" w:customStyle="1" w:styleId="1102">
    <w:name w:val="Нижний колонтитул Знак110"/>
    <w:basedOn w:val="a0"/>
    <w:uiPriority w:val="99"/>
    <w:semiHidden/>
    <w:rPr>
      <w:rFonts w:cs="Times New Roman"/>
      <w:sz w:val="24"/>
      <w:szCs w:val="24"/>
    </w:rPr>
  </w:style>
  <w:style w:type="character" w:customStyle="1" w:styleId="193">
    <w:name w:val="Нижний колонтитул Знак19"/>
    <w:basedOn w:val="a0"/>
    <w:uiPriority w:val="99"/>
    <w:semiHidden/>
    <w:rPr>
      <w:rFonts w:cs="Times New Roman"/>
      <w:sz w:val="24"/>
      <w:szCs w:val="24"/>
    </w:rPr>
  </w:style>
  <w:style w:type="character" w:customStyle="1" w:styleId="183">
    <w:name w:val="Нижний колонтитул Знак18"/>
    <w:basedOn w:val="a0"/>
    <w:uiPriority w:val="99"/>
    <w:semiHidden/>
    <w:rPr>
      <w:rFonts w:cs="Times New Roman"/>
      <w:sz w:val="24"/>
      <w:szCs w:val="24"/>
    </w:rPr>
  </w:style>
  <w:style w:type="character" w:customStyle="1" w:styleId="173">
    <w:name w:val="Нижний колонтитул Знак17"/>
    <w:basedOn w:val="a0"/>
    <w:uiPriority w:val="99"/>
    <w:semiHidden/>
    <w:rPr>
      <w:rFonts w:cs="Times New Roman"/>
      <w:sz w:val="24"/>
      <w:szCs w:val="24"/>
    </w:rPr>
  </w:style>
  <w:style w:type="character" w:customStyle="1" w:styleId="163">
    <w:name w:val="Нижний колонтитул Знак16"/>
    <w:basedOn w:val="a0"/>
    <w:uiPriority w:val="99"/>
    <w:semiHidden/>
    <w:rPr>
      <w:rFonts w:cs="Times New Roman"/>
      <w:sz w:val="24"/>
      <w:szCs w:val="24"/>
    </w:rPr>
  </w:style>
  <w:style w:type="character" w:customStyle="1" w:styleId="153">
    <w:name w:val="Нижний колонтитул Знак15"/>
    <w:basedOn w:val="a0"/>
    <w:uiPriority w:val="99"/>
    <w:semiHidden/>
    <w:rPr>
      <w:rFonts w:cs="Times New Roman"/>
      <w:sz w:val="24"/>
      <w:szCs w:val="24"/>
    </w:rPr>
  </w:style>
  <w:style w:type="character" w:customStyle="1" w:styleId="143">
    <w:name w:val="Нижний колонтитул Знак14"/>
    <w:basedOn w:val="a0"/>
    <w:uiPriority w:val="99"/>
    <w:semiHidden/>
    <w:rPr>
      <w:rFonts w:cs="Times New Roman"/>
      <w:sz w:val="24"/>
      <w:szCs w:val="24"/>
    </w:rPr>
  </w:style>
  <w:style w:type="character" w:customStyle="1" w:styleId="13a">
    <w:name w:val="Нижний колонтитул Знак13"/>
    <w:basedOn w:val="a0"/>
    <w:uiPriority w:val="99"/>
    <w:semiHidden/>
    <w:rPr>
      <w:rFonts w:cs="Times New Roman"/>
      <w:sz w:val="24"/>
      <w:szCs w:val="24"/>
    </w:rPr>
  </w:style>
  <w:style w:type="character" w:customStyle="1" w:styleId="12d">
    <w:name w:val="Нижний колонтитул Знак12"/>
    <w:basedOn w:val="a0"/>
    <w:uiPriority w:val="99"/>
    <w:semiHidden/>
    <w:rPr>
      <w:rFonts w:cs="Times New Roman"/>
      <w:sz w:val="24"/>
      <w:szCs w:val="24"/>
    </w:rPr>
  </w:style>
  <w:style w:type="character" w:customStyle="1" w:styleId="11d">
    <w:name w:val="Нижний колонтитул Знак11"/>
    <w:basedOn w:val="a0"/>
    <w:uiPriority w:val="99"/>
    <w:semiHidden/>
    <w:rPr>
      <w:rFonts w:cs="Times New Roman"/>
      <w:sz w:val="24"/>
      <w:szCs w:val="24"/>
    </w:rPr>
  </w:style>
  <w:style w:type="paragraph" w:styleId="af1">
    <w:name w:val="No Spacing"/>
    <w:uiPriority w:val="99"/>
    <w:qFormat/>
    <w:pPr>
      <w:spacing w:after="0" w:line="240" w:lineRule="auto"/>
    </w:pPr>
    <w:rPr>
      <w:rFonts w:ascii="Calibri"/>
      <w:szCs w:val="24"/>
    </w:rPr>
  </w:style>
  <w:style w:type="paragraph" w:customStyle="1" w:styleId="western">
    <w:name w:val="western"/>
    <w:basedOn w:val="a"/>
    <w:uiPriority w:val="99"/>
    <w:unhideWhenUsed/>
    <w:pPr>
      <w:spacing w:before="100" w:beforeAutospacing="1"/>
      <w:ind w:right="-1321"/>
      <w:jc w:val="center"/>
    </w:pPr>
    <w:rPr>
      <w:rFonts w:ascii="Arial"/>
    </w:rPr>
  </w:style>
  <w:style w:type="character" w:customStyle="1" w:styleId="1d">
    <w:name w:val="Основной текст Знак1"/>
    <w:link w:val="af2"/>
    <w:qFormat/>
    <w:locked/>
    <w:rsid w:val="00CF1BEB"/>
    <w:rPr>
      <w:rFonts w:eastAsia="Times New Roman"/>
      <w:sz w:val="20"/>
    </w:rPr>
  </w:style>
  <w:style w:type="paragraph" w:styleId="af2">
    <w:name w:val="Body Text"/>
    <w:basedOn w:val="a"/>
    <w:link w:val="1d"/>
    <w:uiPriority w:val="99"/>
    <w:qFormat/>
    <w:rsid w:val="00CF1BEB"/>
    <w:pPr>
      <w:jc w:val="both"/>
    </w:pPr>
    <w:rPr>
      <w:szCs w:val="20"/>
    </w:rPr>
  </w:style>
  <w:style w:type="character" w:customStyle="1" w:styleId="af3">
    <w:name w:val="Основной текст Знак"/>
    <w:basedOn w:val="a0"/>
    <w:uiPriority w:val="99"/>
    <w:semiHidden/>
    <w:rPr>
      <w:sz w:val="24"/>
      <w:szCs w:val="24"/>
    </w:rPr>
  </w:style>
  <w:style w:type="character" w:customStyle="1" w:styleId="144">
    <w:name w:val="Основной текст Знак14"/>
    <w:basedOn w:val="a0"/>
    <w:uiPriority w:val="99"/>
    <w:semiHidden/>
    <w:rPr>
      <w:rFonts w:cs="Times New Roman"/>
      <w:sz w:val="24"/>
      <w:szCs w:val="24"/>
    </w:rPr>
  </w:style>
  <w:style w:type="character" w:customStyle="1" w:styleId="13b">
    <w:name w:val="Основной текст Знак13"/>
    <w:basedOn w:val="a0"/>
    <w:uiPriority w:val="99"/>
    <w:semiHidden/>
    <w:rPr>
      <w:rFonts w:cs="Times New Roman"/>
      <w:sz w:val="24"/>
      <w:szCs w:val="24"/>
    </w:rPr>
  </w:style>
  <w:style w:type="character" w:customStyle="1" w:styleId="12e">
    <w:name w:val="Основной текст Знак12"/>
    <w:basedOn w:val="a0"/>
    <w:uiPriority w:val="99"/>
    <w:semiHidden/>
    <w:rPr>
      <w:rFonts w:cs="Times New Roman"/>
      <w:sz w:val="24"/>
      <w:szCs w:val="24"/>
    </w:rPr>
  </w:style>
  <w:style w:type="character" w:customStyle="1" w:styleId="11e">
    <w:name w:val="Основной текст Знак11"/>
    <w:basedOn w:val="a0"/>
    <w:uiPriority w:val="99"/>
    <w:semiHidden/>
    <w:rPr>
      <w:rFonts w:cs="Times New Roman"/>
      <w:sz w:val="24"/>
      <w:szCs w:val="24"/>
    </w:rPr>
  </w:style>
  <w:style w:type="character" w:customStyle="1" w:styleId="102">
    <w:name w:val="Основной текст Знак10"/>
    <w:basedOn w:val="a0"/>
    <w:uiPriority w:val="99"/>
    <w:semiHidden/>
    <w:rPr>
      <w:rFonts w:cs="Times New Roman"/>
      <w:sz w:val="24"/>
      <w:szCs w:val="24"/>
    </w:rPr>
  </w:style>
  <w:style w:type="character" w:customStyle="1" w:styleId="91">
    <w:name w:val="Основной текст Знак9"/>
    <w:basedOn w:val="a0"/>
    <w:uiPriority w:val="99"/>
    <w:semiHidden/>
    <w:rPr>
      <w:rFonts w:cs="Times New Roman"/>
      <w:sz w:val="24"/>
      <w:szCs w:val="24"/>
    </w:rPr>
  </w:style>
  <w:style w:type="character" w:customStyle="1" w:styleId="81">
    <w:name w:val="Основной текст Знак8"/>
    <w:basedOn w:val="a0"/>
    <w:uiPriority w:val="99"/>
    <w:semiHidden/>
    <w:rPr>
      <w:rFonts w:cs="Times New Roman"/>
      <w:sz w:val="24"/>
      <w:szCs w:val="24"/>
    </w:rPr>
  </w:style>
  <w:style w:type="character" w:customStyle="1" w:styleId="71">
    <w:name w:val="Основной текст Знак7"/>
    <w:basedOn w:val="a0"/>
    <w:uiPriority w:val="99"/>
    <w:semiHidden/>
    <w:rPr>
      <w:rFonts w:cs="Times New Roman"/>
      <w:sz w:val="24"/>
      <w:szCs w:val="24"/>
    </w:rPr>
  </w:style>
  <w:style w:type="character" w:customStyle="1" w:styleId="61">
    <w:name w:val="Основной текст Знак6"/>
    <w:basedOn w:val="a0"/>
    <w:uiPriority w:val="99"/>
    <w:semiHidden/>
    <w:rPr>
      <w:rFonts w:cs="Times New Roman"/>
      <w:sz w:val="24"/>
      <w:szCs w:val="24"/>
    </w:rPr>
  </w:style>
  <w:style w:type="character" w:customStyle="1" w:styleId="51">
    <w:name w:val="Основной текст Знак5"/>
    <w:basedOn w:val="a0"/>
    <w:uiPriority w:val="99"/>
    <w:semiHidden/>
    <w:rPr>
      <w:rFonts w:cs="Times New Roman"/>
      <w:sz w:val="24"/>
      <w:szCs w:val="24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sz w:val="24"/>
      <w:szCs w:val="24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sz w:val="24"/>
      <w:szCs w:val="24"/>
    </w:rPr>
  </w:style>
  <w:style w:type="character" w:customStyle="1" w:styleId="29">
    <w:name w:val="Основной текст Знак2"/>
    <w:basedOn w:val="a0"/>
    <w:uiPriority w:val="99"/>
    <w:rsid w:val="00CF1BEB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1" w:count="267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 w:qFormat="0"/>
    <w:lsdException w:name="footer" w:unhideWhenUsed="1" w:qFormat="0"/>
    <w:lsdException w:name="caption" w:locked="1" w:semiHidden="1" w:uiPriority="0" w:unhideWhenUsed="1"/>
    <w:lsdException w:name="page number" w:unhideWhenUsed="1" w:qFormat="0"/>
    <w:lsdException w:name="endnote reference" w:unhideWhenUsed="1" w:qFormat="0"/>
    <w:lsdException w:name="endnote text" w:unhideWhenUsed="1" w:qFormat="0"/>
    <w:lsdException w:name="Default Paragraph Font" w:locked="1" w:unhideWhenUsed="1" w:qFormat="0"/>
    <w:lsdException w:name="Body Text" w:uiPriority="0"/>
    <w:lsdException w:name="Subtitle" w:locked="1" w:uiPriority="0"/>
    <w:lsdException w:name="Strong" w:locked="1" w:uiPriority="0"/>
    <w:lsdException w:name="Emphasis" w:locked="1" w:uiPriority="0"/>
    <w:lsdException w:name="HTML Top of Form" w:qFormat="0"/>
    <w:lsdException w:name="HTML Bottom of Form" w:qFormat="0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Balloon Text" w:unhideWhenUsed="1" w:qFormat="0"/>
    <w:lsdException w:name="Table Grid" w:uiPriority="59"/>
    <w:lsdException w:name="Placeholder Text" w:semiHidden="1" w:unhideWhenUsed="1" w:qFormat="0"/>
    <w:lsdException w:name="Light Shading" w:qFormat="0"/>
    <w:lsdException w:name="Light List" w:qFormat="0"/>
    <w:lsdException w:name="Light Grid" w:qFormat="0"/>
    <w:lsdException w:name="Medium Shading 1" w:qFormat="0"/>
    <w:lsdException w:name="Medium Shading 2" w:qFormat="0"/>
    <w:lsdException w:name="Medium List 1" w:qFormat="0"/>
    <w:lsdException w:name="Medium List 2" w:qFormat="0"/>
    <w:lsdException w:name="Medium Grid 1" w:qFormat="0"/>
    <w:lsdException w:name="Medium Grid 2" w:qFormat="0"/>
    <w:lsdException w:name="Medium Grid 3" w:qFormat="0"/>
    <w:lsdException w:name="Dark List" w:qFormat="0"/>
    <w:lsdException w:name="Colorful Shading" w:qFormat="0"/>
    <w:lsdException w:name="Colorful List" w:qFormat="0"/>
    <w:lsdException w:name="Colorful Grid" w:qFormat="0"/>
    <w:lsdException w:name="Light Shading Accent 1" w:qFormat="0"/>
    <w:lsdException w:name="Light List Accent 1" w:qFormat="0"/>
    <w:lsdException w:name="Light Grid Accent 1" w:qFormat="0"/>
    <w:lsdException w:name="Medium Shading 1 Accent 1" w:qFormat="0"/>
    <w:lsdException w:name="Medium Shading 2 Accent 1" w:qFormat="0"/>
    <w:lsdException w:name="Medium List 1 Accent 1" w:qFormat="0"/>
    <w:lsdException w:name="Revision" w:qFormat="0"/>
    <w:lsdException w:name="Medium List 2 Accent 1" w:qFormat="0"/>
    <w:lsdException w:name="Medium Grid 1 Accent 1" w:qFormat="0"/>
    <w:lsdException w:name="Medium Grid 2 Accent 1" w:qFormat="0"/>
    <w:lsdException w:name="Medium Grid 3 Accent 1" w:qFormat="0"/>
    <w:lsdException w:name="Dark List Accent 1" w:qFormat="0"/>
    <w:lsdException w:name="Colorful Shading Accent 1" w:qFormat="0"/>
    <w:lsdException w:name="Colorful List Accent 1" w:qFormat="0"/>
    <w:lsdException w:name="Colorful Grid Accent 1" w:qFormat="0"/>
    <w:lsdException w:name="Light Shading Accent 2" w:qFormat="0"/>
    <w:lsdException w:name="Light List Accent 2" w:qFormat="0"/>
    <w:lsdException w:name="Light Grid Accent 2" w:qFormat="0"/>
    <w:lsdException w:name="Medium Shading 1 Accent 2" w:qFormat="0"/>
    <w:lsdException w:name="Medium Shading 2 Accent 2" w:qFormat="0"/>
    <w:lsdException w:name="Medium List 1 Accent 2" w:qFormat="0"/>
    <w:lsdException w:name="Medium List 2 Accent 2" w:qFormat="0"/>
    <w:lsdException w:name="Medium Grid 1 Accent 2" w:qFormat="0"/>
    <w:lsdException w:name="Medium Grid 2 Accent 2" w:qFormat="0"/>
    <w:lsdException w:name="Medium Grid 3 Accent 2" w:qFormat="0"/>
    <w:lsdException w:name="Dark List Accent 2" w:qFormat="0"/>
    <w:lsdException w:name="Colorful Shading Accent 2" w:qFormat="0"/>
    <w:lsdException w:name="Colorful List Accent 2" w:qFormat="0"/>
    <w:lsdException w:name="Colorful Grid Accent 2" w:qFormat="0"/>
    <w:lsdException w:name="Light Shading Accent 3" w:qFormat="0"/>
    <w:lsdException w:name="Light List Accent 3" w:qFormat="0"/>
    <w:lsdException w:name="Light Grid Accent 3" w:qFormat="0"/>
    <w:lsdException w:name="Medium Shading 1 Accent 3" w:qFormat="0"/>
    <w:lsdException w:name="Medium Shading 2 Accent 3" w:qFormat="0"/>
    <w:lsdException w:name="Medium List 1 Accent 3" w:qFormat="0"/>
    <w:lsdException w:name="Medium List 2 Accent 3" w:qFormat="0"/>
    <w:lsdException w:name="Medium Grid 1 Accent 3" w:qFormat="0"/>
    <w:lsdException w:name="Medium Grid 2 Accent 3" w:qFormat="0"/>
    <w:lsdException w:name="Medium Grid 3 Accent 3" w:qFormat="0"/>
    <w:lsdException w:name="Dark List Accent 3" w:qFormat="0"/>
    <w:lsdException w:name="Colorful Shading Accent 3" w:qFormat="0"/>
    <w:lsdException w:name="Colorful List Accent 3" w:qFormat="0"/>
    <w:lsdException w:name="Colorful Grid Accent 3" w:qFormat="0"/>
    <w:lsdException w:name="Light Shading Accent 4" w:qFormat="0"/>
    <w:lsdException w:name="Light List Accent 4" w:qFormat="0"/>
    <w:lsdException w:name="Light Grid Accent 4" w:qFormat="0"/>
    <w:lsdException w:name="Medium Shading 1 Accent 4" w:qFormat="0"/>
    <w:lsdException w:name="Medium Shading 2 Accent 4" w:qFormat="0"/>
    <w:lsdException w:name="Medium List 1 Accent 4" w:qFormat="0"/>
    <w:lsdException w:name="Medium List 2 Accent 4" w:qFormat="0"/>
    <w:lsdException w:name="Medium Grid 1 Accent 4" w:qFormat="0"/>
    <w:lsdException w:name="Medium Grid 2 Accent 4" w:qFormat="0"/>
    <w:lsdException w:name="Medium Grid 3 Accent 4" w:qFormat="0"/>
    <w:lsdException w:name="Dark List Accent 4" w:qFormat="0"/>
    <w:lsdException w:name="Colorful Shading Accent 4" w:qFormat="0"/>
    <w:lsdException w:name="Colorful List Accent 4" w:qFormat="0"/>
    <w:lsdException w:name="Colorful Grid Accent 4" w:qFormat="0"/>
    <w:lsdException w:name="Light Shading Accent 5" w:qFormat="0"/>
    <w:lsdException w:name="Light List Accent 5" w:qFormat="0"/>
    <w:lsdException w:name="Light Grid Accent 5" w:qFormat="0"/>
    <w:lsdException w:name="Medium Shading 1 Accent 5" w:qFormat="0"/>
    <w:lsdException w:name="Medium Shading 2 Accent 5" w:qFormat="0"/>
    <w:lsdException w:name="Medium List 1 Accent 5" w:qFormat="0"/>
    <w:lsdException w:name="Medium List 2 Accent 5" w:qFormat="0"/>
    <w:lsdException w:name="Medium Grid 1 Accent 5" w:qFormat="0"/>
    <w:lsdException w:name="Medium Grid 2 Accent 5" w:qFormat="0"/>
    <w:lsdException w:name="Medium Grid 3 Accent 5" w:qFormat="0"/>
    <w:lsdException w:name="Dark List Accent 5" w:qFormat="0"/>
    <w:lsdException w:name="Colorful Shading Accent 5" w:qFormat="0"/>
    <w:lsdException w:name="Colorful List Accent 5" w:qFormat="0"/>
    <w:lsdException w:name="Colorful Grid Accent 5" w:qFormat="0"/>
    <w:lsdException w:name="Light Shading Accent 6" w:qFormat="0"/>
    <w:lsdException w:name="Light List Accent 6" w:qFormat="0"/>
    <w:lsdException w:name="Light Grid Accent 6" w:qFormat="0"/>
    <w:lsdException w:name="Medium Shading 1 Accent 6" w:qFormat="0"/>
    <w:lsdException w:name="Medium Shading 2 Accent 6" w:qFormat="0"/>
    <w:lsdException w:name="Medium List 1 Accent 6" w:qFormat="0"/>
    <w:lsdException w:name="Medium List 2 Accent 6" w:qFormat="0"/>
    <w:lsdException w:name="Medium Grid 1 Accent 6" w:qFormat="0"/>
    <w:lsdException w:name="Medium Grid 2 Accent 6" w:qFormat="0"/>
    <w:lsdException w:name="Medium Grid 3 Accent 6" w:qFormat="0"/>
    <w:lsdException w:name="Dark List Accent 6" w:qFormat="0"/>
    <w:lsdException w:name="Colorful Shading Accent 6" w:qFormat="0"/>
    <w:lsdException w:name="Colorful List Accent 6" w:qFormat="0"/>
    <w:lsdException w:name="Colorful Grid Accent 6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a1"/>
    <w:uiPriority w:val="99"/>
    <w:unhideWhenUsed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ndnote reference"/>
    <w:basedOn w:val="a0"/>
    <w:uiPriority w:val="99"/>
    <w:unhideWhenUsed/>
    <w:rPr>
      <w:rFonts w:cs="Times New Roman"/>
      <w:vertAlign w:val="superscript"/>
    </w:rPr>
  </w:style>
  <w:style w:type="character" w:styleId="a5">
    <w:name w:val="page number"/>
    <w:basedOn w:val="a0"/>
    <w:uiPriority w:val="99"/>
    <w:unhideWhenUsed/>
    <w:rPr>
      <w:rFonts w:cs="Times New Roman"/>
    </w:rPr>
  </w:style>
  <w:style w:type="character" w:customStyle="1" w:styleId="1">
    <w:name w:val="Название Знак1"/>
    <w:basedOn w:val="a0"/>
    <w:link w:val="a6"/>
    <w:uiPriority w:val="99"/>
    <w:unhideWhenUsed/>
    <w:locked/>
    <w:rPr>
      <w:rFonts w:ascii="Cambria" w:cs="Times New Roman"/>
      <w:b/>
      <w:kern w:val="28"/>
      <w:sz w:val="32"/>
    </w:rPr>
  </w:style>
  <w:style w:type="character" w:customStyle="1" w:styleId="a7">
    <w:name w:val="Текст выноски Знак"/>
    <w:basedOn w:val="a0"/>
    <w:link w:val="a8"/>
    <w:uiPriority w:val="99"/>
    <w:unhideWhenUsed/>
    <w:locked/>
    <w:rPr>
      <w:rFonts w:ascii="Tahoma" w:cs="Times New Roman"/>
      <w:sz w:val="16"/>
    </w:rPr>
  </w:style>
  <w:style w:type="character" w:customStyle="1" w:styleId="a9">
    <w:name w:val="Нижний колонтитул Знак"/>
    <w:basedOn w:val="a0"/>
    <w:link w:val="aa"/>
    <w:uiPriority w:val="99"/>
    <w:unhideWhenUsed/>
    <w:locked/>
    <w:rPr>
      <w:rFonts w:cs="Times New Roman"/>
    </w:rPr>
  </w:style>
  <w:style w:type="character" w:customStyle="1" w:styleId="ab">
    <w:name w:val="Текст концевой сноски Знак"/>
    <w:basedOn w:val="a0"/>
    <w:link w:val="ac"/>
    <w:uiPriority w:val="99"/>
    <w:unhideWhenUsed/>
    <w:locked/>
    <w:rPr>
      <w:rFonts w:cs="Times New Roman"/>
    </w:rPr>
  </w:style>
  <w:style w:type="character" w:customStyle="1" w:styleId="ad">
    <w:name w:val="Верхний колонтитул Знак"/>
    <w:basedOn w:val="a0"/>
    <w:link w:val="ae"/>
    <w:uiPriority w:val="99"/>
    <w:unhideWhenUsed/>
    <w:locked/>
    <w:rPr>
      <w:rFonts w:cs="Times New Roman"/>
    </w:rPr>
  </w:style>
  <w:style w:type="paragraph" w:styleId="a8">
    <w:name w:val="Balloon Text"/>
    <w:basedOn w:val="a"/>
    <w:link w:val="a7"/>
    <w:uiPriority w:val="99"/>
    <w:unhideWhenUsed/>
    <w:rPr>
      <w:rFonts w:ascii="Tahoma"/>
      <w:sz w:val="16"/>
    </w:rPr>
  </w:style>
  <w:style w:type="character" w:customStyle="1" w:styleId="10">
    <w:name w:val="Текст выноски Знак1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6">
    <w:name w:val="Текст выноски Знак136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5">
    <w:name w:val="Текст выноски Знак135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4">
    <w:name w:val="Текст выноски Знак134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3">
    <w:name w:val="Текст выноски Знак133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2">
    <w:name w:val="Текст выноски Знак132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1">
    <w:name w:val="Текст выноски Знак131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0">
    <w:name w:val="Текст выноски Знак130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29">
    <w:name w:val="Текст выноски Знак129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28">
    <w:name w:val="Текст выноски Знак128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27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6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3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2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1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0">
    <w:name w:val="Текст выноски Знак12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9">
    <w:name w:val="Текст выноски Знак1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8">
    <w:name w:val="Текст выноски Знак1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7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6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5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3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2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0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a1">
    <w:name w:val="Знак Знак Знак"/>
    <w:basedOn w:val="a"/>
    <w:link w:val="a0"/>
    <w:uiPriority w:val="99"/>
    <w:unhideWhenUsed/>
    <w:pPr>
      <w:spacing w:after="160" w:line="240" w:lineRule="exact"/>
    </w:pPr>
    <w:rPr>
      <w:rFonts w:ascii="Verdana"/>
      <w:lang w:val="en-US" w:eastAsia="en-US"/>
    </w:rPr>
  </w:style>
  <w:style w:type="paragraph" w:styleId="ac">
    <w:name w:val="endnote text"/>
    <w:basedOn w:val="a"/>
    <w:link w:val="ab"/>
    <w:uiPriority w:val="99"/>
    <w:unhideWhenUsed/>
    <w:rPr>
      <w:sz w:val="20"/>
    </w:rPr>
  </w:style>
  <w:style w:type="character" w:customStyle="1" w:styleId="1a">
    <w:name w:val="Текст концевой сноски Знак1"/>
    <w:basedOn w:val="a0"/>
    <w:uiPriority w:val="99"/>
    <w:semiHidden/>
    <w:rPr>
      <w:sz w:val="20"/>
      <w:szCs w:val="20"/>
    </w:rPr>
  </w:style>
  <w:style w:type="character" w:customStyle="1" w:styleId="1360">
    <w:name w:val="Текст концевой сноски Знак136"/>
    <w:basedOn w:val="a0"/>
    <w:uiPriority w:val="99"/>
    <w:semiHidden/>
    <w:rPr>
      <w:rFonts w:cs="Times New Roman"/>
      <w:sz w:val="20"/>
      <w:szCs w:val="20"/>
    </w:rPr>
  </w:style>
  <w:style w:type="character" w:customStyle="1" w:styleId="1350">
    <w:name w:val="Текст концевой сноски Знак135"/>
    <w:basedOn w:val="a0"/>
    <w:uiPriority w:val="99"/>
    <w:semiHidden/>
    <w:rPr>
      <w:rFonts w:cs="Times New Roman"/>
      <w:sz w:val="20"/>
      <w:szCs w:val="20"/>
    </w:rPr>
  </w:style>
  <w:style w:type="character" w:customStyle="1" w:styleId="1340">
    <w:name w:val="Текст концевой сноски Знак134"/>
    <w:basedOn w:val="a0"/>
    <w:uiPriority w:val="99"/>
    <w:semiHidden/>
    <w:rPr>
      <w:rFonts w:cs="Times New Roman"/>
      <w:sz w:val="20"/>
      <w:szCs w:val="20"/>
    </w:rPr>
  </w:style>
  <w:style w:type="character" w:customStyle="1" w:styleId="1330">
    <w:name w:val="Текст концевой сноски Знак133"/>
    <w:basedOn w:val="a0"/>
    <w:uiPriority w:val="99"/>
    <w:semiHidden/>
    <w:rPr>
      <w:rFonts w:cs="Times New Roman"/>
      <w:sz w:val="20"/>
      <w:szCs w:val="20"/>
    </w:rPr>
  </w:style>
  <w:style w:type="character" w:customStyle="1" w:styleId="1320">
    <w:name w:val="Текст концевой сноски Знак132"/>
    <w:basedOn w:val="a0"/>
    <w:uiPriority w:val="99"/>
    <w:semiHidden/>
    <w:rPr>
      <w:rFonts w:cs="Times New Roman"/>
      <w:sz w:val="20"/>
      <w:szCs w:val="20"/>
    </w:rPr>
  </w:style>
  <w:style w:type="character" w:customStyle="1" w:styleId="1310">
    <w:name w:val="Текст концевой сноски Знак131"/>
    <w:basedOn w:val="a0"/>
    <w:uiPriority w:val="99"/>
    <w:semiHidden/>
    <w:rPr>
      <w:rFonts w:cs="Times New Roman"/>
      <w:sz w:val="20"/>
      <w:szCs w:val="20"/>
    </w:rPr>
  </w:style>
  <w:style w:type="character" w:customStyle="1" w:styleId="1300">
    <w:name w:val="Текст концевой сноски Знак130"/>
    <w:basedOn w:val="a0"/>
    <w:uiPriority w:val="99"/>
    <w:semiHidden/>
    <w:rPr>
      <w:rFonts w:cs="Times New Roman"/>
      <w:sz w:val="20"/>
      <w:szCs w:val="20"/>
    </w:rPr>
  </w:style>
  <w:style w:type="character" w:customStyle="1" w:styleId="1290">
    <w:name w:val="Текст концевой сноски Знак129"/>
    <w:basedOn w:val="a0"/>
    <w:uiPriority w:val="99"/>
    <w:semiHidden/>
    <w:rPr>
      <w:rFonts w:cs="Times New Roman"/>
      <w:sz w:val="20"/>
      <w:szCs w:val="20"/>
    </w:rPr>
  </w:style>
  <w:style w:type="character" w:customStyle="1" w:styleId="1280">
    <w:name w:val="Текст концевой сноски Знак128"/>
    <w:basedOn w:val="a0"/>
    <w:uiPriority w:val="99"/>
    <w:semiHidden/>
    <w:rPr>
      <w:rFonts w:cs="Times New Roman"/>
      <w:sz w:val="20"/>
      <w:szCs w:val="20"/>
    </w:rPr>
  </w:style>
  <w:style w:type="character" w:customStyle="1" w:styleId="1270">
    <w:name w:val="Текст концевой сноски Знак127"/>
    <w:basedOn w:val="a0"/>
    <w:uiPriority w:val="99"/>
    <w:semiHidden/>
    <w:rPr>
      <w:rFonts w:cs="Times New Roman"/>
      <w:sz w:val="20"/>
      <w:szCs w:val="20"/>
    </w:rPr>
  </w:style>
  <w:style w:type="character" w:customStyle="1" w:styleId="1260">
    <w:name w:val="Текст концевой сноски Знак126"/>
    <w:basedOn w:val="a0"/>
    <w:uiPriority w:val="99"/>
    <w:semiHidden/>
    <w:rPr>
      <w:rFonts w:cs="Times New Roman"/>
      <w:sz w:val="20"/>
      <w:szCs w:val="20"/>
    </w:rPr>
  </w:style>
  <w:style w:type="character" w:customStyle="1" w:styleId="1250">
    <w:name w:val="Текст концевой сноски Знак125"/>
    <w:basedOn w:val="a0"/>
    <w:uiPriority w:val="99"/>
    <w:semiHidden/>
    <w:rPr>
      <w:rFonts w:cs="Times New Roman"/>
      <w:sz w:val="20"/>
      <w:szCs w:val="20"/>
    </w:rPr>
  </w:style>
  <w:style w:type="character" w:customStyle="1" w:styleId="1240">
    <w:name w:val="Текст концевой сноски Знак124"/>
    <w:basedOn w:val="a0"/>
    <w:uiPriority w:val="99"/>
    <w:semiHidden/>
    <w:rPr>
      <w:rFonts w:cs="Times New Roman"/>
      <w:sz w:val="20"/>
      <w:szCs w:val="20"/>
    </w:rPr>
  </w:style>
  <w:style w:type="character" w:customStyle="1" w:styleId="1230">
    <w:name w:val="Текст концевой сноски Знак123"/>
    <w:basedOn w:val="a0"/>
    <w:uiPriority w:val="99"/>
    <w:semiHidden/>
    <w:rPr>
      <w:rFonts w:cs="Times New Roman"/>
      <w:sz w:val="20"/>
      <w:szCs w:val="20"/>
    </w:rPr>
  </w:style>
  <w:style w:type="character" w:customStyle="1" w:styleId="1220">
    <w:name w:val="Текст концевой сноски Знак122"/>
    <w:basedOn w:val="a0"/>
    <w:uiPriority w:val="99"/>
    <w:semiHidden/>
    <w:rPr>
      <w:rFonts w:cs="Times New Roman"/>
      <w:sz w:val="20"/>
      <w:szCs w:val="20"/>
    </w:rPr>
  </w:style>
  <w:style w:type="character" w:customStyle="1" w:styleId="1210">
    <w:name w:val="Текст концевой сноски Знак121"/>
    <w:basedOn w:val="a0"/>
    <w:uiPriority w:val="99"/>
    <w:semiHidden/>
    <w:rPr>
      <w:rFonts w:cs="Times New Roman"/>
      <w:sz w:val="20"/>
      <w:szCs w:val="20"/>
    </w:rPr>
  </w:style>
  <w:style w:type="character" w:customStyle="1" w:styleId="1200">
    <w:name w:val="Текст концевой сноски Знак120"/>
    <w:basedOn w:val="a0"/>
    <w:uiPriority w:val="99"/>
    <w:semiHidden/>
    <w:rPr>
      <w:rFonts w:cs="Times New Roman"/>
      <w:sz w:val="20"/>
      <w:szCs w:val="20"/>
    </w:rPr>
  </w:style>
  <w:style w:type="character" w:customStyle="1" w:styleId="1190">
    <w:name w:val="Текст концевой сноски Знак119"/>
    <w:basedOn w:val="a0"/>
    <w:uiPriority w:val="99"/>
    <w:semiHidden/>
    <w:rPr>
      <w:rFonts w:cs="Times New Roman"/>
      <w:sz w:val="20"/>
      <w:szCs w:val="20"/>
    </w:rPr>
  </w:style>
  <w:style w:type="character" w:customStyle="1" w:styleId="1180">
    <w:name w:val="Текст концевой сноски Знак118"/>
    <w:basedOn w:val="a0"/>
    <w:uiPriority w:val="99"/>
    <w:semiHidden/>
    <w:rPr>
      <w:rFonts w:cs="Times New Roman"/>
      <w:sz w:val="20"/>
      <w:szCs w:val="20"/>
    </w:rPr>
  </w:style>
  <w:style w:type="character" w:customStyle="1" w:styleId="1170">
    <w:name w:val="Текст концевой сноски Знак117"/>
    <w:basedOn w:val="a0"/>
    <w:uiPriority w:val="99"/>
    <w:semiHidden/>
    <w:rPr>
      <w:rFonts w:cs="Times New Roman"/>
      <w:sz w:val="20"/>
      <w:szCs w:val="20"/>
    </w:rPr>
  </w:style>
  <w:style w:type="character" w:customStyle="1" w:styleId="1160">
    <w:name w:val="Текст концевой сноски Знак116"/>
    <w:basedOn w:val="a0"/>
    <w:uiPriority w:val="99"/>
    <w:semiHidden/>
    <w:rPr>
      <w:rFonts w:cs="Times New Roman"/>
      <w:sz w:val="20"/>
      <w:szCs w:val="20"/>
    </w:rPr>
  </w:style>
  <w:style w:type="character" w:customStyle="1" w:styleId="1150">
    <w:name w:val="Текст концевой сноски Знак115"/>
    <w:basedOn w:val="a0"/>
    <w:uiPriority w:val="99"/>
    <w:semiHidden/>
    <w:rPr>
      <w:rFonts w:cs="Times New Roman"/>
      <w:sz w:val="20"/>
      <w:szCs w:val="20"/>
    </w:rPr>
  </w:style>
  <w:style w:type="character" w:customStyle="1" w:styleId="1140">
    <w:name w:val="Текст концевой сноски Знак114"/>
    <w:basedOn w:val="a0"/>
    <w:uiPriority w:val="99"/>
    <w:semiHidden/>
    <w:rPr>
      <w:rFonts w:cs="Times New Roman"/>
      <w:sz w:val="20"/>
      <w:szCs w:val="20"/>
    </w:rPr>
  </w:style>
  <w:style w:type="character" w:customStyle="1" w:styleId="1130">
    <w:name w:val="Текст концевой сноски Знак113"/>
    <w:basedOn w:val="a0"/>
    <w:uiPriority w:val="99"/>
    <w:semiHidden/>
    <w:rPr>
      <w:rFonts w:cs="Times New Roman"/>
      <w:sz w:val="20"/>
      <w:szCs w:val="20"/>
    </w:rPr>
  </w:style>
  <w:style w:type="character" w:customStyle="1" w:styleId="1120">
    <w:name w:val="Текст концевой сноски Знак112"/>
    <w:basedOn w:val="a0"/>
    <w:uiPriority w:val="99"/>
    <w:semiHidden/>
    <w:rPr>
      <w:rFonts w:cs="Times New Roman"/>
      <w:sz w:val="20"/>
      <w:szCs w:val="20"/>
    </w:rPr>
  </w:style>
  <w:style w:type="character" w:customStyle="1" w:styleId="1110">
    <w:name w:val="Текст концевой сноски Знак111"/>
    <w:basedOn w:val="a0"/>
    <w:uiPriority w:val="99"/>
    <w:semiHidden/>
    <w:rPr>
      <w:rFonts w:cs="Times New Roman"/>
      <w:sz w:val="20"/>
      <w:szCs w:val="20"/>
    </w:rPr>
  </w:style>
  <w:style w:type="character" w:customStyle="1" w:styleId="1100">
    <w:name w:val="Текст концевой сноски Знак110"/>
    <w:basedOn w:val="a0"/>
    <w:uiPriority w:val="99"/>
    <w:semiHidden/>
    <w:rPr>
      <w:rFonts w:cs="Times New Roman"/>
      <w:sz w:val="20"/>
      <w:szCs w:val="20"/>
    </w:rPr>
  </w:style>
  <w:style w:type="character" w:customStyle="1" w:styleId="190">
    <w:name w:val="Текст концевой сноски Знак19"/>
    <w:basedOn w:val="a0"/>
    <w:uiPriority w:val="99"/>
    <w:semiHidden/>
    <w:rPr>
      <w:rFonts w:cs="Times New Roman"/>
      <w:sz w:val="20"/>
      <w:szCs w:val="20"/>
    </w:rPr>
  </w:style>
  <w:style w:type="character" w:customStyle="1" w:styleId="180">
    <w:name w:val="Текст концевой сноски Знак18"/>
    <w:basedOn w:val="a0"/>
    <w:uiPriority w:val="99"/>
    <w:semiHidden/>
    <w:rPr>
      <w:rFonts w:cs="Times New Roman"/>
      <w:sz w:val="20"/>
      <w:szCs w:val="20"/>
    </w:rPr>
  </w:style>
  <w:style w:type="character" w:customStyle="1" w:styleId="170">
    <w:name w:val="Текст концевой сноски Знак17"/>
    <w:basedOn w:val="a0"/>
    <w:uiPriority w:val="99"/>
    <w:semiHidden/>
    <w:rPr>
      <w:rFonts w:cs="Times New Roman"/>
      <w:sz w:val="20"/>
      <w:szCs w:val="20"/>
    </w:rPr>
  </w:style>
  <w:style w:type="character" w:customStyle="1" w:styleId="160">
    <w:name w:val="Текст концевой сноски Знак16"/>
    <w:basedOn w:val="a0"/>
    <w:uiPriority w:val="99"/>
    <w:semiHidden/>
    <w:rPr>
      <w:rFonts w:cs="Times New Roman"/>
      <w:sz w:val="20"/>
      <w:szCs w:val="20"/>
    </w:rPr>
  </w:style>
  <w:style w:type="character" w:customStyle="1" w:styleId="150">
    <w:name w:val="Текст концевой сноски Знак15"/>
    <w:basedOn w:val="a0"/>
    <w:uiPriority w:val="99"/>
    <w:semiHidden/>
    <w:rPr>
      <w:rFonts w:cs="Times New Roman"/>
      <w:sz w:val="20"/>
      <w:szCs w:val="20"/>
    </w:rPr>
  </w:style>
  <w:style w:type="character" w:customStyle="1" w:styleId="140">
    <w:name w:val="Текст концевой сноски Знак14"/>
    <w:basedOn w:val="a0"/>
    <w:uiPriority w:val="99"/>
    <w:semiHidden/>
    <w:rPr>
      <w:rFonts w:cs="Times New Roman"/>
      <w:sz w:val="20"/>
      <w:szCs w:val="20"/>
    </w:rPr>
  </w:style>
  <w:style w:type="character" w:customStyle="1" w:styleId="137">
    <w:name w:val="Текст концевой сноски Знак13"/>
    <w:basedOn w:val="a0"/>
    <w:uiPriority w:val="99"/>
    <w:semiHidden/>
    <w:rPr>
      <w:rFonts w:cs="Times New Roman"/>
      <w:sz w:val="20"/>
      <w:szCs w:val="20"/>
    </w:rPr>
  </w:style>
  <w:style w:type="character" w:customStyle="1" w:styleId="12a">
    <w:name w:val="Текст концевой сноски Знак12"/>
    <w:basedOn w:val="a0"/>
    <w:uiPriority w:val="99"/>
    <w:semiHidden/>
    <w:rPr>
      <w:rFonts w:cs="Times New Roman"/>
      <w:sz w:val="20"/>
      <w:szCs w:val="20"/>
    </w:rPr>
  </w:style>
  <w:style w:type="character" w:customStyle="1" w:styleId="11a">
    <w:name w:val="Текст концевой сноски Знак11"/>
    <w:basedOn w:val="a0"/>
    <w:uiPriority w:val="99"/>
    <w:semiHidden/>
    <w:rPr>
      <w:rFonts w:cs="Times New Roman"/>
      <w:sz w:val="20"/>
      <w:szCs w:val="20"/>
    </w:rPr>
  </w:style>
  <w:style w:type="paragraph" w:styleId="ae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uiPriority w:val="99"/>
    <w:semiHidden/>
    <w:rPr>
      <w:sz w:val="24"/>
      <w:szCs w:val="24"/>
    </w:rPr>
  </w:style>
  <w:style w:type="character" w:customStyle="1" w:styleId="1361">
    <w:name w:val="Верхний колонтитул Знак136"/>
    <w:basedOn w:val="a0"/>
    <w:uiPriority w:val="99"/>
    <w:semiHidden/>
    <w:rPr>
      <w:rFonts w:cs="Times New Roman"/>
      <w:sz w:val="24"/>
      <w:szCs w:val="24"/>
    </w:rPr>
  </w:style>
  <w:style w:type="character" w:customStyle="1" w:styleId="1351">
    <w:name w:val="Верхний колонтитул Знак135"/>
    <w:basedOn w:val="a0"/>
    <w:uiPriority w:val="99"/>
    <w:semiHidden/>
    <w:rPr>
      <w:rFonts w:cs="Times New Roman"/>
      <w:sz w:val="24"/>
      <w:szCs w:val="24"/>
    </w:rPr>
  </w:style>
  <w:style w:type="character" w:customStyle="1" w:styleId="1341">
    <w:name w:val="Верхний колонтитул Знак134"/>
    <w:basedOn w:val="a0"/>
    <w:uiPriority w:val="99"/>
    <w:semiHidden/>
    <w:rPr>
      <w:rFonts w:cs="Times New Roman"/>
      <w:sz w:val="24"/>
      <w:szCs w:val="24"/>
    </w:rPr>
  </w:style>
  <w:style w:type="character" w:customStyle="1" w:styleId="1331">
    <w:name w:val="Верхний колонтитул Знак133"/>
    <w:basedOn w:val="a0"/>
    <w:uiPriority w:val="99"/>
    <w:semiHidden/>
    <w:rPr>
      <w:rFonts w:cs="Times New Roman"/>
      <w:sz w:val="24"/>
      <w:szCs w:val="24"/>
    </w:rPr>
  </w:style>
  <w:style w:type="character" w:customStyle="1" w:styleId="1321">
    <w:name w:val="Верхний колонтитул Знак132"/>
    <w:basedOn w:val="a0"/>
    <w:uiPriority w:val="99"/>
    <w:semiHidden/>
    <w:rPr>
      <w:rFonts w:cs="Times New Roman"/>
      <w:sz w:val="24"/>
      <w:szCs w:val="24"/>
    </w:rPr>
  </w:style>
  <w:style w:type="character" w:customStyle="1" w:styleId="1311">
    <w:name w:val="Верхний колонтитул Знак131"/>
    <w:basedOn w:val="a0"/>
    <w:uiPriority w:val="99"/>
    <w:semiHidden/>
    <w:rPr>
      <w:rFonts w:cs="Times New Roman"/>
      <w:sz w:val="24"/>
      <w:szCs w:val="24"/>
    </w:rPr>
  </w:style>
  <w:style w:type="character" w:customStyle="1" w:styleId="1301">
    <w:name w:val="Верхний колонтитул Знак130"/>
    <w:basedOn w:val="a0"/>
    <w:uiPriority w:val="99"/>
    <w:semiHidden/>
    <w:rPr>
      <w:rFonts w:cs="Times New Roman"/>
      <w:sz w:val="24"/>
      <w:szCs w:val="24"/>
    </w:rPr>
  </w:style>
  <w:style w:type="character" w:customStyle="1" w:styleId="1291">
    <w:name w:val="Верхний колонтитул Знак129"/>
    <w:basedOn w:val="a0"/>
    <w:uiPriority w:val="99"/>
    <w:semiHidden/>
    <w:rPr>
      <w:rFonts w:cs="Times New Roman"/>
      <w:sz w:val="24"/>
      <w:szCs w:val="24"/>
    </w:rPr>
  </w:style>
  <w:style w:type="character" w:customStyle="1" w:styleId="1281">
    <w:name w:val="Верхний колонтитул Знак128"/>
    <w:basedOn w:val="a0"/>
    <w:uiPriority w:val="99"/>
    <w:semiHidden/>
    <w:rPr>
      <w:rFonts w:cs="Times New Roman"/>
      <w:sz w:val="24"/>
      <w:szCs w:val="24"/>
    </w:rPr>
  </w:style>
  <w:style w:type="character" w:customStyle="1" w:styleId="1271">
    <w:name w:val="Верхний колонтитул Знак127"/>
    <w:basedOn w:val="a0"/>
    <w:uiPriority w:val="99"/>
    <w:semiHidden/>
    <w:rPr>
      <w:rFonts w:cs="Times New Roman"/>
      <w:sz w:val="24"/>
      <w:szCs w:val="24"/>
    </w:rPr>
  </w:style>
  <w:style w:type="character" w:customStyle="1" w:styleId="1261">
    <w:name w:val="Верхний колонтитул Знак126"/>
    <w:basedOn w:val="a0"/>
    <w:uiPriority w:val="99"/>
    <w:semiHidden/>
    <w:rPr>
      <w:rFonts w:cs="Times New Roman"/>
      <w:sz w:val="24"/>
      <w:szCs w:val="24"/>
    </w:rPr>
  </w:style>
  <w:style w:type="character" w:customStyle="1" w:styleId="1251">
    <w:name w:val="Верхний колонтитул Знак125"/>
    <w:basedOn w:val="a0"/>
    <w:uiPriority w:val="99"/>
    <w:semiHidden/>
    <w:rPr>
      <w:rFonts w:cs="Times New Roman"/>
      <w:sz w:val="24"/>
      <w:szCs w:val="24"/>
    </w:rPr>
  </w:style>
  <w:style w:type="character" w:customStyle="1" w:styleId="1241">
    <w:name w:val="Верхний колонтитул Знак124"/>
    <w:basedOn w:val="a0"/>
    <w:uiPriority w:val="99"/>
    <w:semiHidden/>
    <w:rPr>
      <w:rFonts w:cs="Times New Roman"/>
      <w:sz w:val="24"/>
      <w:szCs w:val="24"/>
    </w:rPr>
  </w:style>
  <w:style w:type="character" w:customStyle="1" w:styleId="1231">
    <w:name w:val="Верхний колонтитул Знак123"/>
    <w:basedOn w:val="a0"/>
    <w:uiPriority w:val="99"/>
    <w:semiHidden/>
    <w:rPr>
      <w:rFonts w:cs="Times New Roman"/>
      <w:sz w:val="24"/>
      <w:szCs w:val="24"/>
    </w:rPr>
  </w:style>
  <w:style w:type="character" w:customStyle="1" w:styleId="1221">
    <w:name w:val="Верхний колонтитул Знак122"/>
    <w:basedOn w:val="a0"/>
    <w:uiPriority w:val="99"/>
    <w:semiHidden/>
    <w:rPr>
      <w:rFonts w:cs="Times New Roman"/>
      <w:sz w:val="24"/>
      <w:szCs w:val="24"/>
    </w:rPr>
  </w:style>
  <w:style w:type="character" w:customStyle="1" w:styleId="1211">
    <w:name w:val="Верхний колонтитул Знак121"/>
    <w:basedOn w:val="a0"/>
    <w:uiPriority w:val="99"/>
    <w:semiHidden/>
    <w:rPr>
      <w:rFonts w:cs="Times New Roman"/>
      <w:sz w:val="24"/>
      <w:szCs w:val="24"/>
    </w:rPr>
  </w:style>
  <w:style w:type="character" w:customStyle="1" w:styleId="1201">
    <w:name w:val="Верхний колонтитул Знак120"/>
    <w:basedOn w:val="a0"/>
    <w:uiPriority w:val="99"/>
    <w:semiHidden/>
    <w:rPr>
      <w:rFonts w:cs="Times New Roman"/>
      <w:sz w:val="24"/>
      <w:szCs w:val="24"/>
    </w:rPr>
  </w:style>
  <w:style w:type="character" w:customStyle="1" w:styleId="1191">
    <w:name w:val="Верхний колонтитул Знак119"/>
    <w:basedOn w:val="a0"/>
    <w:uiPriority w:val="99"/>
    <w:semiHidden/>
    <w:rPr>
      <w:rFonts w:cs="Times New Roman"/>
      <w:sz w:val="24"/>
      <w:szCs w:val="24"/>
    </w:rPr>
  </w:style>
  <w:style w:type="character" w:customStyle="1" w:styleId="1181">
    <w:name w:val="Верхний колонтитул Знак118"/>
    <w:basedOn w:val="a0"/>
    <w:uiPriority w:val="99"/>
    <w:semiHidden/>
    <w:rPr>
      <w:rFonts w:cs="Times New Roman"/>
      <w:sz w:val="24"/>
      <w:szCs w:val="24"/>
    </w:rPr>
  </w:style>
  <w:style w:type="character" w:customStyle="1" w:styleId="1171">
    <w:name w:val="Верхний колонтитул Знак117"/>
    <w:basedOn w:val="a0"/>
    <w:uiPriority w:val="99"/>
    <w:semiHidden/>
    <w:rPr>
      <w:rFonts w:cs="Times New Roman"/>
      <w:sz w:val="24"/>
      <w:szCs w:val="24"/>
    </w:rPr>
  </w:style>
  <w:style w:type="character" w:customStyle="1" w:styleId="1161">
    <w:name w:val="Верхний колонтитул Знак116"/>
    <w:basedOn w:val="a0"/>
    <w:uiPriority w:val="99"/>
    <w:semiHidden/>
    <w:rPr>
      <w:rFonts w:cs="Times New Roman"/>
      <w:sz w:val="24"/>
      <w:szCs w:val="24"/>
    </w:rPr>
  </w:style>
  <w:style w:type="character" w:customStyle="1" w:styleId="1151">
    <w:name w:val="Верхний колонтитул Знак115"/>
    <w:basedOn w:val="a0"/>
    <w:uiPriority w:val="99"/>
    <w:semiHidden/>
    <w:rPr>
      <w:rFonts w:cs="Times New Roman"/>
      <w:sz w:val="24"/>
      <w:szCs w:val="24"/>
    </w:rPr>
  </w:style>
  <w:style w:type="character" w:customStyle="1" w:styleId="1141">
    <w:name w:val="Верхний колонтитул Знак114"/>
    <w:basedOn w:val="a0"/>
    <w:uiPriority w:val="99"/>
    <w:semiHidden/>
    <w:rPr>
      <w:rFonts w:cs="Times New Roman"/>
      <w:sz w:val="24"/>
      <w:szCs w:val="24"/>
    </w:rPr>
  </w:style>
  <w:style w:type="character" w:customStyle="1" w:styleId="1131">
    <w:name w:val="Верхний колонтитул Знак113"/>
    <w:basedOn w:val="a0"/>
    <w:uiPriority w:val="99"/>
    <w:semiHidden/>
    <w:rPr>
      <w:rFonts w:cs="Times New Roman"/>
      <w:sz w:val="24"/>
      <w:szCs w:val="24"/>
    </w:rPr>
  </w:style>
  <w:style w:type="character" w:customStyle="1" w:styleId="1121">
    <w:name w:val="Верхний колонтитул Знак112"/>
    <w:basedOn w:val="a0"/>
    <w:uiPriority w:val="99"/>
    <w:semiHidden/>
    <w:rPr>
      <w:rFonts w:cs="Times New Roman"/>
      <w:sz w:val="24"/>
      <w:szCs w:val="24"/>
    </w:rPr>
  </w:style>
  <w:style w:type="character" w:customStyle="1" w:styleId="1111">
    <w:name w:val="Верхний колонтитул Знак111"/>
    <w:basedOn w:val="a0"/>
    <w:uiPriority w:val="99"/>
    <w:semiHidden/>
    <w:rPr>
      <w:rFonts w:cs="Times New Roman"/>
      <w:sz w:val="24"/>
      <w:szCs w:val="24"/>
    </w:rPr>
  </w:style>
  <w:style w:type="character" w:customStyle="1" w:styleId="1101">
    <w:name w:val="Верхний колонтитул Знак110"/>
    <w:basedOn w:val="a0"/>
    <w:uiPriority w:val="99"/>
    <w:semiHidden/>
    <w:rPr>
      <w:rFonts w:cs="Times New Roman"/>
      <w:sz w:val="24"/>
      <w:szCs w:val="24"/>
    </w:rPr>
  </w:style>
  <w:style w:type="character" w:customStyle="1" w:styleId="191">
    <w:name w:val="Верхний колонтитул Знак19"/>
    <w:basedOn w:val="a0"/>
    <w:uiPriority w:val="99"/>
    <w:semiHidden/>
    <w:rPr>
      <w:rFonts w:cs="Times New Roman"/>
      <w:sz w:val="24"/>
      <w:szCs w:val="24"/>
    </w:rPr>
  </w:style>
  <w:style w:type="character" w:customStyle="1" w:styleId="181">
    <w:name w:val="Верхний колонтитул Знак18"/>
    <w:basedOn w:val="a0"/>
    <w:uiPriority w:val="99"/>
    <w:semiHidden/>
    <w:rPr>
      <w:rFonts w:cs="Times New Roman"/>
      <w:sz w:val="24"/>
      <w:szCs w:val="24"/>
    </w:rPr>
  </w:style>
  <w:style w:type="character" w:customStyle="1" w:styleId="171">
    <w:name w:val="Верхний колонтитул Знак17"/>
    <w:basedOn w:val="a0"/>
    <w:uiPriority w:val="99"/>
    <w:semiHidden/>
    <w:rPr>
      <w:rFonts w:cs="Times New Roman"/>
      <w:sz w:val="24"/>
      <w:szCs w:val="24"/>
    </w:rPr>
  </w:style>
  <w:style w:type="character" w:customStyle="1" w:styleId="161">
    <w:name w:val="Верхний колонтитул Знак16"/>
    <w:basedOn w:val="a0"/>
    <w:uiPriority w:val="99"/>
    <w:semiHidden/>
    <w:rPr>
      <w:rFonts w:cs="Times New Roman"/>
      <w:sz w:val="24"/>
      <w:szCs w:val="24"/>
    </w:rPr>
  </w:style>
  <w:style w:type="character" w:customStyle="1" w:styleId="151">
    <w:name w:val="Верхний колонтитул Знак15"/>
    <w:basedOn w:val="a0"/>
    <w:uiPriority w:val="99"/>
    <w:semiHidden/>
    <w:rPr>
      <w:rFonts w:cs="Times New Roman"/>
      <w:sz w:val="24"/>
      <w:szCs w:val="24"/>
    </w:rPr>
  </w:style>
  <w:style w:type="character" w:customStyle="1" w:styleId="141">
    <w:name w:val="Верхний колонтитул Знак14"/>
    <w:basedOn w:val="a0"/>
    <w:uiPriority w:val="99"/>
    <w:semiHidden/>
    <w:rPr>
      <w:rFonts w:cs="Times New Roman"/>
      <w:sz w:val="24"/>
      <w:szCs w:val="24"/>
    </w:rPr>
  </w:style>
  <w:style w:type="character" w:customStyle="1" w:styleId="138">
    <w:name w:val="Верхний колонтитул Знак13"/>
    <w:basedOn w:val="a0"/>
    <w:uiPriority w:val="99"/>
    <w:semiHidden/>
    <w:rPr>
      <w:rFonts w:cs="Times New Roman"/>
      <w:sz w:val="24"/>
      <w:szCs w:val="24"/>
    </w:rPr>
  </w:style>
  <w:style w:type="character" w:customStyle="1" w:styleId="12b">
    <w:name w:val="Верхний колонтитул Знак12"/>
    <w:basedOn w:val="a0"/>
    <w:uiPriority w:val="99"/>
    <w:semiHidden/>
    <w:rPr>
      <w:rFonts w:cs="Times New Roman"/>
      <w:sz w:val="24"/>
      <w:szCs w:val="24"/>
    </w:rPr>
  </w:style>
  <w:style w:type="character" w:customStyle="1" w:styleId="11b">
    <w:name w:val="Верхний колонтитул Знак11"/>
    <w:basedOn w:val="a0"/>
    <w:uiPriority w:val="99"/>
    <w:semiHidden/>
    <w:rPr>
      <w:rFonts w:cs="Times New Roman"/>
      <w:sz w:val="24"/>
      <w:szCs w:val="24"/>
    </w:rPr>
  </w:style>
  <w:style w:type="paragraph" w:customStyle="1" w:styleId="Heading">
    <w:name w:val="Heading"/>
    <w:uiPriority w:val="99"/>
    <w:unhideWhenUsed/>
    <w:pPr>
      <w:autoSpaceDE w:val="0"/>
      <w:autoSpaceDN w:val="0"/>
      <w:adjustRightInd w:val="0"/>
      <w:spacing w:after="0" w:line="240" w:lineRule="auto"/>
    </w:pPr>
    <w:rPr>
      <w:rFonts w:ascii="Arial"/>
      <w:b/>
      <w:szCs w:val="24"/>
    </w:rPr>
  </w:style>
  <w:style w:type="paragraph" w:styleId="a6">
    <w:name w:val="Title"/>
    <w:basedOn w:val="a"/>
    <w:link w:val="1"/>
    <w:uiPriority w:val="99"/>
    <w:qFormat/>
    <w:pPr>
      <w:jc w:val="center"/>
    </w:pPr>
    <w:rPr>
      <w:b/>
    </w:rPr>
  </w:style>
  <w:style w:type="character" w:customStyle="1" w:styleId="af">
    <w:name w:val="Название Знак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00">
    <w:name w:val="Название Знак1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9">
    <w:name w:val="Название Знак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8">
    <w:name w:val="Название Знак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7">
    <w:name w:val="Название Знак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">
    <w:name w:val="Название Знак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5">
    <w:name w:val="Название Знак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4">
    <w:name w:val="Название Знак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">
    <w:name w:val="Название Знак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">
    <w:name w:val="Название Знак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0">
    <w:name w:val="Заголовок Знак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7">
    <w:name w:val="Заголовок Знак2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6">
    <w:name w:val="Заголовок Знак2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5">
    <w:name w:val="Заголовок Знак2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4">
    <w:name w:val="Заголовок Знак2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3">
    <w:name w:val="Заголовок Знак2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2">
    <w:name w:val="Заголовок Знак2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1">
    <w:name w:val="Заголовок Знак2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0">
    <w:name w:val="Заголовок Знак2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92">
    <w:name w:val="Заголовок Знак1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82">
    <w:name w:val="Заголовок Знак1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72">
    <w:name w:val="Заголовок Знак1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62">
    <w:name w:val="Заголовок Знак1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52">
    <w:name w:val="Заголовок Знак1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42">
    <w:name w:val="Заголовок Знак1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39">
    <w:name w:val="Заголовок Знак1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c">
    <w:name w:val="Заголовок Знак1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c">
    <w:name w:val="Заголовок Знак1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01">
    <w:name w:val="Заголовок Знак10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90">
    <w:name w:val="Заголовок Знак9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80">
    <w:name w:val="Заголовок Знак8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70">
    <w:name w:val="Заголовок Знак7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0">
    <w:name w:val="Заголовок Знак6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50">
    <w:name w:val="Заголовок Знак5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40">
    <w:name w:val="Заголовок Знак4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0">
    <w:name w:val="Заголовок Знак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8">
    <w:name w:val="Заголовок Знак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a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uiPriority w:val="99"/>
    <w:semiHidden/>
    <w:rPr>
      <w:sz w:val="24"/>
      <w:szCs w:val="24"/>
    </w:rPr>
  </w:style>
  <w:style w:type="character" w:customStyle="1" w:styleId="1362">
    <w:name w:val="Нижний колонтитул Знак136"/>
    <w:basedOn w:val="a0"/>
    <w:uiPriority w:val="99"/>
    <w:semiHidden/>
    <w:rPr>
      <w:rFonts w:cs="Times New Roman"/>
      <w:sz w:val="24"/>
      <w:szCs w:val="24"/>
    </w:rPr>
  </w:style>
  <w:style w:type="character" w:customStyle="1" w:styleId="1352">
    <w:name w:val="Нижний колонтитул Знак135"/>
    <w:basedOn w:val="a0"/>
    <w:uiPriority w:val="99"/>
    <w:semiHidden/>
    <w:rPr>
      <w:rFonts w:cs="Times New Roman"/>
      <w:sz w:val="24"/>
      <w:szCs w:val="24"/>
    </w:rPr>
  </w:style>
  <w:style w:type="character" w:customStyle="1" w:styleId="1342">
    <w:name w:val="Нижний колонтитул Знак134"/>
    <w:basedOn w:val="a0"/>
    <w:uiPriority w:val="99"/>
    <w:semiHidden/>
    <w:rPr>
      <w:rFonts w:cs="Times New Roman"/>
      <w:sz w:val="24"/>
      <w:szCs w:val="24"/>
    </w:rPr>
  </w:style>
  <w:style w:type="character" w:customStyle="1" w:styleId="1332">
    <w:name w:val="Нижний колонтитул Знак133"/>
    <w:basedOn w:val="a0"/>
    <w:uiPriority w:val="99"/>
    <w:semiHidden/>
    <w:rPr>
      <w:rFonts w:cs="Times New Roman"/>
      <w:sz w:val="24"/>
      <w:szCs w:val="24"/>
    </w:rPr>
  </w:style>
  <w:style w:type="character" w:customStyle="1" w:styleId="1322">
    <w:name w:val="Нижний колонтитул Знак132"/>
    <w:basedOn w:val="a0"/>
    <w:uiPriority w:val="99"/>
    <w:semiHidden/>
    <w:rPr>
      <w:rFonts w:cs="Times New Roman"/>
      <w:sz w:val="24"/>
      <w:szCs w:val="24"/>
    </w:rPr>
  </w:style>
  <w:style w:type="character" w:customStyle="1" w:styleId="1312">
    <w:name w:val="Нижний колонтитул Знак131"/>
    <w:basedOn w:val="a0"/>
    <w:uiPriority w:val="99"/>
    <w:semiHidden/>
    <w:rPr>
      <w:rFonts w:cs="Times New Roman"/>
      <w:sz w:val="24"/>
      <w:szCs w:val="24"/>
    </w:rPr>
  </w:style>
  <w:style w:type="character" w:customStyle="1" w:styleId="1302">
    <w:name w:val="Нижний колонтитул Знак130"/>
    <w:basedOn w:val="a0"/>
    <w:uiPriority w:val="99"/>
    <w:semiHidden/>
    <w:rPr>
      <w:rFonts w:cs="Times New Roman"/>
      <w:sz w:val="24"/>
      <w:szCs w:val="24"/>
    </w:rPr>
  </w:style>
  <w:style w:type="character" w:customStyle="1" w:styleId="1292">
    <w:name w:val="Нижний колонтитул Знак129"/>
    <w:basedOn w:val="a0"/>
    <w:uiPriority w:val="99"/>
    <w:semiHidden/>
    <w:rPr>
      <w:rFonts w:cs="Times New Roman"/>
      <w:sz w:val="24"/>
      <w:szCs w:val="24"/>
    </w:rPr>
  </w:style>
  <w:style w:type="character" w:customStyle="1" w:styleId="1282">
    <w:name w:val="Нижний колонтитул Знак128"/>
    <w:basedOn w:val="a0"/>
    <w:uiPriority w:val="99"/>
    <w:semiHidden/>
    <w:rPr>
      <w:rFonts w:cs="Times New Roman"/>
      <w:sz w:val="24"/>
      <w:szCs w:val="24"/>
    </w:rPr>
  </w:style>
  <w:style w:type="character" w:customStyle="1" w:styleId="1272">
    <w:name w:val="Нижний колонтитул Знак127"/>
    <w:basedOn w:val="a0"/>
    <w:uiPriority w:val="99"/>
    <w:semiHidden/>
    <w:rPr>
      <w:rFonts w:cs="Times New Roman"/>
      <w:sz w:val="24"/>
      <w:szCs w:val="24"/>
    </w:rPr>
  </w:style>
  <w:style w:type="character" w:customStyle="1" w:styleId="1262">
    <w:name w:val="Нижний колонтитул Знак126"/>
    <w:basedOn w:val="a0"/>
    <w:uiPriority w:val="99"/>
    <w:semiHidden/>
    <w:rPr>
      <w:rFonts w:cs="Times New Roman"/>
      <w:sz w:val="24"/>
      <w:szCs w:val="24"/>
    </w:rPr>
  </w:style>
  <w:style w:type="character" w:customStyle="1" w:styleId="1252">
    <w:name w:val="Нижний колонтитул Знак125"/>
    <w:basedOn w:val="a0"/>
    <w:uiPriority w:val="99"/>
    <w:semiHidden/>
    <w:rPr>
      <w:rFonts w:cs="Times New Roman"/>
      <w:sz w:val="24"/>
      <w:szCs w:val="24"/>
    </w:rPr>
  </w:style>
  <w:style w:type="character" w:customStyle="1" w:styleId="1242">
    <w:name w:val="Нижний колонтитул Знак124"/>
    <w:basedOn w:val="a0"/>
    <w:uiPriority w:val="99"/>
    <w:semiHidden/>
    <w:rPr>
      <w:rFonts w:cs="Times New Roman"/>
      <w:sz w:val="24"/>
      <w:szCs w:val="24"/>
    </w:rPr>
  </w:style>
  <w:style w:type="character" w:customStyle="1" w:styleId="1232">
    <w:name w:val="Нижний колонтитул Знак123"/>
    <w:basedOn w:val="a0"/>
    <w:uiPriority w:val="99"/>
    <w:semiHidden/>
    <w:rPr>
      <w:rFonts w:cs="Times New Roman"/>
      <w:sz w:val="24"/>
      <w:szCs w:val="24"/>
    </w:rPr>
  </w:style>
  <w:style w:type="character" w:customStyle="1" w:styleId="1222">
    <w:name w:val="Нижний колонтитул Знак122"/>
    <w:basedOn w:val="a0"/>
    <w:uiPriority w:val="99"/>
    <w:semiHidden/>
    <w:rPr>
      <w:rFonts w:cs="Times New Roman"/>
      <w:sz w:val="24"/>
      <w:szCs w:val="24"/>
    </w:rPr>
  </w:style>
  <w:style w:type="character" w:customStyle="1" w:styleId="1212">
    <w:name w:val="Нижний колонтитул Знак121"/>
    <w:basedOn w:val="a0"/>
    <w:uiPriority w:val="99"/>
    <w:semiHidden/>
    <w:rPr>
      <w:rFonts w:cs="Times New Roman"/>
      <w:sz w:val="24"/>
      <w:szCs w:val="24"/>
    </w:rPr>
  </w:style>
  <w:style w:type="character" w:customStyle="1" w:styleId="1202">
    <w:name w:val="Нижний колонтитул Знак120"/>
    <w:basedOn w:val="a0"/>
    <w:uiPriority w:val="99"/>
    <w:semiHidden/>
    <w:rPr>
      <w:rFonts w:cs="Times New Roman"/>
      <w:sz w:val="24"/>
      <w:szCs w:val="24"/>
    </w:rPr>
  </w:style>
  <w:style w:type="character" w:customStyle="1" w:styleId="1192">
    <w:name w:val="Нижний колонтитул Знак119"/>
    <w:basedOn w:val="a0"/>
    <w:uiPriority w:val="99"/>
    <w:semiHidden/>
    <w:rPr>
      <w:rFonts w:cs="Times New Roman"/>
      <w:sz w:val="24"/>
      <w:szCs w:val="24"/>
    </w:rPr>
  </w:style>
  <w:style w:type="character" w:customStyle="1" w:styleId="1182">
    <w:name w:val="Нижний колонтитул Знак118"/>
    <w:basedOn w:val="a0"/>
    <w:uiPriority w:val="99"/>
    <w:semiHidden/>
    <w:rPr>
      <w:rFonts w:cs="Times New Roman"/>
      <w:sz w:val="24"/>
      <w:szCs w:val="24"/>
    </w:rPr>
  </w:style>
  <w:style w:type="character" w:customStyle="1" w:styleId="1172">
    <w:name w:val="Нижний колонтитул Знак117"/>
    <w:basedOn w:val="a0"/>
    <w:uiPriority w:val="99"/>
    <w:semiHidden/>
    <w:rPr>
      <w:rFonts w:cs="Times New Roman"/>
      <w:sz w:val="24"/>
      <w:szCs w:val="24"/>
    </w:rPr>
  </w:style>
  <w:style w:type="character" w:customStyle="1" w:styleId="1162">
    <w:name w:val="Нижний колонтитул Знак116"/>
    <w:basedOn w:val="a0"/>
    <w:uiPriority w:val="99"/>
    <w:semiHidden/>
    <w:rPr>
      <w:rFonts w:cs="Times New Roman"/>
      <w:sz w:val="24"/>
      <w:szCs w:val="24"/>
    </w:rPr>
  </w:style>
  <w:style w:type="character" w:customStyle="1" w:styleId="1152">
    <w:name w:val="Нижний колонтитул Знак115"/>
    <w:basedOn w:val="a0"/>
    <w:uiPriority w:val="99"/>
    <w:semiHidden/>
    <w:rPr>
      <w:rFonts w:cs="Times New Roman"/>
      <w:sz w:val="24"/>
      <w:szCs w:val="24"/>
    </w:rPr>
  </w:style>
  <w:style w:type="character" w:customStyle="1" w:styleId="1142">
    <w:name w:val="Нижний колонтитул Знак114"/>
    <w:basedOn w:val="a0"/>
    <w:uiPriority w:val="99"/>
    <w:semiHidden/>
    <w:rPr>
      <w:rFonts w:cs="Times New Roman"/>
      <w:sz w:val="24"/>
      <w:szCs w:val="24"/>
    </w:rPr>
  </w:style>
  <w:style w:type="character" w:customStyle="1" w:styleId="1132">
    <w:name w:val="Нижний колонтитул Знак113"/>
    <w:basedOn w:val="a0"/>
    <w:uiPriority w:val="99"/>
    <w:semiHidden/>
    <w:rPr>
      <w:rFonts w:cs="Times New Roman"/>
      <w:sz w:val="24"/>
      <w:szCs w:val="24"/>
    </w:rPr>
  </w:style>
  <w:style w:type="character" w:customStyle="1" w:styleId="1122">
    <w:name w:val="Нижний колонтитул Знак112"/>
    <w:basedOn w:val="a0"/>
    <w:uiPriority w:val="99"/>
    <w:semiHidden/>
    <w:rPr>
      <w:rFonts w:cs="Times New Roman"/>
      <w:sz w:val="24"/>
      <w:szCs w:val="24"/>
    </w:rPr>
  </w:style>
  <w:style w:type="character" w:customStyle="1" w:styleId="1112">
    <w:name w:val="Нижний колонтитул Знак111"/>
    <w:basedOn w:val="a0"/>
    <w:uiPriority w:val="99"/>
    <w:semiHidden/>
    <w:rPr>
      <w:rFonts w:cs="Times New Roman"/>
      <w:sz w:val="24"/>
      <w:szCs w:val="24"/>
    </w:rPr>
  </w:style>
  <w:style w:type="character" w:customStyle="1" w:styleId="1102">
    <w:name w:val="Нижний колонтитул Знак110"/>
    <w:basedOn w:val="a0"/>
    <w:uiPriority w:val="99"/>
    <w:semiHidden/>
    <w:rPr>
      <w:rFonts w:cs="Times New Roman"/>
      <w:sz w:val="24"/>
      <w:szCs w:val="24"/>
    </w:rPr>
  </w:style>
  <w:style w:type="character" w:customStyle="1" w:styleId="193">
    <w:name w:val="Нижний колонтитул Знак19"/>
    <w:basedOn w:val="a0"/>
    <w:uiPriority w:val="99"/>
    <w:semiHidden/>
    <w:rPr>
      <w:rFonts w:cs="Times New Roman"/>
      <w:sz w:val="24"/>
      <w:szCs w:val="24"/>
    </w:rPr>
  </w:style>
  <w:style w:type="character" w:customStyle="1" w:styleId="183">
    <w:name w:val="Нижний колонтитул Знак18"/>
    <w:basedOn w:val="a0"/>
    <w:uiPriority w:val="99"/>
    <w:semiHidden/>
    <w:rPr>
      <w:rFonts w:cs="Times New Roman"/>
      <w:sz w:val="24"/>
      <w:szCs w:val="24"/>
    </w:rPr>
  </w:style>
  <w:style w:type="character" w:customStyle="1" w:styleId="173">
    <w:name w:val="Нижний колонтитул Знак17"/>
    <w:basedOn w:val="a0"/>
    <w:uiPriority w:val="99"/>
    <w:semiHidden/>
    <w:rPr>
      <w:rFonts w:cs="Times New Roman"/>
      <w:sz w:val="24"/>
      <w:szCs w:val="24"/>
    </w:rPr>
  </w:style>
  <w:style w:type="character" w:customStyle="1" w:styleId="163">
    <w:name w:val="Нижний колонтитул Знак16"/>
    <w:basedOn w:val="a0"/>
    <w:uiPriority w:val="99"/>
    <w:semiHidden/>
    <w:rPr>
      <w:rFonts w:cs="Times New Roman"/>
      <w:sz w:val="24"/>
      <w:szCs w:val="24"/>
    </w:rPr>
  </w:style>
  <w:style w:type="character" w:customStyle="1" w:styleId="153">
    <w:name w:val="Нижний колонтитул Знак15"/>
    <w:basedOn w:val="a0"/>
    <w:uiPriority w:val="99"/>
    <w:semiHidden/>
    <w:rPr>
      <w:rFonts w:cs="Times New Roman"/>
      <w:sz w:val="24"/>
      <w:szCs w:val="24"/>
    </w:rPr>
  </w:style>
  <w:style w:type="character" w:customStyle="1" w:styleId="143">
    <w:name w:val="Нижний колонтитул Знак14"/>
    <w:basedOn w:val="a0"/>
    <w:uiPriority w:val="99"/>
    <w:semiHidden/>
    <w:rPr>
      <w:rFonts w:cs="Times New Roman"/>
      <w:sz w:val="24"/>
      <w:szCs w:val="24"/>
    </w:rPr>
  </w:style>
  <w:style w:type="character" w:customStyle="1" w:styleId="13a">
    <w:name w:val="Нижний колонтитул Знак13"/>
    <w:basedOn w:val="a0"/>
    <w:uiPriority w:val="99"/>
    <w:semiHidden/>
    <w:rPr>
      <w:rFonts w:cs="Times New Roman"/>
      <w:sz w:val="24"/>
      <w:szCs w:val="24"/>
    </w:rPr>
  </w:style>
  <w:style w:type="character" w:customStyle="1" w:styleId="12d">
    <w:name w:val="Нижний колонтитул Знак12"/>
    <w:basedOn w:val="a0"/>
    <w:uiPriority w:val="99"/>
    <w:semiHidden/>
    <w:rPr>
      <w:rFonts w:cs="Times New Roman"/>
      <w:sz w:val="24"/>
      <w:szCs w:val="24"/>
    </w:rPr>
  </w:style>
  <w:style w:type="character" w:customStyle="1" w:styleId="11d">
    <w:name w:val="Нижний колонтитул Знак11"/>
    <w:basedOn w:val="a0"/>
    <w:uiPriority w:val="99"/>
    <w:semiHidden/>
    <w:rPr>
      <w:rFonts w:cs="Times New Roman"/>
      <w:sz w:val="24"/>
      <w:szCs w:val="24"/>
    </w:rPr>
  </w:style>
  <w:style w:type="paragraph" w:styleId="af1">
    <w:name w:val="No Spacing"/>
    <w:uiPriority w:val="99"/>
    <w:qFormat/>
    <w:pPr>
      <w:spacing w:after="0" w:line="240" w:lineRule="auto"/>
    </w:pPr>
    <w:rPr>
      <w:rFonts w:ascii="Calibri"/>
      <w:szCs w:val="24"/>
    </w:rPr>
  </w:style>
  <w:style w:type="paragraph" w:customStyle="1" w:styleId="western">
    <w:name w:val="western"/>
    <w:basedOn w:val="a"/>
    <w:uiPriority w:val="99"/>
    <w:unhideWhenUsed/>
    <w:pPr>
      <w:spacing w:before="100" w:beforeAutospacing="1"/>
      <w:ind w:right="-1321"/>
      <w:jc w:val="center"/>
    </w:pPr>
    <w:rPr>
      <w:rFonts w:ascii="Arial"/>
    </w:rPr>
  </w:style>
  <w:style w:type="character" w:customStyle="1" w:styleId="1d">
    <w:name w:val="Основной текст Знак1"/>
    <w:link w:val="af2"/>
    <w:qFormat/>
    <w:locked/>
    <w:rsid w:val="00CF1BEB"/>
    <w:rPr>
      <w:rFonts w:eastAsia="Times New Roman"/>
      <w:sz w:val="20"/>
    </w:rPr>
  </w:style>
  <w:style w:type="paragraph" w:styleId="af2">
    <w:name w:val="Body Text"/>
    <w:basedOn w:val="a"/>
    <w:link w:val="1d"/>
    <w:uiPriority w:val="99"/>
    <w:qFormat/>
    <w:rsid w:val="00CF1BEB"/>
    <w:pPr>
      <w:jc w:val="both"/>
    </w:pPr>
    <w:rPr>
      <w:szCs w:val="20"/>
    </w:rPr>
  </w:style>
  <w:style w:type="character" w:customStyle="1" w:styleId="af3">
    <w:name w:val="Основной текст Знак"/>
    <w:basedOn w:val="a0"/>
    <w:uiPriority w:val="99"/>
    <w:semiHidden/>
    <w:rPr>
      <w:sz w:val="24"/>
      <w:szCs w:val="24"/>
    </w:rPr>
  </w:style>
  <w:style w:type="character" w:customStyle="1" w:styleId="144">
    <w:name w:val="Основной текст Знак14"/>
    <w:basedOn w:val="a0"/>
    <w:uiPriority w:val="99"/>
    <w:semiHidden/>
    <w:rPr>
      <w:rFonts w:cs="Times New Roman"/>
      <w:sz w:val="24"/>
      <w:szCs w:val="24"/>
    </w:rPr>
  </w:style>
  <w:style w:type="character" w:customStyle="1" w:styleId="13b">
    <w:name w:val="Основной текст Знак13"/>
    <w:basedOn w:val="a0"/>
    <w:uiPriority w:val="99"/>
    <w:semiHidden/>
    <w:rPr>
      <w:rFonts w:cs="Times New Roman"/>
      <w:sz w:val="24"/>
      <w:szCs w:val="24"/>
    </w:rPr>
  </w:style>
  <w:style w:type="character" w:customStyle="1" w:styleId="12e">
    <w:name w:val="Основной текст Знак12"/>
    <w:basedOn w:val="a0"/>
    <w:uiPriority w:val="99"/>
    <w:semiHidden/>
    <w:rPr>
      <w:rFonts w:cs="Times New Roman"/>
      <w:sz w:val="24"/>
      <w:szCs w:val="24"/>
    </w:rPr>
  </w:style>
  <w:style w:type="character" w:customStyle="1" w:styleId="11e">
    <w:name w:val="Основной текст Знак11"/>
    <w:basedOn w:val="a0"/>
    <w:uiPriority w:val="99"/>
    <w:semiHidden/>
    <w:rPr>
      <w:rFonts w:cs="Times New Roman"/>
      <w:sz w:val="24"/>
      <w:szCs w:val="24"/>
    </w:rPr>
  </w:style>
  <w:style w:type="character" w:customStyle="1" w:styleId="102">
    <w:name w:val="Основной текст Знак10"/>
    <w:basedOn w:val="a0"/>
    <w:uiPriority w:val="99"/>
    <w:semiHidden/>
    <w:rPr>
      <w:rFonts w:cs="Times New Roman"/>
      <w:sz w:val="24"/>
      <w:szCs w:val="24"/>
    </w:rPr>
  </w:style>
  <w:style w:type="character" w:customStyle="1" w:styleId="91">
    <w:name w:val="Основной текст Знак9"/>
    <w:basedOn w:val="a0"/>
    <w:uiPriority w:val="99"/>
    <w:semiHidden/>
    <w:rPr>
      <w:rFonts w:cs="Times New Roman"/>
      <w:sz w:val="24"/>
      <w:szCs w:val="24"/>
    </w:rPr>
  </w:style>
  <w:style w:type="character" w:customStyle="1" w:styleId="81">
    <w:name w:val="Основной текст Знак8"/>
    <w:basedOn w:val="a0"/>
    <w:uiPriority w:val="99"/>
    <w:semiHidden/>
    <w:rPr>
      <w:rFonts w:cs="Times New Roman"/>
      <w:sz w:val="24"/>
      <w:szCs w:val="24"/>
    </w:rPr>
  </w:style>
  <w:style w:type="character" w:customStyle="1" w:styleId="71">
    <w:name w:val="Основной текст Знак7"/>
    <w:basedOn w:val="a0"/>
    <w:uiPriority w:val="99"/>
    <w:semiHidden/>
    <w:rPr>
      <w:rFonts w:cs="Times New Roman"/>
      <w:sz w:val="24"/>
      <w:szCs w:val="24"/>
    </w:rPr>
  </w:style>
  <w:style w:type="character" w:customStyle="1" w:styleId="61">
    <w:name w:val="Основной текст Знак6"/>
    <w:basedOn w:val="a0"/>
    <w:uiPriority w:val="99"/>
    <w:semiHidden/>
    <w:rPr>
      <w:rFonts w:cs="Times New Roman"/>
      <w:sz w:val="24"/>
      <w:szCs w:val="24"/>
    </w:rPr>
  </w:style>
  <w:style w:type="character" w:customStyle="1" w:styleId="51">
    <w:name w:val="Основной текст Знак5"/>
    <w:basedOn w:val="a0"/>
    <w:uiPriority w:val="99"/>
    <w:semiHidden/>
    <w:rPr>
      <w:rFonts w:cs="Times New Roman"/>
      <w:sz w:val="24"/>
      <w:szCs w:val="24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sz w:val="24"/>
      <w:szCs w:val="24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sz w:val="24"/>
      <w:szCs w:val="24"/>
    </w:rPr>
  </w:style>
  <w:style w:type="character" w:customStyle="1" w:styleId="29">
    <w:name w:val="Основной текст Знак2"/>
    <w:basedOn w:val="a0"/>
    <w:uiPriority w:val="99"/>
    <w:rsid w:val="00CF1BEB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4497</Words>
  <Characters>25634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Георгиевна</dc:creator>
  <cp:lastModifiedBy>МКДОУ-196</cp:lastModifiedBy>
  <cp:revision>2</cp:revision>
  <cp:lastPrinted>2026-05-26T12:49:00Z</cp:lastPrinted>
  <dcterms:created xsi:type="dcterms:W3CDTF">2026-09-03T12:55:00Z</dcterms:created>
  <dcterms:modified xsi:type="dcterms:W3CDTF">2026-09-03T12:55:00Z</dcterms:modified>
</cp:coreProperties>
</file>