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35C" w:rsidRDefault="0008435C" w:rsidP="005F714D">
      <w:pPr>
        <w:tabs>
          <w:tab w:val="left" w:pos="1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D78" w:rsidRPr="00735FDD" w:rsidRDefault="00AB2D78" w:rsidP="00AB2D78">
      <w:pPr>
        <w:keepNext/>
        <w:keepLines/>
        <w:widowControl w:val="0"/>
        <w:suppressLineNumbers/>
        <w:tabs>
          <w:tab w:val="left" w:pos="360"/>
          <w:tab w:val="left" w:pos="5103"/>
        </w:tabs>
        <w:suppressAutoHyphens/>
        <w:spacing w:after="0" w:line="240" w:lineRule="auto"/>
        <w:jc w:val="center"/>
        <w:rPr>
          <w:rFonts w:ascii="XO Thames" w:eastAsia="Times New Roman" w:hAnsi="XO Thames"/>
          <w:bCs/>
          <w:color w:val="222222"/>
          <w:sz w:val="24"/>
          <w:szCs w:val="24"/>
        </w:rPr>
      </w:pPr>
      <w:r w:rsidRPr="00735FDD">
        <w:rPr>
          <w:rFonts w:ascii="XO Thames" w:eastAsia="Times New Roman" w:hAnsi="XO Thames"/>
          <w:bCs/>
          <w:color w:val="222222"/>
          <w:sz w:val="24"/>
          <w:szCs w:val="24"/>
        </w:rPr>
        <w:t>Обоснование начальной (максимальной) цены контракта с указанием информации о валюте,</w:t>
      </w:r>
    </w:p>
    <w:p w:rsidR="00AB2D78" w:rsidRPr="00735FDD" w:rsidRDefault="00AB2D78" w:rsidP="00AB2D78">
      <w:pPr>
        <w:keepNext/>
        <w:keepLines/>
        <w:widowControl w:val="0"/>
        <w:suppressLineNumbers/>
        <w:tabs>
          <w:tab w:val="left" w:pos="360"/>
          <w:tab w:val="left" w:pos="5103"/>
        </w:tabs>
        <w:suppressAutoHyphens/>
        <w:spacing w:after="0" w:line="240" w:lineRule="auto"/>
        <w:jc w:val="center"/>
        <w:rPr>
          <w:rFonts w:ascii="XO Thames" w:eastAsia="Times New Roman" w:hAnsi="XO Thames"/>
          <w:bCs/>
          <w:color w:val="222222"/>
          <w:sz w:val="24"/>
          <w:szCs w:val="24"/>
        </w:rPr>
      </w:pPr>
      <w:r w:rsidRPr="00735FDD">
        <w:rPr>
          <w:rFonts w:ascii="XO Thames" w:eastAsia="Times New Roman" w:hAnsi="XO Thames"/>
          <w:bCs/>
          <w:color w:val="222222"/>
          <w:sz w:val="24"/>
          <w:szCs w:val="24"/>
        </w:rPr>
        <w:t>используемой для формирования цены контракта и расчетов с поставщиком (подрядчиком, исполнителем).</w:t>
      </w:r>
    </w:p>
    <w:p w:rsidR="00AB2D78" w:rsidRPr="00735FDD" w:rsidRDefault="00AB2D78" w:rsidP="00AB2D78">
      <w:pPr>
        <w:keepNext/>
        <w:keepLines/>
        <w:widowControl w:val="0"/>
        <w:suppressLineNumbers/>
        <w:tabs>
          <w:tab w:val="left" w:pos="360"/>
          <w:tab w:val="left" w:pos="5103"/>
        </w:tabs>
        <w:suppressAutoHyphens/>
        <w:spacing w:after="0" w:line="240" w:lineRule="auto"/>
        <w:jc w:val="both"/>
        <w:rPr>
          <w:rFonts w:ascii="XO Thames" w:eastAsia="Times New Roman" w:hAnsi="XO Thames"/>
          <w:b/>
          <w:sz w:val="24"/>
          <w:szCs w:val="24"/>
        </w:rPr>
      </w:pPr>
    </w:p>
    <w:p w:rsidR="00AB2D78" w:rsidRPr="00735FDD" w:rsidRDefault="00AB2D78" w:rsidP="00AB2D78">
      <w:pPr>
        <w:tabs>
          <w:tab w:val="left" w:pos="1703"/>
        </w:tabs>
        <w:spacing w:after="0" w:line="240" w:lineRule="auto"/>
        <w:ind w:firstLine="720"/>
        <w:jc w:val="both"/>
        <w:rPr>
          <w:rFonts w:ascii="XO Thames" w:eastAsia="Times New Roman" w:hAnsi="XO Thames"/>
          <w:i/>
          <w:sz w:val="24"/>
          <w:szCs w:val="24"/>
        </w:rPr>
      </w:pPr>
      <w:r w:rsidRPr="00735FDD">
        <w:rPr>
          <w:rFonts w:ascii="XO Thames" w:eastAsia="Times New Roman" w:hAnsi="XO Thames"/>
          <w:i/>
          <w:sz w:val="24"/>
          <w:szCs w:val="24"/>
        </w:rPr>
        <w:t>Начальная (максимальная) цена контракта определена в соответствии с требованиями статьи 22 Федерального закона от 05.04.2013 № 44-ФЗ и приказа министерства экономического развития Российской Федерации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AB2D78" w:rsidRPr="00735FDD" w:rsidRDefault="00AB2D78" w:rsidP="00AB2D78">
      <w:pPr>
        <w:tabs>
          <w:tab w:val="left" w:pos="1703"/>
        </w:tabs>
        <w:spacing w:after="0" w:line="240" w:lineRule="auto"/>
        <w:ind w:firstLine="720"/>
        <w:jc w:val="both"/>
        <w:rPr>
          <w:rFonts w:ascii="XO Thames" w:eastAsia="Times New Roman" w:hAnsi="XO Thames"/>
          <w:i/>
          <w:sz w:val="24"/>
          <w:szCs w:val="24"/>
        </w:rPr>
      </w:pPr>
    </w:p>
    <w:p w:rsidR="00AB2D78" w:rsidRPr="00735FDD" w:rsidRDefault="00AB2D78" w:rsidP="00AB2D78">
      <w:pPr>
        <w:spacing w:after="0" w:line="240" w:lineRule="auto"/>
        <w:ind w:left="76"/>
        <w:jc w:val="both"/>
        <w:rPr>
          <w:rFonts w:ascii="XO Thames" w:eastAsia="Calibri" w:hAnsi="XO Thames"/>
          <w:sz w:val="24"/>
          <w:szCs w:val="24"/>
        </w:rPr>
      </w:pPr>
      <w:r w:rsidRPr="00735FDD">
        <w:rPr>
          <w:rFonts w:ascii="XO Thames" w:hAnsi="XO Thames"/>
          <w:sz w:val="24"/>
          <w:szCs w:val="24"/>
        </w:rPr>
        <w:t>Для обоснования начальной (максимальной) цены контракта использовался метод сопоставимых рыночных цен (анализа рынка).</w:t>
      </w:r>
    </w:p>
    <w:p w:rsidR="0008435C" w:rsidRPr="00735FDD" w:rsidRDefault="0008435C" w:rsidP="005F714D">
      <w:pPr>
        <w:tabs>
          <w:tab w:val="left" w:pos="1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365" w:type="pct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2321"/>
        <w:gridCol w:w="655"/>
        <w:gridCol w:w="696"/>
        <w:gridCol w:w="1569"/>
        <w:gridCol w:w="1095"/>
        <w:gridCol w:w="474"/>
        <w:gridCol w:w="1569"/>
        <w:gridCol w:w="805"/>
        <w:gridCol w:w="1081"/>
        <w:gridCol w:w="1630"/>
        <w:gridCol w:w="1592"/>
        <w:gridCol w:w="1684"/>
      </w:tblGrid>
      <w:tr w:rsidR="00C10231" w:rsidRPr="00735FDD" w:rsidTr="00E41A35">
        <w:trPr>
          <w:trHeight w:val="363"/>
          <w:jc w:val="center"/>
        </w:trPr>
        <w:tc>
          <w:tcPr>
            <w:tcW w:w="3217" w:type="dxa"/>
            <w:gridSpan w:val="2"/>
            <w:vMerge w:val="restart"/>
            <w:vAlign w:val="center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92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10231" w:rsidRPr="00735FDD" w:rsidRDefault="00E559E1" w:rsidP="0074750A">
            <w:pPr>
              <w:pStyle w:val="Style5"/>
              <w:widowControl/>
              <w:jc w:val="center"/>
              <w:rPr>
                <w:highlight w:val="yellow"/>
              </w:rPr>
            </w:pPr>
            <w:r w:rsidRPr="00735FDD">
              <w:rPr>
                <w:b/>
              </w:rPr>
              <w:t>Товар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31" w:rsidRPr="00735FDD" w:rsidRDefault="00C10231" w:rsidP="00D33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4" w:type="dxa"/>
            <w:gridSpan w:val="4"/>
            <w:vMerge w:val="restart"/>
            <w:tcBorders>
              <w:left w:val="single" w:sz="4" w:space="0" w:color="auto"/>
            </w:tcBorders>
          </w:tcPr>
          <w:p w:rsidR="00C10231" w:rsidRPr="00735FDD" w:rsidRDefault="00C10231" w:rsidP="0085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10231" w:rsidRPr="00735FDD" w:rsidTr="00E41A35">
        <w:trPr>
          <w:trHeight w:val="389"/>
          <w:jc w:val="center"/>
        </w:trPr>
        <w:tc>
          <w:tcPr>
            <w:tcW w:w="3217" w:type="dxa"/>
            <w:gridSpan w:val="2"/>
            <w:vMerge/>
            <w:vAlign w:val="center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10231" w:rsidRPr="00735FDD" w:rsidRDefault="00C10231" w:rsidP="007355EA">
            <w:pPr>
              <w:pStyle w:val="Style5"/>
              <w:jc w:val="center"/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231" w:rsidRPr="00735FDD" w:rsidRDefault="00C10231" w:rsidP="00D3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4" w:type="dxa"/>
            <w:gridSpan w:val="4"/>
            <w:vMerge/>
            <w:tcBorders>
              <w:left w:val="single" w:sz="4" w:space="0" w:color="auto"/>
            </w:tcBorders>
          </w:tcPr>
          <w:p w:rsidR="00C10231" w:rsidRPr="00735FDD" w:rsidRDefault="00C10231" w:rsidP="00735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</w:p>
        </w:tc>
      </w:tr>
      <w:tr w:rsidR="00C10231" w:rsidRPr="00735FDD" w:rsidTr="00E41A35">
        <w:trPr>
          <w:trHeight w:val="845"/>
          <w:jc w:val="center"/>
        </w:trPr>
        <w:tc>
          <w:tcPr>
            <w:tcW w:w="3217" w:type="dxa"/>
            <w:gridSpan w:val="2"/>
            <w:vAlign w:val="center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НМЦК  с обоснованием: </w:t>
            </w:r>
          </w:p>
        </w:tc>
        <w:tc>
          <w:tcPr>
            <w:tcW w:w="12399" w:type="dxa"/>
            <w:gridSpan w:val="11"/>
            <w:vAlign w:val="center"/>
          </w:tcPr>
          <w:p w:rsidR="00C10231" w:rsidRPr="00735FDD" w:rsidRDefault="00C10231" w:rsidP="007355EA">
            <w:pPr>
              <w:spacing w:after="0" w:line="240" w:lineRule="auto"/>
              <w:ind w:righ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определялась методом сопоставимых рыночных цен (анализа рынка), 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02.10.2013г. № 567 (далее Методические рекомендации).</w:t>
            </w:r>
          </w:p>
        </w:tc>
      </w:tr>
      <w:tr w:rsidR="00C10231" w:rsidRPr="00735FDD" w:rsidTr="00E41A35">
        <w:trPr>
          <w:trHeight w:val="1251"/>
          <w:jc w:val="center"/>
        </w:trPr>
        <w:tc>
          <w:tcPr>
            <w:tcW w:w="3217" w:type="dxa"/>
            <w:gridSpan w:val="2"/>
            <w:vAlign w:val="center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Расчет НМЦК</w:t>
            </w:r>
          </w:p>
        </w:tc>
        <w:tc>
          <w:tcPr>
            <w:tcW w:w="12399" w:type="dxa"/>
            <w:gridSpan w:val="11"/>
            <w:vAlign w:val="center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получения ценовой информации в отношении объекта закупки, Заказчиком были проведены следующие процедуры: </w:t>
            </w:r>
          </w:p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- направлены запросы о предоставлении ценовой информации не менее пяти лицам;</w:t>
            </w:r>
          </w:p>
          <w:p w:rsidR="00C10231" w:rsidRPr="00735FDD" w:rsidRDefault="00C10231" w:rsidP="0073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- в ответ на направленные запросы ценовой информации об объекте закупки Заказчиком были получены и использованы для расчета НМЦК четыре ценовые предложения, предлагаемые различными лицами, на основании которых был произведен расчет (Таблица №1)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6"/>
          <w:jc w:val="center"/>
        </w:trPr>
        <w:tc>
          <w:tcPr>
            <w:tcW w:w="437" w:type="dxa"/>
            <w:vMerge w:val="restart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0" w:type="dxa"/>
            <w:vMerge w:val="restart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57" w:type="dxa"/>
            <w:vMerge w:val="restart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525" w:type="dxa"/>
            <w:gridSpan w:val="4"/>
          </w:tcPr>
          <w:p w:rsidR="00C10231" w:rsidRPr="00735FDD" w:rsidRDefault="00C10231" w:rsidP="005F7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Ценовая информация (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900" w:type="dxa"/>
            <w:gridSpan w:val="4"/>
          </w:tcPr>
          <w:p w:rsidR="00C10231" w:rsidRPr="00735FDD" w:rsidRDefault="00C10231" w:rsidP="005F7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1621" w:type="dxa"/>
            <w:vMerge w:val="restart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Н(М)ЦК, определяемая методом сопоставимых рыночных цен (анализа рынка)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02"/>
          <w:jc w:val="center"/>
        </w:trPr>
        <w:tc>
          <w:tcPr>
            <w:tcW w:w="437" w:type="dxa"/>
            <w:vMerge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Merge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:rsidR="00C10231" w:rsidRPr="00735FDD" w:rsidRDefault="00C10231" w:rsidP="00513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коммерч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. предложение № </w:t>
            </w:r>
            <w:r w:rsidR="00C00D21" w:rsidRPr="00735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773" w:rsidRPr="00735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0E0FD7"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A95" w:rsidRPr="00735FDD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B320E4" w:rsidRPr="00735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2D78" w:rsidRPr="00735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3A95" w:rsidRPr="00735FD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4E96" w:rsidRPr="00735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0231" w:rsidRPr="00735FDD" w:rsidRDefault="00C10231" w:rsidP="000E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коммерч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. предложение № 2</w:t>
            </w:r>
            <w:r w:rsidR="006829CF"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6829CF" w:rsidRPr="00735FDD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="006829CF"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41D70"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8F6F3E" w:rsidRPr="00735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34172" w:rsidRPr="00735F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4172" w:rsidRPr="00735FD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5FDD" w:rsidRPr="00735FDD" w:rsidRDefault="00C10231" w:rsidP="0073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коммерч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. предложение № 3              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  <w:r w:rsidR="00341D70" w:rsidRPr="00735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34172" w:rsidRPr="00735F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37C1" w:rsidRPr="00735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4172" w:rsidRPr="00735FD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bookmarkStart w:id="0" w:name="_GoBack"/>
            <w:bookmarkEnd w:id="0"/>
          </w:p>
        </w:tc>
        <w:tc>
          <w:tcPr>
            <w:tcW w:w="1775" w:type="dxa"/>
            <w:gridSpan w:val="2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Средняя арифметическая цена за единицу</w:t>
            </w:r>
          </w:p>
        </w:tc>
        <w:tc>
          <w:tcPr>
            <w:tcW w:w="1647" w:type="dxa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478" w:type="dxa"/>
          </w:tcPr>
          <w:p w:rsidR="00C10231" w:rsidRPr="00735FDD" w:rsidRDefault="00C10231" w:rsidP="007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 цен V (%)</w:t>
            </w:r>
          </w:p>
        </w:tc>
        <w:tc>
          <w:tcPr>
            <w:tcW w:w="1621" w:type="dxa"/>
            <w:vMerge/>
          </w:tcPr>
          <w:p w:rsidR="00C10231" w:rsidRPr="00735FDD" w:rsidRDefault="00C10231" w:rsidP="007355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497DFD" w:rsidRPr="00735FDD" w:rsidRDefault="00497DFD" w:rsidP="0073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497DFD" w:rsidRPr="00735FDD" w:rsidRDefault="00E41A35" w:rsidP="00341D7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о заведении </w:t>
            </w: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(прекращении) розыскного дела</w:t>
            </w:r>
          </w:p>
          <w:p w:rsidR="00E41A35" w:rsidRPr="00735FDD" w:rsidRDefault="00E41A35" w:rsidP="00E41A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497DFD" w:rsidRPr="00735FDD" w:rsidRDefault="00497DFD" w:rsidP="007355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497DFD" w:rsidRPr="00735FDD" w:rsidRDefault="007355EA" w:rsidP="003045CD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3A95" w:rsidRPr="00735F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497DFD" w:rsidRPr="00735FDD" w:rsidRDefault="00513A95" w:rsidP="0002660A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7DFD" w:rsidRPr="00735FDD" w:rsidRDefault="00513A95" w:rsidP="0002660A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7DFD" w:rsidRPr="00735FDD" w:rsidRDefault="00513A95" w:rsidP="0002660A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497DFD" w:rsidRPr="00735FDD" w:rsidRDefault="00513A95" w:rsidP="005A7FE2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497DFD" w:rsidRPr="00735FDD" w:rsidRDefault="00513A95" w:rsidP="005A7FE2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497DFD" w:rsidRPr="00735FDD" w:rsidRDefault="00513A95" w:rsidP="005A7FE2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497DFD" w:rsidRPr="00735FDD" w:rsidRDefault="007355EA" w:rsidP="007355EA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20 (бланк)</w:t>
            </w:r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к приказу ФСИН России от 11.01.2009</w:t>
            </w:r>
          </w:p>
          <w:p w:rsidR="00DF4D0D" w:rsidRPr="00735FDD" w:rsidRDefault="00E41A35" w:rsidP="00E41A35">
            <w:pPr>
              <w:pStyle w:val="aa"/>
              <w:jc w:val="center"/>
              <w:rPr>
                <w:rFonts w:ascii="XO Thames" w:eastAsia="Times New Roman" w:hAnsi="XO Thames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F4D0D" w:rsidRPr="00735FDD" w:rsidRDefault="00CB125C" w:rsidP="00DF4D0D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D0D" w:rsidRPr="00735F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02118C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30 (бланк)</w:t>
            </w:r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ФСИН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11.01.2009</w:t>
            </w:r>
          </w:p>
          <w:p w:rsidR="00DF4D0D" w:rsidRPr="00735FDD" w:rsidRDefault="00E41A35" w:rsidP="00E41A35">
            <w:pPr>
              <w:pStyle w:val="aa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F4D0D" w:rsidRPr="00735FDD" w:rsidRDefault="00CB125C" w:rsidP="00DF4D0D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4D0D" w:rsidRPr="00735F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02118C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pStyle w:val="aa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735FDD">
              <w:rPr>
                <w:sz w:val="24"/>
                <w:szCs w:val="24"/>
              </w:rPr>
              <w:t>Приложение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sz w:val="24"/>
                <w:szCs w:val="24"/>
              </w:rPr>
            </w:pPr>
            <w:r w:rsidRPr="00735FDD">
              <w:rPr>
                <w:sz w:val="24"/>
                <w:szCs w:val="24"/>
              </w:rPr>
              <w:t>№ 31 (бланк)</w:t>
            </w:r>
          </w:p>
          <w:p w:rsidR="00E41A35" w:rsidRPr="00735FDD" w:rsidRDefault="00E41A35" w:rsidP="00E41A35">
            <w:pPr>
              <w:pStyle w:val="aa"/>
              <w:jc w:val="center"/>
              <w:rPr>
                <w:sz w:val="24"/>
                <w:szCs w:val="24"/>
              </w:rPr>
            </w:pPr>
            <w:r w:rsidRPr="00735FDD">
              <w:rPr>
                <w:sz w:val="24"/>
                <w:szCs w:val="24"/>
              </w:rPr>
              <w:t xml:space="preserve">к </w:t>
            </w:r>
            <w:proofErr w:type="spellStart"/>
            <w:r w:rsidRPr="00735FDD">
              <w:rPr>
                <w:sz w:val="24"/>
                <w:szCs w:val="24"/>
              </w:rPr>
              <w:t>приказу</w:t>
            </w:r>
            <w:proofErr w:type="spellEnd"/>
            <w:r w:rsidRPr="00735FDD">
              <w:rPr>
                <w:sz w:val="24"/>
                <w:szCs w:val="24"/>
              </w:rPr>
              <w:t xml:space="preserve"> ФСИН </w:t>
            </w:r>
            <w:proofErr w:type="spellStart"/>
            <w:r w:rsidRPr="00735FDD">
              <w:rPr>
                <w:sz w:val="24"/>
                <w:szCs w:val="24"/>
              </w:rPr>
              <w:t>России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735FDD">
              <w:rPr>
                <w:sz w:val="24"/>
                <w:szCs w:val="24"/>
              </w:rPr>
              <w:t>от</w:t>
            </w:r>
            <w:proofErr w:type="spellEnd"/>
            <w:r w:rsidRPr="00735FDD">
              <w:rPr>
                <w:sz w:val="24"/>
                <w:szCs w:val="24"/>
              </w:rPr>
              <w:t xml:space="preserve"> 11.01.2009</w:t>
            </w:r>
          </w:p>
          <w:p w:rsidR="00DF4D0D" w:rsidRPr="00735FDD" w:rsidRDefault="00E41A35" w:rsidP="00E41A35">
            <w:pPr>
              <w:pStyle w:val="aa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735FDD">
              <w:rPr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F4D0D" w:rsidRPr="00735FDD" w:rsidRDefault="007355EA" w:rsidP="00DF4D0D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D0D" w:rsidRPr="00735F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7355EA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15 320,00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pStyle w:val="aa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32 (бланк)</w:t>
            </w:r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ФСИН </w:t>
            </w: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  <w:p w:rsidR="00E41A35" w:rsidRPr="00735FDD" w:rsidRDefault="00E41A35" w:rsidP="00E41A3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735FDD">
              <w:rPr>
                <w:rFonts w:ascii="Times New Roman" w:hAnsi="Times New Roman" w:cs="Times New Roman"/>
                <w:sz w:val="24"/>
                <w:szCs w:val="24"/>
              </w:rPr>
              <w:t xml:space="preserve"> 11.01.2009</w:t>
            </w:r>
          </w:p>
          <w:p w:rsidR="00DF4D0D" w:rsidRPr="00735FDD" w:rsidRDefault="00E41A35" w:rsidP="00E41A35">
            <w:pPr>
              <w:pStyle w:val="aa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F4D0D" w:rsidRPr="00735FDD" w:rsidRDefault="00CB125C" w:rsidP="00DF4D0D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D0D" w:rsidRPr="00735F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</w:t>
            </w:r>
            <w:r w:rsidR="007355EA"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DF4D0D" w:rsidRPr="00735FDD" w:rsidRDefault="00DF4D0D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DF4D0D" w:rsidRPr="00735FDD" w:rsidRDefault="0002118C" w:rsidP="00DF4D0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E41A35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38 (бланк)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приказу ФСИН России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11.01.2009 </w:t>
            </w:r>
          </w:p>
          <w:p w:rsidR="00E41A35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>№ 001</w:t>
            </w:r>
          </w:p>
          <w:p w:rsidR="00735FDD" w:rsidRDefault="00735FDD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5FDD" w:rsidRPr="00735FDD" w:rsidRDefault="00735FDD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E41A35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47 (бланк)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приказу ФСИН России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11.01.2009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E41A35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      № 68 (</w:t>
            </w:r>
            <w:proofErr w:type="gramStart"/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>бланк)  к</w:t>
            </w:r>
            <w:proofErr w:type="gramEnd"/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приказу ФСИН России от 11.01.2009 </w:t>
            </w:r>
          </w:p>
          <w:p w:rsidR="00E41A35" w:rsidRPr="00735FDD" w:rsidRDefault="00E41A35" w:rsidP="00E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FDD">
              <w:rPr>
                <w:rFonts w:ascii="Times New Roman" w:hAnsi="Times New Roman" w:cs="Times New Roman"/>
                <w:bCs/>
                <w:sz w:val="24"/>
                <w:szCs w:val="24"/>
              </w:rPr>
              <w:t>№ 001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FD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7,66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2,5219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32,92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E41A35" w:rsidRPr="00735FDD" w:rsidRDefault="00E41A35" w:rsidP="00E41A35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15 320,00</w:t>
            </w:r>
          </w:p>
        </w:tc>
      </w:tr>
      <w:tr w:rsidR="00DF4D0D" w:rsidRPr="00735FDD" w:rsidTr="00E41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  <w:jc w:val="center"/>
        </w:trPr>
        <w:tc>
          <w:tcPr>
            <w:tcW w:w="13995" w:type="dxa"/>
            <w:gridSpan w:val="12"/>
            <w:tcBorders>
              <w:top w:val="single" w:sz="4" w:space="0" w:color="auto"/>
            </w:tcBorders>
            <w:vAlign w:val="center"/>
          </w:tcPr>
          <w:p w:rsidR="00DF4D0D" w:rsidRPr="00735FDD" w:rsidRDefault="00DF4D0D" w:rsidP="00DF4D0D">
            <w:pPr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Итого начальная (максимальная) цена контракта: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vAlign w:val="center"/>
          </w:tcPr>
          <w:p w:rsidR="00DF4D0D" w:rsidRPr="00735FDD" w:rsidRDefault="0002118C" w:rsidP="007355EA">
            <w:pPr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 w:rsidRPr="00735FDD">
              <w:rPr>
                <w:rFonts w:ascii="XO Thames" w:hAnsi="XO Thames" w:cs="Times New Roman"/>
                <w:sz w:val="24"/>
                <w:szCs w:val="24"/>
              </w:rPr>
              <w:t>122 560,00</w:t>
            </w:r>
          </w:p>
        </w:tc>
      </w:tr>
    </w:tbl>
    <w:p w:rsidR="0008435C" w:rsidRPr="00735FDD" w:rsidRDefault="0008435C" w:rsidP="00212A77">
      <w:pPr>
        <w:spacing w:after="0" w:line="240" w:lineRule="auto"/>
        <w:ind w:firstLine="709"/>
        <w:contextualSpacing/>
        <w:jc w:val="both"/>
        <w:rPr>
          <w:rStyle w:val="0pt"/>
          <w:rFonts w:eastAsia="Calibri"/>
          <w:sz w:val="24"/>
          <w:szCs w:val="24"/>
        </w:rPr>
      </w:pPr>
    </w:p>
    <w:tbl>
      <w:tblPr>
        <w:tblW w:w="17100" w:type="dxa"/>
        <w:tblLayout w:type="fixed"/>
        <w:tblLook w:val="04A0" w:firstRow="1" w:lastRow="0" w:firstColumn="1" w:lastColumn="0" w:noHBand="0" w:noVBand="1"/>
      </w:tblPr>
      <w:tblGrid>
        <w:gridCol w:w="13745"/>
        <w:gridCol w:w="873"/>
        <w:gridCol w:w="2482"/>
      </w:tblGrid>
      <w:tr w:rsidR="00AB2D78" w:rsidRPr="00735FDD" w:rsidTr="00AB2D78">
        <w:trPr>
          <w:trHeight w:val="315"/>
        </w:trPr>
        <w:tc>
          <w:tcPr>
            <w:tcW w:w="16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2D78" w:rsidRPr="00735FDD" w:rsidRDefault="00AB2D78" w:rsidP="0002118C">
            <w:pPr>
              <w:spacing w:after="0" w:line="240" w:lineRule="auto"/>
              <w:rPr>
                <w:rFonts w:ascii="XO Thames" w:eastAsia="Times New Roman" w:hAnsi="XO Thames"/>
                <w:sz w:val="24"/>
                <w:szCs w:val="24"/>
                <w:lang w:bidi="en-US"/>
              </w:rPr>
            </w:pPr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НМЦК составляет</w:t>
            </w:r>
            <w:r w:rsidR="0002118C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 </w:t>
            </w:r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- </w:t>
            </w:r>
            <w:r w:rsidR="0002118C" w:rsidRPr="00735FDD">
              <w:rPr>
                <w:rFonts w:ascii="XO Thames" w:hAnsi="XO Thames"/>
                <w:sz w:val="24"/>
                <w:szCs w:val="24"/>
                <w:lang w:bidi="en-US"/>
              </w:rPr>
              <w:t>122 560</w:t>
            </w:r>
            <w:r w:rsidR="00685EAF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(</w:t>
            </w:r>
            <w:r w:rsidR="0002118C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сто двадцать две тысячи пятьсот шестьдесят</w:t>
            </w:r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) рублей </w:t>
            </w:r>
            <w:r w:rsidR="0002118C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00</w:t>
            </w:r>
            <w:r w:rsidR="00685EAF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 копеек</w:t>
            </w:r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.</w:t>
            </w:r>
          </w:p>
        </w:tc>
      </w:tr>
      <w:tr w:rsidR="00AB2D78" w:rsidRPr="00735FDD" w:rsidTr="00AB2D78">
        <w:trPr>
          <w:gridAfter w:val="1"/>
          <w:wAfter w:w="675" w:type="dxa"/>
          <w:trHeight w:val="315"/>
        </w:trPr>
        <w:tc>
          <w:tcPr>
            <w:tcW w:w="14020" w:type="dxa"/>
            <w:gridSpan w:val="2"/>
            <w:hideMark/>
          </w:tcPr>
          <w:p w:rsidR="00AB2D78" w:rsidRPr="00735FDD" w:rsidRDefault="00AB2D78" w:rsidP="00AB2D78">
            <w:pPr>
              <w:spacing w:after="0" w:line="240" w:lineRule="auto"/>
              <w:rPr>
                <w:rFonts w:ascii="XO Thames" w:eastAsia="Times New Roman" w:hAnsi="XO Thames"/>
                <w:sz w:val="24"/>
                <w:szCs w:val="24"/>
                <w:lang w:bidi="en-US"/>
              </w:rPr>
            </w:pPr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Наименьшая цена предложена источником № 1 </w:t>
            </w:r>
            <w:proofErr w:type="spellStart"/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вх</w:t>
            </w:r>
            <w:proofErr w:type="spellEnd"/>
            <w:r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>. № 564 от 05.08.2026) с учетом расходов на 2026 год цена и составляет:</w:t>
            </w:r>
            <w:r w:rsidR="0002118C" w:rsidRPr="00735FDD">
              <w:rPr>
                <w:rFonts w:ascii="XO Thames" w:eastAsia="Times New Roman" w:hAnsi="XO Thames"/>
                <w:sz w:val="24"/>
                <w:szCs w:val="24"/>
                <w:lang w:bidi="en-US"/>
              </w:rPr>
              <w:t xml:space="preserve"> 16 000 * 4,99= 79 840,00 руб.</w:t>
            </w:r>
          </w:p>
        </w:tc>
      </w:tr>
      <w:tr w:rsidR="00AB2D78" w:rsidRPr="00735FDD" w:rsidTr="00AB2D78">
        <w:trPr>
          <w:gridAfter w:val="2"/>
          <w:wAfter w:w="3217" w:type="dxa"/>
          <w:trHeight w:val="315"/>
        </w:trPr>
        <w:tc>
          <w:tcPr>
            <w:tcW w:w="13183" w:type="dxa"/>
            <w:hideMark/>
          </w:tcPr>
          <w:p w:rsidR="00AB2D78" w:rsidRPr="00735FDD" w:rsidRDefault="00AB2D78">
            <w:pPr>
              <w:widowControl w:val="0"/>
              <w:spacing w:after="0" w:line="240" w:lineRule="auto"/>
              <w:rPr>
                <w:rFonts w:ascii="XO Thames" w:hAnsi="XO Thames"/>
                <w:color w:val="FF0000"/>
                <w:sz w:val="24"/>
                <w:szCs w:val="24"/>
                <w:lang w:bidi="en-US"/>
              </w:rPr>
            </w:pPr>
          </w:p>
        </w:tc>
      </w:tr>
    </w:tbl>
    <w:p w:rsidR="00685EAF" w:rsidRPr="00735FDD" w:rsidRDefault="00685EAF" w:rsidP="002B4F07">
      <w:pPr>
        <w:spacing w:after="0" w:line="240" w:lineRule="auto"/>
        <w:ind w:left="-567" w:right="-598" w:firstLine="1276"/>
        <w:contextualSpacing/>
        <w:jc w:val="both"/>
        <w:rPr>
          <w:rFonts w:ascii="Times New Roman" w:hAnsi="Times New Roman"/>
          <w:sz w:val="24"/>
          <w:szCs w:val="24"/>
        </w:rPr>
      </w:pPr>
      <w:r w:rsidRPr="00735FDD">
        <w:rPr>
          <w:rFonts w:ascii="Times New Roman" w:hAnsi="Times New Roman"/>
          <w:sz w:val="24"/>
          <w:szCs w:val="24"/>
        </w:rPr>
        <w:t xml:space="preserve">Старший оперуполномоченный группы ИРАФ ОО УФСИН </w:t>
      </w:r>
    </w:p>
    <w:p w:rsidR="00212A77" w:rsidRPr="00735FDD" w:rsidRDefault="00685EAF" w:rsidP="002B4F07">
      <w:pPr>
        <w:spacing w:after="0" w:line="240" w:lineRule="auto"/>
        <w:ind w:left="-567" w:right="-598" w:firstLine="1276"/>
        <w:contextualSpacing/>
        <w:jc w:val="both"/>
        <w:rPr>
          <w:rFonts w:ascii="Times New Roman" w:hAnsi="Times New Roman"/>
          <w:sz w:val="24"/>
          <w:szCs w:val="24"/>
        </w:rPr>
      </w:pPr>
      <w:r w:rsidRPr="00735FDD">
        <w:rPr>
          <w:rFonts w:ascii="Times New Roman" w:hAnsi="Times New Roman"/>
          <w:sz w:val="24"/>
          <w:szCs w:val="24"/>
        </w:rPr>
        <w:t>по Калининградской области</w:t>
      </w:r>
    </w:p>
    <w:p w:rsidR="00685EAF" w:rsidRPr="00735FDD" w:rsidRDefault="00685EAF" w:rsidP="002B4F07">
      <w:pPr>
        <w:spacing w:after="0" w:line="240" w:lineRule="auto"/>
        <w:ind w:left="-567" w:right="-598" w:firstLine="1276"/>
        <w:contextualSpacing/>
        <w:jc w:val="both"/>
        <w:rPr>
          <w:rFonts w:ascii="Times New Roman" w:hAnsi="Times New Roman"/>
          <w:sz w:val="24"/>
          <w:szCs w:val="24"/>
        </w:rPr>
      </w:pPr>
      <w:r w:rsidRPr="00735FDD">
        <w:rPr>
          <w:rFonts w:ascii="Times New Roman" w:hAnsi="Times New Roman"/>
          <w:sz w:val="24"/>
          <w:szCs w:val="24"/>
        </w:rPr>
        <w:t xml:space="preserve">майор внутренней службы                                                                                                                            </w:t>
      </w:r>
      <w:r w:rsidR="00735FDD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35FDD">
        <w:rPr>
          <w:rFonts w:ascii="Times New Roman" w:hAnsi="Times New Roman"/>
          <w:sz w:val="24"/>
          <w:szCs w:val="24"/>
        </w:rPr>
        <w:t xml:space="preserve">М.Г. </w:t>
      </w:r>
      <w:proofErr w:type="spellStart"/>
      <w:r w:rsidRPr="00735FDD">
        <w:rPr>
          <w:rFonts w:ascii="Times New Roman" w:hAnsi="Times New Roman"/>
          <w:sz w:val="24"/>
          <w:szCs w:val="24"/>
        </w:rPr>
        <w:t>Джережа</w:t>
      </w:r>
      <w:proofErr w:type="spellEnd"/>
    </w:p>
    <w:p w:rsidR="00685EAF" w:rsidRPr="00735FDD" w:rsidRDefault="00685EAF" w:rsidP="002B4F07">
      <w:pPr>
        <w:spacing w:after="0" w:line="240" w:lineRule="auto"/>
        <w:ind w:left="-567" w:right="-598" w:firstLine="127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685EAF" w:rsidRPr="00735FDD" w:rsidSect="007355EA"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31"/>
    <w:rsid w:val="00016389"/>
    <w:rsid w:val="0002118C"/>
    <w:rsid w:val="000242A8"/>
    <w:rsid w:val="0002660A"/>
    <w:rsid w:val="00033C7E"/>
    <w:rsid w:val="000458D1"/>
    <w:rsid w:val="0008435C"/>
    <w:rsid w:val="000B3BFA"/>
    <w:rsid w:val="000E0FD7"/>
    <w:rsid w:val="000E54BA"/>
    <w:rsid w:val="000E669C"/>
    <w:rsid w:val="00103131"/>
    <w:rsid w:val="00126D47"/>
    <w:rsid w:val="00130869"/>
    <w:rsid w:val="0015566D"/>
    <w:rsid w:val="0017354E"/>
    <w:rsid w:val="00185773"/>
    <w:rsid w:val="001C6D81"/>
    <w:rsid w:val="001D6BA5"/>
    <w:rsid w:val="001E744A"/>
    <w:rsid w:val="001F48A3"/>
    <w:rsid w:val="001F4E96"/>
    <w:rsid w:val="001F6B51"/>
    <w:rsid w:val="00203948"/>
    <w:rsid w:val="00204506"/>
    <w:rsid w:val="00206B81"/>
    <w:rsid w:val="00212A77"/>
    <w:rsid w:val="00236389"/>
    <w:rsid w:val="002607D9"/>
    <w:rsid w:val="0026662B"/>
    <w:rsid w:val="00276A87"/>
    <w:rsid w:val="00277F3E"/>
    <w:rsid w:val="00282E53"/>
    <w:rsid w:val="0028483F"/>
    <w:rsid w:val="00286D6D"/>
    <w:rsid w:val="002A1C0F"/>
    <w:rsid w:val="002B4736"/>
    <w:rsid w:val="002B4F07"/>
    <w:rsid w:val="002C17D5"/>
    <w:rsid w:val="002D1C29"/>
    <w:rsid w:val="002D2682"/>
    <w:rsid w:val="002E1A3A"/>
    <w:rsid w:val="00301369"/>
    <w:rsid w:val="003045CD"/>
    <w:rsid w:val="00341D70"/>
    <w:rsid w:val="00342E70"/>
    <w:rsid w:val="003720BC"/>
    <w:rsid w:val="00376E26"/>
    <w:rsid w:val="00384E31"/>
    <w:rsid w:val="0038510F"/>
    <w:rsid w:val="00385601"/>
    <w:rsid w:val="00390A97"/>
    <w:rsid w:val="003E1338"/>
    <w:rsid w:val="003E78B3"/>
    <w:rsid w:val="003F198F"/>
    <w:rsid w:val="003F330F"/>
    <w:rsid w:val="003F6AF1"/>
    <w:rsid w:val="00410040"/>
    <w:rsid w:val="00410DC2"/>
    <w:rsid w:val="00412D25"/>
    <w:rsid w:val="00413BD8"/>
    <w:rsid w:val="00431EAA"/>
    <w:rsid w:val="00466ACF"/>
    <w:rsid w:val="00497DFD"/>
    <w:rsid w:val="004A6089"/>
    <w:rsid w:val="004A685D"/>
    <w:rsid w:val="004B1641"/>
    <w:rsid w:val="004B1ACD"/>
    <w:rsid w:val="004D064E"/>
    <w:rsid w:val="004D1466"/>
    <w:rsid w:val="004E1C5A"/>
    <w:rsid w:val="00513A95"/>
    <w:rsid w:val="00533EF4"/>
    <w:rsid w:val="00546637"/>
    <w:rsid w:val="00550ABE"/>
    <w:rsid w:val="005673F6"/>
    <w:rsid w:val="0057642C"/>
    <w:rsid w:val="00576570"/>
    <w:rsid w:val="00594A85"/>
    <w:rsid w:val="00596DA8"/>
    <w:rsid w:val="005A4BB9"/>
    <w:rsid w:val="005A7FE2"/>
    <w:rsid w:val="005D29EB"/>
    <w:rsid w:val="005E2068"/>
    <w:rsid w:val="005E705C"/>
    <w:rsid w:val="005F714D"/>
    <w:rsid w:val="00602F3A"/>
    <w:rsid w:val="0064146E"/>
    <w:rsid w:val="00644F94"/>
    <w:rsid w:val="00657864"/>
    <w:rsid w:val="00670F4A"/>
    <w:rsid w:val="00671F51"/>
    <w:rsid w:val="006829CF"/>
    <w:rsid w:val="00685EAF"/>
    <w:rsid w:val="00686775"/>
    <w:rsid w:val="006A216C"/>
    <w:rsid w:val="006A56DC"/>
    <w:rsid w:val="006B0035"/>
    <w:rsid w:val="006C5B5A"/>
    <w:rsid w:val="006C6AC6"/>
    <w:rsid w:val="006D4409"/>
    <w:rsid w:val="006F79E9"/>
    <w:rsid w:val="007349E8"/>
    <w:rsid w:val="007355EA"/>
    <w:rsid w:val="0073585A"/>
    <w:rsid w:val="00735FDD"/>
    <w:rsid w:val="0074447C"/>
    <w:rsid w:val="0074750A"/>
    <w:rsid w:val="00760DCD"/>
    <w:rsid w:val="00772144"/>
    <w:rsid w:val="00774BCC"/>
    <w:rsid w:val="00786751"/>
    <w:rsid w:val="007A7AAB"/>
    <w:rsid w:val="007B1268"/>
    <w:rsid w:val="007C6F13"/>
    <w:rsid w:val="007D7269"/>
    <w:rsid w:val="007E6951"/>
    <w:rsid w:val="007F012F"/>
    <w:rsid w:val="00817BDD"/>
    <w:rsid w:val="0085449F"/>
    <w:rsid w:val="0085769F"/>
    <w:rsid w:val="008620C2"/>
    <w:rsid w:val="0087260D"/>
    <w:rsid w:val="00876B87"/>
    <w:rsid w:val="008B4808"/>
    <w:rsid w:val="008B4CC1"/>
    <w:rsid w:val="008B6F2C"/>
    <w:rsid w:val="008E0538"/>
    <w:rsid w:val="008E0841"/>
    <w:rsid w:val="008F6F3E"/>
    <w:rsid w:val="00934172"/>
    <w:rsid w:val="00965975"/>
    <w:rsid w:val="0097199E"/>
    <w:rsid w:val="00981761"/>
    <w:rsid w:val="009842B7"/>
    <w:rsid w:val="009A1040"/>
    <w:rsid w:val="009A74C1"/>
    <w:rsid w:val="009B2603"/>
    <w:rsid w:val="009D1299"/>
    <w:rsid w:val="009E015D"/>
    <w:rsid w:val="00A04873"/>
    <w:rsid w:val="00A12C8C"/>
    <w:rsid w:val="00A409C5"/>
    <w:rsid w:val="00A45FAD"/>
    <w:rsid w:val="00A54EFA"/>
    <w:rsid w:val="00A61735"/>
    <w:rsid w:val="00A62D00"/>
    <w:rsid w:val="00AA35A2"/>
    <w:rsid w:val="00AB2D78"/>
    <w:rsid w:val="00B320E4"/>
    <w:rsid w:val="00B375C1"/>
    <w:rsid w:val="00B83AB8"/>
    <w:rsid w:val="00B93C2B"/>
    <w:rsid w:val="00B94554"/>
    <w:rsid w:val="00BA0235"/>
    <w:rsid w:val="00BD0CEE"/>
    <w:rsid w:val="00BE720E"/>
    <w:rsid w:val="00BF37C1"/>
    <w:rsid w:val="00BF593A"/>
    <w:rsid w:val="00C00D21"/>
    <w:rsid w:val="00C07707"/>
    <w:rsid w:val="00C10231"/>
    <w:rsid w:val="00C37017"/>
    <w:rsid w:val="00CB125C"/>
    <w:rsid w:val="00CB43AA"/>
    <w:rsid w:val="00CD3334"/>
    <w:rsid w:val="00CE0729"/>
    <w:rsid w:val="00CE154E"/>
    <w:rsid w:val="00CE6269"/>
    <w:rsid w:val="00CF740D"/>
    <w:rsid w:val="00D338A2"/>
    <w:rsid w:val="00D53F18"/>
    <w:rsid w:val="00D76E49"/>
    <w:rsid w:val="00DE22F0"/>
    <w:rsid w:val="00DF4D0D"/>
    <w:rsid w:val="00E41A35"/>
    <w:rsid w:val="00E427FB"/>
    <w:rsid w:val="00E54DA7"/>
    <w:rsid w:val="00E559E1"/>
    <w:rsid w:val="00E738C1"/>
    <w:rsid w:val="00EC06CC"/>
    <w:rsid w:val="00ED1973"/>
    <w:rsid w:val="00EE6529"/>
    <w:rsid w:val="00EF6A2F"/>
    <w:rsid w:val="00F10C76"/>
    <w:rsid w:val="00F15434"/>
    <w:rsid w:val="00F25117"/>
    <w:rsid w:val="00F31C6B"/>
    <w:rsid w:val="00F77A2D"/>
    <w:rsid w:val="00F83517"/>
    <w:rsid w:val="00FB34CE"/>
    <w:rsid w:val="00FB56CE"/>
    <w:rsid w:val="00FC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63C5"/>
  <w15:docId w15:val="{3CC423E2-2E22-4038-B4B7-30BE18B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31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F5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9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9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9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9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93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93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5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5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F59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F59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F59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F59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F59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F59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93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F59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BF59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59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F59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593A"/>
    <w:rPr>
      <w:b/>
      <w:bCs/>
    </w:rPr>
  </w:style>
  <w:style w:type="character" w:styleId="a9">
    <w:name w:val="Emphasis"/>
    <w:basedOn w:val="a0"/>
    <w:uiPriority w:val="20"/>
    <w:qFormat/>
    <w:rsid w:val="00BF593A"/>
    <w:rPr>
      <w:i/>
      <w:iCs/>
    </w:rPr>
  </w:style>
  <w:style w:type="paragraph" w:styleId="aa">
    <w:name w:val="No Spacing"/>
    <w:uiPriority w:val="1"/>
    <w:qFormat/>
    <w:rsid w:val="00BF593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593A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F593A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F593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593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F593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593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593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593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593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593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593A"/>
    <w:pPr>
      <w:outlineLvl w:val="9"/>
    </w:pPr>
  </w:style>
  <w:style w:type="paragraph" w:customStyle="1" w:styleId="Style5">
    <w:name w:val="Style5"/>
    <w:basedOn w:val="a"/>
    <w:uiPriority w:val="99"/>
    <w:rsid w:val="00C10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C10231"/>
  </w:style>
  <w:style w:type="character" w:customStyle="1" w:styleId="0pt">
    <w:name w:val="Основной текст + Полужирный;Интервал 0 pt"/>
    <w:rsid w:val="0021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0E0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E0FD7"/>
    <w:rPr>
      <w:rFonts w:ascii="Segoe UI" w:eastAsiaTheme="minorEastAsia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ADD47-CF86-4479-993F-FB8FC230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ОО</cp:lastModifiedBy>
  <cp:revision>2</cp:revision>
  <cp:lastPrinted>2026-08-18T12:30:00Z</cp:lastPrinted>
  <dcterms:created xsi:type="dcterms:W3CDTF">2026-08-18T12:30:00Z</dcterms:created>
  <dcterms:modified xsi:type="dcterms:W3CDTF">2026-08-18T12:30:00Z</dcterms:modified>
</cp:coreProperties>
</file>