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6AD" w:rsidRDefault="00C30CB0">
      <w:pPr>
        <w:shd w:val="clear" w:color="auto" w:fill="FFFFFF"/>
        <w:jc w:val="center"/>
        <w:rPr>
          <w:b/>
          <w:sz w:val="20"/>
          <w:szCs w:val="20"/>
        </w:rPr>
      </w:pPr>
      <w:r>
        <w:rPr>
          <w:b/>
          <w:sz w:val="20"/>
          <w:szCs w:val="20"/>
        </w:rPr>
        <w:t>ГОСУДАРСТВЕННЫЙ  КОНТРАКТ №_____</w:t>
      </w:r>
    </w:p>
    <w:p w:rsidR="002279C0" w:rsidRPr="002279C0" w:rsidRDefault="002279C0" w:rsidP="002279C0">
      <w:pPr>
        <w:shd w:val="clear" w:color="auto" w:fill="FFFFFF"/>
        <w:jc w:val="center"/>
        <w:rPr>
          <w:b/>
          <w:sz w:val="20"/>
          <w:szCs w:val="20"/>
        </w:rPr>
      </w:pPr>
      <w:r w:rsidRPr="002279C0">
        <w:rPr>
          <w:b/>
          <w:sz w:val="20"/>
          <w:szCs w:val="20"/>
        </w:rPr>
        <w:t xml:space="preserve">ИКЗ </w:t>
      </w:r>
      <w:r w:rsidR="0001715E" w:rsidRPr="00247AF6">
        <w:rPr>
          <w:b/>
          <w:color w:val="000000"/>
          <w:sz w:val="23"/>
          <w:szCs w:val="23"/>
          <w:lang w:eastAsia="zh-CN"/>
        </w:rPr>
        <w:t>261130807960813200100100090000000244</w:t>
      </w:r>
    </w:p>
    <w:p w:rsidR="009A06AD" w:rsidRDefault="009A06AD">
      <w:pPr>
        <w:shd w:val="clear" w:color="auto" w:fill="FFFFFF"/>
        <w:jc w:val="center"/>
        <w:rPr>
          <w:b/>
          <w:sz w:val="20"/>
          <w:szCs w:val="20"/>
        </w:rPr>
      </w:pPr>
    </w:p>
    <w:p w:rsidR="009A06AD" w:rsidRDefault="00C30CB0">
      <w:pPr>
        <w:rPr>
          <w:sz w:val="20"/>
          <w:szCs w:val="20"/>
        </w:rPr>
      </w:pPr>
      <w:r>
        <w:rPr>
          <w:sz w:val="20"/>
          <w:szCs w:val="20"/>
        </w:rPr>
        <w:t>п. Барашево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___» _________ 20</w:t>
      </w:r>
      <w:r w:rsidR="00042768">
        <w:rPr>
          <w:sz w:val="20"/>
          <w:szCs w:val="20"/>
        </w:rPr>
        <w:t>2</w:t>
      </w:r>
      <w:r w:rsidR="0001715E">
        <w:rPr>
          <w:sz w:val="20"/>
          <w:szCs w:val="20"/>
        </w:rPr>
        <w:t>6</w:t>
      </w:r>
      <w:r>
        <w:rPr>
          <w:sz w:val="20"/>
          <w:szCs w:val="20"/>
        </w:rPr>
        <w:t>г.</w:t>
      </w:r>
    </w:p>
    <w:p w:rsidR="009A06AD" w:rsidRDefault="009A06AD">
      <w:pPr>
        <w:shd w:val="clear" w:color="auto" w:fill="FFFFFF"/>
        <w:tabs>
          <w:tab w:val="left" w:pos="6535"/>
        </w:tabs>
        <w:ind w:firstLine="694"/>
        <w:jc w:val="both"/>
        <w:rPr>
          <w:sz w:val="20"/>
          <w:szCs w:val="20"/>
        </w:rPr>
      </w:pPr>
    </w:p>
    <w:p w:rsidR="009A06AD" w:rsidRDefault="00C30CB0">
      <w:pPr>
        <w:shd w:val="clear" w:color="auto" w:fill="FFFFFF"/>
        <w:ind w:firstLine="653"/>
        <w:jc w:val="both"/>
      </w:pPr>
      <w:r>
        <w:rPr>
          <w:b/>
          <w:color w:val="000000"/>
          <w:sz w:val="20"/>
          <w:szCs w:val="20"/>
        </w:rPr>
        <w:t xml:space="preserve">Федеральное казенное учреждение «Лечебное исправительное учреждение № 3 Управления Федеральной службы исполнения наказаний по Республике Мордовия </w:t>
      </w:r>
      <w:r>
        <w:rPr>
          <w:color w:val="000000"/>
          <w:sz w:val="20"/>
          <w:szCs w:val="20"/>
        </w:rPr>
        <w:t>(далее  - ФКУ ЛИУ-3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w:t>
      </w:r>
      <w:r w:rsidR="002F0916">
        <w:rPr>
          <w:color w:val="000000"/>
          <w:sz w:val="20"/>
          <w:szCs w:val="20"/>
        </w:rPr>
        <w:t xml:space="preserve"> </w:t>
      </w:r>
      <w:r>
        <w:rPr>
          <w:color w:val="000000"/>
          <w:sz w:val="20"/>
          <w:szCs w:val="20"/>
        </w:rPr>
        <w:t xml:space="preserve"> начальника </w:t>
      </w:r>
      <w:r w:rsidR="002873E8">
        <w:rPr>
          <w:color w:val="000000"/>
          <w:sz w:val="20"/>
          <w:szCs w:val="20"/>
        </w:rPr>
        <w:t>Яковлева Александра Васильевича</w:t>
      </w:r>
      <w:r>
        <w:rPr>
          <w:color w:val="000000"/>
          <w:sz w:val="20"/>
          <w:szCs w:val="20"/>
        </w:rPr>
        <w:t xml:space="preserve">,  действующего на основании </w:t>
      </w:r>
      <w:r w:rsidR="002F0916">
        <w:rPr>
          <w:color w:val="000000"/>
          <w:sz w:val="20"/>
          <w:szCs w:val="20"/>
        </w:rPr>
        <w:t xml:space="preserve"> </w:t>
      </w:r>
      <w:r>
        <w:rPr>
          <w:color w:val="000000"/>
          <w:sz w:val="20"/>
          <w:szCs w:val="20"/>
        </w:rPr>
        <w:t xml:space="preserve">Устава, с одной стороны и </w:t>
      </w:r>
      <w:r w:rsidR="00CB6741">
        <w:rPr>
          <w:color w:val="000000"/>
          <w:sz w:val="20"/>
          <w:szCs w:val="20"/>
        </w:rPr>
        <w:t>__________</w:t>
      </w:r>
      <w:r w:rsidR="00161557" w:rsidRPr="00053320">
        <w:rPr>
          <w:b/>
          <w:color w:val="000000"/>
          <w:sz w:val="20"/>
          <w:szCs w:val="20"/>
        </w:rPr>
        <w:t xml:space="preserve"> </w:t>
      </w:r>
      <w:r w:rsidR="00161557" w:rsidRPr="00053320">
        <w:rPr>
          <w:color w:val="000000"/>
          <w:sz w:val="20"/>
          <w:szCs w:val="20"/>
        </w:rPr>
        <w:t xml:space="preserve">(далее </w:t>
      </w:r>
      <w:r w:rsidR="00CB6741">
        <w:rPr>
          <w:color w:val="000000"/>
          <w:sz w:val="20"/>
          <w:szCs w:val="20"/>
        </w:rPr>
        <w:t>_______</w:t>
      </w:r>
      <w:r w:rsidR="00161557" w:rsidRPr="00053320">
        <w:rPr>
          <w:color w:val="000000"/>
          <w:sz w:val="20"/>
          <w:szCs w:val="20"/>
        </w:rPr>
        <w:t>), именуемое в дальнейшем «Поставщи</w:t>
      </w:r>
      <w:r w:rsidR="00161557">
        <w:rPr>
          <w:color w:val="000000"/>
          <w:sz w:val="20"/>
          <w:szCs w:val="20"/>
        </w:rPr>
        <w:t>к», действующ</w:t>
      </w:r>
      <w:r w:rsidR="00CB6741">
        <w:rPr>
          <w:color w:val="000000"/>
          <w:sz w:val="20"/>
          <w:szCs w:val="20"/>
        </w:rPr>
        <w:t>ий</w:t>
      </w:r>
      <w:r w:rsidR="00161557" w:rsidRPr="00053320">
        <w:rPr>
          <w:color w:val="000000"/>
          <w:sz w:val="20"/>
          <w:szCs w:val="20"/>
        </w:rPr>
        <w:t xml:space="preserve"> на основании </w:t>
      </w:r>
      <w:r w:rsidR="00CB6741">
        <w:rPr>
          <w:color w:val="000000"/>
          <w:sz w:val="20"/>
          <w:szCs w:val="20"/>
        </w:rPr>
        <w:t>___________________</w:t>
      </w:r>
      <w:r>
        <w:rPr>
          <w:color w:val="000000"/>
          <w:sz w:val="20"/>
          <w:szCs w:val="20"/>
        </w:rPr>
        <w:t>, с другой стороны, а вместе именуемые «Стороны» и каждая в отдельности «Сторона»,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A06AD" w:rsidRDefault="00C30CB0">
      <w:pPr>
        <w:shd w:val="clear" w:color="auto" w:fill="FFFFFF"/>
        <w:jc w:val="center"/>
        <w:rPr>
          <w:b/>
          <w:sz w:val="20"/>
          <w:szCs w:val="20"/>
        </w:rPr>
      </w:pPr>
      <w:r>
        <w:rPr>
          <w:b/>
          <w:sz w:val="20"/>
          <w:szCs w:val="20"/>
        </w:rPr>
        <w:t>1. Предмет Контракта</w:t>
      </w:r>
    </w:p>
    <w:p w:rsidR="009A06AD" w:rsidRDefault="00C30CB0">
      <w:pPr>
        <w:widowControl w:val="0"/>
        <w:shd w:val="clear" w:color="auto" w:fill="FFFFFF"/>
        <w:tabs>
          <w:tab w:val="left" w:pos="993"/>
        </w:tabs>
        <w:jc w:val="both"/>
        <w:rPr>
          <w:color w:val="000000"/>
          <w:sz w:val="20"/>
          <w:szCs w:val="20"/>
        </w:rPr>
      </w:pPr>
      <w:r>
        <w:rPr>
          <w:sz w:val="20"/>
          <w:szCs w:val="20"/>
        </w:rPr>
        <w:t xml:space="preserve">1.1. </w:t>
      </w:r>
      <w:r>
        <w:rPr>
          <w:color w:val="000000"/>
          <w:sz w:val="20"/>
          <w:szCs w:val="20"/>
        </w:rPr>
        <w:t>Поставщик  обязуется  передать   товар в собственность Государственному заказчику, а Государственный заказчик, обязуется принять и обеспечить оплату поставленного товара.</w:t>
      </w:r>
    </w:p>
    <w:p w:rsidR="009A06AD" w:rsidRDefault="00C30CB0">
      <w:pPr>
        <w:widowControl w:val="0"/>
        <w:shd w:val="clear" w:color="auto" w:fill="FFFFFF"/>
        <w:tabs>
          <w:tab w:val="left" w:pos="993"/>
        </w:tabs>
        <w:jc w:val="both"/>
        <w:rPr>
          <w:color w:val="000000"/>
          <w:sz w:val="20"/>
          <w:szCs w:val="20"/>
        </w:rPr>
      </w:pPr>
      <w:r>
        <w:rPr>
          <w:color w:val="000000"/>
          <w:sz w:val="20"/>
          <w:szCs w:val="20"/>
        </w:rPr>
        <w:t>1.2. Предметом настоящего Контракта является:</w:t>
      </w:r>
    </w:p>
    <w:p w:rsidR="004B7B13" w:rsidRDefault="004B7B13">
      <w:pPr>
        <w:widowControl w:val="0"/>
        <w:shd w:val="clear" w:color="auto" w:fill="FFFFFF"/>
        <w:tabs>
          <w:tab w:val="left" w:pos="993"/>
        </w:tabs>
        <w:jc w:val="both"/>
        <w:rPr>
          <w:color w:val="000000"/>
          <w:sz w:val="20"/>
          <w:szCs w:val="20"/>
        </w:rPr>
      </w:pPr>
    </w:p>
    <w:tbl>
      <w:tblPr>
        <w:tblStyle w:val="af2"/>
        <w:tblW w:w="9570" w:type="dxa"/>
        <w:tblLook w:val="04A0" w:firstRow="1" w:lastRow="0" w:firstColumn="1" w:lastColumn="0" w:noHBand="0" w:noVBand="1"/>
      </w:tblPr>
      <w:tblGrid>
        <w:gridCol w:w="416"/>
        <w:gridCol w:w="5414"/>
        <w:gridCol w:w="1020"/>
        <w:gridCol w:w="720"/>
        <w:gridCol w:w="986"/>
        <w:gridCol w:w="1014"/>
      </w:tblGrid>
      <w:tr w:rsidR="009A06AD" w:rsidTr="003834DC">
        <w:tc>
          <w:tcPr>
            <w:tcW w:w="416" w:type="dxa"/>
            <w:shd w:val="clear" w:color="auto" w:fill="auto"/>
          </w:tcPr>
          <w:p w:rsidR="009A06AD" w:rsidRDefault="00C30CB0">
            <w:pPr>
              <w:widowControl w:val="0"/>
              <w:tabs>
                <w:tab w:val="left" w:pos="993"/>
              </w:tabs>
              <w:jc w:val="both"/>
              <w:rPr>
                <w:sz w:val="20"/>
                <w:szCs w:val="20"/>
              </w:rPr>
            </w:pPr>
            <w:r>
              <w:rPr>
                <w:rFonts w:eastAsia="Calibri"/>
                <w:sz w:val="20"/>
                <w:szCs w:val="20"/>
              </w:rPr>
              <w:t>№</w:t>
            </w:r>
          </w:p>
        </w:tc>
        <w:tc>
          <w:tcPr>
            <w:tcW w:w="5414" w:type="dxa"/>
            <w:shd w:val="clear" w:color="auto" w:fill="auto"/>
          </w:tcPr>
          <w:p w:rsidR="009A06AD" w:rsidRDefault="00C30CB0">
            <w:pPr>
              <w:widowControl w:val="0"/>
              <w:tabs>
                <w:tab w:val="left" w:pos="993"/>
              </w:tabs>
              <w:jc w:val="center"/>
              <w:rPr>
                <w:sz w:val="20"/>
                <w:szCs w:val="20"/>
              </w:rPr>
            </w:pPr>
            <w:r>
              <w:rPr>
                <w:rFonts w:eastAsia="Calibri"/>
                <w:sz w:val="20"/>
                <w:szCs w:val="20"/>
              </w:rPr>
              <w:t>Наименование товара</w:t>
            </w:r>
          </w:p>
        </w:tc>
        <w:tc>
          <w:tcPr>
            <w:tcW w:w="1020" w:type="dxa"/>
            <w:shd w:val="clear" w:color="auto" w:fill="auto"/>
          </w:tcPr>
          <w:p w:rsidR="009A06AD" w:rsidRDefault="00C30CB0">
            <w:pPr>
              <w:widowControl w:val="0"/>
              <w:tabs>
                <w:tab w:val="left" w:pos="993"/>
              </w:tabs>
              <w:jc w:val="both"/>
              <w:rPr>
                <w:sz w:val="20"/>
                <w:szCs w:val="20"/>
              </w:rPr>
            </w:pPr>
            <w:r>
              <w:rPr>
                <w:rFonts w:eastAsia="Calibri"/>
                <w:sz w:val="20"/>
                <w:szCs w:val="20"/>
              </w:rPr>
              <w:t>Ед. изм.</w:t>
            </w:r>
          </w:p>
        </w:tc>
        <w:tc>
          <w:tcPr>
            <w:tcW w:w="720" w:type="dxa"/>
            <w:shd w:val="clear" w:color="auto" w:fill="auto"/>
          </w:tcPr>
          <w:p w:rsidR="009A06AD" w:rsidRDefault="00C30CB0">
            <w:pPr>
              <w:widowControl w:val="0"/>
              <w:tabs>
                <w:tab w:val="left" w:pos="993"/>
              </w:tabs>
              <w:jc w:val="both"/>
              <w:rPr>
                <w:sz w:val="20"/>
                <w:szCs w:val="20"/>
              </w:rPr>
            </w:pPr>
            <w:r>
              <w:rPr>
                <w:rFonts w:eastAsia="Calibri"/>
                <w:sz w:val="20"/>
                <w:szCs w:val="20"/>
              </w:rPr>
              <w:t>Кол-во</w:t>
            </w:r>
          </w:p>
        </w:tc>
        <w:tc>
          <w:tcPr>
            <w:tcW w:w="986" w:type="dxa"/>
            <w:shd w:val="clear" w:color="auto" w:fill="auto"/>
          </w:tcPr>
          <w:p w:rsidR="009A06AD" w:rsidRDefault="00C30CB0">
            <w:pPr>
              <w:widowControl w:val="0"/>
              <w:tabs>
                <w:tab w:val="left" w:pos="993"/>
              </w:tabs>
              <w:jc w:val="both"/>
              <w:rPr>
                <w:sz w:val="20"/>
                <w:szCs w:val="20"/>
              </w:rPr>
            </w:pPr>
            <w:r>
              <w:rPr>
                <w:rFonts w:eastAsia="Calibri"/>
                <w:sz w:val="20"/>
                <w:szCs w:val="20"/>
              </w:rPr>
              <w:t>Цена</w:t>
            </w:r>
          </w:p>
        </w:tc>
        <w:tc>
          <w:tcPr>
            <w:tcW w:w="1014" w:type="dxa"/>
            <w:shd w:val="clear" w:color="auto" w:fill="auto"/>
          </w:tcPr>
          <w:p w:rsidR="009A06AD" w:rsidRDefault="00C30CB0">
            <w:pPr>
              <w:widowControl w:val="0"/>
              <w:tabs>
                <w:tab w:val="left" w:pos="993"/>
              </w:tabs>
              <w:jc w:val="both"/>
              <w:rPr>
                <w:sz w:val="20"/>
                <w:szCs w:val="20"/>
              </w:rPr>
            </w:pPr>
            <w:r>
              <w:rPr>
                <w:rFonts w:eastAsia="Calibri"/>
                <w:sz w:val="20"/>
                <w:szCs w:val="20"/>
              </w:rPr>
              <w:t>Сумма</w:t>
            </w:r>
          </w:p>
        </w:tc>
      </w:tr>
      <w:tr w:rsidR="00C213B7" w:rsidRPr="00C213B7" w:rsidTr="003834DC">
        <w:tc>
          <w:tcPr>
            <w:tcW w:w="416" w:type="dxa"/>
            <w:shd w:val="clear" w:color="auto" w:fill="auto"/>
          </w:tcPr>
          <w:p w:rsidR="00C213B7" w:rsidRPr="00C213B7" w:rsidRDefault="00C213B7">
            <w:pPr>
              <w:widowControl w:val="0"/>
              <w:tabs>
                <w:tab w:val="left" w:pos="993"/>
              </w:tabs>
              <w:jc w:val="both"/>
              <w:rPr>
                <w:sz w:val="20"/>
                <w:szCs w:val="20"/>
              </w:rPr>
            </w:pPr>
            <w:r w:rsidRPr="00C213B7">
              <w:rPr>
                <w:rFonts w:eastAsia="Calibri"/>
                <w:sz w:val="20"/>
                <w:szCs w:val="20"/>
              </w:rPr>
              <w:t>1</w:t>
            </w:r>
          </w:p>
        </w:tc>
        <w:tc>
          <w:tcPr>
            <w:tcW w:w="5414" w:type="dxa"/>
            <w:shd w:val="clear" w:color="auto" w:fill="auto"/>
            <w:vAlign w:val="center"/>
          </w:tcPr>
          <w:p w:rsidR="00BE651B" w:rsidRDefault="00BE651B">
            <w:pPr>
              <w:rPr>
                <w:sz w:val="20"/>
                <w:szCs w:val="20"/>
              </w:rPr>
            </w:pPr>
            <w:r w:rsidRPr="00BE651B">
              <w:rPr>
                <w:sz w:val="20"/>
                <w:szCs w:val="20"/>
              </w:rPr>
              <w:t>Материал прокладочный на тканой основе (</w:t>
            </w:r>
            <w:proofErr w:type="spellStart"/>
            <w:r w:rsidRPr="00BE651B">
              <w:rPr>
                <w:sz w:val="20"/>
                <w:szCs w:val="20"/>
              </w:rPr>
              <w:t>флизелин</w:t>
            </w:r>
            <w:proofErr w:type="spellEnd"/>
            <w:r w:rsidRPr="00BE651B">
              <w:rPr>
                <w:sz w:val="20"/>
                <w:szCs w:val="20"/>
              </w:rPr>
              <w:t xml:space="preserve">) с регулярным точечным </w:t>
            </w:r>
            <w:proofErr w:type="spellStart"/>
            <w:r w:rsidRPr="00BE651B">
              <w:rPr>
                <w:sz w:val="20"/>
                <w:szCs w:val="20"/>
              </w:rPr>
              <w:t>термоклеевым</w:t>
            </w:r>
            <w:proofErr w:type="spellEnd"/>
            <w:r w:rsidRPr="00BE651B">
              <w:rPr>
                <w:sz w:val="20"/>
                <w:szCs w:val="20"/>
              </w:rPr>
              <w:t xml:space="preserve"> покрытием 100 % ПЭ, 30 </w:t>
            </w:r>
            <w:proofErr w:type="spellStart"/>
            <w:r w:rsidRPr="00BE651B">
              <w:rPr>
                <w:sz w:val="20"/>
                <w:szCs w:val="20"/>
              </w:rPr>
              <w:t>гр</w:t>
            </w:r>
            <w:proofErr w:type="spellEnd"/>
            <w:r w:rsidRPr="00BE651B">
              <w:rPr>
                <w:sz w:val="20"/>
                <w:szCs w:val="20"/>
              </w:rPr>
              <w:t>/м2 (</w:t>
            </w:r>
            <w:proofErr w:type="gramStart"/>
            <w:r w:rsidRPr="00BE651B">
              <w:rPr>
                <w:sz w:val="20"/>
                <w:szCs w:val="20"/>
              </w:rPr>
              <w:t>с  клеем</w:t>
            </w:r>
            <w:proofErr w:type="gramEnd"/>
            <w:r w:rsidRPr="00BE651B">
              <w:rPr>
                <w:sz w:val="20"/>
                <w:szCs w:val="20"/>
              </w:rPr>
              <w:t xml:space="preserve"> 45), </w:t>
            </w:r>
            <w:proofErr w:type="spellStart"/>
            <w:r w:rsidRPr="00BE651B">
              <w:rPr>
                <w:sz w:val="20"/>
                <w:szCs w:val="20"/>
              </w:rPr>
              <w:t>шир</w:t>
            </w:r>
            <w:proofErr w:type="spellEnd"/>
            <w:r w:rsidRPr="00BE651B">
              <w:rPr>
                <w:sz w:val="20"/>
                <w:szCs w:val="20"/>
              </w:rPr>
              <w:t xml:space="preserve">. 150 </w:t>
            </w:r>
          </w:p>
          <w:p w:rsidR="00B81452" w:rsidRPr="00BB5493" w:rsidRDefault="00B81452">
            <w:pPr>
              <w:rPr>
                <w:sz w:val="20"/>
                <w:szCs w:val="20"/>
              </w:rPr>
            </w:pPr>
            <w:r>
              <w:rPr>
                <w:sz w:val="20"/>
                <w:szCs w:val="20"/>
              </w:rPr>
              <w:t>Обязательно предоставление выписки из реестра российской промышленной продукции</w:t>
            </w:r>
            <w:r w:rsidR="002B41E5">
              <w:rPr>
                <w:sz w:val="20"/>
                <w:szCs w:val="20"/>
              </w:rPr>
              <w:t xml:space="preserve">: (обязательно для заполнения)  </w:t>
            </w:r>
          </w:p>
          <w:p w:rsidR="00C213B7" w:rsidRPr="00C213B7" w:rsidRDefault="00C213B7">
            <w:pPr>
              <w:rPr>
                <w:sz w:val="20"/>
                <w:szCs w:val="20"/>
              </w:rPr>
            </w:pPr>
            <w:r w:rsidRPr="00C213B7">
              <w:rPr>
                <w:sz w:val="20"/>
                <w:szCs w:val="20"/>
              </w:rPr>
              <w:t>Страна происхождения:___________</w:t>
            </w:r>
          </w:p>
        </w:tc>
        <w:tc>
          <w:tcPr>
            <w:tcW w:w="1020" w:type="dxa"/>
            <w:shd w:val="clear" w:color="auto" w:fill="auto"/>
            <w:vAlign w:val="bottom"/>
          </w:tcPr>
          <w:p w:rsidR="00C213B7" w:rsidRPr="00C213B7" w:rsidRDefault="003D1E54">
            <w:pPr>
              <w:jc w:val="center"/>
              <w:rPr>
                <w:sz w:val="20"/>
                <w:szCs w:val="20"/>
              </w:rPr>
            </w:pPr>
            <w:proofErr w:type="spellStart"/>
            <w:r>
              <w:rPr>
                <w:sz w:val="20"/>
                <w:szCs w:val="20"/>
              </w:rPr>
              <w:t>м</w:t>
            </w:r>
            <w:r w:rsidR="00BE651B">
              <w:rPr>
                <w:sz w:val="20"/>
                <w:szCs w:val="20"/>
              </w:rPr>
              <w:t>.п</w:t>
            </w:r>
            <w:proofErr w:type="spellEnd"/>
            <w:r w:rsidR="00BE651B">
              <w:rPr>
                <w:sz w:val="20"/>
                <w:szCs w:val="20"/>
              </w:rPr>
              <w:t>.</w:t>
            </w:r>
          </w:p>
        </w:tc>
        <w:tc>
          <w:tcPr>
            <w:tcW w:w="720" w:type="dxa"/>
            <w:shd w:val="clear" w:color="auto" w:fill="auto"/>
            <w:vAlign w:val="center"/>
          </w:tcPr>
          <w:p w:rsidR="00C213B7" w:rsidRPr="00C213B7" w:rsidRDefault="00BE651B">
            <w:pPr>
              <w:jc w:val="center"/>
              <w:rPr>
                <w:sz w:val="20"/>
                <w:szCs w:val="20"/>
              </w:rPr>
            </w:pPr>
            <w:r>
              <w:rPr>
                <w:sz w:val="20"/>
                <w:szCs w:val="20"/>
              </w:rPr>
              <w:t>100</w:t>
            </w:r>
          </w:p>
        </w:tc>
        <w:tc>
          <w:tcPr>
            <w:tcW w:w="986" w:type="dxa"/>
            <w:shd w:val="clear" w:color="auto" w:fill="auto"/>
            <w:vAlign w:val="center"/>
          </w:tcPr>
          <w:p w:rsidR="00C213B7" w:rsidRPr="00C213B7" w:rsidRDefault="00C213B7">
            <w:pPr>
              <w:jc w:val="center"/>
              <w:rPr>
                <w:sz w:val="20"/>
                <w:szCs w:val="20"/>
              </w:rPr>
            </w:pPr>
          </w:p>
        </w:tc>
        <w:tc>
          <w:tcPr>
            <w:tcW w:w="1014" w:type="dxa"/>
            <w:shd w:val="clear" w:color="auto" w:fill="auto"/>
            <w:vAlign w:val="center"/>
          </w:tcPr>
          <w:p w:rsidR="00C213B7" w:rsidRPr="00C213B7" w:rsidRDefault="00C213B7">
            <w:pPr>
              <w:jc w:val="center"/>
              <w:rPr>
                <w:sz w:val="20"/>
                <w:szCs w:val="20"/>
              </w:rPr>
            </w:pPr>
          </w:p>
        </w:tc>
      </w:tr>
      <w:tr w:rsidR="00BE651B" w:rsidRPr="00C213B7" w:rsidTr="003834DC">
        <w:tc>
          <w:tcPr>
            <w:tcW w:w="416" w:type="dxa"/>
            <w:shd w:val="clear" w:color="auto" w:fill="auto"/>
          </w:tcPr>
          <w:p w:rsidR="00BE651B" w:rsidRPr="00C213B7" w:rsidRDefault="00BE651B">
            <w:pPr>
              <w:widowControl w:val="0"/>
              <w:tabs>
                <w:tab w:val="left" w:pos="993"/>
              </w:tabs>
              <w:jc w:val="both"/>
              <w:rPr>
                <w:rFonts w:eastAsia="Calibri"/>
                <w:sz w:val="20"/>
                <w:szCs w:val="20"/>
              </w:rPr>
            </w:pPr>
            <w:r>
              <w:rPr>
                <w:rFonts w:eastAsia="Calibri"/>
                <w:sz w:val="20"/>
                <w:szCs w:val="20"/>
              </w:rPr>
              <w:t>2</w:t>
            </w:r>
          </w:p>
        </w:tc>
        <w:tc>
          <w:tcPr>
            <w:tcW w:w="5414" w:type="dxa"/>
            <w:shd w:val="clear" w:color="auto" w:fill="auto"/>
            <w:vAlign w:val="center"/>
          </w:tcPr>
          <w:p w:rsidR="00BE651B" w:rsidRDefault="00BE651B">
            <w:pPr>
              <w:rPr>
                <w:sz w:val="20"/>
                <w:szCs w:val="20"/>
              </w:rPr>
            </w:pPr>
            <w:r w:rsidRPr="00BE651B">
              <w:rPr>
                <w:sz w:val="20"/>
                <w:szCs w:val="20"/>
              </w:rPr>
              <w:t>Материал прокладочный на тканой основе (</w:t>
            </w:r>
            <w:proofErr w:type="spellStart"/>
            <w:r w:rsidRPr="00BE651B">
              <w:rPr>
                <w:sz w:val="20"/>
                <w:szCs w:val="20"/>
              </w:rPr>
              <w:t>дублерин</w:t>
            </w:r>
            <w:proofErr w:type="spellEnd"/>
            <w:r w:rsidRPr="00BE651B">
              <w:rPr>
                <w:sz w:val="20"/>
                <w:szCs w:val="20"/>
              </w:rPr>
              <w:t xml:space="preserve">) с регулярным точечным </w:t>
            </w:r>
            <w:proofErr w:type="spellStart"/>
            <w:r w:rsidRPr="00BE651B">
              <w:rPr>
                <w:sz w:val="20"/>
                <w:szCs w:val="20"/>
              </w:rPr>
              <w:t>термоклеевым</w:t>
            </w:r>
            <w:proofErr w:type="spellEnd"/>
            <w:r w:rsidRPr="00BE651B">
              <w:rPr>
                <w:sz w:val="20"/>
                <w:szCs w:val="20"/>
              </w:rPr>
              <w:t xml:space="preserve"> покрытием (М1-Е аналог арт508), 67% ПЭ, 33ХЛ%, 110+-15гр/м2., </w:t>
            </w:r>
            <w:proofErr w:type="spellStart"/>
            <w:r w:rsidRPr="00BE651B">
              <w:rPr>
                <w:sz w:val="20"/>
                <w:szCs w:val="20"/>
              </w:rPr>
              <w:t>шир</w:t>
            </w:r>
            <w:proofErr w:type="spellEnd"/>
            <w:r w:rsidRPr="00BE651B">
              <w:rPr>
                <w:sz w:val="20"/>
                <w:szCs w:val="20"/>
              </w:rPr>
              <w:t>. 150</w:t>
            </w:r>
          </w:p>
          <w:p w:rsidR="00BE651B" w:rsidRPr="00BB5493" w:rsidRDefault="00BE651B" w:rsidP="00BE651B">
            <w:pPr>
              <w:rPr>
                <w:sz w:val="20"/>
                <w:szCs w:val="20"/>
              </w:rPr>
            </w:pPr>
            <w:r>
              <w:rPr>
                <w:sz w:val="20"/>
                <w:szCs w:val="20"/>
              </w:rPr>
              <w:t xml:space="preserve">Обязательно предоставление выписки из реестра российской промышленной продукции: (обязательно для заполнения)  </w:t>
            </w:r>
          </w:p>
          <w:p w:rsidR="00BE651B" w:rsidRDefault="00BE651B" w:rsidP="00BE651B">
            <w:pPr>
              <w:rPr>
                <w:sz w:val="20"/>
                <w:szCs w:val="20"/>
              </w:rPr>
            </w:pPr>
            <w:r w:rsidRPr="00C213B7">
              <w:rPr>
                <w:sz w:val="20"/>
                <w:szCs w:val="20"/>
              </w:rPr>
              <w:t>Страна происхождения:___________</w:t>
            </w:r>
          </w:p>
        </w:tc>
        <w:tc>
          <w:tcPr>
            <w:tcW w:w="1020" w:type="dxa"/>
            <w:shd w:val="clear" w:color="auto" w:fill="auto"/>
            <w:vAlign w:val="bottom"/>
          </w:tcPr>
          <w:p w:rsidR="00BE651B" w:rsidRDefault="00BE651B">
            <w:pPr>
              <w:jc w:val="center"/>
              <w:rPr>
                <w:sz w:val="20"/>
                <w:szCs w:val="20"/>
              </w:rPr>
            </w:pPr>
            <w:proofErr w:type="spellStart"/>
            <w:r>
              <w:rPr>
                <w:sz w:val="20"/>
                <w:szCs w:val="20"/>
              </w:rPr>
              <w:t>м.п</w:t>
            </w:r>
            <w:proofErr w:type="spellEnd"/>
            <w:r>
              <w:rPr>
                <w:sz w:val="20"/>
                <w:szCs w:val="20"/>
              </w:rPr>
              <w:t>.</w:t>
            </w:r>
          </w:p>
        </w:tc>
        <w:tc>
          <w:tcPr>
            <w:tcW w:w="720" w:type="dxa"/>
            <w:shd w:val="clear" w:color="auto" w:fill="auto"/>
            <w:vAlign w:val="center"/>
          </w:tcPr>
          <w:p w:rsidR="00BE651B" w:rsidRDefault="00BE651B">
            <w:pPr>
              <w:jc w:val="center"/>
              <w:rPr>
                <w:sz w:val="20"/>
                <w:szCs w:val="20"/>
              </w:rPr>
            </w:pPr>
            <w:r>
              <w:rPr>
                <w:sz w:val="20"/>
                <w:szCs w:val="20"/>
              </w:rPr>
              <w:t>100</w:t>
            </w:r>
          </w:p>
        </w:tc>
        <w:tc>
          <w:tcPr>
            <w:tcW w:w="986" w:type="dxa"/>
            <w:shd w:val="clear" w:color="auto" w:fill="auto"/>
            <w:vAlign w:val="center"/>
          </w:tcPr>
          <w:p w:rsidR="00BE651B" w:rsidRPr="00C213B7" w:rsidRDefault="00BE651B">
            <w:pPr>
              <w:jc w:val="center"/>
              <w:rPr>
                <w:sz w:val="20"/>
                <w:szCs w:val="20"/>
              </w:rPr>
            </w:pPr>
          </w:p>
        </w:tc>
        <w:tc>
          <w:tcPr>
            <w:tcW w:w="1014" w:type="dxa"/>
            <w:shd w:val="clear" w:color="auto" w:fill="auto"/>
            <w:vAlign w:val="center"/>
          </w:tcPr>
          <w:p w:rsidR="00BE651B" w:rsidRPr="00C213B7" w:rsidRDefault="00BE651B">
            <w:pPr>
              <w:jc w:val="center"/>
              <w:rPr>
                <w:sz w:val="20"/>
                <w:szCs w:val="20"/>
              </w:rPr>
            </w:pPr>
          </w:p>
        </w:tc>
      </w:tr>
      <w:tr w:rsidR="00042768" w:rsidRPr="00C213B7" w:rsidTr="00B717B9">
        <w:tc>
          <w:tcPr>
            <w:tcW w:w="9570" w:type="dxa"/>
            <w:gridSpan w:val="6"/>
            <w:shd w:val="clear" w:color="auto" w:fill="auto"/>
          </w:tcPr>
          <w:p w:rsidR="00042768" w:rsidRPr="00C213B7" w:rsidRDefault="00042768" w:rsidP="0080586B">
            <w:pPr>
              <w:widowControl w:val="0"/>
              <w:tabs>
                <w:tab w:val="left" w:pos="993"/>
              </w:tabs>
              <w:jc w:val="both"/>
              <w:rPr>
                <w:sz w:val="20"/>
                <w:szCs w:val="20"/>
              </w:rPr>
            </w:pPr>
            <w:r w:rsidRPr="00C213B7">
              <w:rPr>
                <w:rFonts w:eastAsia="Calibri"/>
                <w:sz w:val="20"/>
                <w:szCs w:val="20"/>
              </w:rPr>
              <w:t xml:space="preserve">ИТОГО:                                                                                                                                             </w:t>
            </w:r>
            <w:r w:rsidR="006B7103">
              <w:rPr>
                <w:rFonts w:eastAsia="Calibri"/>
                <w:sz w:val="20"/>
                <w:szCs w:val="20"/>
              </w:rPr>
              <w:t xml:space="preserve">         </w:t>
            </w:r>
            <w:r w:rsidRPr="00C213B7">
              <w:rPr>
                <w:rFonts w:eastAsia="Calibri"/>
                <w:sz w:val="20"/>
                <w:szCs w:val="20"/>
              </w:rPr>
              <w:t xml:space="preserve">   </w:t>
            </w:r>
            <w:r w:rsidR="00CB6741" w:rsidRPr="00C213B7">
              <w:rPr>
                <w:rFonts w:eastAsia="Calibri"/>
                <w:sz w:val="20"/>
                <w:szCs w:val="20"/>
              </w:rPr>
              <w:t xml:space="preserve"> </w:t>
            </w:r>
          </w:p>
        </w:tc>
      </w:tr>
    </w:tbl>
    <w:p w:rsidR="00BA0051" w:rsidRDefault="00BA0051">
      <w:pPr>
        <w:shd w:val="clear" w:color="auto" w:fill="FFFFFF"/>
        <w:jc w:val="center"/>
        <w:rPr>
          <w:b/>
          <w:sz w:val="20"/>
          <w:szCs w:val="20"/>
        </w:rPr>
      </w:pPr>
    </w:p>
    <w:p w:rsidR="009A06AD" w:rsidRDefault="00C30CB0">
      <w:pPr>
        <w:shd w:val="clear" w:color="auto" w:fill="FFFFFF"/>
        <w:jc w:val="center"/>
        <w:rPr>
          <w:b/>
          <w:sz w:val="20"/>
          <w:szCs w:val="20"/>
        </w:rPr>
      </w:pPr>
      <w:r>
        <w:rPr>
          <w:b/>
          <w:sz w:val="20"/>
          <w:szCs w:val="20"/>
        </w:rPr>
        <w:t>2. Права и обязанности Сторон</w:t>
      </w:r>
    </w:p>
    <w:p w:rsidR="009A06AD" w:rsidRDefault="00C30CB0" w:rsidP="00C30CB0">
      <w:pPr>
        <w:pStyle w:val="11"/>
        <w:spacing w:line="240" w:lineRule="auto"/>
        <w:ind w:right="-71" w:firstLine="0"/>
        <w:rPr>
          <w:color w:val="000000"/>
          <w:sz w:val="20"/>
        </w:rPr>
      </w:pPr>
      <w:r>
        <w:rPr>
          <w:color w:val="000000"/>
          <w:sz w:val="20"/>
        </w:rPr>
        <w:t>2.1. Государственный заказчик обязуется:</w:t>
      </w:r>
    </w:p>
    <w:p w:rsidR="009A06AD" w:rsidRDefault="00C30CB0" w:rsidP="00C30CB0">
      <w:pPr>
        <w:pStyle w:val="ac"/>
        <w:rPr>
          <w:i/>
          <w:sz w:val="20"/>
          <w:szCs w:val="20"/>
        </w:rPr>
      </w:pPr>
      <w:r>
        <w:rPr>
          <w:sz w:val="20"/>
          <w:szCs w:val="20"/>
        </w:rPr>
        <w:t>2.1.1. Осуществлять контроль за обеспечением Поставщиком поставки товара в соответствии с Контрактом.</w:t>
      </w:r>
    </w:p>
    <w:p w:rsidR="009A06AD" w:rsidRDefault="00C30CB0" w:rsidP="00C30CB0">
      <w:pPr>
        <w:pStyle w:val="ac"/>
        <w:rPr>
          <w:color w:val="000000"/>
          <w:sz w:val="20"/>
          <w:szCs w:val="20"/>
        </w:rPr>
      </w:pPr>
      <w:r>
        <w:rPr>
          <w:sz w:val="20"/>
          <w:szCs w:val="20"/>
        </w:rPr>
        <w:t xml:space="preserve">2.1.2. Обеспечить прием товара в соответствии с условиями раздела </w:t>
      </w:r>
      <w:r>
        <w:rPr>
          <w:color w:val="000000"/>
          <w:sz w:val="20"/>
          <w:szCs w:val="20"/>
        </w:rPr>
        <w:t>5 Контракта.</w:t>
      </w:r>
    </w:p>
    <w:p w:rsidR="009A06AD" w:rsidRDefault="00C30CB0">
      <w:pPr>
        <w:shd w:val="clear" w:color="auto" w:fill="FFFFFF"/>
        <w:tabs>
          <w:tab w:val="left" w:pos="1054"/>
        </w:tabs>
        <w:jc w:val="both"/>
        <w:rPr>
          <w:sz w:val="20"/>
          <w:szCs w:val="20"/>
        </w:rPr>
      </w:pPr>
      <w:r>
        <w:rPr>
          <w:sz w:val="20"/>
          <w:szCs w:val="20"/>
        </w:rPr>
        <w:t>2.1.3. Обеспечить оплату поставленного товара в соответствии с условиями настоящего Контракта.</w:t>
      </w:r>
    </w:p>
    <w:p w:rsidR="009A06AD" w:rsidRDefault="00C30CB0">
      <w:pPr>
        <w:shd w:val="clear" w:color="auto" w:fill="FFFFFF"/>
        <w:tabs>
          <w:tab w:val="left" w:pos="1054"/>
        </w:tabs>
        <w:jc w:val="both"/>
        <w:rPr>
          <w:sz w:val="20"/>
          <w:szCs w:val="20"/>
        </w:rPr>
      </w:pPr>
      <w:r>
        <w:rPr>
          <w:sz w:val="20"/>
          <w:szCs w:val="20"/>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9A06AD" w:rsidRDefault="00C30CB0">
      <w:pPr>
        <w:shd w:val="clear" w:color="auto" w:fill="FFFFFF"/>
        <w:tabs>
          <w:tab w:val="left" w:pos="1054"/>
        </w:tabs>
        <w:jc w:val="both"/>
        <w:rPr>
          <w:sz w:val="20"/>
          <w:szCs w:val="20"/>
        </w:rPr>
      </w:pPr>
      <w:r>
        <w:rPr>
          <w:sz w:val="20"/>
          <w:szCs w:val="20"/>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9A06AD" w:rsidRDefault="00C30CB0">
      <w:pPr>
        <w:pStyle w:val="ac"/>
        <w:rPr>
          <w:sz w:val="20"/>
          <w:szCs w:val="20"/>
        </w:rPr>
      </w:pPr>
      <w:r>
        <w:rPr>
          <w:sz w:val="20"/>
          <w:szCs w:val="20"/>
        </w:rPr>
        <w:t>2.1.6. Выполнять иные обязанности, предусмотренные законодательством Российской Федерации и Контрактом.</w:t>
      </w:r>
    </w:p>
    <w:p w:rsidR="009A06AD" w:rsidRDefault="00C30CB0">
      <w:pPr>
        <w:pStyle w:val="ac"/>
        <w:rPr>
          <w:sz w:val="20"/>
          <w:szCs w:val="20"/>
        </w:rPr>
      </w:pPr>
      <w:r>
        <w:rPr>
          <w:sz w:val="20"/>
          <w:szCs w:val="20"/>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w:t>
      </w:r>
    </w:p>
    <w:p w:rsidR="009A06AD" w:rsidRDefault="00C30CB0">
      <w:pPr>
        <w:pStyle w:val="ac"/>
        <w:rPr>
          <w:sz w:val="20"/>
          <w:szCs w:val="20"/>
        </w:rPr>
      </w:pPr>
      <w:r>
        <w:rPr>
          <w:sz w:val="20"/>
          <w:szCs w:val="20"/>
        </w:rPr>
        <w:t>2.2. Государственный заказчик вправе:</w:t>
      </w:r>
    </w:p>
    <w:p w:rsidR="009A06AD" w:rsidRDefault="00C30CB0">
      <w:pPr>
        <w:tabs>
          <w:tab w:val="left" w:pos="709"/>
        </w:tabs>
        <w:jc w:val="both"/>
        <w:rPr>
          <w:sz w:val="20"/>
          <w:szCs w:val="20"/>
        </w:rPr>
      </w:pPr>
      <w:r>
        <w:rPr>
          <w:sz w:val="20"/>
          <w:szCs w:val="20"/>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A06AD" w:rsidRDefault="00C30CB0">
      <w:pPr>
        <w:tabs>
          <w:tab w:val="left" w:pos="709"/>
        </w:tabs>
        <w:jc w:val="both"/>
        <w:rPr>
          <w:sz w:val="20"/>
          <w:szCs w:val="20"/>
        </w:rPr>
      </w:pPr>
      <w:r>
        <w:rPr>
          <w:sz w:val="20"/>
          <w:szCs w:val="20"/>
        </w:rPr>
        <w:t>2.2.2. Требовать от Поставщика надлежащего исполнения обязательств, предусмотренных Контрактом.</w:t>
      </w:r>
    </w:p>
    <w:p w:rsidR="009A06AD" w:rsidRDefault="00C30CB0">
      <w:pPr>
        <w:pStyle w:val="ac"/>
        <w:rPr>
          <w:sz w:val="20"/>
          <w:szCs w:val="20"/>
        </w:rPr>
      </w:pPr>
      <w:r>
        <w:rPr>
          <w:sz w:val="20"/>
          <w:szCs w:val="20"/>
        </w:rPr>
        <w:t xml:space="preserve">2.2.3. Требовать своевременной замены товара, несоответствующего по качеству и безопасности, </w:t>
      </w:r>
      <w:proofErr w:type="gramStart"/>
      <w:r>
        <w:rPr>
          <w:sz w:val="20"/>
          <w:szCs w:val="20"/>
        </w:rPr>
        <w:t>показателям</w:t>
      </w:r>
      <w:proofErr w:type="gramEnd"/>
      <w:r>
        <w:rPr>
          <w:sz w:val="20"/>
          <w:szCs w:val="20"/>
        </w:rPr>
        <w:t xml:space="preserve"> содержащимся в нормативных и технических документах, и настоящем Контракте.</w:t>
      </w:r>
    </w:p>
    <w:p w:rsidR="009A06AD" w:rsidRDefault="00C30CB0">
      <w:pPr>
        <w:pStyle w:val="11"/>
        <w:spacing w:line="240" w:lineRule="auto"/>
        <w:ind w:right="-71" w:firstLine="0"/>
        <w:rPr>
          <w:color w:val="000000"/>
          <w:sz w:val="20"/>
        </w:rPr>
      </w:pPr>
      <w:r>
        <w:rPr>
          <w:sz w:val="20"/>
        </w:rPr>
        <w:t xml:space="preserve">2.2.4. Взыскивать пеню и штраф, а также требовать возмещения убытков </w:t>
      </w:r>
      <w:r>
        <w:rPr>
          <w:color w:val="000000"/>
          <w:sz w:val="20"/>
        </w:rPr>
        <w:t>в соответствии с пунктом 8.3 Контракта.</w:t>
      </w:r>
    </w:p>
    <w:p w:rsidR="009A06AD" w:rsidRDefault="00C30CB0">
      <w:pPr>
        <w:pStyle w:val="11"/>
        <w:spacing w:line="240" w:lineRule="auto"/>
        <w:ind w:right="-71" w:firstLine="0"/>
        <w:rPr>
          <w:sz w:val="20"/>
        </w:rPr>
      </w:pPr>
      <w:r>
        <w:rPr>
          <w:sz w:val="20"/>
        </w:rPr>
        <w:t>2.2.5. Принять решение об одностороннем отказе от исполнения Контракта в случае нарушения Поставщиком обязательств, предусмотренных пунктом 2.3 Контракта.</w:t>
      </w:r>
    </w:p>
    <w:p w:rsidR="009A06AD" w:rsidRDefault="00C30CB0">
      <w:pPr>
        <w:pStyle w:val="11"/>
        <w:spacing w:line="240" w:lineRule="auto"/>
        <w:ind w:right="-71" w:firstLine="0"/>
        <w:rPr>
          <w:color w:val="000000"/>
          <w:sz w:val="20"/>
        </w:rPr>
      </w:pPr>
      <w:r>
        <w:rPr>
          <w:color w:val="000000"/>
          <w:sz w:val="20"/>
        </w:rPr>
        <w:t>2.3. Поставщик обязуется:</w:t>
      </w:r>
    </w:p>
    <w:p w:rsidR="009A06AD" w:rsidRDefault="00C30CB0">
      <w:pPr>
        <w:pStyle w:val="11"/>
        <w:spacing w:line="240" w:lineRule="auto"/>
        <w:ind w:right="-71" w:firstLine="0"/>
        <w:rPr>
          <w:color w:val="000000"/>
          <w:sz w:val="20"/>
        </w:rPr>
      </w:pPr>
      <w:r>
        <w:rPr>
          <w:sz w:val="20"/>
        </w:rPr>
        <w:t xml:space="preserve">2.3.1. В письменной форме известить Государственного заказчика о дате поставки Товара в порядке, предусмотренном </w:t>
      </w:r>
      <w:r>
        <w:rPr>
          <w:color w:val="000000"/>
          <w:sz w:val="20"/>
        </w:rPr>
        <w:t>пунктом 4.4 Контракта.</w:t>
      </w:r>
    </w:p>
    <w:p w:rsidR="009A06AD" w:rsidRDefault="00C30CB0">
      <w:pPr>
        <w:pStyle w:val="11"/>
        <w:spacing w:line="240" w:lineRule="auto"/>
        <w:ind w:right="-71" w:firstLine="0"/>
        <w:rPr>
          <w:sz w:val="20"/>
        </w:rPr>
      </w:pPr>
      <w:r>
        <w:rPr>
          <w:sz w:val="20"/>
        </w:rPr>
        <w:lastRenderedPageBreak/>
        <w:t xml:space="preserve">2.3.2. Поставить Товар, соответствующий требованиям государственных стандартов и условиям Контракта.  </w:t>
      </w:r>
    </w:p>
    <w:p w:rsidR="009A06AD" w:rsidRDefault="00C30CB0">
      <w:pPr>
        <w:pStyle w:val="11"/>
        <w:spacing w:line="240" w:lineRule="auto"/>
        <w:ind w:right="-71" w:firstLine="0"/>
        <w:rPr>
          <w:color w:val="000000"/>
          <w:sz w:val="20"/>
        </w:rPr>
      </w:pPr>
      <w:r>
        <w:rPr>
          <w:sz w:val="20"/>
        </w:rPr>
        <w:t xml:space="preserve">2.3.3. Осуществить поставку Товара в сроки и в порядке, указанные в разделе </w:t>
      </w:r>
      <w:r>
        <w:rPr>
          <w:color w:val="000000"/>
          <w:sz w:val="20"/>
        </w:rPr>
        <w:t>4 Контракта.</w:t>
      </w:r>
    </w:p>
    <w:p w:rsidR="009A06AD" w:rsidRDefault="00C30CB0">
      <w:pPr>
        <w:pStyle w:val="ac"/>
        <w:rPr>
          <w:sz w:val="20"/>
          <w:szCs w:val="20"/>
        </w:rPr>
      </w:pPr>
      <w:r>
        <w:rPr>
          <w:sz w:val="20"/>
          <w:szCs w:val="20"/>
        </w:rPr>
        <w:t>2.3.4. Поставить Товар в комплекте с относящейся к нему документацией, перечисленной в пункте 4.7. Контракта.</w:t>
      </w:r>
    </w:p>
    <w:p w:rsidR="009A06AD" w:rsidRDefault="00C30CB0">
      <w:pPr>
        <w:pStyle w:val="ac"/>
        <w:rPr>
          <w:sz w:val="20"/>
          <w:szCs w:val="20"/>
        </w:rPr>
      </w:pPr>
      <w:r>
        <w:rPr>
          <w:sz w:val="20"/>
          <w:szCs w:val="20"/>
        </w:rPr>
        <w:t>2.3.5. Поставить Товар надлежащего качества, не обремененный правами третьих лиц, не состоящий под арестом и не являющийся предметом спора.</w:t>
      </w:r>
    </w:p>
    <w:p w:rsidR="009A06AD" w:rsidRDefault="00C30CB0">
      <w:pPr>
        <w:pStyle w:val="ac"/>
        <w:rPr>
          <w:sz w:val="20"/>
          <w:szCs w:val="20"/>
        </w:rPr>
      </w:pPr>
      <w:r>
        <w:rPr>
          <w:sz w:val="20"/>
          <w:szCs w:val="20"/>
        </w:rPr>
        <w:t>2.3.6. Передать Государственному заказчику платежные и иные документы в порядке и на условиях, установленных пунктом 4.7 Контракта.</w:t>
      </w:r>
    </w:p>
    <w:p w:rsidR="009A06AD" w:rsidRDefault="00C30CB0">
      <w:pPr>
        <w:pStyle w:val="ac"/>
        <w:rPr>
          <w:sz w:val="20"/>
          <w:szCs w:val="20"/>
        </w:rPr>
      </w:pPr>
      <w:r>
        <w:rPr>
          <w:sz w:val="20"/>
          <w:szCs w:val="20"/>
        </w:rPr>
        <w:t>2.3.7. Безвозмездно осуществлять замену некачественного Товара согласно условиям раздела 6  Контракта.</w:t>
      </w:r>
    </w:p>
    <w:p w:rsidR="009A06AD" w:rsidRDefault="00C30CB0">
      <w:pPr>
        <w:pStyle w:val="ac"/>
        <w:rPr>
          <w:sz w:val="20"/>
          <w:szCs w:val="20"/>
        </w:rPr>
      </w:pPr>
      <w:r>
        <w:rPr>
          <w:sz w:val="20"/>
          <w:szCs w:val="20"/>
        </w:rPr>
        <w:t>2.3.8. Обеспечить осуществление Государственным заказчиком контроля за исполнением Контракта, в том числе на отдельных этапах его исполнения.</w:t>
      </w:r>
    </w:p>
    <w:p w:rsidR="009A06AD" w:rsidRDefault="00C30CB0">
      <w:pPr>
        <w:pStyle w:val="11"/>
        <w:spacing w:line="240" w:lineRule="auto"/>
        <w:ind w:right="-71" w:firstLine="0"/>
        <w:rPr>
          <w:sz w:val="20"/>
        </w:rPr>
      </w:pPr>
      <w:r>
        <w:rPr>
          <w:sz w:val="20"/>
        </w:rPr>
        <w:t>2.4. Поставщик имеет право:</w:t>
      </w:r>
    </w:p>
    <w:p w:rsidR="009A06AD" w:rsidRDefault="00C30CB0">
      <w:pPr>
        <w:pStyle w:val="11"/>
        <w:spacing w:line="240" w:lineRule="auto"/>
        <w:ind w:right="-71" w:firstLine="0"/>
        <w:rPr>
          <w:sz w:val="20"/>
        </w:rPr>
      </w:pPr>
      <w:r>
        <w:rPr>
          <w:sz w:val="20"/>
        </w:rPr>
        <w:t xml:space="preserve">2.4.1. Требовать оплату за поставленный по Контракту товар. </w:t>
      </w:r>
    </w:p>
    <w:p w:rsidR="009A06AD" w:rsidRDefault="00C30CB0">
      <w:pPr>
        <w:pStyle w:val="11"/>
        <w:spacing w:line="240" w:lineRule="auto"/>
        <w:ind w:right="-71" w:firstLine="0"/>
        <w:rPr>
          <w:color w:val="000000"/>
          <w:sz w:val="20"/>
        </w:rPr>
      </w:pPr>
      <w:r>
        <w:rPr>
          <w:sz w:val="20"/>
        </w:rPr>
        <w:t xml:space="preserve">2.4.2. Требовать уплату пеней и штрафов согласно </w:t>
      </w:r>
      <w:r>
        <w:rPr>
          <w:color w:val="000000"/>
          <w:sz w:val="20"/>
        </w:rPr>
        <w:t>пункту 8.2 Контракта.</w:t>
      </w:r>
    </w:p>
    <w:p w:rsidR="009A06AD" w:rsidRDefault="00C30CB0">
      <w:pPr>
        <w:pStyle w:val="11"/>
        <w:spacing w:line="240" w:lineRule="auto"/>
        <w:ind w:right="-71" w:firstLine="0"/>
        <w:rPr>
          <w:color w:val="000000"/>
          <w:sz w:val="20"/>
        </w:rPr>
      </w:pPr>
      <w:r>
        <w:rPr>
          <w:color w:val="000000"/>
          <w:sz w:val="20"/>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9A06AD" w:rsidRDefault="00C30CB0">
      <w:pPr>
        <w:pStyle w:val="11"/>
        <w:spacing w:line="240" w:lineRule="auto"/>
        <w:ind w:right="-71" w:firstLine="0"/>
        <w:rPr>
          <w:sz w:val="20"/>
        </w:rPr>
      </w:pPr>
      <w:r>
        <w:rPr>
          <w:sz w:val="20"/>
        </w:rPr>
        <w:t>2.4.4. Принять решение об одностороннем отказе от исполнения Контракта в случае нарушения Государственным заказчиком обязательств, предусмотренных в пункте 2.1. Контракта.</w:t>
      </w:r>
    </w:p>
    <w:p w:rsidR="004B7B13" w:rsidRDefault="004B7B13">
      <w:pPr>
        <w:pStyle w:val="11"/>
        <w:spacing w:line="240" w:lineRule="auto"/>
        <w:ind w:right="-71" w:firstLine="0"/>
        <w:rPr>
          <w:sz w:val="20"/>
        </w:rPr>
      </w:pPr>
    </w:p>
    <w:p w:rsidR="009A06AD" w:rsidRDefault="00C30CB0">
      <w:pPr>
        <w:shd w:val="clear" w:color="auto" w:fill="FFFFFF"/>
        <w:tabs>
          <w:tab w:val="left" w:pos="993"/>
        </w:tabs>
        <w:ind w:firstLine="567"/>
        <w:jc w:val="center"/>
        <w:rPr>
          <w:b/>
          <w:sz w:val="20"/>
          <w:szCs w:val="20"/>
        </w:rPr>
      </w:pPr>
      <w:r>
        <w:rPr>
          <w:b/>
          <w:sz w:val="20"/>
          <w:szCs w:val="20"/>
        </w:rPr>
        <w:t>3. Цена Контракта и порядок оплаты</w:t>
      </w:r>
    </w:p>
    <w:p w:rsidR="00BA0051" w:rsidRDefault="00BA0051">
      <w:pPr>
        <w:shd w:val="clear" w:color="auto" w:fill="FFFFFF"/>
        <w:tabs>
          <w:tab w:val="left" w:pos="993"/>
        </w:tabs>
        <w:ind w:firstLine="567"/>
        <w:jc w:val="center"/>
        <w:rPr>
          <w:b/>
          <w:sz w:val="20"/>
          <w:szCs w:val="20"/>
        </w:rPr>
      </w:pPr>
    </w:p>
    <w:p w:rsidR="009A06AD" w:rsidRDefault="00C30CB0">
      <w:pPr>
        <w:widowControl w:val="0"/>
        <w:ind w:firstLine="533"/>
        <w:jc w:val="both"/>
        <w:rPr>
          <w:sz w:val="20"/>
          <w:szCs w:val="20"/>
        </w:rPr>
      </w:pPr>
      <w:r>
        <w:rPr>
          <w:sz w:val="20"/>
          <w:szCs w:val="20"/>
        </w:rPr>
        <w:t xml:space="preserve">3.1. Цена Контракта </w:t>
      </w:r>
      <w:proofErr w:type="gramStart"/>
      <w:r>
        <w:rPr>
          <w:sz w:val="20"/>
          <w:szCs w:val="20"/>
        </w:rPr>
        <w:t>составляет</w:t>
      </w:r>
      <w:r w:rsidR="000A7148">
        <w:rPr>
          <w:sz w:val="20"/>
          <w:szCs w:val="20"/>
        </w:rPr>
        <w:t xml:space="preserve"> </w:t>
      </w:r>
      <w:r w:rsidR="00B717B9">
        <w:rPr>
          <w:sz w:val="20"/>
          <w:szCs w:val="20"/>
        </w:rPr>
        <w:t xml:space="preserve"> </w:t>
      </w:r>
      <w:r w:rsidR="00CB6741">
        <w:rPr>
          <w:sz w:val="20"/>
          <w:szCs w:val="20"/>
        </w:rPr>
        <w:t>_</w:t>
      </w:r>
      <w:proofErr w:type="gramEnd"/>
      <w:r w:rsidR="00CB6741">
        <w:rPr>
          <w:sz w:val="20"/>
          <w:szCs w:val="20"/>
        </w:rPr>
        <w:t>___________</w:t>
      </w:r>
      <w:r w:rsidR="00232462">
        <w:rPr>
          <w:sz w:val="20"/>
          <w:szCs w:val="20"/>
        </w:rPr>
        <w:t xml:space="preserve"> </w:t>
      </w:r>
      <w:r w:rsidR="00C43F53">
        <w:rPr>
          <w:sz w:val="20"/>
          <w:szCs w:val="20"/>
        </w:rPr>
        <w:t xml:space="preserve"> (</w:t>
      </w:r>
      <w:r w:rsidR="00CB6741">
        <w:rPr>
          <w:sz w:val="20"/>
          <w:szCs w:val="20"/>
        </w:rPr>
        <w:t>____________________</w:t>
      </w:r>
      <w:r w:rsidR="00C43F53">
        <w:rPr>
          <w:sz w:val="20"/>
          <w:szCs w:val="20"/>
        </w:rPr>
        <w:t xml:space="preserve">) </w:t>
      </w:r>
      <w:r w:rsidR="00CB6741">
        <w:rPr>
          <w:sz w:val="20"/>
          <w:szCs w:val="20"/>
        </w:rPr>
        <w:t>_____</w:t>
      </w:r>
      <w:r>
        <w:rPr>
          <w:sz w:val="20"/>
          <w:szCs w:val="20"/>
        </w:rPr>
        <w:t xml:space="preserve">  коп. В цену контракта входят  транспортные расходы, все установленные законодательством Российской Федерации налоги, сборы и обязательные платежи, стоимость тары, упаковки, страховые сборы и другие возможные накладные расходы поставщика.</w:t>
      </w:r>
    </w:p>
    <w:p w:rsidR="009A06AD" w:rsidRDefault="00C30CB0">
      <w:pPr>
        <w:ind w:firstLine="526"/>
        <w:jc w:val="both"/>
        <w:rPr>
          <w:sz w:val="20"/>
          <w:szCs w:val="20"/>
        </w:rPr>
      </w:pPr>
      <w:r>
        <w:rPr>
          <w:bCs/>
          <w:sz w:val="20"/>
          <w:szCs w:val="20"/>
        </w:rPr>
        <w:t xml:space="preserve">3.2. Цена Контракта является твердой и не может снижаться в ходе его исполнения, за исключением случаев снижения цены Контракта по соглашению Сторон, </w:t>
      </w:r>
      <w:proofErr w:type="gramStart"/>
      <w:r>
        <w:rPr>
          <w:bCs/>
          <w:sz w:val="20"/>
          <w:szCs w:val="20"/>
        </w:rPr>
        <w:t>без изменения</w:t>
      </w:r>
      <w:proofErr w:type="gramEnd"/>
      <w:r>
        <w:rPr>
          <w:bCs/>
          <w:sz w:val="20"/>
          <w:szCs w:val="20"/>
        </w:rPr>
        <w:t xml:space="preserve"> предусмотренного Контрактом количества товара и иных условий исполнения Контракта. </w:t>
      </w:r>
    </w:p>
    <w:p w:rsidR="009A06AD" w:rsidRDefault="00C30CB0">
      <w:pPr>
        <w:ind w:firstLine="526"/>
        <w:jc w:val="both"/>
        <w:rPr>
          <w:color w:val="000000"/>
          <w:sz w:val="20"/>
          <w:szCs w:val="20"/>
        </w:rPr>
      </w:pPr>
      <w:r>
        <w:rPr>
          <w:sz w:val="20"/>
          <w:szCs w:val="20"/>
        </w:rPr>
        <w:tab/>
      </w:r>
      <w:r>
        <w:rPr>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w:t>
      </w:r>
      <w:r w:rsidR="00B717B9">
        <w:rPr>
          <w:color w:val="000000"/>
          <w:sz w:val="20"/>
          <w:szCs w:val="20"/>
        </w:rPr>
        <w:t>Государственный</w:t>
      </w:r>
      <w:r>
        <w:rPr>
          <w:color w:val="000000"/>
          <w:sz w:val="20"/>
          <w:szCs w:val="20"/>
        </w:rPr>
        <w:t xml:space="preserve">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w:t>
      </w:r>
      <w:r w:rsidR="00B717B9">
        <w:rPr>
          <w:color w:val="000000"/>
          <w:sz w:val="20"/>
          <w:szCs w:val="20"/>
        </w:rPr>
        <w:t>соответствующих</w:t>
      </w:r>
      <w:r>
        <w:rPr>
          <w:color w:val="000000"/>
          <w:sz w:val="20"/>
          <w:szCs w:val="20"/>
        </w:rPr>
        <w:t xml:space="preserve"> изменений в Контракт с связи с </w:t>
      </w:r>
      <w:r w:rsidR="00B717B9">
        <w:rPr>
          <w:color w:val="000000"/>
          <w:sz w:val="20"/>
          <w:szCs w:val="20"/>
        </w:rPr>
        <w:t>сокращением</w:t>
      </w:r>
      <w:r>
        <w:rPr>
          <w:color w:val="000000"/>
          <w:sz w:val="20"/>
          <w:szCs w:val="20"/>
        </w:rPr>
        <w:t xml:space="preserve"> </w:t>
      </w:r>
      <w:r w:rsidR="00B717B9">
        <w:rPr>
          <w:color w:val="000000"/>
          <w:sz w:val="20"/>
          <w:szCs w:val="20"/>
        </w:rPr>
        <w:t>потребности</w:t>
      </w:r>
      <w:r>
        <w:rPr>
          <w:color w:val="000000"/>
          <w:sz w:val="20"/>
          <w:szCs w:val="20"/>
        </w:rPr>
        <w:t xml:space="preserve"> в поставке таких товаров Государственный заказчик обяза</w:t>
      </w:r>
      <w:r w:rsidR="00B717B9">
        <w:rPr>
          <w:color w:val="000000"/>
          <w:sz w:val="20"/>
          <w:szCs w:val="20"/>
        </w:rPr>
        <w:t>н</w:t>
      </w:r>
      <w:r>
        <w:rPr>
          <w:color w:val="000000"/>
          <w:sz w:val="20"/>
          <w:szCs w:val="20"/>
        </w:rPr>
        <w:t xml:space="preserve">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9A06AD" w:rsidRDefault="00C30CB0">
      <w:pPr>
        <w:pStyle w:val="af"/>
        <w:ind w:firstLine="526"/>
        <w:jc w:val="both"/>
        <w:rPr>
          <w:sz w:val="20"/>
          <w:szCs w:val="20"/>
        </w:rPr>
      </w:pPr>
      <w:r>
        <w:rPr>
          <w:sz w:val="20"/>
          <w:szCs w:val="20"/>
        </w:rPr>
        <w:t>3.3.</w:t>
      </w:r>
      <w:r w:rsidR="0079710E">
        <w:rPr>
          <w:sz w:val="20"/>
          <w:szCs w:val="20"/>
        </w:rPr>
        <w:t xml:space="preserve"> Источник финансирования- </w:t>
      </w:r>
      <w:r w:rsidR="003B1BFA">
        <w:rPr>
          <w:sz w:val="20"/>
          <w:szCs w:val="20"/>
        </w:rPr>
        <w:t>Ф</w:t>
      </w:r>
      <w:r w:rsidR="0079710E">
        <w:rPr>
          <w:sz w:val="20"/>
          <w:szCs w:val="20"/>
        </w:rPr>
        <w:t xml:space="preserve">едеральный бюджет. </w:t>
      </w:r>
      <w:r>
        <w:rPr>
          <w:sz w:val="20"/>
          <w:szCs w:val="20"/>
        </w:rPr>
        <w:t>Расчет за поставленный товар производится путем перечисления денежных средств</w:t>
      </w:r>
      <w:r w:rsidR="00042768">
        <w:rPr>
          <w:sz w:val="20"/>
          <w:szCs w:val="20"/>
        </w:rPr>
        <w:t xml:space="preserve"> из федерального бюджета</w:t>
      </w:r>
      <w:r w:rsidR="003834DC">
        <w:rPr>
          <w:sz w:val="20"/>
          <w:szCs w:val="20"/>
        </w:rPr>
        <w:t xml:space="preserve"> </w:t>
      </w:r>
      <w:r>
        <w:rPr>
          <w:sz w:val="20"/>
          <w:szCs w:val="20"/>
        </w:rPr>
        <w:t xml:space="preserve">на расчетный счет «Поставщика» в течение 10 (десяти) банковских дней с момента получения счета на оплату «Государственным заказчиком». </w:t>
      </w:r>
    </w:p>
    <w:p w:rsidR="009A06AD" w:rsidRDefault="00C30CB0">
      <w:pPr>
        <w:pStyle w:val="af"/>
        <w:ind w:firstLine="526"/>
        <w:jc w:val="both"/>
        <w:rPr>
          <w:color w:val="000000"/>
          <w:sz w:val="20"/>
          <w:szCs w:val="20"/>
        </w:rPr>
      </w:pPr>
      <w:r>
        <w:rPr>
          <w:color w:val="000000"/>
          <w:sz w:val="20"/>
          <w:szCs w:val="20"/>
        </w:rPr>
        <w:t>3.4. Государственный заказчик имеет право отказаться полностью или частично от оплаты за расходы, не предусмотренные в данном Контракте.</w:t>
      </w:r>
    </w:p>
    <w:p w:rsidR="009A06AD" w:rsidRDefault="00C30CB0">
      <w:pPr>
        <w:shd w:val="clear" w:color="auto" w:fill="FFFFFF"/>
        <w:tabs>
          <w:tab w:val="left" w:pos="1027"/>
        </w:tabs>
        <w:ind w:firstLine="535"/>
        <w:jc w:val="both"/>
        <w:rPr>
          <w:color w:val="000000"/>
          <w:sz w:val="20"/>
          <w:szCs w:val="20"/>
        </w:rPr>
      </w:pPr>
      <w:r>
        <w:rPr>
          <w:color w:val="000000"/>
          <w:sz w:val="20"/>
          <w:szCs w:val="20"/>
        </w:rPr>
        <w:t>3.5.</w:t>
      </w:r>
      <w:r>
        <w:rPr>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9A06AD" w:rsidRDefault="00C30CB0">
      <w:pPr>
        <w:pStyle w:val="20"/>
        <w:spacing w:line="240" w:lineRule="auto"/>
        <w:ind w:right="-71" w:firstLine="0"/>
        <w:contextualSpacing/>
        <w:rPr>
          <w:spacing w:val="2"/>
          <w:sz w:val="20"/>
        </w:rPr>
      </w:pPr>
      <w:r>
        <w:rPr>
          <w:spacing w:val="2"/>
          <w:sz w:val="20"/>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A06AD" w:rsidRDefault="00C30CB0">
      <w:pPr>
        <w:pStyle w:val="ac"/>
        <w:ind w:firstLine="535"/>
        <w:rPr>
          <w:sz w:val="20"/>
          <w:szCs w:val="20"/>
        </w:rPr>
      </w:pPr>
      <w:r>
        <w:rPr>
          <w:sz w:val="20"/>
          <w:szCs w:val="20"/>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B7B13" w:rsidRDefault="004B7B13">
      <w:pPr>
        <w:pStyle w:val="ac"/>
        <w:ind w:firstLine="535"/>
        <w:rPr>
          <w:sz w:val="20"/>
          <w:szCs w:val="20"/>
        </w:rPr>
      </w:pPr>
    </w:p>
    <w:p w:rsidR="009A06AD" w:rsidRDefault="00C30CB0">
      <w:pPr>
        <w:shd w:val="clear" w:color="auto" w:fill="FFFFFF"/>
        <w:jc w:val="center"/>
        <w:rPr>
          <w:b/>
          <w:sz w:val="20"/>
          <w:szCs w:val="20"/>
        </w:rPr>
      </w:pPr>
      <w:r>
        <w:rPr>
          <w:b/>
          <w:sz w:val="20"/>
          <w:szCs w:val="20"/>
        </w:rPr>
        <w:t>4. Сроки и порядок поставки</w:t>
      </w:r>
    </w:p>
    <w:p w:rsidR="00BA0051" w:rsidRDefault="00BA0051">
      <w:pPr>
        <w:shd w:val="clear" w:color="auto" w:fill="FFFFFF"/>
        <w:jc w:val="center"/>
        <w:rPr>
          <w:b/>
          <w:sz w:val="20"/>
          <w:szCs w:val="20"/>
        </w:rPr>
      </w:pPr>
    </w:p>
    <w:p w:rsidR="009A06AD" w:rsidRPr="00ED499A" w:rsidRDefault="00C30CB0" w:rsidP="00ED499A">
      <w:pPr>
        <w:pStyle w:val="ConsPlusNormal"/>
        <w:widowControl w:val="0"/>
        <w:tabs>
          <w:tab w:val="left" w:pos="4968"/>
        </w:tabs>
        <w:spacing w:line="216" w:lineRule="auto"/>
        <w:ind w:left="142" w:firstLine="0"/>
        <w:jc w:val="both"/>
        <w:rPr>
          <w:rFonts w:ascii="Times New Roman" w:hAnsi="Times New Roman" w:cs="Times New Roman"/>
          <w:color w:val="000000"/>
          <w:sz w:val="20"/>
          <w:szCs w:val="20"/>
        </w:rPr>
      </w:pPr>
      <w:r>
        <w:rPr>
          <w:rFonts w:ascii="Times New Roman" w:hAnsi="Times New Roman" w:cs="Times New Roman"/>
          <w:sz w:val="20"/>
          <w:szCs w:val="20"/>
        </w:rPr>
        <w:t xml:space="preserve">4.1. </w:t>
      </w:r>
      <w:proofErr w:type="gramStart"/>
      <w:r>
        <w:rPr>
          <w:rFonts w:ascii="Times New Roman" w:hAnsi="Times New Roman" w:cs="Times New Roman"/>
          <w:color w:val="000000"/>
          <w:sz w:val="20"/>
          <w:szCs w:val="20"/>
        </w:rPr>
        <w:t>В  рамках</w:t>
      </w:r>
      <w:proofErr w:type="gramEnd"/>
      <w:r>
        <w:rPr>
          <w:rFonts w:ascii="Times New Roman" w:hAnsi="Times New Roman" w:cs="Times New Roman"/>
          <w:color w:val="000000"/>
          <w:sz w:val="20"/>
          <w:szCs w:val="20"/>
        </w:rPr>
        <w:t xml:space="preserve">   исполнения   настоящего   Контракта   поставка  товара Государственному  заказчику осуществляется  в </w:t>
      </w:r>
      <w:r w:rsidR="00D10C28">
        <w:rPr>
          <w:rFonts w:ascii="Times New Roman" w:hAnsi="Times New Roman" w:cs="Times New Roman"/>
          <w:color w:val="000000"/>
          <w:sz w:val="20"/>
          <w:szCs w:val="20"/>
        </w:rPr>
        <w:t>течени</w:t>
      </w:r>
      <w:r w:rsidR="004A1AD2">
        <w:rPr>
          <w:rFonts w:ascii="Times New Roman" w:hAnsi="Times New Roman" w:cs="Times New Roman"/>
          <w:color w:val="000000"/>
          <w:sz w:val="20"/>
          <w:szCs w:val="20"/>
        </w:rPr>
        <w:t>е</w:t>
      </w:r>
      <w:r w:rsidR="00D10C28">
        <w:rPr>
          <w:rFonts w:ascii="Times New Roman" w:hAnsi="Times New Roman" w:cs="Times New Roman"/>
          <w:color w:val="000000"/>
          <w:sz w:val="20"/>
          <w:szCs w:val="20"/>
        </w:rPr>
        <w:t xml:space="preserve"> </w:t>
      </w:r>
      <w:r w:rsidR="00211CF9">
        <w:rPr>
          <w:rFonts w:ascii="Times New Roman" w:hAnsi="Times New Roman" w:cs="Times New Roman"/>
          <w:color w:val="000000"/>
          <w:sz w:val="20"/>
          <w:szCs w:val="20"/>
        </w:rPr>
        <w:t xml:space="preserve">20 </w:t>
      </w:r>
      <w:r w:rsidR="00003BCC">
        <w:rPr>
          <w:rFonts w:ascii="Times New Roman" w:hAnsi="Times New Roman" w:cs="Times New Roman"/>
          <w:color w:val="000000"/>
          <w:sz w:val="20"/>
          <w:szCs w:val="20"/>
        </w:rPr>
        <w:t xml:space="preserve"> календарных  </w:t>
      </w:r>
      <w:r w:rsidR="00055012">
        <w:rPr>
          <w:rFonts w:ascii="Times New Roman" w:hAnsi="Times New Roman" w:cs="Times New Roman"/>
          <w:color w:val="000000"/>
          <w:sz w:val="20"/>
          <w:szCs w:val="20"/>
        </w:rPr>
        <w:t xml:space="preserve"> </w:t>
      </w:r>
      <w:r w:rsidR="00003BCC">
        <w:rPr>
          <w:rFonts w:ascii="Times New Roman" w:hAnsi="Times New Roman" w:cs="Times New Roman"/>
          <w:color w:val="000000"/>
          <w:sz w:val="20"/>
          <w:szCs w:val="20"/>
        </w:rPr>
        <w:t xml:space="preserve"> </w:t>
      </w:r>
      <w:r w:rsidR="00055012">
        <w:rPr>
          <w:rFonts w:ascii="Times New Roman" w:hAnsi="Times New Roman" w:cs="Times New Roman"/>
          <w:color w:val="000000"/>
          <w:sz w:val="20"/>
          <w:szCs w:val="20"/>
        </w:rPr>
        <w:t xml:space="preserve"> </w:t>
      </w:r>
      <w:r w:rsidR="00ED499A">
        <w:rPr>
          <w:rFonts w:ascii="Times New Roman" w:hAnsi="Times New Roman" w:cs="Times New Roman"/>
          <w:color w:val="000000"/>
          <w:sz w:val="20"/>
          <w:szCs w:val="20"/>
        </w:rPr>
        <w:t xml:space="preserve"> </w:t>
      </w:r>
      <w:r w:rsidR="00D10C28">
        <w:rPr>
          <w:rFonts w:ascii="Times New Roman" w:hAnsi="Times New Roman" w:cs="Times New Roman"/>
          <w:color w:val="000000"/>
          <w:sz w:val="20"/>
          <w:szCs w:val="20"/>
        </w:rPr>
        <w:t>дней</w:t>
      </w:r>
      <w:r>
        <w:rPr>
          <w:rFonts w:ascii="Times New Roman" w:hAnsi="Times New Roman" w:cs="Times New Roman"/>
          <w:sz w:val="20"/>
          <w:szCs w:val="20"/>
        </w:rPr>
        <w:t>, с момента заключения</w:t>
      </w:r>
      <w:r>
        <w:rPr>
          <w:rFonts w:ascii="Times New Roman" w:hAnsi="Times New Roman" w:cs="Times New Roman"/>
          <w:color w:val="000000"/>
          <w:sz w:val="20"/>
          <w:szCs w:val="20"/>
        </w:rPr>
        <w:t xml:space="preserve"> государственного контракта. </w:t>
      </w:r>
    </w:p>
    <w:p w:rsidR="009A06AD" w:rsidRDefault="00C30CB0">
      <w:pPr>
        <w:ind w:firstLine="528"/>
        <w:jc w:val="both"/>
        <w:rPr>
          <w:sz w:val="20"/>
          <w:szCs w:val="20"/>
        </w:rPr>
      </w:pPr>
      <w:r>
        <w:rPr>
          <w:sz w:val="20"/>
          <w:szCs w:val="20"/>
        </w:rPr>
        <w:t>4.2. Доставка товара  осуществляется  автомобильным транспортом Поставщика и за его счет.</w:t>
      </w:r>
    </w:p>
    <w:p w:rsidR="009A06AD" w:rsidRDefault="00C30CB0">
      <w:pPr>
        <w:ind w:firstLine="528"/>
        <w:jc w:val="both"/>
        <w:rPr>
          <w:sz w:val="20"/>
          <w:szCs w:val="20"/>
        </w:rPr>
      </w:pPr>
      <w:r>
        <w:rPr>
          <w:sz w:val="20"/>
          <w:szCs w:val="20"/>
        </w:rPr>
        <w:t>4.3. Поставщик имеет право исполнить обязательство или его часть досрочно по письменному согласованию с Государственным заказчиком.</w:t>
      </w:r>
    </w:p>
    <w:p w:rsidR="009A06AD" w:rsidRDefault="00C30CB0">
      <w:pPr>
        <w:ind w:firstLine="528"/>
        <w:jc w:val="both"/>
        <w:rPr>
          <w:b/>
          <w:sz w:val="20"/>
          <w:szCs w:val="20"/>
        </w:rPr>
      </w:pPr>
      <w:r>
        <w:rPr>
          <w:sz w:val="20"/>
          <w:szCs w:val="20"/>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w:t>
      </w:r>
      <w:r w:rsidR="00B717B9">
        <w:rPr>
          <w:sz w:val="20"/>
          <w:szCs w:val="20"/>
        </w:rPr>
        <w:t>и за счет Поставщика</w:t>
      </w:r>
      <w:r>
        <w:rPr>
          <w:sz w:val="20"/>
          <w:szCs w:val="20"/>
        </w:rPr>
        <w:t xml:space="preserve">.  </w:t>
      </w:r>
    </w:p>
    <w:p w:rsidR="009A06AD" w:rsidRDefault="00C30CB0">
      <w:pPr>
        <w:shd w:val="clear" w:color="auto" w:fill="FFFFFF"/>
        <w:tabs>
          <w:tab w:val="left" w:pos="1027"/>
        </w:tabs>
        <w:ind w:firstLine="528"/>
        <w:jc w:val="both"/>
        <w:rPr>
          <w:color w:val="000000"/>
          <w:sz w:val="20"/>
          <w:szCs w:val="20"/>
        </w:rPr>
      </w:pPr>
      <w:r>
        <w:rPr>
          <w:color w:val="000000"/>
          <w:sz w:val="20"/>
          <w:szCs w:val="20"/>
        </w:rPr>
        <w:t>4.5.</w:t>
      </w:r>
      <w:r>
        <w:rPr>
          <w:color w:val="000000"/>
          <w:sz w:val="20"/>
          <w:szCs w:val="20"/>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Поставщика и подписания сторонами акта-приемки передачи товара (без претензии).</w:t>
      </w:r>
    </w:p>
    <w:p w:rsidR="009A06AD" w:rsidRDefault="00C30CB0">
      <w:pPr>
        <w:widowControl w:val="0"/>
        <w:shd w:val="clear" w:color="auto" w:fill="FFFFFF"/>
        <w:tabs>
          <w:tab w:val="left" w:pos="561"/>
        </w:tabs>
        <w:jc w:val="both"/>
        <w:rPr>
          <w:color w:val="000000"/>
          <w:sz w:val="20"/>
          <w:szCs w:val="20"/>
        </w:rPr>
      </w:pPr>
      <w:r>
        <w:rPr>
          <w:color w:val="FF0000"/>
          <w:sz w:val="20"/>
          <w:szCs w:val="20"/>
        </w:rPr>
        <w:tab/>
      </w:r>
      <w:r>
        <w:rPr>
          <w:color w:val="000000"/>
          <w:sz w:val="20"/>
          <w:szCs w:val="20"/>
        </w:rPr>
        <w:t xml:space="preserve">4.6. Поставщик обязуется  передать  Государственному заказчику товар,  не  обремененный  правом </w:t>
      </w:r>
      <w:r>
        <w:rPr>
          <w:color w:val="000000"/>
          <w:sz w:val="20"/>
          <w:szCs w:val="20"/>
        </w:rPr>
        <w:lastRenderedPageBreak/>
        <w:t xml:space="preserve">третьих лиц.  </w:t>
      </w:r>
    </w:p>
    <w:p w:rsidR="009A06AD" w:rsidRDefault="00C30CB0">
      <w:pPr>
        <w:pStyle w:val="12"/>
        <w:ind w:firstLine="540"/>
        <w:jc w:val="both"/>
      </w:pPr>
      <w:r>
        <w:rPr>
          <w:rFonts w:ascii="Times New Roman" w:hAnsi="Times New Roman"/>
          <w:sz w:val="20"/>
          <w:szCs w:val="20"/>
        </w:rPr>
        <w:t>4.7. Вместе с товаром Поставщик передает Государственному заказчику относящуюся к товару документацию:</w:t>
      </w:r>
    </w:p>
    <w:p w:rsidR="009A06AD" w:rsidRDefault="00C30CB0">
      <w:pPr>
        <w:pStyle w:val="12"/>
        <w:ind w:firstLine="708"/>
        <w:jc w:val="both"/>
        <w:rPr>
          <w:rFonts w:ascii="Times New Roman" w:hAnsi="Times New Roman"/>
          <w:sz w:val="20"/>
          <w:szCs w:val="20"/>
        </w:rPr>
      </w:pPr>
      <w:r>
        <w:rPr>
          <w:rFonts w:ascii="Times New Roman" w:hAnsi="Times New Roman"/>
          <w:sz w:val="20"/>
          <w:szCs w:val="20"/>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9A06AD" w:rsidRDefault="00C30CB0">
      <w:pPr>
        <w:pStyle w:val="12"/>
        <w:ind w:firstLine="708"/>
        <w:jc w:val="both"/>
        <w:rPr>
          <w:rFonts w:ascii="Times New Roman" w:hAnsi="Times New Roman"/>
          <w:sz w:val="20"/>
          <w:szCs w:val="20"/>
        </w:rPr>
      </w:pPr>
      <w:r>
        <w:rPr>
          <w:rFonts w:ascii="Times New Roman" w:hAnsi="Times New Roman"/>
          <w:sz w:val="20"/>
          <w:szCs w:val="20"/>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9A06AD" w:rsidRDefault="00055012">
      <w:pPr>
        <w:shd w:val="clear" w:color="auto" w:fill="FFFFFF"/>
        <w:tabs>
          <w:tab w:val="left" w:pos="1027"/>
        </w:tabs>
        <w:jc w:val="both"/>
        <w:rPr>
          <w:sz w:val="20"/>
          <w:szCs w:val="20"/>
        </w:rPr>
      </w:pPr>
      <w:r>
        <w:rPr>
          <w:sz w:val="20"/>
          <w:szCs w:val="20"/>
        </w:rPr>
        <w:t xml:space="preserve">             </w:t>
      </w:r>
      <w:r w:rsidR="00C30CB0">
        <w:rPr>
          <w:sz w:val="20"/>
          <w:szCs w:val="20"/>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9A06AD" w:rsidRDefault="00C30CB0">
      <w:pPr>
        <w:shd w:val="clear" w:color="auto" w:fill="FFFFFF"/>
        <w:tabs>
          <w:tab w:val="left" w:pos="1054"/>
        </w:tabs>
        <w:ind w:firstLine="535"/>
        <w:jc w:val="both"/>
        <w:rPr>
          <w:sz w:val="20"/>
          <w:szCs w:val="20"/>
        </w:rPr>
      </w:pPr>
      <w:r>
        <w:rPr>
          <w:sz w:val="20"/>
          <w:szCs w:val="20"/>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4B7B13" w:rsidRDefault="004B7B13">
      <w:pPr>
        <w:shd w:val="clear" w:color="auto" w:fill="FFFFFF"/>
        <w:tabs>
          <w:tab w:val="left" w:pos="1054"/>
        </w:tabs>
        <w:ind w:firstLine="535"/>
        <w:jc w:val="both"/>
        <w:rPr>
          <w:sz w:val="20"/>
          <w:szCs w:val="20"/>
        </w:rPr>
      </w:pPr>
    </w:p>
    <w:p w:rsidR="009A06AD" w:rsidRDefault="00C30CB0">
      <w:pPr>
        <w:shd w:val="clear" w:color="auto" w:fill="FFFFFF"/>
        <w:tabs>
          <w:tab w:val="left" w:pos="-5103"/>
        </w:tabs>
        <w:jc w:val="center"/>
        <w:rPr>
          <w:b/>
          <w:sz w:val="20"/>
          <w:szCs w:val="20"/>
        </w:rPr>
      </w:pPr>
      <w:r>
        <w:rPr>
          <w:b/>
          <w:sz w:val="20"/>
          <w:szCs w:val="20"/>
        </w:rPr>
        <w:t>5. Порядок приемки товара</w:t>
      </w:r>
    </w:p>
    <w:p w:rsidR="009A06AD" w:rsidRDefault="00C30CB0">
      <w:pPr>
        <w:shd w:val="clear" w:color="auto" w:fill="FFFFFF"/>
        <w:tabs>
          <w:tab w:val="left" w:pos="1054"/>
        </w:tabs>
        <w:ind w:firstLine="533"/>
        <w:jc w:val="both"/>
        <w:rPr>
          <w:sz w:val="20"/>
          <w:szCs w:val="20"/>
        </w:rPr>
      </w:pPr>
      <w:r>
        <w:rPr>
          <w:sz w:val="20"/>
          <w:szCs w:val="20"/>
        </w:rPr>
        <w:t>5.1.</w:t>
      </w:r>
      <w:r>
        <w:rPr>
          <w:sz w:val="20"/>
          <w:szCs w:val="20"/>
        </w:rPr>
        <w:tab/>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9A06AD" w:rsidRDefault="00C30CB0">
      <w:pPr>
        <w:shd w:val="clear" w:color="auto" w:fill="FFFFFF"/>
        <w:tabs>
          <w:tab w:val="left" w:pos="1054"/>
        </w:tabs>
        <w:ind w:firstLine="533"/>
        <w:jc w:val="both"/>
        <w:rPr>
          <w:sz w:val="20"/>
          <w:szCs w:val="20"/>
        </w:rPr>
      </w:pPr>
      <w:r>
        <w:rPr>
          <w:sz w:val="20"/>
          <w:szCs w:val="20"/>
        </w:rPr>
        <w:t xml:space="preserve">5.2.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Поставщика обязателен.  </w:t>
      </w:r>
    </w:p>
    <w:p w:rsidR="009A06AD" w:rsidRDefault="00C30CB0">
      <w:pPr>
        <w:pStyle w:val="ae"/>
        <w:ind w:firstLine="700"/>
        <w:rPr>
          <w:sz w:val="20"/>
          <w:szCs w:val="20"/>
        </w:rPr>
      </w:pPr>
      <w:r>
        <w:rPr>
          <w:sz w:val="20"/>
          <w:szCs w:val="20"/>
        </w:rPr>
        <w:t>5.3. В  случае несоответствия по количеству поставленного товара, Государственный заказчик оформляет мотивированный отказ от подписания документа о приемке результата поставки товара (акт приемки-передачи товара), и передает его уполномоченному представителю Поставщика, или направляет непосредственно Поставщику. Мотивированный отказ от подписания документа о приемке не составляется, если в документе о приемке указанно действительное количество поставленного товара.</w:t>
      </w:r>
    </w:p>
    <w:p w:rsidR="009A06AD" w:rsidRDefault="00C30CB0">
      <w:pPr>
        <w:pStyle w:val="ae"/>
        <w:ind w:firstLine="567"/>
        <w:rPr>
          <w:sz w:val="20"/>
          <w:szCs w:val="20"/>
        </w:rPr>
      </w:pPr>
      <w:r>
        <w:rPr>
          <w:sz w:val="20"/>
          <w:szCs w:val="20"/>
        </w:rPr>
        <w:t>5.4.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Поставщика и подписания сторонами акта приемки-передачи товара.</w:t>
      </w:r>
    </w:p>
    <w:p w:rsidR="009A06AD" w:rsidRDefault="00C30CB0">
      <w:pPr>
        <w:pStyle w:val="12"/>
        <w:ind w:firstLine="567"/>
        <w:jc w:val="both"/>
        <w:rPr>
          <w:rFonts w:ascii="Times New Roman" w:hAnsi="Times New Roman"/>
          <w:color w:val="000000"/>
          <w:sz w:val="20"/>
          <w:szCs w:val="20"/>
        </w:rPr>
      </w:pPr>
      <w:r>
        <w:rPr>
          <w:rFonts w:ascii="Times New Roman" w:hAnsi="Times New Roman"/>
          <w:color w:val="000000"/>
          <w:sz w:val="20"/>
          <w:szCs w:val="20"/>
        </w:rPr>
        <w:t xml:space="preserve">5.5.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Поставщику  течение 5 (пяти) рабочих дней с момента выявления несоответствия товара требованиям законодательства и условиям Контракта. </w:t>
      </w:r>
    </w:p>
    <w:p w:rsidR="009A06AD" w:rsidRDefault="00C30CB0">
      <w:pPr>
        <w:shd w:val="clear" w:color="auto" w:fill="FFFFFF"/>
        <w:jc w:val="center"/>
        <w:rPr>
          <w:b/>
          <w:sz w:val="20"/>
          <w:szCs w:val="20"/>
        </w:rPr>
      </w:pPr>
      <w:r>
        <w:rPr>
          <w:b/>
          <w:sz w:val="20"/>
          <w:szCs w:val="20"/>
        </w:rPr>
        <w:t>6. Гарантии качества товара</w:t>
      </w:r>
    </w:p>
    <w:p w:rsidR="00BA0051" w:rsidRDefault="00BA0051">
      <w:pPr>
        <w:shd w:val="clear" w:color="auto" w:fill="FFFFFF"/>
        <w:jc w:val="center"/>
        <w:rPr>
          <w:b/>
          <w:sz w:val="20"/>
          <w:szCs w:val="20"/>
        </w:rPr>
      </w:pPr>
    </w:p>
    <w:p w:rsidR="009A06AD" w:rsidRDefault="00C30CB0">
      <w:pPr>
        <w:pStyle w:val="ConsPlusTitle"/>
        <w:jc w:val="both"/>
        <w:rPr>
          <w:b w:val="0"/>
          <w:sz w:val="20"/>
          <w:szCs w:val="20"/>
        </w:rPr>
      </w:pPr>
      <w:r>
        <w:rPr>
          <w:b w:val="0"/>
          <w:sz w:val="20"/>
          <w:szCs w:val="20"/>
        </w:rPr>
        <w:t xml:space="preserve">6.1. Поставщик  гарантирует качество и безопасность поставляемого товара, согласно требованиям, предъявляемым к товарам данного вида, </w:t>
      </w:r>
      <w:r>
        <w:rPr>
          <w:b w:val="0"/>
          <w:vanish/>
          <w:sz w:val="20"/>
          <w:szCs w:val="20"/>
        </w:rPr>
        <w:t xml:space="preserve">ГОСТ Р 52465-20, </w:t>
      </w:r>
      <w:r>
        <w:rPr>
          <w:b w:val="0"/>
          <w:sz w:val="20"/>
          <w:szCs w:val="20"/>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9A06AD" w:rsidRDefault="00C30CB0">
      <w:pPr>
        <w:pStyle w:val="ConsPlusTitle"/>
        <w:jc w:val="both"/>
        <w:rPr>
          <w:b w:val="0"/>
          <w:color w:val="000000"/>
          <w:sz w:val="20"/>
          <w:szCs w:val="20"/>
        </w:rPr>
      </w:pPr>
      <w:r>
        <w:rPr>
          <w:b w:val="0"/>
          <w:color w:val="000000"/>
          <w:sz w:val="20"/>
          <w:szCs w:val="20"/>
        </w:rPr>
        <w:t xml:space="preserve">6.2.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9A06AD" w:rsidRDefault="00C30CB0">
      <w:pPr>
        <w:shd w:val="clear" w:color="auto" w:fill="FFFFFF"/>
        <w:tabs>
          <w:tab w:val="left" w:pos="998"/>
        </w:tabs>
        <w:jc w:val="both"/>
      </w:pPr>
      <w:r>
        <w:rPr>
          <w:sz w:val="20"/>
          <w:szCs w:val="20"/>
        </w:rPr>
        <w:t>6.3.Срок замены некачественного товара составляет не более 20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9A06AD" w:rsidRDefault="00C30CB0">
      <w:pPr>
        <w:shd w:val="clear" w:color="auto" w:fill="FFFFFF"/>
        <w:tabs>
          <w:tab w:val="left" w:pos="998"/>
        </w:tabs>
        <w:jc w:val="both"/>
        <w:rPr>
          <w:sz w:val="20"/>
          <w:szCs w:val="20"/>
        </w:rPr>
      </w:pPr>
      <w:r>
        <w:rPr>
          <w:sz w:val="20"/>
          <w:szCs w:val="20"/>
        </w:rPr>
        <w:t>6.4. При замене товара срок эксплуатации на него исчисляется заново со дня приемки товара Государственным заказчиком.</w:t>
      </w:r>
    </w:p>
    <w:p w:rsidR="009A06AD" w:rsidRDefault="00C30CB0">
      <w:pPr>
        <w:shd w:val="clear" w:color="auto" w:fill="FFFFFF"/>
        <w:tabs>
          <w:tab w:val="left" w:pos="998"/>
        </w:tabs>
        <w:jc w:val="both"/>
        <w:rPr>
          <w:sz w:val="20"/>
          <w:szCs w:val="20"/>
        </w:rPr>
      </w:pPr>
      <w:r>
        <w:rPr>
          <w:sz w:val="20"/>
          <w:szCs w:val="20"/>
        </w:rPr>
        <w:t>6.5. Все расходы, связанные с заменой товара ненадлежащего качества в период срока эксплуатации товара оплачиваются за счет Поставщика.</w:t>
      </w:r>
    </w:p>
    <w:p w:rsidR="004B7B13" w:rsidRDefault="004B7B13">
      <w:pPr>
        <w:shd w:val="clear" w:color="auto" w:fill="FFFFFF"/>
        <w:tabs>
          <w:tab w:val="left" w:pos="998"/>
        </w:tabs>
        <w:jc w:val="both"/>
        <w:rPr>
          <w:sz w:val="20"/>
          <w:szCs w:val="20"/>
        </w:rPr>
      </w:pPr>
    </w:p>
    <w:p w:rsidR="009A06AD" w:rsidRDefault="00C30CB0">
      <w:pPr>
        <w:shd w:val="clear" w:color="auto" w:fill="FFFFFF"/>
        <w:jc w:val="center"/>
        <w:rPr>
          <w:b/>
          <w:sz w:val="20"/>
          <w:szCs w:val="20"/>
        </w:rPr>
      </w:pPr>
      <w:r>
        <w:rPr>
          <w:b/>
          <w:sz w:val="20"/>
          <w:szCs w:val="20"/>
        </w:rPr>
        <w:t>7. Форс-мажорные условия</w:t>
      </w:r>
    </w:p>
    <w:p w:rsidR="00BA0051" w:rsidRDefault="00BA0051">
      <w:pPr>
        <w:shd w:val="clear" w:color="auto" w:fill="FFFFFF"/>
        <w:jc w:val="center"/>
        <w:rPr>
          <w:b/>
          <w:sz w:val="20"/>
          <w:szCs w:val="20"/>
        </w:rPr>
      </w:pPr>
    </w:p>
    <w:p w:rsidR="009A06AD" w:rsidRDefault="00C30CB0">
      <w:pPr>
        <w:shd w:val="clear" w:color="auto" w:fill="FFFFFF"/>
        <w:tabs>
          <w:tab w:val="left" w:pos="799"/>
        </w:tabs>
        <w:jc w:val="both"/>
        <w:rPr>
          <w:sz w:val="20"/>
          <w:szCs w:val="20"/>
        </w:rPr>
      </w:pPr>
      <w:r>
        <w:rPr>
          <w:sz w:val="20"/>
          <w:szCs w:val="20"/>
        </w:rPr>
        <w:t>7.1.</w:t>
      </w:r>
      <w:r>
        <w:rPr>
          <w:sz w:val="20"/>
          <w:szCs w:val="20"/>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r w:rsidR="00DD6F24">
        <w:rPr>
          <w:sz w:val="20"/>
          <w:szCs w:val="20"/>
        </w:rPr>
        <w:t>включая, но</w:t>
      </w:r>
      <w:r>
        <w:rPr>
          <w:sz w:val="20"/>
          <w:szCs w:val="20"/>
        </w:rPr>
        <w:t xml:space="preserve"> не ограничиваясь: землетрясение, наводнение, пожар, тайфун, ураган, и другие стихийные </w:t>
      </w:r>
      <w:r w:rsidR="00DD6F24">
        <w:rPr>
          <w:sz w:val="20"/>
          <w:szCs w:val="20"/>
        </w:rPr>
        <w:t>бедствия, массовые</w:t>
      </w:r>
      <w:r>
        <w:rPr>
          <w:sz w:val="20"/>
          <w:szCs w:val="20"/>
        </w:rPr>
        <w:t xml:space="preserve"> </w:t>
      </w:r>
      <w:r w:rsidR="00DD6F24">
        <w:rPr>
          <w:sz w:val="20"/>
          <w:szCs w:val="20"/>
        </w:rPr>
        <w:t>заболевания, и</w:t>
      </w:r>
      <w:r>
        <w:rPr>
          <w:sz w:val="20"/>
          <w:szCs w:val="20"/>
        </w:rPr>
        <w:t xml:space="preserve"> </w:t>
      </w:r>
      <w:r w:rsidR="00DD6F24">
        <w:rPr>
          <w:sz w:val="20"/>
          <w:szCs w:val="20"/>
        </w:rPr>
        <w:t>действия органов государственной власти и управления, и</w:t>
      </w:r>
      <w:r>
        <w:rPr>
          <w:sz w:val="20"/>
          <w:szCs w:val="20"/>
        </w:rPr>
        <w:t xml:space="preserve"> другие обстоятельства, не зависящие от воли Сторон.</w:t>
      </w:r>
    </w:p>
    <w:p w:rsidR="009A06AD" w:rsidRDefault="00C30CB0">
      <w:pPr>
        <w:shd w:val="clear" w:color="auto" w:fill="FFFFFF"/>
        <w:ind w:firstLine="394"/>
        <w:jc w:val="both"/>
        <w:rPr>
          <w:sz w:val="20"/>
          <w:szCs w:val="20"/>
        </w:rPr>
      </w:pPr>
      <w:r>
        <w:rPr>
          <w:sz w:val="20"/>
          <w:szCs w:val="20"/>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A06AD" w:rsidRDefault="00C30CB0">
      <w:pPr>
        <w:widowControl w:val="0"/>
        <w:shd w:val="clear" w:color="auto" w:fill="FFFFFF"/>
        <w:tabs>
          <w:tab w:val="left" w:pos="955"/>
        </w:tabs>
        <w:jc w:val="both"/>
        <w:rPr>
          <w:sz w:val="20"/>
          <w:szCs w:val="20"/>
        </w:rPr>
      </w:pPr>
      <w:r>
        <w:rPr>
          <w:sz w:val="20"/>
          <w:szCs w:val="20"/>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r w:rsidR="00DD6F24">
        <w:rPr>
          <w:sz w:val="20"/>
          <w:szCs w:val="20"/>
        </w:rPr>
        <w:t>в письменной</w:t>
      </w:r>
      <w:r>
        <w:rPr>
          <w:sz w:val="20"/>
          <w:szCs w:val="20"/>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A06AD" w:rsidRDefault="00C30CB0">
      <w:pPr>
        <w:widowControl w:val="0"/>
        <w:shd w:val="clear" w:color="auto" w:fill="FFFFFF"/>
        <w:tabs>
          <w:tab w:val="left" w:pos="955"/>
        </w:tabs>
        <w:jc w:val="both"/>
        <w:rPr>
          <w:sz w:val="20"/>
          <w:szCs w:val="20"/>
        </w:rPr>
      </w:pPr>
      <w:r>
        <w:rPr>
          <w:sz w:val="20"/>
          <w:szCs w:val="20"/>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9A06AD" w:rsidRDefault="00C30CB0">
      <w:pPr>
        <w:widowControl w:val="0"/>
        <w:shd w:val="clear" w:color="auto" w:fill="FFFFFF"/>
        <w:tabs>
          <w:tab w:val="left" w:pos="955"/>
        </w:tabs>
        <w:jc w:val="both"/>
        <w:rPr>
          <w:sz w:val="20"/>
          <w:szCs w:val="20"/>
        </w:rPr>
      </w:pPr>
      <w:r>
        <w:rPr>
          <w:sz w:val="20"/>
          <w:szCs w:val="20"/>
        </w:rPr>
        <w:t>7.4.</w:t>
      </w:r>
      <w:r w:rsidR="00DD6F24">
        <w:rPr>
          <w:sz w:val="20"/>
          <w:szCs w:val="20"/>
        </w:rPr>
        <w:t xml:space="preserve"> </w:t>
      </w:r>
      <w:r>
        <w:rPr>
          <w:sz w:val="20"/>
          <w:szCs w:val="20"/>
        </w:rPr>
        <w:t xml:space="preserve">Сторона должна в течение разумного срока передать другой Стороне сертификат торгово- </w:t>
      </w:r>
      <w:r w:rsidR="00DD6F24">
        <w:rPr>
          <w:sz w:val="20"/>
          <w:szCs w:val="20"/>
        </w:rPr>
        <w:t>промышленной палаты</w:t>
      </w:r>
      <w:r>
        <w:rPr>
          <w:sz w:val="20"/>
          <w:szCs w:val="20"/>
        </w:rPr>
        <w:t xml:space="preserve">   </w:t>
      </w:r>
      <w:r w:rsidR="00DD6F24">
        <w:rPr>
          <w:sz w:val="20"/>
          <w:szCs w:val="20"/>
        </w:rPr>
        <w:t>или иного компетентного</w:t>
      </w:r>
      <w:r>
        <w:rPr>
          <w:sz w:val="20"/>
          <w:szCs w:val="20"/>
        </w:rPr>
        <w:t xml:space="preserve"> органа или </w:t>
      </w:r>
      <w:r w:rsidR="00DD6F24">
        <w:rPr>
          <w:sz w:val="20"/>
          <w:szCs w:val="20"/>
        </w:rPr>
        <w:t xml:space="preserve">организации о </w:t>
      </w:r>
      <w:proofErr w:type="gramStart"/>
      <w:r w:rsidR="00DD6F24">
        <w:rPr>
          <w:sz w:val="20"/>
          <w:szCs w:val="20"/>
        </w:rPr>
        <w:t>наличии</w:t>
      </w:r>
      <w:r>
        <w:rPr>
          <w:sz w:val="20"/>
          <w:szCs w:val="20"/>
        </w:rPr>
        <w:t xml:space="preserve">  форс</w:t>
      </w:r>
      <w:proofErr w:type="gramEnd"/>
      <w:r>
        <w:rPr>
          <w:sz w:val="20"/>
          <w:szCs w:val="20"/>
        </w:rPr>
        <w:t>-мажорных обстоятельств.</w:t>
      </w:r>
    </w:p>
    <w:p w:rsidR="009A06AD" w:rsidRDefault="00C30CB0">
      <w:pPr>
        <w:shd w:val="clear" w:color="auto" w:fill="FFFFFF"/>
        <w:jc w:val="both"/>
        <w:rPr>
          <w:sz w:val="20"/>
          <w:szCs w:val="20"/>
        </w:rPr>
      </w:pPr>
      <w:r>
        <w:rPr>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A06AD" w:rsidRDefault="00C30CB0">
      <w:pPr>
        <w:shd w:val="clear" w:color="auto" w:fill="FFFFFF"/>
        <w:jc w:val="both"/>
        <w:rPr>
          <w:sz w:val="20"/>
          <w:szCs w:val="20"/>
        </w:rPr>
      </w:pPr>
      <w:r>
        <w:rPr>
          <w:sz w:val="20"/>
          <w:szCs w:val="20"/>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7B13" w:rsidRDefault="004B7B13">
      <w:pPr>
        <w:shd w:val="clear" w:color="auto" w:fill="FFFFFF"/>
        <w:jc w:val="both"/>
        <w:rPr>
          <w:sz w:val="20"/>
          <w:szCs w:val="20"/>
        </w:rPr>
      </w:pPr>
    </w:p>
    <w:p w:rsidR="009A06AD" w:rsidRDefault="00C30CB0">
      <w:pPr>
        <w:shd w:val="clear" w:color="auto" w:fill="FFFFFF"/>
        <w:tabs>
          <w:tab w:val="left" w:pos="-4962"/>
        </w:tabs>
        <w:jc w:val="center"/>
        <w:rPr>
          <w:b/>
          <w:sz w:val="20"/>
          <w:szCs w:val="20"/>
        </w:rPr>
      </w:pPr>
      <w:r>
        <w:rPr>
          <w:b/>
          <w:sz w:val="20"/>
          <w:szCs w:val="20"/>
        </w:rPr>
        <w:t>8. Ответственность Сторон</w:t>
      </w:r>
    </w:p>
    <w:p w:rsidR="00BA0051" w:rsidRDefault="00BA0051">
      <w:pPr>
        <w:shd w:val="clear" w:color="auto" w:fill="FFFFFF"/>
        <w:tabs>
          <w:tab w:val="left" w:pos="-4962"/>
        </w:tabs>
        <w:jc w:val="center"/>
        <w:rPr>
          <w:b/>
          <w:sz w:val="20"/>
          <w:szCs w:val="20"/>
        </w:rPr>
      </w:pPr>
    </w:p>
    <w:p w:rsidR="009A06AD" w:rsidRDefault="00232462">
      <w:pPr>
        <w:pStyle w:val="12"/>
        <w:jc w:val="both"/>
        <w:rPr>
          <w:rFonts w:ascii="Times New Roman" w:hAnsi="Times New Roman"/>
          <w:sz w:val="21"/>
          <w:szCs w:val="21"/>
        </w:rPr>
      </w:pPr>
      <w:r>
        <w:rPr>
          <w:rFonts w:ascii="Times New Roman" w:hAnsi="Times New Roman"/>
          <w:sz w:val="21"/>
          <w:szCs w:val="21"/>
        </w:rPr>
        <w:t xml:space="preserve">             </w:t>
      </w:r>
      <w:r w:rsidR="00C30CB0">
        <w:rPr>
          <w:rFonts w:ascii="Times New Roman" w:hAnsi="Times New Roman"/>
          <w:sz w:val="21"/>
          <w:szCs w:val="21"/>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A06AD" w:rsidRDefault="00C30CB0">
      <w:pPr>
        <w:ind w:firstLine="709"/>
        <w:jc w:val="both"/>
        <w:rPr>
          <w:sz w:val="21"/>
          <w:szCs w:val="21"/>
        </w:rPr>
      </w:pPr>
      <w:r>
        <w:rPr>
          <w:sz w:val="21"/>
          <w:szCs w:val="21"/>
        </w:rPr>
        <w:t>8.2. В случае просрочки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уплату неустойки -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A06AD" w:rsidRDefault="00C30CB0">
      <w:pPr>
        <w:ind w:firstLine="709"/>
        <w:jc w:val="both"/>
        <w:rPr>
          <w:sz w:val="21"/>
          <w:szCs w:val="21"/>
        </w:rPr>
      </w:pPr>
      <w:r>
        <w:rPr>
          <w:sz w:val="21"/>
          <w:szCs w:val="21"/>
        </w:rPr>
        <w:t>8.3. За неисполнение или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устанавливается в размере 1000,00 рублей</w:t>
      </w:r>
    </w:p>
    <w:p w:rsidR="009A06AD" w:rsidRDefault="00C30CB0">
      <w:pPr>
        <w:shd w:val="clear" w:color="auto" w:fill="FFFFFF"/>
        <w:ind w:firstLine="709"/>
        <w:jc w:val="both"/>
        <w:rPr>
          <w:sz w:val="21"/>
          <w:szCs w:val="21"/>
        </w:rPr>
      </w:pPr>
      <w:r>
        <w:rPr>
          <w:sz w:val="21"/>
          <w:szCs w:val="21"/>
        </w:rPr>
        <w:t>8.4. «Государственный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«Поставщика».</w:t>
      </w:r>
    </w:p>
    <w:p w:rsidR="009A06AD" w:rsidRDefault="00C30CB0">
      <w:pPr>
        <w:ind w:firstLine="709"/>
        <w:jc w:val="both"/>
        <w:rPr>
          <w:sz w:val="21"/>
          <w:szCs w:val="21"/>
        </w:rPr>
      </w:pPr>
      <w:r>
        <w:rPr>
          <w:sz w:val="21"/>
          <w:szCs w:val="21"/>
        </w:rPr>
        <w:t xml:space="preserve">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9A06AD" w:rsidRDefault="00C30CB0">
      <w:pPr>
        <w:ind w:firstLine="709"/>
        <w:jc w:val="both"/>
        <w:rPr>
          <w:sz w:val="21"/>
          <w:szCs w:val="21"/>
        </w:rPr>
      </w:pPr>
      <w:r>
        <w:rPr>
          <w:sz w:val="21"/>
          <w:szCs w:val="21"/>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9A06AD" w:rsidRDefault="00C30CB0">
      <w:pPr>
        <w:ind w:firstLine="709"/>
        <w:jc w:val="both"/>
        <w:rPr>
          <w:sz w:val="21"/>
          <w:szCs w:val="21"/>
          <w:lang w:eastAsia="en-US"/>
        </w:rPr>
      </w:pPr>
      <w:r>
        <w:rPr>
          <w:sz w:val="21"/>
          <w:szCs w:val="21"/>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A06AD" w:rsidRDefault="00C30CB0">
      <w:pPr>
        <w:ind w:firstLine="709"/>
        <w:jc w:val="both"/>
        <w:rPr>
          <w:sz w:val="21"/>
          <w:szCs w:val="21"/>
        </w:rPr>
      </w:pPr>
      <w:r>
        <w:rPr>
          <w:sz w:val="21"/>
          <w:szCs w:val="21"/>
        </w:rPr>
        <w:t xml:space="preserve">8.6.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 от цены настоящего Контракта за каждый факт нарушения, что   </w:t>
      </w:r>
      <w:r w:rsidR="00687761">
        <w:rPr>
          <w:sz w:val="21"/>
          <w:szCs w:val="21"/>
        </w:rPr>
        <w:t xml:space="preserve">составляет </w:t>
      </w:r>
      <w:r w:rsidR="00CB6741">
        <w:rPr>
          <w:sz w:val="21"/>
          <w:szCs w:val="21"/>
        </w:rPr>
        <w:t>_____</w:t>
      </w:r>
      <w:r w:rsidR="00BA0051">
        <w:rPr>
          <w:sz w:val="21"/>
          <w:szCs w:val="21"/>
        </w:rPr>
        <w:t xml:space="preserve"> рублей 00</w:t>
      </w:r>
      <w:r w:rsidR="007C0156">
        <w:rPr>
          <w:sz w:val="21"/>
          <w:szCs w:val="21"/>
        </w:rPr>
        <w:t xml:space="preserve">  </w:t>
      </w:r>
      <w:r>
        <w:rPr>
          <w:sz w:val="21"/>
          <w:szCs w:val="21"/>
        </w:rPr>
        <w:t xml:space="preserve"> копеек. </w:t>
      </w:r>
    </w:p>
    <w:p w:rsidR="009A06AD" w:rsidRDefault="00C30CB0">
      <w:pPr>
        <w:shd w:val="clear" w:color="auto" w:fill="FFFFFF"/>
        <w:ind w:firstLine="709"/>
        <w:jc w:val="both"/>
        <w:rPr>
          <w:sz w:val="21"/>
          <w:szCs w:val="21"/>
        </w:rPr>
      </w:pPr>
      <w:r>
        <w:rPr>
          <w:sz w:val="21"/>
          <w:szCs w:val="21"/>
        </w:rPr>
        <w:t>8.7. «Поставщик»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rsidR="009A06AD" w:rsidRDefault="00C30CB0">
      <w:pPr>
        <w:shd w:val="clear" w:color="auto" w:fill="FFFFFF"/>
        <w:tabs>
          <w:tab w:val="left" w:pos="929"/>
        </w:tabs>
        <w:ind w:firstLine="709"/>
        <w:jc w:val="both"/>
        <w:rPr>
          <w:sz w:val="21"/>
          <w:szCs w:val="21"/>
        </w:rPr>
      </w:pPr>
      <w:r>
        <w:rPr>
          <w:sz w:val="21"/>
          <w:szCs w:val="21"/>
        </w:rPr>
        <w:t xml:space="preserve">8.8.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r>
        <w:rPr>
          <w:sz w:val="21"/>
          <w:szCs w:val="21"/>
        </w:rPr>
        <w:lastRenderedPageBreak/>
        <w:t>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9A06AD" w:rsidRDefault="00C30CB0">
      <w:pPr>
        <w:shd w:val="clear" w:color="auto" w:fill="FFFFFF"/>
        <w:tabs>
          <w:tab w:val="left" w:pos="929"/>
        </w:tabs>
        <w:ind w:firstLine="709"/>
        <w:jc w:val="both"/>
        <w:rPr>
          <w:sz w:val="21"/>
          <w:szCs w:val="21"/>
        </w:rPr>
      </w:pPr>
      <w:r>
        <w:rPr>
          <w:sz w:val="21"/>
          <w:szCs w:val="21"/>
        </w:rPr>
        <w:t>8.9. Применение штрафных санкций не освобождает Стороны от выполнения принятых обязательств по настоящему контракту.</w:t>
      </w:r>
    </w:p>
    <w:p w:rsidR="004B7B13" w:rsidRDefault="004B7B13">
      <w:pPr>
        <w:shd w:val="clear" w:color="auto" w:fill="FFFFFF"/>
        <w:tabs>
          <w:tab w:val="left" w:pos="929"/>
        </w:tabs>
        <w:ind w:firstLine="709"/>
        <w:jc w:val="both"/>
        <w:rPr>
          <w:sz w:val="21"/>
          <w:szCs w:val="21"/>
        </w:rPr>
      </w:pPr>
    </w:p>
    <w:p w:rsidR="009A06AD" w:rsidRDefault="00C30CB0">
      <w:pPr>
        <w:shd w:val="clear" w:color="auto" w:fill="FFFFFF"/>
        <w:jc w:val="center"/>
        <w:rPr>
          <w:b/>
          <w:sz w:val="20"/>
          <w:szCs w:val="20"/>
        </w:rPr>
      </w:pPr>
      <w:r>
        <w:rPr>
          <w:b/>
          <w:sz w:val="20"/>
          <w:szCs w:val="20"/>
        </w:rPr>
        <w:t>9. Порядок внесения изменений и расторжение Контракта</w:t>
      </w:r>
    </w:p>
    <w:p w:rsidR="00BA0051" w:rsidRDefault="00BA0051">
      <w:pPr>
        <w:shd w:val="clear" w:color="auto" w:fill="FFFFFF"/>
        <w:jc w:val="center"/>
        <w:rPr>
          <w:b/>
          <w:sz w:val="20"/>
          <w:szCs w:val="20"/>
        </w:rPr>
      </w:pPr>
    </w:p>
    <w:p w:rsidR="009A06AD" w:rsidRDefault="00C30CB0">
      <w:pPr>
        <w:ind w:firstLine="708"/>
        <w:jc w:val="both"/>
        <w:rPr>
          <w:sz w:val="20"/>
          <w:szCs w:val="20"/>
        </w:rPr>
      </w:pPr>
      <w:r>
        <w:rPr>
          <w:sz w:val="20"/>
          <w:szCs w:val="20"/>
        </w:rPr>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w:t>
      </w:r>
      <w:r w:rsidR="00B717B9">
        <w:rPr>
          <w:sz w:val="20"/>
          <w:szCs w:val="20"/>
        </w:rPr>
        <w:t>государственных</w:t>
      </w:r>
      <w:r>
        <w:rPr>
          <w:sz w:val="20"/>
          <w:szCs w:val="20"/>
        </w:rPr>
        <w:t xml:space="preserve"> и муницип</w:t>
      </w:r>
      <w:r w:rsidR="00D10C28">
        <w:rPr>
          <w:sz w:val="20"/>
          <w:szCs w:val="20"/>
        </w:rPr>
        <w:t>ал</w:t>
      </w:r>
      <w:r>
        <w:rPr>
          <w:sz w:val="20"/>
          <w:szCs w:val="20"/>
        </w:rPr>
        <w:t>ьных нужд.</w:t>
      </w:r>
    </w:p>
    <w:p w:rsidR="009A06AD" w:rsidRDefault="00C30CB0">
      <w:pPr>
        <w:ind w:firstLine="708"/>
        <w:jc w:val="both"/>
        <w:rPr>
          <w:sz w:val="20"/>
          <w:szCs w:val="20"/>
        </w:rPr>
      </w:pPr>
      <w:r>
        <w:rPr>
          <w:sz w:val="20"/>
          <w:szCs w:val="20"/>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9A06AD" w:rsidRDefault="00C30CB0">
      <w:pPr>
        <w:ind w:firstLine="708"/>
        <w:jc w:val="both"/>
        <w:rPr>
          <w:sz w:val="20"/>
          <w:szCs w:val="20"/>
        </w:rPr>
      </w:pPr>
      <w:r>
        <w:rPr>
          <w:sz w:val="20"/>
          <w:szCs w:val="20"/>
        </w:rPr>
        <w:t>9.3. Контракт может быть расторгнут в порядке, установленном действующим законодательством Российской Федерации, по следующим основаниям:</w:t>
      </w:r>
    </w:p>
    <w:p w:rsidR="009A06AD" w:rsidRDefault="00C30CB0">
      <w:pPr>
        <w:ind w:firstLine="708"/>
        <w:jc w:val="both"/>
        <w:rPr>
          <w:sz w:val="20"/>
          <w:szCs w:val="20"/>
        </w:rPr>
      </w:pPr>
      <w:r>
        <w:rPr>
          <w:sz w:val="20"/>
          <w:szCs w:val="20"/>
        </w:rPr>
        <w:t>9.3.1. по соглашению Сторон;</w:t>
      </w:r>
    </w:p>
    <w:p w:rsidR="009A06AD" w:rsidRDefault="00C30CB0">
      <w:pPr>
        <w:ind w:firstLine="708"/>
        <w:jc w:val="both"/>
        <w:rPr>
          <w:sz w:val="20"/>
          <w:szCs w:val="20"/>
        </w:rPr>
      </w:pPr>
      <w:r>
        <w:rPr>
          <w:sz w:val="20"/>
          <w:szCs w:val="20"/>
        </w:rPr>
        <w:t>9.3.2. по решению суда;</w:t>
      </w:r>
    </w:p>
    <w:p w:rsidR="009A06AD" w:rsidRDefault="00C30CB0">
      <w:pPr>
        <w:ind w:firstLine="708"/>
        <w:jc w:val="both"/>
        <w:rPr>
          <w:sz w:val="20"/>
          <w:szCs w:val="20"/>
        </w:rPr>
      </w:pPr>
      <w:r>
        <w:rPr>
          <w:sz w:val="20"/>
          <w:szCs w:val="20"/>
        </w:rPr>
        <w:t>9.3.3. в связи с односторонним отказом Стороны Контракта от исполнения Контракта.</w:t>
      </w:r>
    </w:p>
    <w:p w:rsidR="009A06AD" w:rsidRDefault="00C30CB0">
      <w:pPr>
        <w:ind w:firstLine="540"/>
        <w:jc w:val="both"/>
        <w:rPr>
          <w:sz w:val="20"/>
          <w:szCs w:val="20"/>
        </w:rPr>
      </w:pPr>
      <w:r>
        <w:rPr>
          <w:sz w:val="20"/>
          <w:szCs w:val="20"/>
        </w:rPr>
        <w:t xml:space="preserve">9.3.4. Государственный заказчик вправе принять решение об </w:t>
      </w:r>
      <w:r w:rsidR="00B717B9">
        <w:rPr>
          <w:sz w:val="20"/>
          <w:szCs w:val="20"/>
        </w:rPr>
        <w:t>одностороннем</w:t>
      </w:r>
      <w:r>
        <w:rPr>
          <w:sz w:val="20"/>
          <w:szCs w:val="20"/>
        </w:rPr>
        <w:t xml:space="preserve"> отказе от исполнения контракта в соответствии с гражданским зако</w:t>
      </w:r>
      <w:r w:rsidR="00D10C28">
        <w:rPr>
          <w:sz w:val="20"/>
          <w:szCs w:val="20"/>
        </w:rPr>
        <w:t>но</w:t>
      </w:r>
      <w:r>
        <w:rPr>
          <w:sz w:val="20"/>
          <w:szCs w:val="20"/>
        </w:rPr>
        <w:t>дательством.</w:t>
      </w:r>
    </w:p>
    <w:p w:rsidR="009A06AD" w:rsidRDefault="00C30CB0">
      <w:pPr>
        <w:ind w:firstLine="540"/>
        <w:jc w:val="both"/>
        <w:rPr>
          <w:sz w:val="20"/>
          <w:szCs w:val="20"/>
        </w:rPr>
      </w:pPr>
      <w:r>
        <w:rPr>
          <w:sz w:val="20"/>
          <w:szCs w:val="20"/>
        </w:rPr>
        <w:t xml:space="preserve">9.3.5.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w:t>
      </w:r>
    </w:p>
    <w:p w:rsidR="009A06AD" w:rsidRDefault="00C30CB0">
      <w:pPr>
        <w:jc w:val="both"/>
        <w:rPr>
          <w:sz w:val="20"/>
          <w:szCs w:val="20"/>
        </w:rPr>
      </w:pPr>
      <w:r>
        <w:rPr>
          <w:sz w:val="20"/>
          <w:szCs w:val="20"/>
        </w:rPr>
        <w:t>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9A06AD" w:rsidRDefault="00C30CB0">
      <w:pPr>
        <w:ind w:firstLine="540"/>
        <w:jc w:val="both"/>
        <w:rPr>
          <w:sz w:val="20"/>
          <w:szCs w:val="20"/>
        </w:rPr>
      </w:pPr>
      <w:r>
        <w:rPr>
          <w:sz w:val="20"/>
          <w:szCs w:val="20"/>
        </w:rPr>
        <w:t>9.3.6.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9A06AD" w:rsidRDefault="00C30CB0">
      <w:pPr>
        <w:ind w:firstLine="540"/>
        <w:jc w:val="both"/>
        <w:rPr>
          <w:sz w:val="20"/>
          <w:szCs w:val="20"/>
        </w:rPr>
      </w:pPr>
      <w:r>
        <w:rPr>
          <w:sz w:val="20"/>
          <w:szCs w:val="20"/>
        </w:rPr>
        <w:t>9.3.7.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6AD" w:rsidRDefault="00C30CB0">
      <w:pPr>
        <w:ind w:firstLine="540"/>
        <w:jc w:val="both"/>
        <w:rPr>
          <w:sz w:val="20"/>
          <w:szCs w:val="20"/>
        </w:rPr>
      </w:pPr>
      <w:r>
        <w:rPr>
          <w:sz w:val="20"/>
          <w:szCs w:val="20"/>
        </w:rPr>
        <w:t>9.3.8 </w:t>
      </w:r>
      <w:proofErr w:type="gramStart"/>
      <w:r>
        <w:rPr>
          <w:sz w:val="20"/>
          <w:szCs w:val="20"/>
        </w:rPr>
        <w:t>В</w:t>
      </w:r>
      <w:proofErr w:type="gramEnd"/>
      <w:r>
        <w:rPr>
          <w:sz w:val="20"/>
          <w:szCs w:val="20"/>
        </w:rPr>
        <w:t xml:space="preserve">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9A06AD" w:rsidRDefault="00C30CB0">
      <w:pPr>
        <w:ind w:firstLine="540"/>
        <w:jc w:val="both"/>
        <w:rPr>
          <w:sz w:val="20"/>
          <w:szCs w:val="20"/>
        </w:rPr>
      </w:pPr>
      <w:r>
        <w:rPr>
          <w:sz w:val="20"/>
          <w:szCs w:val="20"/>
        </w:rPr>
        <w:t>9.3.9.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B7B13" w:rsidRDefault="004B7B13">
      <w:pPr>
        <w:ind w:firstLine="540"/>
        <w:jc w:val="both"/>
        <w:rPr>
          <w:sz w:val="20"/>
          <w:szCs w:val="20"/>
        </w:rPr>
      </w:pPr>
    </w:p>
    <w:p w:rsidR="00BA0051" w:rsidRDefault="00C30CB0" w:rsidP="00B54786">
      <w:pPr>
        <w:jc w:val="center"/>
        <w:rPr>
          <w:b/>
          <w:sz w:val="20"/>
          <w:szCs w:val="20"/>
        </w:rPr>
      </w:pPr>
      <w:r>
        <w:rPr>
          <w:b/>
          <w:sz w:val="20"/>
          <w:szCs w:val="20"/>
        </w:rPr>
        <w:t>10. Порядок урегулирования споров</w:t>
      </w:r>
    </w:p>
    <w:p w:rsidR="009A06AD" w:rsidRDefault="00C30CB0">
      <w:pPr>
        <w:shd w:val="clear" w:color="auto" w:fill="FFFFFF"/>
        <w:ind w:firstLine="432"/>
        <w:jc w:val="both"/>
      </w:pPr>
      <w:r>
        <w:rPr>
          <w:sz w:val="20"/>
          <w:szCs w:val="20"/>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w:t>
      </w:r>
    </w:p>
    <w:p w:rsidR="009A06AD" w:rsidRDefault="00C30CB0">
      <w:pPr>
        <w:shd w:val="clear" w:color="auto" w:fill="FFFFFF"/>
        <w:ind w:firstLine="432"/>
        <w:jc w:val="both"/>
        <w:rPr>
          <w:sz w:val="20"/>
          <w:szCs w:val="20"/>
        </w:rPr>
      </w:pPr>
      <w:r>
        <w:rPr>
          <w:sz w:val="20"/>
          <w:szCs w:val="20"/>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B7B13" w:rsidRDefault="004B7B13">
      <w:pPr>
        <w:shd w:val="clear" w:color="auto" w:fill="FFFFFF"/>
        <w:ind w:firstLine="432"/>
        <w:jc w:val="both"/>
        <w:rPr>
          <w:sz w:val="20"/>
          <w:szCs w:val="20"/>
        </w:rPr>
      </w:pPr>
    </w:p>
    <w:p w:rsidR="00BA0051" w:rsidRDefault="00C30CB0" w:rsidP="00B54786">
      <w:pPr>
        <w:shd w:val="clear" w:color="auto" w:fill="FFFFFF"/>
        <w:jc w:val="center"/>
        <w:rPr>
          <w:b/>
          <w:sz w:val="20"/>
          <w:szCs w:val="20"/>
        </w:rPr>
      </w:pPr>
      <w:r>
        <w:rPr>
          <w:b/>
          <w:sz w:val="20"/>
          <w:szCs w:val="20"/>
        </w:rPr>
        <w:t>11. Особые условия</w:t>
      </w:r>
    </w:p>
    <w:p w:rsidR="009A06AD" w:rsidRDefault="00C30CB0">
      <w:pPr>
        <w:widowControl w:val="0"/>
        <w:shd w:val="clear" w:color="auto" w:fill="FFFFFF"/>
        <w:tabs>
          <w:tab w:val="left" w:pos="1034"/>
        </w:tabs>
        <w:jc w:val="both"/>
        <w:rPr>
          <w:sz w:val="20"/>
          <w:szCs w:val="20"/>
        </w:rPr>
      </w:pPr>
      <w:r>
        <w:rPr>
          <w:sz w:val="20"/>
          <w:szCs w:val="20"/>
        </w:rPr>
        <w:t>11.1.Любые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9A06AD" w:rsidRDefault="00C30CB0">
      <w:pPr>
        <w:widowControl w:val="0"/>
        <w:shd w:val="clear" w:color="auto" w:fill="FFFFFF"/>
        <w:tabs>
          <w:tab w:val="left" w:pos="1034"/>
        </w:tabs>
        <w:jc w:val="both"/>
        <w:rPr>
          <w:sz w:val="20"/>
          <w:szCs w:val="20"/>
        </w:rPr>
      </w:pPr>
      <w:r>
        <w:rPr>
          <w:sz w:val="20"/>
          <w:szCs w:val="20"/>
        </w:rPr>
        <w:lastRenderedPageBreak/>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A06AD" w:rsidRDefault="00C30CB0">
      <w:pPr>
        <w:widowControl w:val="0"/>
        <w:shd w:val="clear" w:color="auto" w:fill="FFFFFF"/>
        <w:tabs>
          <w:tab w:val="left" w:pos="1034"/>
        </w:tabs>
        <w:jc w:val="both"/>
        <w:rPr>
          <w:sz w:val="20"/>
          <w:szCs w:val="20"/>
        </w:rPr>
      </w:pPr>
      <w:r>
        <w:rPr>
          <w:sz w:val="20"/>
          <w:szCs w:val="20"/>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9A06AD" w:rsidRDefault="00C30CB0">
      <w:pPr>
        <w:shd w:val="clear" w:color="auto" w:fill="FFFFFF"/>
        <w:tabs>
          <w:tab w:val="left" w:pos="1102"/>
        </w:tabs>
        <w:jc w:val="both"/>
        <w:rPr>
          <w:sz w:val="20"/>
          <w:szCs w:val="20"/>
        </w:rPr>
      </w:pPr>
      <w:r>
        <w:rPr>
          <w:sz w:val="20"/>
          <w:szCs w:val="20"/>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9A06AD" w:rsidRDefault="00C30CB0">
      <w:pPr>
        <w:widowControl w:val="0"/>
        <w:shd w:val="clear" w:color="auto" w:fill="FFFFFF"/>
        <w:tabs>
          <w:tab w:val="left" w:pos="-4820"/>
        </w:tabs>
        <w:jc w:val="both"/>
        <w:rPr>
          <w:sz w:val="20"/>
          <w:szCs w:val="20"/>
        </w:rPr>
      </w:pPr>
      <w:r>
        <w:rPr>
          <w:sz w:val="20"/>
          <w:szCs w:val="20"/>
        </w:rPr>
        <w:t>11.5. Настоящий Контракт составлен в 2 экземплярах по одному для каждой из Сторон, имеющих одинаковую юридическую силу.</w:t>
      </w:r>
    </w:p>
    <w:p w:rsidR="009A06AD" w:rsidRDefault="00C30CB0">
      <w:pPr>
        <w:shd w:val="clear" w:color="auto" w:fill="FFFFFF"/>
        <w:jc w:val="center"/>
        <w:rPr>
          <w:b/>
          <w:sz w:val="20"/>
          <w:szCs w:val="20"/>
        </w:rPr>
      </w:pPr>
      <w:r>
        <w:rPr>
          <w:b/>
          <w:sz w:val="20"/>
          <w:szCs w:val="20"/>
        </w:rPr>
        <w:t>12. Срок действия Контракта</w:t>
      </w:r>
    </w:p>
    <w:p w:rsidR="009A06AD" w:rsidRDefault="009A06AD">
      <w:pPr>
        <w:shd w:val="clear" w:color="auto" w:fill="FFFFFF"/>
        <w:ind w:firstLine="426"/>
        <w:jc w:val="both"/>
        <w:rPr>
          <w:sz w:val="20"/>
          <w:szCs w:val="20"/>
        </w:rPr>
      </w:pPr>
    </w:p>
    <w:p w:rsidR="009A06AD" w:rsidRDefault="00C30CB0">
      <w:pPr>
        <w:shd w:val="clear" w:color="auto" w:fill="FFFFFF"/>
        <w:ind w:firstLine="426"/>
        <w:jc w:val="both"/>
        <w:rPr>
          <w:sz w:val="20"/>
          <w:szCs w:val="20"/>
        </w:rPr>
      </w:pPr>
      <w:r>
        <w:rPr>
          <w:sz w:val="20"/>
          <w:szCs w:val="20"/>
        </w:rPr>
        <w:t xml:space="preserve">12.1.   Срок действия Контракта с момента подписания </w:t>
      </w:r>
      <w:r w:rsidR="00042768">
        <w:rPr>
          <w:sz w:val="20"/>
          <w:szCs w:val="20"/>
        </w:rPr>
        <w:t>его сторонами по 31 декабря 202</w:t>
      </w:r>
      <w:r w:rsidR="0001715E">
        <w:rPr>
          <w:sz w:val="20"/>
          <w:szCs w:val="20"/>
        </w:rPr>
        <w:t>6</w:t>
      </w:r>
      <w:r>
        <w:rPr>
          <w:sz w:val="20"/>
          <w:szCs w:val="20"/>
        </w:rPr>
        <w:t xml:space="preserve"> года, в части расчетов - до полного исполнения обязательств.</w:t>
      </w:r>
    </w:p>
    <w:p w:rsidR="005714E6" w:rsidRDefault="005714E6">
      <w:pPr>
        <w:shd w:val="clear" w:color="auto" w:fill="FFFFFF"/>
        <w:ind w:firstLine="426"/>
        <w:jc w:val="both"/>
        <w:rPr>
          <w:sz w:val="20"/>
          <w:szCs w:val="20"/>
        </w:rPr>
      </w:pPr>
      <w:r>
        <w:rPr>
          <w:sz w:val="20"/>
          <w:szCs w:val="20"/>
        </w:rPr>
        <w:t xml:space="preserve">12.2. Срок окончание исполнения контракта до </w:t>
      </w:r>
      <w:r w:rsidR="00BB5493">
        <w:rPr>
          <w:sz w:val="20"/>
          <w:szCs w:val="20"/>
        </w:rPr>
        <w:t>31 декабря</w:t>
      </w:r>
      <w:r>
        <w:rPr>
          <w:sz w:val="20"/>
          <w:szCs w:val="20"/>
        </w:rPr>
        <w:t xml:space="preserve"> 202</w:t>
      </w:r>
      <w:r w:rsidR="0001715E">
        <w:rPr>
          <w:sz w:val="20"/>
          <w:szCs w:val="20"/>
        </w:rPr>
        <w:t>6</w:t>
      </w:r>
      <w:r>
        <w:rPr>
          <w:sz w:val="20"/>
          <w:szCs w:val="20"/>
        </w:rPr>
        <w:t xml:space="preserve"> года. </w:t>
      </w:r>
    </w:p>
    <w:p w:rsidR="00BA0051" w:rsidRDefault="00BA0051">
      <w:pPr>
        <w:shd w:val="clear" w:color="auto" w:fill="FFFFFF"/>
        <w:ind w:firstLine="426"/>
        <w:jc w:val="both"/>
        <w:rPr>
          <w:sz w:val="20"/>
          <w:szCs w:val="20"/>
        </w:rPr>
      </w:pPr>
    </w:p>
    <w:p w:rsidR="009A06AD" w:rsidRDefault="00C30CB0">
      <w:pPr>
        <w:jc w:val="center"/>
        <w:outlineLvl w:val="0"/>
        <w:rPr>
          <w:b/>
          <w:sz w:val="20"/>
          <w:szCs w:val="20"/>
        </w:rPr>
      </w:pPr>
      <w:r>
        <w:rPr>
          <w:b/>
          <w:sz w:val="20"/>
          <w:szCs w:val="20"/>
        </w:rPr>
        <w:t>13. Юридические адреса, банковские реквизиты и подписи сторон:</w:t>
      </w:r>
    </w:p>
    <w:tbl>
      <w:tblPr>
        <w:tblpPr w:leftFromText="180" w:rightFromText="180" w:vertAnchor="text" w:tblpX="348" w:tblpY="1"/>
        <w:tblW w:w="9348" w:type="dxa"/>
        <w:tblLook w:val="0000" w:firstRow="0" w:lastRow="0" w:firstColumn="0" w:lastColumn="0" w:noHBand="0" w:noVBand="0"/>
      </w:tblPr>
      <w:tblGrid>
        <w:gridCol w:w="4475"/>
        <w:gridCol w:w="141"/>
        <w:gridCol w:w="4732"/>
      </w:tblGrid>
      <w:tr w:rsidR="009A06AD">
        <w:trPr>
          <w:trHeight w:val="108"/>
        </w:trPr>
        <w:tc>
          <w:tcPr>
            <w:tcW w:w="4475" w:type="dxa"/>
            <w:shd w:val="clear" w:color="auto" w:fill="auto"/>
          </w:tcPr>
          <w:p w:rsidR="009A06AD" w:rsidRDefault="00C30CB0">
            <w:pPr>
              <w:tabs>
                <w:tab w:val="left" w:pos="500"/>
                <w:tab w:val="center" w:pos="3312"/>
              </w:tabs>
              <w:jc w:val="center"/>
              <w:rPr>
                <w:sz w:val="20"/>
                <w:szCs w:val="20"/>
              </w:rPr>
            </w:pPr>
            <w:r>
              <w:rPr>
                <w:sz w:val="20"/>
                <w:szCs w:val="20"/>
              </w:rPr>
              <w:t>Государственный заказчик</w:t>
            </w:r>
          </w:p>
        </w:tc>
        <w:tc>
          <w:tcPr>
            <w:tcW w:w="4872" w:type="dxa"/>
            <w:gridSpan w:val="2"/>
            <w:shd w:val="clear" w:color="auto" w:fill="auto"/>
          </w:tcPr>
          <w:p w:rsidR="009A06AD" w:rsidRDefault="00C30CB0">
            <w:pPr>
              <w:ind w:left="72" w:hanging="72"/>
              <w:jc w:val="center"/>
              <w:rPr>
                <w:sz w:val="20"/>
                <w:szCs w:val="20"/>
              </w:rPr>
            </w:pPr>
            <w:r>
              <w:rPr>
                <w:sz w:val="20"/>
                <w:szCs w:val="20"/>
              </w:rPr>
              <w:t>Поставщик</w:t>
            </w:r>
          </w:p>
          <w:p w:rsidR="009A06AD" w:rsidRDefault="009A06AD">
            <w:pPr>
              <w:rPr>
                <w:sz w:val="20"/>
                <w:szCs w:val="20"/>
              </w:rPr>
            </w:pPr>
          </w:p>
        </w:tc>
      </w:tr>
      <w:tr w:rsidR="009A06AD" w:rsidTr="00BB5493">
        <w:trPr>
          <w:trHeight w:val="4636"/>
        </w:trPr>
        <w:tc>
          <w:tcPr>
            <w:tcW w:w="4616" w:type="dxa"/>
            <w:gridSpan w:val="2"/>
            <w:shd w:val="clear" w:color="auto" w:fill="auto"/>
          </w:tcPr>
          <w:p w:rsidR="009A06AD" w:rsidRDefault="00C30CB0">
            <w:pPr>
              <w:rPr>
                <w:b/>
                <w:sz w:val="20"/>
                <w:szCs w:val="20"/>
              </w:rPr>
            </w:pPr>
            <w:r>
              <w:rPr>
                <w:b/>
                <w:sz w:val="20"/>
                <w:szCs w:val="20"/>
              </w:rPr>
              <w:t>Адрес почтовый /юридический:</w:t>
            </w:r>
          </w:p>
          <w:p w:rsidR="00CB6741" w:rsidRPr="00CB6741" w:rsidRDefault="00CB6741" w:rsidP="00CB6741">
            <w:pPr>
              <w:jc w:val="both"/>
              <w:rPr>
                <w:sz w:val="20"/>
                <w:szCs w:val="20"/>
              </w:rPr>
            </w:pPr>
            <w:r w:rsidRPr="00CB6741">
              <w:rPr>
                <w:sz w:val="20"/>
                <w:szCs w:val="20"/>
              </w:rPr>
              <w:t>431200, РМ Теньгушевкий р-он, п. Барашево,</w:t>
            </w:r>
            <w:r w:rsidR="00DD6F24">
              <w:rPr>
                <w:sz w:val="20"/>
                <w:szCs w:val="20"/>
              </w:rPr>
              <w:t xml:space="preserve"> ул. Клубная, </w:t>
            </w:r>
            <w:proofErr w:type="spellStart"/>
            <w:r w:rsidR="00DD6F24">
              <w:rPr>
                <w:sz w:val="20"/>
                <w:szCs w:val="20"/>
              </w:rPr>
              <w:t>зд</w:t>
            </w:r>
            <w:proofErr w:type="spellEnd"/>
            <w:r w:rsidR="00DD6F24">
              <w:rPr>
                <w:sz w:val="20"/>
                <w:szCs w:val="20"/>
              </w:rPr>
              <w:t>. 2</w:t>
            </w:r>
          </w:p>
          <w:p w:rsidR="00CB6741" w:rsidRPr="00CB6741" w:rsidRDefault="00CB6741" w:rsidP="00CB6741">
            <w:pPr>
              <w:jc w:val="both"/>
              <w:rPr>
                <w:sz w:val="20"/>
                <w:szCs w:val="20"/>
              </w:rPr>
            </w:pPr>
          </w:p>
          <w:p w:rsidR="001455AB" w:rsidRPr="001455AB" w:rsidRDefault="001455AB" w:rsidP="001455AB">
            <w:r w:rsidRPr="001455AB">
              <w:rPr>
                <w:color w:val="333333"/>
                <w:sz w:val="22"/>
                <w:szCs w:val="22"/>
              </w:rPr>
              <w:t xml:space="preserve">ИНН 1308079608, КПП 132001001, </w:t>
            </w:r>
            <w:r w:rsidRPr="001455AB">
              <w:t xml:space="preserve">Номер казначейского счета 03211643000000013232 </w:t>
            </w:r>
          </w:p>
          <w:p w:rsidR="001455AB" w:rsidRPr="001455AB" w:rsidRDefault="001455AB" w:rsidP="001455AB">
            <w:pPr>
              <w:rPr>
                <w:color w:val="333333"/>
              </w:rPr>
            </w:pPr>
            <w:r w:rsidRPr="001455AB">
              <w:t>ОКЦ 1 ВВГУ Банка России//УФК по Нижегородской области, г. Нижний Новгород БИК 012202102</w:t>
            </w:r>
            <w:proofErr w:type="gramStart"/>
            <w:r w:rsidRPr="001455AB">
              <w:t xml:space="preserve">   (</w:t>
            </w:r>
            <w:proofErr w:type="gramEnd"/>
            <w:r w:rsidRPr="001455AB">
              <w:t xml:space="preserve">ФКУ ЛИУ-3 УФСИН России по Республике Мордовия, л/с </w:t>
            </w:r>
            <w:r w:rsidRPr="001455AB">
              <w:rPr>
                <w:color w:val="333333"/>
                <w:sz w:val="22"/>
                <w:szCs w:val="22"/>
              </w:rPr>
              <w:t>03091717770</w:t>
            </w:r>
            <w:r w:rsidRPr="001455AB">
              <w:t xml:space="preserve">) </w:t>
            </w:r>
            <w:r w:rsidRPr="001455AB">
              <w:rPr>
                <w:color w:val="333333"/>
                <w:sz w:val="22"/>
                <w:szCs w:val="22"/>
              </w:rPr>
              <w:t xml:space="preserve"> </w:t>
            </w:r>
          </w:p>
          <w:p w:rsidR="001455AB" w:rsidRPr="001455AB" w:rsidRDefault="001455AB" w:rsidP="001455AB">
            <w:r w:rsidRPr="001455AB">
              <w:t>ЕКС 40102810745370000024</w:t>
            </w:r>
          </w:p>
          <w:p w:rsidR="009A06AD" w:rsidRDefault="009A06AD">
            <w:pPr>
              <w:pStyle w:val="af"/>
              <w:ind w:firstLine="709"/>
              <w:jc w:val="both"/>
              <w:rPr>
                <w:color w:val="333333"/>
                <w:sz w:val="20"/>
                <w:szCs w:val="20"/>
              </w:rPr>
            </w:pPr>
          </w:p>
          <w:p w:rsidR="009A06AD" w:rsidRDefault="00C30CB0">
            <w:pPr>
              <w:tabs>
                <w:tab w:val="left" w:pos="-3265"/>
                <w:tab w:val="center" w:pos="3312"/>
              </w:tabs>
              <w:rPr>
                <w:sz w:val="20"/>
                <w:szCs w:val="20"/>
              </w:rPr>
            </w:pPr>
            <w:r>
              <w:rPr>
                <w:sz w:val="20"/>
                <w:szCs w:val="20"/>
              </w:rPr>
              <w:t>_______________________/</w:t>
            </w:r>
            <w:r w:rsidR="002873E8">
              <w:rPr>
                <w:sz w:val="20"/>
                <w:szCs w:val="20"/>
              </w:rPr>
              <w:t xml:space="preserve">А.В. Яковлев </w:t>
            </w:r>
            <w:r w:rsidR="002F0916">
              <w:rPr>
                <w:sz w:val="20"/>
                <w:szCs w:val="20"/>
              </w:rPr>
              <w:t xml:space="preserve"> </w:t>
            </w:r>
            <w:r>
              <w:rPr>
                <w:sz w:val="20"/>
                <w:szCs w:val="20"/>
              </w:rPr>
              <w:t xml:space="preserve"> </w:t>
            </w:r>
          </w:p>
          <w:p w:rsidR="009A06AD" w:rsidRDefault="00042768">
            <w:pPr>
              <w:tabs>
                <w:tab w:val="left" w:pos="-3265"/>
                <w:tab w:val="center" w:pos="3312"/>
              </w:tabs>
              <w:ind w:left="-4"/>
              <w:rPr>
                <w:sz w:val="20"/>
                <w:szCs w:val="20"/>
              </w:rPr>
            </w:pPr>
            <w:r>
              <w:rPr>
                <w:sz w:val="20"/>
                <w:szCs w:val="20"/>
              </w:rPr>
              <w:t>«__</w:t>
            </w:r>
            <w:proofErr w:type="gramStart"/>
            <w:r>
              <w:rPr>
                <w:sz w:val="20"/>
                <w:szCs w:val="20"/>
              </w:rPr>
              <w:t>_»_</w:t>
            </w:r>
            <w:proofErr w:type="gramEnd"/>
            <w:r>
              <w:rPr>
                <w:sz w:val="20"/>
                <w:szCs w:val="20"/>
              </w:rPr>
              <w:t>______________202</w:t>
            </w:r>
            <w:r w:rsidR="0001715E">
              <w:rPr>
                <w:sz w:val="20"/>
                <w:szCs w:val="20"/>
              </w:rPr>
              <w:t>6</w:t>
            </w:r>
            <w:r w:rsidR="00C30CB0">
              <w:rPr>
                <w:sz w:val="20"/>
                <w:szCs w:val="20"/>
              </w:rPr>
              <w:t xml:space="preserve"> г.</w:t>
            </w:r>
          </w:p>
          <w:p w:rsidR="009A06AD" w:rsidRDefault="00D23706">
            <w:pPr>
              <w:tabs>
                <w:tab w:val="left" w:pos="-3265"/>
                <w:tab w:val="center" w:pos="3312"/>
              </w:tabs>
              <w:ind w:left="-4"/>
              <w:rPr>
                <w:sz w:val="20"/>
                <w:szCs w:val="20"/>
              </w:rPr>
            </w:pPr>
            <w:r>
              <w:rPr>
                <w:sz w:val="20"/>
                <w:szCs w:val="20"/>
              </w:rPr>
              <w:t>ЭЦП</w:t>
            </w:r>
          </w:p>
          <w:p w:rsidR="009A06AD" w:rsidRDefault="009A06AD">
            <w:pPr>
              <w:tabs>
                <w:tab w:val="left" w:pos="-3265"/>
                <w:tab w:val="center" w:pos="3312"/>
              </w:tabs>
              <w:ind w:left="-4"/>
              <w:rPr>
                <w:sz w:val="20"/>
                <w:szCs w:val="20"/>
              </w:rPr>
            </w:pPr>
          </w:p>
        </w:tc>
        <w:tc>
          <w:tcPr>
            <w:tcW w:w="4731" w:type="dxa"/>
            <w:shd w:val="clear" w:color="auto" w:fill="auto"/>
          </w:tcPr>
          <w:p w:rsidR="009A06AD" w:rsidRDefault="00C30CB0">
            <w:pPr>
              <w:ind w:left="-108"/>
              <w:rPr>
                <w:b/>
                <w:sz w:val="20"/>
                <w:szCs w:val="20"/>
              </w:rPr>
            </w:pPr>
            <w:r>
              <w:rPr>
                <w:b/>
                <w:sz w:val="20"/>
                <w:szCs w:val="20"/>
              </w:rPr>
              <w:t>Адрес почтовый /юридический:</w:t>
            </w:r>
          </w:p>
          <w:p w:rsidR="009A06AD" w:rsidRDefault="009A06AD">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DD6F24" w:rsidRDefault="00DD6F24">
            <w:pPr>
              <w:rPr>
                <w:sz w:val="20"/>
                <w:szCs w:val="20"/>
              </w:rPr>
            </w:pPr>
          </w:p>
          <w:p w:rsidR="001455AB" w:rsidRDefault="001455AB">
            <w:pPr>
              <w:rPr>
                <w:sz w:val="20"/>
                <w:szCs w:val="20"/>
              </w:rPr>
            </w:pPr>
          </w:p>
          <w:p w:rsidR="001455AB" w:rsidRDefault="001455AB">
            <w:pPr>
              <w:rPr>
                <w:sz w:val="20"/>
                <w:szCs w:val="20"/>
              </w:rPr>
            </w:pPr>
          </w:p>
          <w:p w:rsidR="001455AB" w:rsidRDefault="001455AB">
            <w:pPr>
              <w:rPr>
                <w:sz w:val="20"/>
                <w:szCs w:val="20"/>
              </w:rPr>
            </w:pPr>
          </w:p>
          <w:p w:rsidR="00CB6741" w:rsidRDefault="00CB6741">
            <w:pPr>
              <w:rPr>
                <w:sz w:val="20"/>
                <w:szCs w:val="20"/>
              </w:rPr>
            </w:pPr>
          </w:p>
          <w:p w:rsidR="002F0916" w:rsidRDefault="002F0916">
            <w:pPr>
              <w:tabs>
                <w:tab w:val="left" w:pos="-3265"/>
                <w:tab w:val="center" w:pos="3312"/>
              </w:tabs>
              <w:rPr>
                <w:sz w:val="20"/>
                <w:szCs w:val="20"/>
              </w:rPr>
            </w:pPr>
          </w:p>
          <w:p w:rsidR="009A06AD" w:rsidRDefault="00C30CB0">
            <w:pPr>
              <w:tabs>
                <w:tab w:val="left" w:pos="-3265"/>
                <w:tab w:val="center" w:pos="3312"/>
              </w:tabs>
              <w:rPr>
                <w:sz w:val="20"/>
                <w:szCs w:val="20"/>
              </w:rPr>
            </w:pPr>
            <w:r>
              <w:rPr>
                <w:sz w:val="20"/>
                <w:szCs w:val="20"/>
              </w:rPr>
              <w:t>___________________________/</w:t>
            </w:r>
            <w:r w:rsidR="00CB6741">
              <w:rPr>
                <w:sz w:val="20"/>
                <w:szCs w:val="20"/>
              </w:rPr>
              <w:t>___________</w:t>
            </w:r>
          </w:p>
          <w:p w:rsidR="009A06AD" w:rsidRDefault="00042768">
            <w:pPr>
              <w:tabs>
                <w:tab w:val="left" w:pos="-3265"/>
                <w:tab w:val="center" w:pos="3312"/>
              </w:tabs>
              <w:ind w:left="-4"/>
              <w:rPr>
                <w:sz w:val="20"/>
                <w:szCs w:val="20"/>
              </w:rPr>
            </w:pPr>
            <w:r>
              <w:rPr>
                <w:sz w:val="20"/>
                <w:szCs w:val="20"/>
              </w:rPr>
              <w:t>«__</w:t>
            </w:r>
            <w:proofErr w:type="gramStart"/>
            <w:r>
              <w:rPr>
                <w:sz w:val="20"/>
                <w:szCs w:val="20"/>
              </w:rPr>
              <w:t>_»_</w:t>
            </w:r>
            <w:proofErr w:type="gramEnd"/>
            <w:r>
              <w:rPr>
                <w:sz w:val="20"/>
                <w:szCs w:val="20"/>
              </w:rPr>
              <w:t>______________202</w:t>
            </w:r>
            <w:r w:rsidR="0001715E">
              <w:rPr>
                <w:sz w:val="20"/>
                <w:szCs w:val="20"/>
              </w:rPr>
              <w:t>6</w:t>
            </w:r>
            <w:r w:rsidR="00C30CB0">
              <w:rPr>
                <w:sz w:val="20"/>
                <w:szCs w:val="20"/>
              </w:rPr>
              <w:t xml:space="preserve"> г.</w:t>
            </w:r>
          </w:p>
          <w:p w:rsidR="009A06AD" w:rsidRDefault="00D23706">
            <w:pPr>
              <w:tabs>
                <w:tab w:val="left" w:pos="-3265"/>
                <w:tab w:val="center" w:pos="3312"/>
              </w:tabs>
              <w:ind w:left="-4"/>
              <w:rPr>
                <w:sz w:val="20"/>
                <w:szCs w:val="20"/>
              </w:rPr>
            </w:pPr>
            <w:r>
              <w:rPr>
                <w:sz w:val="20"/>
                <w:szCs w:val="20"/>
              </w:rPr>
              <w:t>ЭЦП</w:t>
            </w:r>
          </w:p>
          <w:p w:rsidR="009A06AD" w:rsidRDefault="009A06AD">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p w:rsidR="00385A56" w:rsidRDefault="00385A56">
            <w:pPr>
              <w:ind w:left="72" w:hanging="72"/>
              <w:rPr>
                <w:sz w:val="20"/>
                <w:szCs w:val="20"/>
              </w:rPr>
            </w:pPr>
          </w:p>
        </w:tc>
      </w:tr>
    </w:tbl>
    <w:p w:rsidR="008B763F" w:rsidRDefault="008B763F" w:rsidP="00D86DE3">
      <w:pPr>
        <w:autoSpaceDE w:val="0"/>
        <w:autoSpaceDN w:val="0"/>
        <w:adjustRightInd w:val="0"/>
        <w:ind w:firstLine="720"/>
        <w:jc w:val="right"/>
        <w:outlineLvl w:val="1"/>
        <w:rPr>
          <w:sz w:val="21"/>
          <w:szCs w:val="21"/>
        </w:rPr>
      </w:pPr>
    </w:p>
    <w:p w:rsidR="0001715E" w:rsidRDefault="0001715E" w:rsidP="00D86DE3">
      <w:pPr>
        <w:autoSpaceDE w:val="0"/>
        <w:autoSpaceDN w:val="0"/>
        <w:adjustRightInd w:val="0"/>
        <w:ind w:firstLine="720"/>
        <w:jc w:val="right"/>
        <w:outlineLvl w:val="1"/>
        <w:rPr>
          <w:sz w:val="21"/>
          <w:szCs w:val="21"/>
        </w:rPr>
      </w:pPr>
    </w:p>
    <w:p w:rsidR="0001715E" w:rsidRDefault="0001715E" w:rsidP="00D86DE3">
      <w:pPr>
        <w:autoSpaceDE w:val="0"/>
        <w:autoSpaceDN w:val="0"/>
        <w:adjustRightInd w:val="0"/>
        <w:ind w:firstLine="720"/>
        <w:jc w:val="right"/>
        <w:outlineLvl w:val="1"/>
        <w:rPr>
          <w:sz w:val="21"/>
          <w:szCs w:val="21"/>
        </w:rPr>
      </w:pPr>
    </w:p>
    <w:p w:rsidR="0001715E" w:rsidRDefault="0001715E" w:rsidP="00D86DE3">
      <w:pPr>
        <w:autoSpaceDE w:val="0"/>
        <w:autoSpaceDN w:val="0"/>
        <w:adjustRightInd w:val="0"/>
        <w:ind w:firstLine="720"/>
        <w:jc w:val="right"/>
        <w:outlineLvl w:val="1"/>
        <w:rPr>
          <w:sz w:val="21"/>
          <w:szCs w:val="21"/>
        </w:rPr>
      </w:pPr>
    </w:p>
    <w:p w:rsidR="0001715E" w:rsidRDefault="0001715E" w:rsidP="00D86DE3">
      <w:pPr>
        <w:autoSpaceDE w:val="0"/>
        <w:autoSpaceDN w:val="0"/>
        <w:adjustRightInd w:val="0"/>
        <w:ind w:firstLine="720"/>
        <w:jc w:val="right"/>
        <w:outlineLvl w:val="1"/>
        <w:rPr>
          <w:sz w:val="21"/>
          <w:szCs w:val="21"/>
        </w:rPr>
      </w:pPr>
    </w:p>
    <w:p w:rsidR="0001715E" w:rsidRDefault="0001715E" w:rsidP="00D86DE3">
      <w:pPr>
        <w:autoSpaceDE w:val="0"/>
        <w:autoSpaceDN w:val="0"/>
        <w:adjustRightInd w:val="0"/>
        <w:ind w:firstLine="720"/>
        <w:jc w:val="right"/>
        <w:outlineLvl w:val="1"/>
        <w:rPr>
          <w:sz w:val="21"/>
          <w:szCs w:val="21"/>
        </w:rPr>
      </w:pPr>
    </w:p>
    <w:p w:rsidR="00D23706" w:rsidRDefault="00D23706" w:rsidP="00D86DE3">
      <w:pPr>
        <w:autoSpaceDE w:val="0"/>
        <w:autoSpaceDN w:val="0"/>
        <w:adjustRightInd w:val="0"/>
        <w:ind w:firstLine="720"/>
        <w:jc w:val="right"/>
        <w:outlineLvl w:val="1"/>
        <w:rPr>
          <w:sz w:val="21"/>
          <w:szCs w:val="21"/>
        </w:rPr>
      </w:pPr>
    </w:p>
    <w:p w:rsidR="00D23706" w:rsidRDefault="00D23706" w:rsidP="00D86DE3">
      <w:pPr>
        <w:autoSpaceDE w:val="0"/>
        <w:autoSpaceDN w:val="0"/>
        <w:adjustRightInd w:val="0"/>
        <w:ind w:firstLine="720"/>
        <w:jc w:val="right"/>
        <w:outlineLvl w:val="1"/>
        <w:rPr>
          <w:sz w:val="21"/>
          <w:szCs w:val="21"/>
        </w:rPr>
      </w:pPr>
    </w:p>
    <w:p w:rsidR="00D23706" w:rsidRDefault="00D23706" w:rsidP="00D86DE3">
      <w:pPr>
        <w:autoSpaceDE w:val="0"/>
        <w:autoSpaceDN w:val="0"/>
        <w:adjustRightInd w:val="0"/>
        <w:ind w:firstLine="720"/>
        <w:jc w:val="right"/>
        <w:outlineLvl w:val="1"/>
        <w:rPr>
          <w:sz w:val="21"/>
          <w:szCs w:val="21"/>
        </w:rPr>
      </w:pPr>
    </w:p>
    <w:p w:rsidR="00D23706" w:rsidRDefault="00D23706" w:rsidP="00D86DE3">
      <w:pPr>
        <w:autoSpaceDE w:val="0"/>
        <w:autoSpaceDN w:val="0"/>
        <w:adjustRightInd w:val="0"/>
        <w:ind w:firstLine="720"/>
        <w:jc w:val="right"/>
        <w:outlineLvl w:val="1"/>
        <w:rPr>
          <w:sz w:val="21"/>
          <w:szCs w:val="21"/>
        </w:rPr>
      </w:pPr>
    </w:p>
    <w:p w:rsidR="00211CF9" w:rsidRDefault="00211CF9" w:rsidP="00D86DE3">
      <w:pPr>
        <w:autoSpaceDE w:val="0"/>
        <w:autoSpaceDN w:val="0"/>
        <w:adjustRightInd w:val="0"/>
        <w:ind w:firstLine="720"/>
        <w:jc w:val="right"/>
        <w:outlineLvl w:val="1"/>
        <w:rPr>
          <w:sz w:val="21"/>
          <w:szCs w:val="21"/>
        </w:rPr>
      </w:pPr>
    </w:p>
    <w:p w:rsidR="00D86DE3" w:rsidRPr="00AD7048" w:rsidRDefault="00D86DE3" w:rsidP="00D86DE3">
      <w:pPr>
        <w:autoSpaceDE w:val="0"/>
        <w:autoSpaceDN w:val="0"/>
        <w:adjustRightInd w:val="0"/>
        <w:ind w:firstLine="720"/>
        <w:jc w:val="right"/>
        <w:outlineLvl w:val="1"/>
        <w:rPr>
          <w:sz w:val="21"/>
          <w:szCs w:val="21"/>
        </w:rPr>
      </w:pPr>
      <w:r w:rsidRPr="00AD7048">
        <w:rPr>
          <w:sz w:val="21"/>
          <w:szCs w:val="21"/>
        </w:rPr>
        <w:lastRenderedPageBreak/>
        <w:t xml:space="preserve">Приложение N </w:t>
      </w:r>
      <w:r w:rsidR="002D6F75">
        <w:rPr>
          <w:sz w:val="21"/>
          <w:szCs w:val="21"/>
        </w:rPr>
        <w:t>1</w:t>
      </w:r>
    </w:p>
    <w:p w:rsidR="00D86DE3" w:rsidRPr="00AD7048" w:rsidRDefault="00D86DE3" w:rsidP="00D86DE3">
      <w:pPr>
        <w:autoSpaceDE w:val="0"/>
        <w:autoSpaceDN w:val="0"/>
        <w:adjustRightInd w:val="0"/>
        <w:ind w:firstLine="720"/>
        <w:jc w:val="right"/>
        <w:rPr>
          <w:sz w:val="21"/>
          <w:szCs w:val="21"/>
        </w:rPr>
      </w:pPr>
      <w:r w:rsidRPr="00AD7048">
        <w:rPr>
          <w:sz w:val="21"/>
          <w:szCs w:val="21"/>
        </w:rPr>
        <w:t>к Контракту</w:t>
      </w:r>
    </w:p>
    <w:p w:rsidR="00D86DE3" w:rsidRPr="00AD7048" w:rsidRDefault="00D86DE3" w:rsidP="00D86DE3">
      <w:pPr>
        <w:autoSpaceDE w:val="0"/>
        <w:autoSpaceDN w:val="0"/>
        <w:adjustRightInd w:val="0"/>
        <w:ind w:firstLine="720"/>
        <w:jc w:val="right"/>
        <w:rPr>
          <w:sz w:val="21"/>
          <w:szCs w:val="21"/>
        </w:rPr>
      </w:pPr>
      <w:r w:rsidRPr="00AD7048">
        <w:rPr>
          <w:sz w:val="21"/>
          <w:szCs w:val="21"/>
        </w:rPr>
        <w:t>от "__" ____ 20__ г.</w:t>
      </w:r>
    </w:p>
    <w:p w:rsidR="00D86DE3" w:rsidRPr="00AD7048" w:rsidRDefault="00D86DE3" w:rsidP="00D86DE3">
      <w:pPr>
        <w:autoSpaceDE w:val="0"/>
        <w:autoSpaceDN w:val="0"/>
        <w:adjustRightInd w:val="0"/>
        <w:ind w:firstLine="720"/>
        <w:jc w:val="right"/>
        <w:rPr>
          <w:sz w:val="21"/>
          <w:szCs w:val="21"/>
        </w:rPr>
      </w:pPr>
      <w:r w:rsidRPr="00AD7048">
        <w:rPr>
          <w:sz w:val="21"/>
          <w:szCs w:val="21"/>
        </w:rPr>
        <w:t xml:space="preserve"> N _________________________________/_____</w:t>
      </w:r>
    </w:p>
    <w:p w:rsidR="00D86DE3" w:rsidRPr="00AD7048" w:rsidRDefault="00D86DE3" w:rsidP="00D86DE3">
      <w:pPr>
        <w:autoSpaceDE w:val="0"/>
        <w:autoSpaceDN w:val="0"/>
        <w:adjustRightInd w:val="0"/>
        <w:ind w:firstLine="720"/>
        <w:jc w:val="both"/>
        <w:rPr>
          <w:sz w:val="21"/>
          <w:szCs w:val="21"/>
        </w:rPr>
      </w:pPr>
    </w:p>
    <w:p w:rsidR="00D86DE3" w:rsidRPr="00AD7048" w:rsidRDefault="00D86DE3" w:rsidP="00D86DE3">
      <w:pPr>
        <w:autoSpaceDE w:val="0"/>
        <w:autoSpaceDN w:val="0"/>
        <w:adjustRightInd w:val="0"/>
        <w:jc w:val="center"/>
        <w:rPr>
          <w:sz w:val="21"/>
          <w:szCs w:val="21"/>
        </w:rPr>
      </w:pPr>
      <w:bookmarkStart w:id="0" w:name="P399"/>
      <w:bookmarkEnd w:id="0"/>
      <w:r w:rsidRPr="00AD7048">
        <w:rPr>
          <w:sz w:val="21"/>
          <w:szCs w:val="21"/>
        </w:rPr>
        <w:t>ФОРМА АКТА СДАЧИ-ПРИЕМКИ ТОВАРА</w:t>
      </w: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r w:rsidRPr="00AD7048">
        <w:rPr>
          <w:sz w:val="21"/>
          <w:szCs w:val="21"/>
        </w:rPr>
        <w:t xml:space="preserve">                          АКТ СДАЧИ-ПРИЕМКИ ТОВАРА</w:t>
      </w:r>
    </w:p>
    <w:p w:rsidR="00D86DE3" w:rsidRPr="00AD7048" w:rsidRDefault="00D86DE3" w:rsidP="00D86DE3">
      <w:pPr>
        <w:autoSpaceDE w:val="0"/>
        <w:autoSpaceDN w:val="0"/>
        <w:adjustRightInd w:val="0"/>
        <w:jc w:val="both"/>
        <w:rPr>
          <w:sz w:val="21"/>
          <w:szCs w:val="21"/>
        </w:rPr>
      </w:pPr>
      <w:r w:rsidRPr="00AD7048">
        <w:rPr>
          <w:sz w:val="21"/>
          <w:szCs w:val="21"/>
        </w:rPr>
        <w:t xml:space="preserve">                       по состоянию на ________ года</w:t>
      </w: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rPr>
          <w:sz w:val="21"/>
          <w:szCs w:val="21"/>
        </w:rPr>
      </w:pPr>
      <w:r w:rsidRPr="00AD7048">
        <w:rPr>
          <w:sz w:val="21"/>
          <w:szCs w:val="21"/>
        </w:rPr>
        <w:t xml:space="preserve">    </w:t>
      </w:r>
      <w:proofErr w:type="gramStart"/>
      <w:r w:rsidRPr="00AD7048">
        <w:rPr>
          <w:sz w:val="21"/>
          <w:szCs w:val="21"/>
        </w:rPr>
        <w:t>Поставщик  _</w:t>
      </w:r>
      <w:proofErr w:type="gramEnd"/>
      <w:r w:rsidRPr="00AD7048">
        <w:rPr>
          <w:sz w:val="21"/>
          <w:szCs w:val="21"/>
        </w:rPr>
        <w:t>_____  в лице _______, действующего на основании ________, с одной стороны, и Заказчик _________  в лице ________ ,   действующего  на  основании  ________  ,  с  другой  стороны,</w:t>
      </w:r>
    </w:p>
    <w:p w:rsidR="00D86DE3" w:rsidRPr="00AD7048" w:rsidRDefault="00D86DE3" w:rsidP="00D86DE3">
      <w:pPr>
        <w:autoSpaceDE w:val="0"/>
        <w:autoSpaceDN w:val="0"/>
        <w:adjustRightInd w:val="0"/>
        <w:rPr>
          <w:sz w:val="21"/>
          <w:szCs w:val="21"/>
        </w:rPr>
      </w:pPr>
      <w:r w:rsidRPr="00AD7048">
        <w:rPr>
          <w:sz w:val="21"/>
          <w:szCs w:val="21"/>
        </w:rPr>
        <w:t>составили настоящий Акт о следующем:</w:t>
      </w:r>
    </w:p>
    <w:p w:rsidR="00D86DE3" w:rsidRPr="00AD7048" w:rsidRDefault="00D86DE3" w:rsidP="00D86DE3">
      <w:pPr>
        <w:autoSpaceDE w:val="0"/>
        <w:autoSpaceDN w:val="0"/>
        <w:adjustRightInd w:val="0"/>
        <w:rPr>
          <w:sz w:val="21"/>
          <w:szCs w:val="21"/>
        </w:rPr>
      </w:pPr>
      <w:r w:rsidRPr="00AD7048">
        <w:rPr>
          <w:sz w:val="21"/>
          <w:szCs w:val="21"/>
        </w:rPr>
        <w:t xml:space="preserve">    В соответствии с Контрактом от __________ г. N _____ Поставщик выполнил</w:t>
      </w:r>
    </w:p>
    <w:p w:rsidR="00D86DE3" w:rsidRPr="00AD7048" w:rsidRDefault="00D86DE3" w:rsidP="00D86DE3">
      <w:pPr>
        <w:autoSpaceDE w:val="0"/>
        <w:autoSpaceDN w:val="0"/>
        <w:adjustRightInd w:val="0"/>
        <w:rPr>
          <w:sz w:val="21"/>
          <w:szCs w:val="21"/>
        </w:rPr>
      </w:pPr>
      <w:r w:rsidRPr="00AD7048">
        <w:rPr>
          <w:sz w:val="21"/>
          <w:szCs w:val="21"/>
        </w:rPr>
        <w:t xml:space="preserve">обязанности по поставке </w:t>
      </w:r>
      <w:r w:rsidR="00BE651B">
        <w:rPr>
          <w:sz w:val="21"/>
          <w:szCs w:val="21"/>
        </w:rPr>
        <w:t>материала прокладочного</w:t>
      </w:r>
      <w:bookmarkStart w:id="1" w:name="_GoBack"/>
      <w:bookmarkEnd w:id="1"/>
      <w:r w:rsidR="000A50AB">
        <w:rPr>
          <w:sz w:val="21"/>
          <w:szCs w:val="21"/>
        </w:rPr>
        <w:t xml:space="preserve"> </w:t>
      </w:r>
      <w:r w:rsidRPr="00AD7048">
        <w:rPr>
          <w:sz w:val="21"/>
          <w:szCs w:val="21"/>
        </w:rPr>
        <w:t>(далее - Товар).</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1137"/>
        <w:gridCol w:w="2268"/>
        <w:gridCol w:w="2268"/>
      </w:tblGrid>
      <w:tr w:rsidR="00D86DE3" w:rsidRPr="00AD7048" w:rsidTr="008F02CB">
        <w:tc>
          <w:tcPr>
            <w:tcW w:w="1077" w:type="dxa"/>
          </w:tcPr>
          <w:p w:rsidR="00D86DE3" w:rsidRPr="00AD7048" w:rsidRDefault="00D86DE3" w:rsidP="008F02CB">
            <w:pPr>
              <w:autoSpaceDE w:val="0"/>
              <w:autoSpaceDN w:val="0"/>
              <w:adjustRightInd w:val="0"/>
              <w:jc w:val="center"/>
              <w:rPr>
                <w:sz w:val="21"/>
                <w:szCs w:val="21"/>
              </w:rPr>
            </w:pPr>
            <w:r w:rsidRPr="00AD7048">
              <w:rPr>
                <w:sz w:val="21"/>
                <w:szCs w:val="21"/>
              </w:rPr>
              <w:t>Наименование получателя</w:t>
            </w:r>
          </w:p>
        </w:tc>
        <w:tc>
          <w:tcPr>
            <w:tcW w:w="854" w:type="dxa"/>
          </w:tcPr>
          <w:p w:rsidR="00D86DE3" w:rsidRPr="00AD7048" w:rsidRDefault="00D86DE3" w:rsidP="008F02CB">
            <w:pPr>
              <w:autoSpaceDE w:val="0"/>
              <w:autoSpaceDN w:val="0"/>
              <w:adjustRightInd w:val="0"/>
              <w:jc w:val="center"/>
              <w:rPr>
                <w:sz w:val="21"/>
                <w:szCs w:val="21"/>
              </w:rPr>
            </w:pPr>
            <w:r w:rsidRPr="00AD7048">
              <w:rPr>
                <w:sz w:val="21"/>
                <w:szCs w:val="21"/>
              </w:rPr>
              <w:t>Наименование Товара</w:t>
            </w:r>
          </w:p>
        </w:tc>
        <w:tc>
          <w:tcPr>
            <w:tcW w:w="1417" w:type="dxa"/>
          </w:tcPr>
          <w:p w:rsidR="00D86DE3" w:rsidRPr="00AD7048" w:rsidRDefault="00D86DE3" w:rsidP="008F02CB">
            <w:pPr>
              <w:autoSpaceDE w:val="0"/>
              <w:autoSpaceDN w:val="0"/>
              <w:adjustRightInd w:val="0"/>
              <w:jc w:val="center"/>
              <w:rPr>
                <w:sz w:val="21"/>
                <w:szCs w:val="21"/>
              </w:rPr>
            </w:pPr>
            <w:r w:rsidRPr="00AD7048">
              <w:rPr>
                <w:sz w:val="21"/>
                <w:szCs w:val="21"/>
              </w:rPr>
              <w:t>Описание внешнего вида Товара</w:t>
            </w:r>
          </w:p>
        </w:tc>
        <w:tc>
          <w:tcPr>
            <w:tcW w:w="964" w:type="dxa"/>
          </w:tcPr>
          <w:p w:rsidR="00D86DE3" w:rsidRPr="00AD7048" w:rsidRDefault="00D86DE3" w:rsidP="008F02CB">
            <w:pPr>
              <w:autoSpaceDE w:val="0"/>
              <w:autoSpaceDN w:val="0"/>
              <w:adjustRightInd w:val="0"/>
              <w:jc w:val="center"/>
              <w:rPr>
                <w:sz w:val="21"/>
                <w:szCs w:val="21"/>
              </w:rPr>
            </w:pPr>
            <w:r w:rsidRPr="00AD7048">
              <w:rPr>
                <w:sz w:val="21"/>
                <w:szCs w:val="21"/>
              </w:rPr>
              <w:t>Объем поставки</w:t>
            </w:r>
          </w:p>
        </w:tc>
        <w:tc>
          <w:tcPr>
            <w:tcW w:w="1137" w:type="dxa"/>
          </w:tcPr>
          <w:p w:rsidR="00D86DE3" w:rsidRPr="00AD7048" w:rsidRDefault="00D86DE3" w:rsidP="008F02CB">
            <w:pPr>
              <w:autoSpaceDE w:val="0"/>
              <w:autoSpaceDN w:val="0"/>
              <w:adjustRightInd w:val="0"/>
              <w:jc w:val="center"/>
              <w:rPr>
                <w:sz w:val="21"/>
                <w:szCs w:val="21"/>
              </w:rPr>
            </w:pPr>
            <w:r w:rsidRPr="00AD7048">
              <w:rPr>
                <w:sz w:val="21"/>
                <w:szCs w:val="21"/>
              </w:rPr>
              <w:t>Ед. изм.</w:t>
            </w:r>
          </w:p>
        </w:tc>
        <w:tc>
          <w:tcPr>
            <w:tcW w:w="2268" w:type="dxa"/>
          </w:tcPr>
          <w:p w:rsidR="00D86DE3" w:rsidRPr="00AD7048" w:rsidRDefault="00D86DE3" w:rsidP="008F02CB">
            <w:pPr>
              <w:autoSpaceDE w:val="0"/>
              <w:autoSpaceDN w:val="0"/>
              <w:adjustRightInd w:val="0"/>
              <w:jc w:val="center"/>
              <w:rPr>
                <w:sz w:val="21"/>
                <w:szCs w:val="21"/>
              </w:rPr>
            </w:pPr>
            <w:r w:rsidRPr="00AD7048">
              <w:rPr>
                <w:sz w:val="21"/>
                <w:szCs w:val="21"/>
              </w:rPr>
              <w:t>Цена за единицу измерения, руб. (включая НДС)</w:t>
            </w:r>
          </w:p>
        </w:tc>
        <w:tc>
          <w:tcPr>
            <w:tcW w:w="2268" w:type="dxa"/>
          </w:tcPr>
          <w:p w:rsidR="00D86DE3" w:rsidRPr="00AD7048" w:rsidRDefault="00D86DE3" w:rsidP="008F02CB">
            <w:pPr>
              <w:autoSpaceDE w:val="0"/>
              <w:autoSpaceDN w:val="0"/>
              <w:adjustRightInd w:val="0"/>
              <w:jc w:val="center"/>
              <w:rPr>
                <w:sz w:val="21"/>
                <w:szCs w:val="21"/>
              </w:rPr>
            </w:pPr>
            <w:r w:rsidRPr="00AD7048">
              <w:rPr>
                <w:sz w:val="21"/>
                <w:szCs w:val="21"/>
              </w:rPr>
              <w:t>Стоимость, руб. (включая НДС) (если облагается НДС)</w:t>
            </w:r>
          </w:p>
        </w:tc>
      </w:tr>
      <w:tr w:rsidR="00D86DE3" w:rsidRPr="00AD7048" w:rsidTr="008F02CB">
        <w:tc>
          <w:tcPr>
            <w:tcW w:w="1077" w:type="dxa"/>
          </w:tcPr>
          <w:p w:rsidR="00D86DE3" w:rsidRPr="00AD7048" w:rsidRDefault="00D86DE3" w:rsidP="008F02CB">
            <w:pPr>
              <w:autoSpaceDE w:val="0"/>
              <w:autoSpaceDN w:val="0"/>
              <w:adjustRightInd w:val="0"/>
              <w:rPr>
                <w:sz w:val="21"/>
                <w:szCs w:val="21"/>
              </w:rPr>
            </w:pPr>
          </w:p>
        </w:tc>
        <w:tc>
          <w:tcPr>
            <w:tcW w:w="854" w:type="dxa"/>
          </w:tcPr>
          <w:p w:rsidR="00D86DE3" w:rsidRPr="00AD7048" w:rsidRDefault="00D86DE3" w:rsidP="008F02CB">
            <w:pPr>
              <w:autoSpaceDE w:val="0"/>
              <w:autoSpaceDN w:val="0"/>
              <w:adjustRightInd w:val="0"/>
              <w:rPr>
                <w:sz w:val="21"/>
                <w:szCs w:val="21"/>
              </w:rPr>
            </w:pPr>
          </w:p>
        </w:tc>
        <w:tc>
          <w:tcPr>
            <w:tcW w:w="1417" w:type="dxa"/>
          </w:tcPr>
          <w:p w:rsidR="00D86DE3" w:rsidRPr="00AD7048" w:rsidRDefault="00D86DE3" w:rsidP="008F02CB">
            <w:pPr>
              <w:autoSpaceDE w:val="0"/>
              <w:autoSpaceDN w:val="0"/>
              <w:adjustRightInd w:val="0"/>
              <w:rPr>
                <w:sz w:val="21"/>
                <w:szCs w:val="21"/>
              </w:rPr>
            </w:pPr>
          </w:p>
        </w:tc>
        <w:tc>
          <w:tcPr>
            <w:tcW w:w="964" w:type="dxa"/>
          </w:tcPr>
          <w:p w:rsidR="00D86DE3" w:rsidRPr="00AD7048" w:rsidRDefault="00D86DE3" w:rsidP="008F02CB">
            <w:pPr>
              <w:autoSpaceDE w:val="0"/>
              <w:autoSpaceDN w:val="0"/>
              <w:adjustRightInd w:val="0"/>
              <w:rPr>
                <w:sz w:val="21"/>
                <w:szCs w:val="21"/>
              </w:rPr>
            </w:pPr>
          </w:p>
        </w:tc>
        <w:tc>
          <w:tcPr>
            <w:tcW w:w="1137" w:type="dxa"/>
          </w:tcPr>
          <w:p w:rsidR="00D86DE3" w:rsidRPr="00AD7048" w:rsidRDefault="00D86DE3" w:rsidP="008F02CB">
            <w:pPr>
              <w:autoSpaceDE w:val="0"/>
              <w:autoSpaceDN w:val="0"/>
              <w:adjustRightInd w:val="0"/>
              <w:rPr>
                <w:sz w:val="21"/>
                <w:szCs w:val="21"/>
              </w:rPr>
            </w:pPr>
          </w:p>
        </w:tc>
        <w:tc>
          <w:tcPr>
            <w:tcW w:w="2268" w:type="dxa"/>
          </w:tcPr>
          <w:p w:rsidR="00D86DE3" w:rsidRPr="00AD7048" w:rsidRDefault="00D86DE3" w:rsidP="008F02CB">
            <w:pPr>
              <w:autoSpaceDE w:val="0"/>
              <w:autoSpaceDN w:val="0"/>
              <w:adjustRightInd w:val="0"/>
              <w:rPr>
                <w:sz w:val="21"/>
                <w:szCs w:val="21"/>
              </w:rPr>
            </w:pPr>
          </w:p>
        </w:tc>
        <w:tc>
          <w:tcPr>
            <w:tcW w:w="2268" w:type="dxa"/>
          </w:tcPr>
          <w:p w:rsidR="00D86DE3" w:rsidRPr="00AD7048" w:rsidRDefault="00D86DE3" w:rsidP="008F02CB">
            <w:pPr>
              <w:autoSpaceDE w:val="0"/>
              <w:autoSpaceDN w:val="0"/>
              <w:adjustRightInd w:val="0"/>
              <w:rPr>
                <w:sz w:val="21"/>
                <w:szCs w:val="21"/>
              </w:rPr>
            </w:pPr>
          </w:p>
        </w:tc>
      </w:tr>
    </w:tbl>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r w:rsidRPr="00AD7048">
        <w:rPr>
          <w:sz w:val="21"/>
          <w:szCs w:val="21"/>
        </w:rPr>
        <w:t xml:space="preserve">    Соблюдение условий перевозки _____________ Товара </w:t>
      </w:r>
    </w:p>
    <w:p w:rsidR="00D86DE3" w:rsidRPr="00AD7048" w:rsidRDefault="00D86DE3" w:rsidP="00D86DE3">
      <w:pPr>
        <w:autoSpaceDE w:val="0"/>
        <w:autoSpaceDN w:val="0"/>
        <w:adjustRightInd w:val="0"/>
        <w:jc w:val="both"/>
        <w:rPr>
          <w:sz w:val="21"/>
          <w:szCs w:val="21"/>
        </w:rPr>
      </w:pPr>
      <w:r w:rsidRPr="00AD7048">
        <w:rPr>
          <w:sz w:val="21"/>
          <w:szCs w:val="21"/>
        </w:rPr>
        <w:t xml:space="preserve">    </w:t>
      </w:r>
      <w:proofErr w:type="gramStart"/>
      <w:r w:rsidRPr="00AD7048">
        <w:rPr>
          <w:sz w:val="21"/>
          <w:szCs w:val="21"/>
        </w:rPr>
        <w:t>Итого  поставлено</w:t>
      </w:r>
      <w:proofErr w:type="gramEnd"/>
      <w:r w:rsidRPr="00AD7048">
        <w:rPr>
          <w:sz w:val="21"/>
          <w:szCs w:val="21"/>
        </w:rPr>
        <w:t xml:space="preserve"> Товара на общую сумму _____, в том числе НДС ____/НДС</w:t>
      </w:r>
    </w:p>
    <w:p w:rsidR="00D86DE3" w:rsidRPr="00AD7048" w:rsidRDefault="00D86DE3" w:rsidP="00D86DE3">
      <w:pPr>
        <w:autoSpaceDE w:val="0"/>
        <w:autoSpaceDN w:val="0"/>
        <w:adjustRightInd w:val="0"/>
        <w:jc w:val="both"/>
        <w:rPr>
          <w:sz w:val="21"/>
          <w:szCs w:val="21"/>
        </w:rPr>
      </w:pPr>
      <w:r w:rsidRPr="00AD7048">
        <w:rPr>
          <w:sz w:val="21"/>
          <w:szCs w:val="21"/>
        </w:rPr>
        <w:t>не облагается на основании _____.</w:t>
      </w:r>
    </w:p>
    <w:p w:rsidR="00D86DE3" w:rsidRPr="00AD7048" w:rsidRDefault="00D86DE3" w:rsidP="00D86DE3">
      <w:pPr>
        <w:autoSpaceDE w:val="0"/>
        <w:autoSpaceDN w:val="0"/>
        <w:adjustRightInd w:val="0"/>
        <w:jc w:val="both"/>
        <w:rPr>
          <w:sz w:val="21"/>
          <w:szCs w:val="21"/>
        </w:rPr>
      </w:pPr>
      <w:r w:rsidRPr="00AD7048">
        <w:rPr>
          <w:sz w:val="21"/>
          <w:szCs w:val="21"/>
        </w:rPr>
        <w:t xml:space="preserve">    Следует получить по настоящему Акту _____ </w:t>
      </w:r>
      <w:proofErr w:type="gramStart"/>
      <w:r w:rsidRPr="00AD7048">
        <w:rPr>
          <w:sz w:val="21"/>
          <w:szCs w:val="21"/>
        </w:rPr>
        <w:t xml:space="preserve">(  </w:t>
      </w:r>
      <w:proofErr w:type="gramEnd"/>
      <w:r w:rsidRPr="00AD7048">
        <w:rPr>
          <w:sz w:val="21"/>
          <w:szCs w:val="21"/>
        </w:rPr>
        <w:t xml:space="preserve">    ) рублей.</w:t>
      </w:r>
    </w:p>
    <w:p w:rsidR="00D86DE3" w:rsidRPr="00AD7048" w:rsidRDefault="00D86DE3" w:rsidP="00D86DE3">
      <w:pPr>
        <w:autoSpaceDE w:val="0"/>
        <w:autoSpaceDN w:val="0"/>
        <w:adjustRightInd w:val="0"/>
        <w:jc w:val="both"/>
        <w:rPr>
          <w:sz w:val="21"/>
          <w:szCs w:val="21"/>
        </w:rPr>
      </w:pPr>
      <w:r w:rsidRPr="00AD7048">
        <w:rPr>
          <w:sz w:val="21"/>
          <w:szCs w:val="21"/>
        </w:rPr>
        <w:t xml:space="preserve">    К настоящему Акту прилагаются подтверждающие документы на __ листах.</w:t>
      </w:r>
    </w:p>
    <w:p w:rsidR="00D86DE3" w:rsidRPr="00AD7048" w:rsidRDefault="00D86DE3" w:rsidP="00D86DE3">
      <w:pPr>
        <w:autoSpaceDE w:val="0"/>
        <w:autoSpaceDN w:val="0"/>
        <w:adjustRightInd w:val="0"/>
        <w:jc w:val="both"/>
        <w:rPr>
          <w:sz w:val="21"/>
          <w:szCs w:val="21"/>
        </w:rPr>
      </w:pPr>
      <w:r w:rsidRPr="00AD7048">
        <w:rPr>
          <w:sz w:val="21"/>
          <w:szCs w:val="21"/>
        </w:rPr>
        <w:t xml:space="preserve">    Копии товарных накладных от ________</w:t>
      </w:r>
    </w:p>
    <w:p w:rsidR="00D86DE3" w:rsidRPr="00AD7048" w:rsidRDefault="00D86DE3" w:rsidP="00D86DE3">
      <w:pPr>
        <w:autoSpaceDE w:val="0"/>
        <w:autoSpaceDN w:val="0"/>
        <w:adjustRightInd w:val="0"/>
        <w:jc w:val="both"/>
        <w:rPr>
          <w:sz w:val="21"/>
          <w:szCs w:val="21"/>
        </w:rPr>
      </w:pPr>
      <w:r w:rsidRPr="00AD7048">
        <w:rPr>
          <w:sz w:val="21"/>
          <w:szCs w:val="21"/>
        </w:rPr>
        <w:t xml:space="preserve">    Стороны друг к другу претензий не имеют/имеют: ______ </w:t>
      </w:r>
      <w:hyperlink w:anchor="P783" w:history="1">
        <w:r w:rsidRPr="00AD7048">
          <w:rPr>
            <w:sz w:val="21"/>
            <w:szCs w:val="21"/>
          </w:rPr>
          <w:t>&lt;144&gt;</w:t>
        </w:r>
      </w:hyperlink>
      <w:r w:rsidRPr="00AD7048">
        <w:rPr>
          <w:sz w:val="21"/>
          <w:szCs w:val="21"/>
        </w:rPr>
        <w:t>.</w:t>
      </w:r>
    </w:p>
    <w:p w:rsidR="00D86DE3" w:rsidRPr="00AD7048" w:rsidRDefault="00D86DE3" w:rsidP="00D86DE3">
      <w:pPr>
        <w:autoSpaceDE w:val="0"/>
        <w:autoSpaceDN w:val="0"/>
        <w:adjustRightInd w:val="0"/>
        <w:jc w:val="both"/>
        <w:rPr>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D86DE3" w:rsidRPr="00AD7048" w:rsidTr="008F02CB">
        <w:tc>
          <w:tcPr>
            <w:tcW w:w="454" w:type="dxa"/>
            <w:vMerge w:val="restart"/>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400" w:type="dxa"/>
            <w:tcBorders>
              <w:top w:val="nil"/>
              <w:left w:val="nil"/>
              <w:bottom w:val="nil"/>
              <w:right w:val="nil"/>
            </w:tcBorders>
          </w:tcPr>
          <w:p w:rsidR="00D86DE3" w:rsidRPr="00AD7048" w:rsidRDefault="00D86DE3" w:rsidP="008F02CB">
            <w:pPr>
              <w:autoSpaceDE w:val="0"/>
              <w:autoSpaceDN w:val="0"/>
              <w:adjustRightInd w:val="0"/>
              <w:rPr>
                <w:sz w:val="21"/>
                <w:szCs w:val="21"/>
              </w:rPr>
            </w:pPr>
            <w:r w:rsidRPr="00AD7048">
              <w:rPr>
                <w:sz w:val="21"/>
                <w:szCs w:val="21"/>
              </w:rPr>
              <w:t>От Заказчика:</w:t>
            </w: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nil"/>
              <w:left w:val="nil"/>
              <w:bottom w:val="nil"/>
              <w:right w:val="nil"/>
            </w:tcBorders>
          </w:tcPr>
          <w:p w:rsidR="00D86DE3" w:rsidRPr="00AD7048" w:rsidRDefault="00D86DE3" w:rsidP="008F02CB">
            <w:pPr>
              <w:autoSpaceDE w:val="0"/>
              <w:autoSpaceDN w:val="0"/>
              <w:adjustRightInd w:val="0"/>
              <w:rPr>
                <w:sz w:val="21"/>
                <w:szCs w:val="21"/>
              </w:rPr>
            </w:pPr>
            <w:r w:rsidRPr="00AD7048">
              <w:rPr>
                <w:sz w:val="21"/>
                <w:szCs w:val="21"/>
              </w:rPr>
              <w:t>От Поставщика</w:t>
            </w: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r>
      <w:tr w:rsidR="00D86DE3" w:rsidRPr="00AD7048" w:rsidTr="008F02CB">
        <w:tc>
          <w:tcPr>
            <w:tcW w:w="454" w:type="dxa"/>
            <w:vMerge/>
            <w:tcBorders>
              <w:top w:val="nil"/>
              <w:left w:val="nil"/>
              <w:bottom w:val="nil"/>
              <w:right w:val="nil"/>
            </w:tcBorders>
          </w:tcPr>
          <w:p w:rsidR="00D86DE3" w:rsidRPr="00AD7048" w:rsidRDefault="00D86DE3" w:rsidP="008F02CB">
            <w:pPr>
              <w:rPr>
                <w:sz w:val="21"/>
                <w:szCs w:val="21"/>
              </w:rPr>
            </w:pPr>
          </w:p>
        </w:tc>
        <w:tc>
          <w:tcPr>
            <w:tcW w:w="2400" w:type="dxa"/>
            <w:tcBorders>
              <w:top w:val="nil"/>
              <w:left w:val="nil"/>
              <w:bottom w:val="single" w:sz="4" w:space="0" w:color="auto"/>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510"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nil"/>
              <w:left w:val="nil"/>
              <w:bottom w:val="single" w:sz="4" w:space="0" w:color="auto"/>
              <w:right w:val="nil"/>
            </w:tcBorders>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624"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r>
      <w:tr w:rsidR="00D86DE3" w:rsidRPr="00AD7048" w:rsidTr="008F02CB">
        <w:tc>
          <w:tcPr>
            <w:tcW w:w="454" w:type="dxa"/>
            <w:vMerge/>
            <w:tcBorders>
              <w:top w:val="nil"/>
              <w:left w:val="nil"/>
              <w:bottom w:val="nil"/>
              <w:right w:val="nil"/>
            </w:tcBorders>
          </w:tcPr>
          <w:p w:rsidR="00D86DE3" w:rsidRPr="00AD7048" w:rsidRDefault="00D86DE3" w:rsidP="008F02CB">
            <w:pPr>
              <w:rPr>
                <w:sz w:val="21"/>
                <w:szCs w:val="21"/>
              </w:rPr>
            </w:pPr>
          </w:p>
        </w:tc>
        <w:tc>
          <w:tcPr>
            <w:tcW w:w="2400" w:type="dxa"/>
            <w:tcBorders>
              <w:top w:val="single" w:sz="4" w:space="0" w:color="auto"/>
              <w:left w:val="nil"/>
              <w:bottom w:val="nil"/>
              <w:right w:val="nil"/>
            </w:tcBorders>
            <w:vAlign w:val="center"/>
          </w:tcPr>
          <w:p w:rsidR="00D86DE3" w:rsidRPr="00AD7048" w:rsidRDefault="00D86DE3" w:rsidP="008F02CB">
            <w:pPr>
              <w:autoSpaceDE w:val="0"/>
              <w:autoSpaceDN w:val="0"/>
              <w:adjustRightInd w:val="0"/>
              <w:rPr>
                <w:sz w:val="21"/>
                <w:szCs w:val="21"/>
              </w:rPr>
            </w:pPr>
            <w:r w:rsidRPr="00AD7048">
              <w:rPr>
                <w:sz w:val="21"/>
                <w:szCs w:val="21"/>
              </w:rPr>
              <w:t>М.П. (при наличии)</w:t>
            </w: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single" w:sz="4" w:space="0" w:color="auto"/>
              <w:left w:val="nil"/>
              <w:bottom w:val="nil"/>
              <w:right w:val="nil"/>
            </w:tcBorders>
            <w:vAlign w:val="center"/>
          </w:tcPr>
          <w:p w:rsidR="00D86DE3" w:rsidRPr="00AD7048" w:rsidRDefault="00D86DE3" w:rsidP="008F02CB">
            <w:pPr>
              <w:autoSpaceDE w:val="0"/>
              <w:autoSpaceDN w:val="0"/>
              <w:adjustRightInd w:val="0"/>
              <w:rPr>
                <w:sz w:val="21"/>
                <w:szCs w:val="21"/>
              </w:rPr>
            </w:pPr>
            <w:r w:rsidRPr="00AD7048">
              <w:rPr>
                <w:sz w:val="21"/>
                <w:szCs w:val="21"/>
              </w:rPr>
              <w:t>М.П. (при наличии)</w:t>
            </w:r>
          </w:p>
        </w:tc>
        <w:tc>
          <w:tcPr>
            <w:tcW w:w="624" w:type="dxa"/>
            <w:tcBorders>
              <w:top w:val="nil"/>
              <w:left w:val="nil"/>
              <w:bottom w:val="nil"/>
              <w:right w:val="nil"/>
            </w:tcBorders>
            <w:vAlign w:val="center"/>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r>
    </w:tbl>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095AF3" w:rsidRDefault="00D86DE3" w:rsidP="00D86DE3">
      <w:pPr>
        <w:tabs>
          <w:tab w:val="left" w:pos="-3265"/>
          <w:tab w:val="center" w:pos="4675"/>
        </w:tabs>
        <w:ind w:left="-4"/>
        <w:rPr>
          <w:sz w:val="20"/>
          <w:szCs w:val="20"/>
        </w:rPr>
      </w:pPr>
      <w:r w:rsidRPr="00BD6FAC">
        <w:rPr>
          <w:b/>
          <w:color w:val="000000"/>
          <w:sz w:val="20"/>
          <w:szCs w:val="20"/>
        </w:rPr>
        <w:t xml:space="preserve">                   </w:t>
      </w:r>
    </w:p>
    <w:p w:rsidR="00D86DE3" w:rsidRDefault="00D86DE3" w:rsidP="00687761">
      <w:pPr>
        <w:widowControl w:val="0"/>
        <w:rPr>
          <w:sz w:val="20"/>
          <w:szCs w:val="20"/>
        </w:rPr>
      </w:pPr>
    </w:p>
    <w:sectPr w:rsidR="00D86DE3" w:rsidSect="00BA0051">
      <w:pgSz w:w="11906" w:h="16838"/>
      <w:pgMar w:top="709" w:right="851"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characterSpacingControl w:val="doNotCompress"/>
  <w:compat>
    <w:compatSetting w:name="compatibilityMode" w:uri="http://schemas.microsoft.com/office/word" w:val="12"/>
  </w:compat>
  <w:rsids>
    <w:rsidRoot w:val="009A06AD"/>
    <w:rsid w:val="00001572"/>
    <w:rsid w:val="00003BCC"/>
    <w:rsid w:val="00012F79"/>
    <w:rsid w:val="0001715E"/>
    <w:rsid w:val="000320AF"/>
    <w:rsid w:val="00036AFF"/>
    <w:rsid w:val="000418F6"/>
    <w:rsid w:val="00042768"/>
    <w:rsid w:val="00055012"/>
    <w:rsid w:val="00070C4C"/>
    <w:rsid w:val="000843FE"/>
    <w:rsid w:val="00093FB4"/>
    <w:rsid w:val="000A50AB"/>
    <w:rsid w:val="000A7148"/>
    <w:rsid w:val="0011497C"/>
    <w:rsid w:val="00127D46"/>
    <w:rsid w:val="00131D18"/>
    <w:rsid w:val="001455AB"/>
    <w:rsid w:val="00161557"/>
    <w:rsid w:val="001677E4"/>
    <w:rsid w:val="00175074"/>
    <w:rsid w:val="001A023F"/>
    <w:rsid w:val="001C3421"/>
    <w:rsid w:val="00200146"/>
    <w:rsid w:val="00211CF9"/>
    <w:rsid w:val="002279C0"/>
    <w:rsid w:val="00232462"/>
    <w:rsid w:val="002873E8"/>
    <w:rsid w:val="002918DC"/>
    <w:rsid w:val="00296405"/>
    <w:rsid w:val="002A73C7"/>
    <w:rsid w:val="002B41E5"/>
    <w:rsid w:val="002D6F75"/>
    <w:rsid w:val="002F0916"/>
    <w:rsid w:val="00307F11"/>
    <w:rsid w:val="003124F1"/>
    <w:rsid w:val="00337B4F"/>
    <w:rsid w:val="003834DC"/>
    <w:rsid w:val="00385A56"/>
    <w:rsid w:val="003B1BFA"/>
    <w:rsid w:val="003D1E54"/>
    <w:rsid w:val="003E5563"/>
    <w:rsid w:val="00402878"/>
    <w:rsid w:val="00422BB5"/>
    <w:rsid w:val="00443A29"/>
    <w:rsid w:val="004739D3"/>
    <w:rsid w:val="00475C3E"/>
    <w:rsid w:val="004A1144"/>
    <w:rsid w:val="004A1AD2"/>
    <w:rsid w:val="004B7B13"/>
    <w:rsid w:val="004E174A"/>
    <w:rsid w:val="0055028F"/>
    <w:rsid w:val="005714E6"/>
    <w:rsid w:val="00585F6B"/>
    <w:rsid w:val="00596F79"/>
    <w:rsid w:val="00631C67"/>
    <w:rsid w:val="006341B9"/>
    <w:rsid w:val="00641661"/>
    <w:rsid w:val="00646D49"/>
    <w:rsid w:val="00683C24"/>
    <w:rsid w:val="00687761"/>
    <w:rsid w:val="006B7103"/>
    <w:rsid w:val="006E4F76"/>
    <w:rsid w:val="0071687E"/>
    <w:rsid w:val="0077204D"/>
    <w:rsid w:val="0079710E"/>
    <w:rsid w:val="007C0156"/>
    <w:rsid w:val="0080586B"/>
    <w:rsid w:val="00806395"/>
    <w:rsid w:val="008227D2"/>
    <w:rsid w:val="00825628"/>
    <w:rsid w:val="00860368"/>
    <w:rsid w:val="00870F9F"/>
    <w:rsid w:val="008B763F"/>
    <w:rsid w:val="008F54D2"/>
    <w:rsid w:val="00941FDE"/>
    <w:rsid w:val="009516DD"/>
    <w:rsid w:val="00961C96"/>
    <w:rsid w:val="00987409"/>
    <w:rsid w:val="009A06AD"/>
    <w:rsid w:val="009C5EE2"/>
    <w:rsid w:val="009D54DA"/>
    <w:rsid w:val="00A01762"/>
    <w:rsid w:val="00A10B8E"/>
    <w:rsid w:val="00A11FED"/>
    <w:rsid w:val="00A123F1"/>
    <w:rsid w:val="00A16260"/>
    <w:rsid w:val="00AD3AB8"/>
    <w:rsid w:val="00B20CC6"/>
    <w:rsid w:val="00B40D01"/>
    <w:rsid w:val="00B54786"/>
    <w:rsid w:val="00B6336C"/>
    <w:rsid w:val="00B717B9"/>
    <w:rsid w:val="00B81452"/>
    <w:rsid w:val="00B90715"/>
    <w:rsid w:val="00BA0051"/>
    <w:rsid w:val="00BB5493"/>
    <w:rsid w:val="00BB7772"/>
    <w:rsid w:val="00BD16B1"/>
    <w:rsid w:val="00BE651B"/>
    <w:rsid w:val="00C103BF"/>
    <w:rsid w:val="00C1475D"/>
    <w:rsid w:val="00C213B7"/>
    <w:rsid w:val="00C30CB0"/>
    <w:rsid w:val="00C43F53"/>
    <w:rsid w:val="00CB6741"/>
    <w:rsid w:val="00CF4089"/>
    <w:rsid w:val="00CF63BD"/>
    <w:rsid w:val="00D10C28"/>
    <w:rsid w:val="00D23706"/>
    <w:rsid w:val="00D52758"/>
    <w:rsid w:val="00D62EED"/>
    <w:rsid w:val="00D86DE3"/>
    <w:rsid w:val="00DA3C89"/>
    <w:rsid w:val="00DD426D"/>
    <w:rsid w:val="00DD6F24"/>
    <w:rsid w:val="00E05212"/>
    <w:rsid w:val="00E534FB"/>
    <w:rsid w:val="00E735E6"/>
    <w:rsid w:val="00EB337C"/>
    <w:rsid w:val="00ED499A"/>
    <w:rsid w:val="00F06114"/>
    <w:rsid w:val="00F560AD"/>
    <w:rsid w:val="00F76E1F"/>
    <w:rsid w:val="00FC083C"/>
    <w:rsid w:val="00FE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F38F"/>
  <w15:docId w15:val="{AAC66FEA-7E03-413D-9BC7-6D32FC6E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1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link w:val="a4"/>
    <w:qFormat/>
    <w:locked/>
    <w:rsid w:val="005961D8"/>
    <w:rPr>
      <w:b/>
      <w:bCs/>
      <w:sz w:val="24"/>
      <w:szCs w:val="24"/>
      <w:lang w:val="ru-RU" w:eastAsia="ru-RU" w:bidi="ar-SA"/>
    </w:rPr>
  </w:style>
  <w:style w:type="character" w:customStyle="1" w:styleId="-">
    <w:name w:val="Интернет-ссылка"/>
    <w:basedOn w:val="a0"/>
    <w:rsid w:val="00B52A51"/>
    <w:rPr>
      <w:color w:val="0000FF"/>
      <w:u w:val="single"/>
    </w:rPr>
  </w:style>
  <w:style w:type="character" w:customStyle="1" w:styleId="ecattext">
    <w:name w:val="ecattext"/>
    <w:basedOn w:val="a0"/>
    <w:qFormat/>
    <w:rsid w:val="0055269E"/>
  </w:style>
  <w:style w:type="character" w:customStyle="1" w:styleId="a5">
    <w:name w:val="Текст Знак"/>
    <w:basedOn w:val="a0"/>
    <w:uiPriority w:val="99"/>
    <w:qFormat/>
    <w:rsid w:val="0074329E"/>
    <w:rPr>
      <w:rFonts w:ascii="Consolas" w:eastAsia="Calibri" w:hAnsi="Consolas" w:cs="Times New Roman"/>
      <w:sz w:val="21"/>
      <w:szCs w:val="21"/>
      <w:lang w:eastAsia="en-US"/>
    </w:rPr>
  </w:style>
  <w:style w:type="character" w:customStyle="1" w:styleId="a6">
    <w:name w:val="Текст выноски Знак"/>
    <w:basedOn w:val="a0"/>
    <w:qFormat/>
    <w:rsid w:val="00170E43"/>
    <w:rPr>
      <w:rFonts w:ascii="Tahoma" w:hAnsi="Tahoma" w:cs="Tahoma"/>
      <w:sz w:val="16"/>
      <w:szCs w:val="16"/>
    </w:rPr>
  </w:style>
  <w:style w:type="character" w:customStyle="1" w:styleId="3">
    <w:name w:val="Основной текст с отступом 3 Знак"/>
    <w:basedOn w:val="a0"/>
    <w:link w:val="3"/>
    <w:qFormat/>
    <w:rsid w:val="003D62E8"/>
    <w:rPr>
      <w:sz w:val="16"/>
      <w:szCs w:val="16"/>
    </w:rPr>
  </w:style>
  <w:style w:type="character" w:customStyle="1" w:styleId="a7">
    <w:name w:val="Верхний колонтитул Знак"/>
    <w:basedOn w:val="a0"/>
    <w:qFormat/>
    <w:rsid w:val="00F956B7"/>
    <w:rPr>
      <w:sz w:val="24"/>
      <w:szCs w:val="24"/>
    </w:rPr>
  </w:style>
  <w:style w:type="character" w:customStyle="1" w:styleId="a8">
    <w:name w:val="Нижний колонтитул Знак"/>
    <w:basedOn w:val="a0"/>
    <w:qFormat/>
    <w:rsid w:val="00F956B7"/>
    <w:rPr>
      <w:sz w:val="24"/>
      <w:szCs w:val="24"/>
    </w:rPr>
  </w:style>
  <w:style w:type="paragraph" w:customStyle="1" w:styleId="1">
    <w:name w:val="Заголовок1"/>
    <w:basedOn w:val="a"/>
    <w:next w:val="a9"/>
    <w:qFormat/>
    <w:rsid w:val="009A06AD"/>
    <w:pPr>
      <w:keepNext/>
      <w:spacing w:before="240" w:after="120"/>
    </w:pPr>
    <w:rPr>
      <w:rFonts w:ascii="Liberation Sans" w:eastAsia="Noto Sans CJK SC Regular" w:hAnsi="Liberation Sans" w:cs="FreeSans"/>
      <w:sz w:val="28"/>
      <w:szCs w:val="28"/>
    </w:rPr>
  </w:style>
  <w:style w:type="paragraph" w:styleId="a9">
    <w:name w:val="Body Text"/>
    <w:basedOn w:val="a"/>
    <w:rsid w:val="009A06AD"/>
    <w:pPr>
      <w:spacing w:after="140" w:line="276" w:lineRule="auto"/>
    </w:pPr>
  </w:style>
  <w:style w:type="paragraph" w:styleId="aa">
    <w:name w:val="List"/>
    <w:basedOn w:val="a9"/>
    <w:rsid w:val="009A06AD"/>
    <w:rPr>
      <w:rFonts w:cs="FreeSans"/>
    </w:rPr>
  </w:style>
  <w:style w:type="paragraph" w:customStyle="1" w:styleId="10">
    <w:name w:val="Название объекта1"/>
    <w:basedOn w:val="a"/>
    <w:qFormat/>
    <w:rsid w:val="009A06AD"/>
    <w:pPr>
      <w:suppressLineNumbers/>
      <w:spacing w:before="120" w:after="120"/>
    </w:pPr>
    <w:rPr>
      <w:rFonts w:cs="FreeSans"/>
      <w:i/>
      <w:iCs/>
    </w:rPr>
  </w:style>
  <w:style w:type="paragraph" w:styleId="ab">
    <w:name w:val="index heading"/>
    <w:basedOn w:val="a"/>
    <w:qFormat/>
    <w:rsid w:val="009A06AD"/>
    <w:pPr>
      <w:suppressLineNumbers/>
    </w:pPr>
    <w:rPr>
      <w:rFonts w:cs="FreeSans"/>
    </w:rPr>
  </w:style>
  <w:style w:type="paragraph" w:customStyle="1" w:styleId="ConsPlusTitle">
    <w:name w:val="ConsPlusTitle"/>
    <w:qFormat/>
    <w:rsid w:val="005961D8"/>
    <w:rPr>
      <w:b/>
      <w:bCs/>
      <w:sz w:val="28"/>
      <w:szCs w:val="28"/>
    </w:rPr>
  </w:style>
  <w:style w:type="paragraph" w:styleId="2">
    <w:name w:val="Body Text Indent 2"/>
    <w:basedOn w:val="a"/>
    <w:qFormat/>
    <w:rsid w:val="005961D8"/>
    <w:pPr>
      <w:spacing w:after="120" w:line="480" w:lineRule="auto"/>
      <w:ind w:left="283"/>
    </w:pPr>
  </w:style>
  <w:style w:type="paragraph" w:styleId="a4">
    <w:name w:val="Title"/>
    <w:basedOn w:val="a"/>
    <w:link w:val="a3"/>
    <w:qFormat/>
    <w:rsid w:val="005961D8"/>
    <w:pPr>
      <w:jc w:val="center"/>
    </w:pPr>
    <w:rPr>
      <w:b/>
      <w:bCs/>
    </w:rPr>
  </w:style>
  <w:style w:type="paragraph" w:customStyle="1" w:styleId="ConsPlusNormal">
    <w:name w:val="ConsPlusNormal"/>
    <w:qFormat/>
    <w:rsid w:val="005961D8"/>
    <w:pPr>
      <w:ind w:firstLine="720"/>
    </w:pPr>
    <w:rPr>
      <w:rFonts w:ascii="Arial" w:hAnsi="Arial" w:cs="Arial"/>
      <w:sz w:val="24"/>
      <w:szCs w:val="24"/>
    </w:rPr>
  </w:style>
  <w:style w:type="paragraph" w:styleId="ac">
    <w:name w:val="No Spacing"/>
    <w:link w:val="ad"/>
    <w:uiPriority w:val="1"/>
    <w:qFormat/>
    <w:rsid w:val="005961D8"/>
    <w:pPr>
      <w:jc w:val="both"/>
    </w:pPr>
    <w:rPr>
      <w:sz w:val="24"/>
      <w:szCs w:val="24"/>
    </w:rPr>
  </w:style>
  <w:style w:type="paragraph" w:customStyle="1" w:styleId="11">
    <w:name w:val="Обычный1"/>
    <w:qFormat/>
    <w:rsid w:val="005961D8"/>
    <w:pPr>
      <w:widowControl w:val="0"/>
      <w:spacing w:line="300" w:lineRule="auto"/>
      <w:ind w:firstLine="720"/>
      <w:jc w:val="both"/>
    </w:pPr>
    <w:rPr>
      <w:sz w:val="24"/>
    </w:rPr>
  </w:style>
  <w:style w:type="paragraph" w:customStyle="1" w:styleId="20">
    <w:name w:val="Обычный2"/>
    <w:qFormat/>
    <w:rsid w:val="005961D8"/>
    <w:pPr>
      <w:widowControl w:val="0"/>
      <w:spacing w:line="300" w:lineRule="auto"/>
      <w:ind w:firstLine="720"/>
      <w:jc w:val="both"/>
    </w:pPr>
    <w:rPr>
      <w:sz w:val="24"/>
    </w:rPr>
  </w:style>
  <w:style w:type="paragraph" w:customStyle="1" w:styleId="normalcxsplast">
    <w:name w:val="normalcxsplast"/>
    <w:basedOn w:val="a"/>
    <w:qFormat/>
    <w:rsid w:val="005961D8"/>
    <w:pPr>
      <w:spacing w:beforeAutospacing="1" w:afterAutospacing="1"/>
    </w:pPr>
  </w:style>
  <w:style w:type="paragraph" w:customStyle="1" w:styleId="12">
    <w:name w:val="Без интервала1"/>
    <w:uiPriority w:val="99"/>
    <w:qFormat/>
    <w:rsid w:val="005961D8"/>
    <w:rPr>
      <w:rFonts w:ascii="Calibri" w:hAnsi="Calibri"/>
      <w:sz w:val="22"/>
      <w:szCs w:val="22"/>
    </w:rPr>
  </w:style>
  <w:style w:type="paragraph" w:customStyle="1" w:styleId="ae">
    <w:name w:val="Обычный.Нормальный абзац"/>
    <w:qFormat/>
    <w:rsid w:val="005961D8"/>
    <w:pPr>
      <w:widowControl w:val="0"/>
      <w:ind w:firstLine="709"/>
      <w:jc w:val="both"/>
    </w:pPr>
    <w:rPr>
      <w:sz w:val="24"/>
      <w:szCs w:val="24"/>
    </w:rPr>
  </w:style>
  <w:style w:type="paragraph" w:customStyle="1" w:styleId="af">
    <w:name w:val="Стиль"/>
    <w:qFormat/>
    <w:rsid w:val="000C7A80"/>
    <w:pPr>
      <w:widowControl w:val="0"/>
    </w:pPr>
    <w:rPr>
      <w:sz w:val="24"/>
      <w:szCs w:val="24"/>
    </w:rPr>
  </w:style>
  <w:style w:type="paragraph" w:styleId="af0">
    <w:name w:val="Plain Text"/>
    <w:basedOn w:val="a"/>
    <w:uiPriority w:val="99"/>
    <w:unhideWhenUsed/>
    <w:qFormat/>
    <w:rsid w:val="0074329E"/>
    <w:rPr>
      <w:rFonts w:ascii="Consolas" w:eastAsia="Calibri" w:hAnsi="Consolas"/>
      <w:sz w:val="21"/>
      <w:szCs w:val="21"/>
      <w:lang w:eastAsia="en-US"/>
    </w:rPr>
  </w:style>
  <w:style w:type="paragraph" w:styleId="af1">
    <w:name w:val="Balloon Text"/>
    <w:basedOn w:val="a"/>
    <w:qFormat/>
    <w:rsid w:val="00170E43"/>
    <w:rPr>
      <w:rFonts w:ascii="Tahoma" w:hAnsi="Tahoma" w:cs="Tahoma"/>
      <w:sz w:val="16"/>
      <w:szCs w:val="16"/>
    </w:rPr>
  </w:style>
  <w:style w:type="paragraph" w:styleId="30">
    <w:name w:val="Body Text Indent 3"/>
    <w:basedOn w:val="a"/>
    <w:qFormat/>
    <w:rsid w:val="003D62E8"/>
    <w:pPr>
      <w:spacing w:after="120"/>
      <w:ind w:left="283"/>
    </w:pPr>
    <w:rPr>
      <w:sz w:val="16"/>
      <w:szCs w:val="16"/>
    </w:rPr>
  </w:style>
  <w:style w:type="paragraph" w:customStyle="1" w:styleId="13">
    <w:name w:val="Верхний колонтитул1"/>
    <w:basedOn w:val="a"/>
    <w:rsid w:val="00F956B7"/>
    <w:pPr>
      <w:tabs>
        <w:tab w:val="center" w:pos="4677"/>
        <w:tab w:val="right" w:pos="9355"/>
      </w:tabs>
    </w:pPr>
  </w:style>
  <w:style w:type="paragraph" w:customStyle="1" w:styleId="14">
    <w:name w:val="Нижний колонтитул1"/>
    <w:basedOn w:val="a"/>
    <w:rsid w:val="00F956B7"/>
    <w:pPr>
      <w:tabs>
        <w:tab w:val="center" w:pos="4677"/>
        <w:tab w:val="right" w:pos="9355"/>
      </w:tabs>
    </w:pPr>
  </w:style>
  <w:style w:type="table" w:styleId="af2">
    <w:name w:val="Table Grid"/>
    <w:basedOn w:val="a1"/>
    <w:uiPriority w:val="59"/>
    <w:rsid w:val="00A27DD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Без интервала Знак"/>
    <w:basedOn w:val="a0"/>
    <w:link w:val="ac"/>
    <w:uiPriority w:val="1"/>
    <w:locked/>
    <w:rsid w:val="00C43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8055">
      <w:bodyDiv w:val="1"/>
      <w:marLeft w:val="0"/>
      <w:marRight w:val="0"/>
      <w:marTop w:val="0"/>
      <w:marBottom w:val="0"/>
      <w:divBdr>
        <w:top w:val="none" w:sz="0" w:space="0" w:color="auto"/>
        <w:left w:val="none" w:sz="0" w:space="0" w:color="auto"/>
        <w:bottom w:val="none" w:sz="0" w:space="0" w:color="auto"/>
        <w:right w:val="none" w:sz="0" w:space="0" w:color="auto"/>
      </w:divBdr>
      <w:divsChild>
        <w:div w:id="1493720557">
          <w:marLeft w:val="0"/>
          <w:marRight w:val="0"/>
          <w:marTop w:val="0"/>
          <w:marBottom w:val="0"/>
          <w:divBdr>
            <w:top w:val="none" w:sz="0" w:space="0" w:color="auto"/>
            <w:left w:val="none" w:sz="0" w:space="0" w:color="auto"/>
            <w:bottom w:val="none" w:sz="0" w:space="0" w:color="auto"/>
            <w:right w:val="none" w:sz="0" w:space="0" w:color="auto"/>
          </w:divBdr>
          <w:divsChild>
            <w:div w:id="7927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26D8-E039-47EB-862F-7C46D182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4020</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PK</cp:lastModifiedBy>
  <cp:revision>73</cp:revision>
  <cp:lastPrinted>2021-09-27T12:06:00Z</cp:lastPrinted>
  <dcterms:created xsi:type="dcterms:W3CDTF">2020-10-07T13:03:00Z</dcterms:created>
  <dcterms:modified xsi:type="dcterms:W3CDTF">2026-06-23T12:44:00Z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