
<file path=[Content_Types].xml><?xml version="1.0" encoding="utf-8"?>
<Types xmlns="http://schemas.openxmlformats.org/package/2006/content-types">
  <Override PartName="/customXml/itemProps2.xml" ContentType="application/vnd.openxmlformats-officedocument.customXmlProperti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57DD" w:rsidRDefault="003D5D00">
      <w:pPr>
        <w:widowControl w:val="0"/>
        <w:suppressAutoHyphens/>
        <w:ind w:firstLine="708"/>
        <w:jc w:val="center"/>
        <w:textAlignment w:val="baseline"/>
        <w:rPr>
          <w:b/>
          <w:bCs/>
        </w:rPr>
      </w:pPr>
      <w:r>
        <w:rPr>
          <w:b/>
          <w:bCs/>
        </w:rPr>
        <w:t>Договор №</w:t>
      </w:r>
    </w:p>
    <w:p w:rsidR="003357DD" w:rsidRDefault="003357DD">
      <w:pPr>
        <w:widowControl w:val="0"/>
        <w:suppressAutoHyphens/>
        <w:ind w:firstLine="708"/>
        <w:jc w:val="center"/>
        <w:textAlignment w:val="baseline"/>
        <w:rPr>
          <w:b/>
          <w:bCs/>
        </w:rPr>
      </w:pPr>
    </w:p>
    <w:p w:rsidR="003357DD" w:rsidRDefault="00084CDC">
      <w:pPr>
        <w:widowControl w:val="0"/>
        <w:suppressAutoHyphens/>
        <w:textAlignment w:val="baseline"/>
        <w:rPr>
          <w:b/>
          <w:bCs/>
        </w:rPr>
      </w:pPr>
      <w:r>
        <w:t xml:space="preserve">г. Ульяновск                                                          </w:t>
      </w:r>
      <w:r w:rsidR="00E8407E">
        <w:t xml:space="preserve"> </w:t>
      </w:r>
      <w:r w:rsidR="00E8407E">
        <w:tab/>
      </w:r>
      <w:r w:rsidR="00E8407E">
        <w:tab/>
        <w:t xml:space="preserve">             </w:t>
      </w:r>
      <w:r w:rsidR="002F404E">
        <w:t xml:space="preserve"> </w:t>
      </w:r>
      <w:r w:rsidR="002B1365">
        <w:t xml:space="preserve"> </w:t>
      </w:r>
      <w:r w:rsidR="002C25AD">
        <w:t xml:space="preserve"> </w:t>
      </w:r>
      <w:r w:rsidR="00C54ECA">
        <w:t xml:space="preserve"> </w:t>
      </w:r>
      <w:r>
        <w:t>«</w:t>
      </w:r>
      <w:r w:rsidR="00552A40">
        <w:t>__</w:t>
      </w:r>
      <w:r>
        <w:t>»</w:t>
      </w:r>
      <w:r w:rsidR="00C54ECA">
        <w:t xml:space="preserve"> </w:t>
      </w:r>
      <w:r w:rsidR="002B1365">
        <w:t>__________</w:t>
      </w:r>
      <w:r w:rsidR="002F404E">
        <w:t>202</w:t>
      </w:r>
      <w:r w:rsidR="00445678">
        <w:t>6</w:t>
      </w:r>
      <w:r w:rsidR="00904035">
        <w:t xml:space="preserve"> </w:t>
      </w:r>
      <w:r>
        <w:t>г.</w:t>
      </w:r>
    </w:p>
    <w:p w:rsidR="003357DD" w:rsidRDefault="00084CDC">
      <w:pPr>
        <w:widowControl w:val="0"/>
        <w:suppressAutoHyphens/>
        <w:ind w:firstLine="708"/>
        <w:jc w:val="center"/>
        <w:textAlignment w:val="baseline"/>
      </w:pPr>
      <w:r>
        <w:t xml:space="preserve"> </w:t>
      </w:r>
    </w:p>
    <w:p w:rsidR="003357DD" w:rsidRDefault="002B1365">
      <w:pPr>
        <w:jc w:val="both"/>
      </w:pPr>
      <w:proofErr w:type="gramStart"/>
      <w:r w:rsidRPr="002B1365">
        <w:rPr>
          <w:b/>
          <w:lang w:eastAsia="ar-SA"/>
        </w:rPr>
        <w:t>Областное государственное бюджетное учреждение культуры «Ульяновский областной художественный музей»</w:t>
      </w:r>
      <w:r w:rsidR="00084CDC">
        <w:rPr>
          <w:b/>
        </w:rPr>
        <w:t xml:space="preserve">, </w:t>
      </w:r>
      <w:r w:rsidR="00084CDC">
        <w:t xml:space="preserve">именуемое в дальнейшем «Заказчик», в лице </w:t>
      </w:r>
      <w:r w:rsidR="00DC67E5" w:rsidRPr="00DC67E5">
        <w:t xml:space="preserve">директора </w:t>
      </w:r>
      <w:r w:rsidR="0064107B" w:rsidRPr="0064107B">
        <w:rPr>
          <w:b/>
        </w:rPr>
        <w:t>Карвалейру Анны Маркеш</w:t>
      </w:r>
      <w:r w:rsidR="00DC67E5" w:rsidRPr="00DC67E5">
        <w:t>, действующего на основании Устава</w:t>
      </w:r>
      <w:r w:rsidR="00084CDC">
        <w:t>, с одной стороны и</w:t>
      </w:r>
      <w:r w:rsidR="00C55125" w:rsidRPr="00C55125">
        <w:rPr>
          <w:b/>
        </w:rPr>
        <w:t xml:space="preserve"> </w:t>
      </w:r>
      <w:r>
        <w:rPr>
          <w:b/>
        </w:rPr>
        <w:t>______________</w:t>
      </w:r>
      <w:r w:rsidR="00C55125" w:rsidRPr="00075AB1">
        <w:rPr>
          <w:b/>
        </w:rPr>
        <w:t xml:space="preserve"> </w:t>
      </w:r>
      <w:r w:rsidR="00C55125" w:rsidRPr="00075AB1">
        <w:t>именуем</w:t>
      </w:r>
      <w:r w:rsidR="00C55125">
        <w:t>ый</w:t>
      </w:r>
      <w:r w:rsidR="00C55125" w:rsidRPr="00075AB1">
        <w:t xml:space="preserve"> в дальнейшем «Поставщик», </w:t>
      </w:r>
      <w:r w:rsidR="000804AD">
        <w:t>действующий на основании</w:t>
      </w:r>
      <w:r w:rsidR="00C55125" w:rsidRPr="00C55125">
        <w:t xml:space="preserve"> </w:t>
      </w:r>
      <w:r>
        <w:t>________________</w:t>
      </w:r>
      <w:r w:rsidR="00075AB1" w:rsidRPr="00075AB1">
        <w:rPr>
          <w:b/>
        </w:rPr>
        <w:t xml:space="preserve">, </w:t>
      </w:r>
      <w:r w:rsidR="00084CDC">
        <w:t>с другой стороны, а вместе именуемые «Стороны», на основании п.</w:t>
      </w:r>
      <w:r w:rsidR="003D5D00">
        <w:t>5</w:t>
      </w:r>
      <w:r w:rsidR="00084CDC">
        <w:t xml:space="preserve"> ч.1 ст.93 Федерального закона от 05.04.2013 №44-ФЗ «О контрактной системе в сфере закупок</w:t>
      </w:r>
      <w:proofErr w:type="gramEnd"/>
      <w:r w:rsidR="00084CDC">
        <w:t xml:space="preserve"> товаров, работ, услуг для обеспечения государственных и муниципальных нужд» заключили настоящий Договор о нижеследующем:</w:t>
      </w:r>
    </w:p>
    <w:p w:rsidR="003357DD" w:rsidRDefault="003357DD">
      <w:pPr>
        <w:widowControl w:val="0"/>
        <w:tabs>
          <w:tab w:val="left" w:pos="9922"/>
        </w:tabs>
        <w:snapToGrid w:val="0"/>
        <w:ind w:right="-1"/>
        <w:jc w:val="center"/>
        <w:rPr>
          <w:b/>
          <w:bCs/>
        </w:rPr>
      </w:pPr>
    </w:p>
    <w:p w:rsidR="003357DD" w:rsidRDefault="00084CDC">
      <w:pPr>
        <w:pStyle w:val="a9"/>
        <w:widowControl w:val="0"/>
        <w:numPr>
          <w:ilvl w:val="0"/>
          <w:numId w:val="1"/>
        </w:numPr>
        <w:tabs>
          <w:tab w:val="left" w:pos="9922"/>
        </w:tabs>
        <w:snapToGrid w:val="0"/>
        <w:ind w:right="-1"/>
        <w:jc w:val="center"/>
        <w:rPr>
          <w:b/>
          <w:bCs/>
        </w:rPr>
      </w:pPr>
      <w:r>
        <w:rPr>
          <w:b/>
          <w:bCs/>
        </w:rPr>
        <w:t>Предмет Договора</w:t>
      </w:r>
    </w:p>
    <w:p w:rsidR="00BE6CF9" w:rsidRDefault="00BE6CF9" w:rsidP="00BE6CF9">
      <w:pPr>
        <w:pStyle w:val="a9"/>
        <w:widowControl w:val="0"/>
        <w:tabs>
          <w:tab w:val="left" w:pos="9922"/>
        </w:tabs>
        <w:snapToGrid w:val="0"/>
        <w:ind w:right="-1"/>
        <w:rPr>
          <w:b/>
          <w:bCs/>
        </w:rPr>
      </w:pPr>
    </w:p>
    <w:p w:rsidR="003357DD" w:rsidRDefault="00084CDC">
      <w:pPr>
        <w:pStyle w:val="a9"/>
        <w:widowControl w:val="0"/>
        <w:numPr>
          <w:ilvl w:val="1"/>
          <w:numId w:val="1"/>
        </w:numPr>
        <w:tabs>
          <w:tab w:val="left" w:pos="426"/>
        </w:tabs>
        <w:snapToGrid w:val="0"/>
        <w:ind w:left="0" w:right="-1" w:firstLine="0"/>
        <w:jc w:val="both"/>
        <w:rPr>
          <w:b/>
          <w:bCs/>
        </w:rPr>
      </w:pPr>
      <w:r>
        <w:rPr>
          <w:bCs/>
        </w:rPr>
        <w:t>Поставщик обязуется по заданию Заказчика</w:t>
      </w:r>
      <w:r w:rsidR="00604842">
        <w:rPr>
          <w:bCs/>
        </w:rPr>
        <w:t xml:space="preserve"> поставить</w:t>
      </w:r>
      <w:r>
        <w:rPr>
          <w:bCs/>
        </w:rPr>
        <w:t xml:space="preserve"> </w:t>
      </w:r>
      <w:r w:rsidR="003D5D00">
        <w:rPr>
          <w:b/>
          <w:bCs/>
        </w:rPr>
        <w:t>электротовары</w:t>
      </w:r>
      <w:r w:rsidR="00445678" w:rsidRPr="00445678">
        <w:rPr>
          <w:b/>
          <w:sz w:val="22"/>
          <w:szCs w:val="22"/>
        </w:rPr>
        <w:t xml:space="preserve"> </w:t>
      </w:r>
      <w:r>
        <w:rPr>
          <w:bCs/>
        </w:rPr>
        <w:t xml:space="preserve">(далее по тексту – Товар), в соответствии со спецификацией (приложение № 1 к настоящему Договору), которое является его неотъемлемой частью, а Заказчик обязуется принять Товар и оплатить. </w:t>
      </w:r>
    </w:p>
    <w:p w:rsidR="003357DD" w:rsidRDefault="00084CDC">
      <w:pPr>
        <w:pStyle w:val="a9"/>
        <w:widowControl w:val="0"/>
        <w:numPr>
          <w:ilvl w:val="1"/>
          <w:numId w:val="1"/>
        </w:numPr>
        <w:tabs>
          <w:tab w:val="left" w:pos="426"/>
        </w:tabs>
        <w:snapToGrid w:val="0"/>
        <w:ind w:left="0" w:right="-1" w:firstLine="0"/>
        <w:jc w:val="both"/>
        <w:rPr>
          <w:bCs/>
        </w:rPr>
      </w:pPr>
      <w:r>
        <w:rPr>
          <w:bCs/>
        </w:rPr>
        <w:t>Товар принадлежит Поставщику на праве собственности, не заложен, не арестован, не является предметом исков третьих лиц.</w:t>
      </w:r>
    </w:p>
    <w:p w:rsidR="003357DD" w:rsidRDefault="003357DD">
      <w:pPr>
        <w:suppressAutoHyphens/>
        <w:jc w:val="center"/>
        <w:rPr>
          <w:b/>
        </w:rPr>
      </w:pPr>
    </w:p>
    <w:p w:rsidR="003357DD" w:rsidRDefault="00084CDC">
      <w:pPr>
        <w:pStyle w:val="a9"/>
        <w:numPr>
          <w:ilvl w:val="0"/>
          <w:numId w:val="1"/>
        </w:numPr>
        <w:suppressAutoHyphens/>
        <w:jc w:val="center"/>
        <w:rPr>
          <w:b/>
        </w:rPr>
      </w:pPr>
      <w:r>
        <w:rPr>
          <w:b/>
        </w:rPr>
        <w:t xml:space="preserve">Цена Договора </w:t>
      </w:r>
    </w:p>
    <w:p w:rsidR="00BE6CF9" w:rsidRDefault="00BE6CF9" w:rsidP="00BE6CF9">
      <w:pPr>
        <w:pStyle w:val="a9"/>
        <w:suppressAutoHyphens/>
        <w:rPr>
          <w:b/>
        </w:rPr>
      </w:pPr>
    </w:p>
    <w:p w:rsidR="003357DD" w:rsidRDefault="00084CDC">
      <w:pPr>
        <w:pStyle w:val="a9"/>
        <w:numPr>
          <w:ilvl w:val="1"/>
          <w:numId w:val="1"/>
        </w:numPr>
        <w:tabs>
          <w:tab w:val="left" w:pos="426"/>
        </w:tabs>
        <w:suppressAutoHyphens/>
        <w:ind w:left="0" w:firstLine="0"/>
        <w:jc w:val="both"/>
        <w:rPr>
          <w:b/>
        </w:rPr>
      </w:pPr>
      <w:r>
        <w:t xml:space="preserve">Цена настоящего Договора составляет </w:t>
      </w:r>
      <w:r w:rsidR="003D5D00">
        <w:rPr>
          <w:b/>
        </w:rPr>
        <w:t>10 582</w:t>
      </w:r>
      <w:r w:rsidR="00C55125">
        <w:rPr>
          <w:b/>
        </w:rPr>
        <w:t xml:space="preserve"> </w:t>
      </w:r>
      <w:r w:rsidR="003D5D00">
        <w:rPr>
          <w:b/>
        </w:rPr>
        <w:t>(десять тысяч пятьсот восемьдесят два) рубля</w:t>
      </w:r>
      <w:r w:rsidR="004455F9" w:rsidRPr="00EC4582">
        <w:rPr>
          <w:b/>
        </w:rPr>
        <w:t xml:space="preserve"> </w:t>
      </w:r>
      <w:r w:rsidR="00826380" w:rsidRPr="00EC4582">
        <w:rPr>
          <w:b/>
        </w:rPr>
        <w:t xml:space="preserve"> </w:t>
      </w:r>
      <w:r w:rsidR="003D5D00">
        <w:rPr>
          <w:b/>
        </w:rPr>
        <w:t>00</w:t>
      </w:r>
      <w:r w:rsidR="00826380" w:rsidRPr="00EC4582">
        <w:rPr>
          <w:b/>
        </w:rPr>
        <w:t xml:space="preserve"> </w:t>
      </w:r>
      <w:r w:rsidRPr="00EC4582">
        <w:rPr>
          <w:b/>
        </w:rPr>
        <w:t>коп</w:t>
      </w:r>
      <w:proofErr w:type="gramStart"/>
      <w:r w:rsidR="004455F9" w:rsidRPr="00EC4582">
        <w:rPr>
          <w:b/>
        </w:rPr>
        <w:t>.</w:t>
      </w:r>
      <w:r w:rsidRPr="00EC4582">
        <w:rPr>
          <w:b/>
        </w:rPr>
        <w:t xml:space="preserve">, </w:t>
      </w:r>
      <w:proofErr w:type="gramEnd"/>
      <w:r w:rsidRPr="00EC4582">
        <w:rPr>
          <w:b/>
        </w:rPr>
        <w:t xml:space="preserve">в том числе НДС </w:t>
      </w:r>
      <w:r w:rsidR="002B1365">
        <w:rPr>
          <w:b/>
        </w:rPr>
        <w:t>__________</w:t>
      </w:r>
      <w:r w:rsidR="00C55125">
        <w:rPr>
          <w:b/>
        </w:rPr>
        <w:t xml:space="preserve"> </w:t>
      </w:r>
      <w:r w:rsidR="00EC4582" w:rsidRPr="00EC4582">
        <w:rPr>
          <w:b/>
        </w:rPr>
        <w:t>руб</w:t>
      </w:r>
      <w:r w:rsidR="00C05214" w:rsidRPr="00EC4582">
        <w:rPr>
          <w:b/>
        </w:rPr>
        <w:t>.</w:t>
      </w:r>
      <w:r w:rsidR="003D5D00">
        <w:rPr>
          <w:b/>
        </w:rPr>
        <w:t>/без НДС.</w:t>
      </w:r>
    </w:p>
    <w:p w:rsidR="002B1365" w:rsidRPr="002B1365" w:rsidRDefault="002B1365" w:rsidP="002B1365">
      <w:pPr>
        <w:pStyle w:val="a9"/>
        <w:tabs>
          <w:tab w:val="left" w:pos="426"/>
        </w:tabs>
        <w:suppressAutoHyphens/>
        <w:ind w:left="0"/>
        <w:jc w:val="both"/>
      </w:pPr>
      <w:proofErr w:type="gramStart"/>
      <w:r w:rsidRPr="002B1365">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Pr="002B1365">
        <w:t xml:space="preserve"> Российской Федерации Заказчиком.</w:t>
      </w:r>
    </w:p>
    <w:p w:rsidR="003357DD" w:rsidRDefault="00084CDC">
      <w:pPr>
        <w:pStyle w:val="a9"/>
        <w:numPr>
          <w:ilvl w:val="1"/>
          <w:numId w:val="1"/>
        </w:numPr>
        <w:tabs>
          <w:tab w:val="left" w:pos="426"/>
        </w:tabs>
        <w:suppressAutoHyphens/>
        <w:ind w:left="0" w:firstLine="0"/>
        <w:jc w:val="both"/>
      </w:pPr>
      <w:r>
        <w:t>Цена настоящего Договора является твердой, и определяется на весь срок его исполнения.</w:t>
      </w:r>
    </w:p>
    <w:p w:rsidR="003357DD" w:rsidRDefault="00084CDC">
      <w:pPr>
        <w:pStyle w:val="a9"/>
        <w:numPr>
          <w:ilvl w:val="1"/>
          <w:numId w:val="1"/>
        </w:numPr>
        <w:tabs>
          <w:tab w:val="left" w:pos="426"/>
        </w:tabs>
        <w:suppressAutoHyphens/>
        <w:ind w:left="0" w:firstLine="0"/>
        <w:jc w:val="both"/>
        <w:rPr>
          <w:bCs/>
        </w:rPr>
      </w:pPr>
      <w:r>
        <w:rPr>
          <w:bCs/>
        </w:rPr>
        <w:t xml:space="preserve">Цена настоящего Договора формируется с учетом общей стоимости Товара, </w:t>
      </w:r>
      <w:proofErr w:type="spellStart"/>
      <w:r>
        <w:rPr>
          <w:bCs/>
        </w:rPr>
        <w:t>погрузочно</w:t>
      </w:r>
      <w:proofErr w:type="spellEnd"/>
      <w:r>
        <w:rPr>
          <w:bCs/>
        </w:rPr>
        <w:t xml:space="preserve"> – разгрузочных работ, транспортных и других расходов, связанных с поставкой Товара в место поставки, а также таможенных пошлин, страхования, налогов, сборов и других обязательных платежей, установленных законодательством РФ.</w:t>
      </w:r>
    </w:p>
    <w:p w:rsidR="003357DD" w:rsidRDefault="003357DD">
      <w:pPr>
        <w:suppressAutoHyphens/>
        <w:jc w:val="center"/>
        <w:rPr>
          <w:rFonts w:ascii="PT Astra Serif" w:hAnsi="PT Astra Serif"/>
          <w:b/>
          <w:bCs/>
        </w:rPr>
      </w:pPr>
    </w:p>
    <w:p w:rsidR="003357DD" w:rsidRDefault="00084CDC">
      <w:pPr>
        <w:pStyle w:val="a9"/>
        <w:numPr>
          <w:ilvl w:val="0"/>
          <w:numId w:val="1"/>
        </w:numPr>
        <w:suppressAutoHyphens/>
        <w:jc w:val="center"/>
        <w:rPr>
          <w:rFonts w:ascii="PT Astra Serif" w:hAnsi="PT Astra Serif"/>
          <w:b/>
          <w:bCs/>
        </w:rPr>
      </w:pPr>
      <w:r>
        <w:rPr>
          <w:rFonts w:ascii="PT Astra Serif" w:hAnsi="PT Astra Serif"/>
          <w:b/>
          <w:bCs/>
        </w:rPr>
        <w:t>Порядок и срок оплаты Товара</w:t>
      </w:r>
    </w:p>
    <w:p w:rsidR="00BE6CF9" w:rsidRDefault="00BE6CF9" w:rsidP="00BE6CF9">
      <w:pPr>
        <w:pStyle w:val="a9"/>
        <w:suppressAutoHyphens/>
        <w:rPr>
          <w:rFonts w:ascii="PT Astra Serif" w:hAnsi="PT Astra Serif"/>
          <w:b/>
          <w:bCs/>
        </w:rPr>
      </w:pPr>
    </w:p>
    <w:p w:rsidR="003357DD" w:rsidRDefault="00084CDC">
      <w:pPr>
        <w:pStyle w:val="a9"/>
        <w:numPr>
          <w:ilvl w:val="1"/>
          <w:numId w:val="1"/>
        </w:numPr>
        <w:tabs>
          <w:tab w:val="left" w:pos="426"/>
        </w:tabs>
        <w:ind w:left="0" w:firstLine="0"/>
        <w:jc w:val="both"/>
        <w:rPr>
          <w:rFonts w:ascii="PT Astra Serif" w:hAnsi="PT Astra Serif"/>
          <w:bCs/>
        </w:rPr>
      </w:pPr>
      <w:r>
        <w:rPr>
          <w:rFonts w:ascii="PT Astra Serif" w:hAnsi="PT Astra Serif"/>
          <w:bCs/>
        </w:rPr>
        <w:t xml:space="preserve">Заказчик осуществляет оплату в российских рублях по безналичному расчету путем перечисления Заказчиком денежных средств на расчетный счет Поставщика, указанный в настоящем Договоре, по факту поставки Товара </w:t>
      </w:r>
      <w:r>
        <w:rPr>
          <w:rFonts w:ascii="PT Astra Serif" w:hAnsi="PT Astra Serif"/>
          <w:b/>
          <w:bCs/>
        </w:rPr>
        <w:t xml:space="preserve">в течение </w:t>
      </w:r>
      <w:r w:rsidR="00C05214">
        <w:rPr>
          <w:rFonts w:ascii="PT Astra Serif" w:hAnsi="PT Astra Serif"/>
          <w:b/>
          <w:bCs/>
        </w:rPr>
        <w:t>10</w:t>
      </w:r>
      <w:r>
        <w:rPr>
          <w:rFonts w:ascii="PT Astra Serif" w:hAnsi="PT Astra Serif"/>
          <w:b/>
          <w:bCs/>
        </w:rPr>
        <w:t xml:space="preserve"> (</w:t>
      </w:r>
      <w:r w:rsidR="00C05214">
        <w:rPr>
          <w:rFonts w:ascii="PT Astra Serif" w:hAnsi="PT Astra Serif"/>
          <w:b/>
          <w:bCs/>
        </w:rPr>
        <w:t>десяти</w:t>
      </w:r>
      <w:r>
        <w:rPr>
          <w:rFonts w:ascii="PT Astra Serif" w:hAnsi="PT Astra Serif"/>
          <w:b/>
          <w:bCs/>
        </w:rPr>
        <w:t>) рабочих дней</w:t>
      </w:r>
      <w:r>
        <w:rPr>
          <w:rFonts w:ascii="PT Astra Serif" w:hAnsi="PT Astra Serif"/>
          <w:bCs/>
        </w:rPr>
        <w:t xml:space="preserve"> после предоставления, товарных накладных и иных отчетных документов, подтверждающих целевое использование выделенных средств.</w:t>
      </w:r>
    </w:p>
    <w:p w:rsidR="003357DD" w:rsidRDefault="00084CDC">
      <w:pPr>
        <w:pStyle w:val="a9"/>
        <w:numPr>
          <w:ilvl w:val="1"/>
          <w:numId w:val="1"/>
        </w:numPr>
        <w:tabs>
          <w:tab w:val="left" w:pos="426"/>
        </w:tabs>
        <w:ind w:left="0" w:firstLine="0"/>
        <w:jc w:val="both"/>
        <w:rPr>
          <w:rFonts w:ascii="PT Astra Serif" w:hAnsi="PT Astra Serif"/>
          <w:bCs/>
        </w:rPr>
      </w:pPr>
      <w:r>
        <w:rPr>
          <w:rFonts w:ascii="PT Astra Serif" w:hAnsi="PT Astra Serif"/>
          <w:bCs/>
        </w:rPr>
        <w:t>В случае несвоевременного или неполного выделения финансовых средств Заказчику он при отсутствии вины не обязан возмещать Поставщику убытки, уплачивать пени и штрафы, связанные с этими обстоятельствами. Сроки оплаты при этом корректируются соразмерно времени задержки выделения финансовых средств.</w:t>
      </w:r>
    </w:p>
    <w:p w:rsidR="003357DD" w:rsidRDefault="003357DD">
      <w:pPr>
        <w:suppressAutoHyphens/>
        <w:jc w:val="center"/>
        <w:rPr>
          <w:rFonts w:ascii="PT Astra Serif" w:hAnsi="PT Astra Serif"/>
          <w:b/>
          <w:bCs/>
        </w:rPr>
      </w:pPr>
    </w:p>
    <w:p w:rsidR="003357DD" w:rsidRDefault="00084CDC">
      <w:pPr>
        <w:pStyle w:val="a9"/>
        <w:numPr>
          <w:ilvl w:val="0"/>
          <w:numId w:val="1"/>
        </w:numPr>
        <w:suppressAutoHyphens/>
        <w:jc w:val="center"/>
        <w:rPr>
          <w:rFonts w:ascii="PT Astra Serif" w:hAnsi="PT Astra Serif"/>
          <w:b/>
          <w:bCs/>
        </w:rPr>
      </w:pPr>
      <w:r>
        <w:rPr>
          <w:rFonts w:ascii="PT Astra Serif" w:hAnsi="PT Astra Serif"/>
          <w:b/>
          <w:bCs/>
        </w:rPr>
        <w:t>Права и обязанности Сторон</w:t>
      </w:r>
    </w:p>
    <w:p w:rsidR="00BE6CF9" w:rsidRDefault="00BE6CF9" w:rsidP="00BE6CF9">
      <w:pPr>
        <w:pStyle w:val="a9"/>
        <w:suppressAutoHyphens/>
        <w:rPr>
          <w:rFonts w:ascii="PT Astra Serif" w:hAnsi="PT Astra Serif"/>
          <w:b/>
          <w:bCs/>
        </w:rPr>
      </w:pPr>
    </w:p>
    <w:p w:rsidR="003357DD" w:rsidRDefault="00084CDC">
      <w:pPr>
        <w:pStyle w:val="a9"/>
        <w:numPr>
          <w:ilvl w:val="1"/>
          <w:numId w:val="1"/>
        </w:numPr>
        <w:tabs>
          <w:tab w:val="left" w:pos="426"/>
        </w:tabs>
        <w:suppressAutoHyphens/>
        <w:ind w:left="0" w:firstLine="0"/>
        <w:jc w:val="both"/>
        <w:rPr>
          <w:rFonts w:ascii="PT Astra Serif" w:hAnsi="PT Astra Serif"/>
          <w:bCs/>
        </w:rPr>
      </w:pPr>
      <w:r>
        <w:rPr>
          <w:rFonts w:ascii="PT Astra Serif" w:hAnsi="PT Astra Serif"/>
          <w:bCs/>
        </w:rPr>
        <w:lastRenderedPageBreak/>
        <w:t>Заказчик по настоящему Договору вправе:</w:t>
      </w:r>
    </w:p>
    <w:p w:rsidR="003357DD" w:rsidRDefault="00084CDC">
      <w:pPr>
        <w:pStyle w:val="a9"/>
        <w:numPr>
          <w:ilvl w:val="2"/>
          <w:numId w:val="1"/>
        </w:numPr>
        <w:tabs>
          <w:tab w:val="left" w:pos="567"/>
        </w:tabs>
        <w:suppressAutoHyphens/>
        <w:ind w:left="0" w:firstLine="0"/>
        <w:jc w:val="both"/>
        <w:rPr>
          <w:rFonts w:ascii="PT Astra Serif" w:hAnsi="PT Astra Serif"/>
          <w:bCs/>
        </w:rPr>
      </w:pPr>
      <w:r>
        <w:rPr>
          <w:rFonts w:ascii="PT Astra Serif" w:hAnsi="PT Astra Serif"/>
          <w:bCs/>
        </w:rPr>
        <w:t>Требовать от Поставщика надлежащего исполнения принятых им обязательств, а также своевременного устранения выявленных недостатков.</w:t>
      </w:r>
    </w:p>
    <w:p w:rsidR="003357DD" w:rsidRDefault="00084CDC">
      <w:pPr>
        <w:pStyle w:val="a9"/>
        <w:numPr>
          <w:ilvl w:val="2"/>
          <w:numId w:val="1"/>
        </w:numPr>
        <w:tabs>
          <w:tab w:val="left" w:pos="567"/>
        </w:tabs>
        <w:suppressAutoHyphens/>
        <w:ind w:left="0" w:firstLine="0"/>
        <w:jc w:val="both"/>
        <w:rPr>
          <w:rFonts w:ascii="PT Astra Serif" w:hAnsi="PT Astra Serif"/>
          <w:bCs/>
        </w:rPr>
      </w:pPr>
      <w:r>
        <w:rPr>
          <w:rFonts w:ascii="PT Astra Serif" w:hAnsi="PT Astra Serif"/>
          <w:bCs/>
        </w:rPr>
        <w:t>Требовать от Поставщика предоставления надлежаще оформленных документов, подтверждающих исполнение принятых им обязательств.</w:t>
      </w:r>
    </w:p>
    <w:p w:rsidR="003357DD" w:rsidRDefault="00084CDC">
      <w:pPr>
        <w:pStyle w:val="a9"/>
        <w:numPr>
          <w:ilvl w:val="2"/>
          <w:numId w:val="1"/>
        </w:numPr>
        <w:tabs>
          <w:tab w:val="left" w:pos="567"/>
        </w:tabs>
        <w:suppressAutoHyphens/>
        <w:ind w:left="0" w:firstLine="0"/>
        <w:jc w:val="both"/>
        <w:rPr>
          <w:rFonts w:ascii="PT Astra Serif" w:hAnsi="PT Astra Serif"/>
          <w:bCs/>
        </w:rPr>
      </w:pPr>
      <w:r>
        <w:rPr>
          <w:rFonts w:ascii="PT Astra Serif" w:hAnsi="PT Astra Serif"/>
          <w:bCs/>
        </w:rPr>
        <w:t>Контролировать ход поставки Товара, соблюдение срока поставки, проверять соответствие Товара условиям настоящего Договора, Спецификации.</w:t>
      </w:r>
    </w:p>
    <w:p w:rsidR="003357DD" w:rsidRDefault="00084CDC">
      <w:pPr>
        <w:pStyle w:val="a9"/>
        <w:numPr>
          <w:ilvl w:val="2"/>
          <w:numId w:val="1"/>
        </w:numPr>
        <w:tabs>
          <w:tab w:val="left" w:pos="567"/>
        </w:tabs>
        <w:suppressAutoHyphens/>
        <w:ind w:left="0" w:firstLine="0"/>
        <w:jc w:val="both"/>
        <w:rPr>
          <w:rFonts w:ascii="PT Astra Serif" w:hAnsi="PT Astra Serif"/>
          <w:bCs/>
        </w:rPr>
      </w:pPr>
      <w:r>
        <w:rPr>
          <w:rFonts w:ascii="PT Astra Serif" w:hAnsi="PT Astra Serif"/>
          <w:bCs/>
        </w:rPr>
        <w:t xml:space="preserve">При обнаружении недостатков Товара, требовать их устранения. Требование подлежит обязательному выполнению Поставщиком. </w:t>
      </w:r>
    </w:p>
    <w:p w:rsidR="003357DD" w:rsidRDefault="00084CDC">
      <w:pPr>
        <w:pStyle w:val="a9"/>
        <w:numPr>
          <w:ilvl w:val="2"/>
          <w:numId w:val="1"/>
        </w:numPr>
        <w:tabs>
          <w:tab w:val="left" w:pos="567"/>
        </w:tabs>
        <w:suppressAutoHyphens/>
        <w:ind w:left="0" w:firstLine="0"/>
        <w:jc w:val="both"/>
        <w:rPr>
          <w:rFonts w:ascii="PT Astra Serif" w:hAnsi="PT Astra Serif"/>
          <w:bCs/>
        </w:rPr>
      </w:pPr>
      <w:r>
        <w:rPr>
          <w:rFonts w:ascii="PT Astra Serif" w:hAnsi="PT Astra Serif"/>
          <w:bCs/>
        </w:rPr>
        <w:t>Определять лиц, непосредственно участвующих в контроле за ходом поставки Товара.</w:t>
      </w:r>
    </w:p>
    <w:p w:rsidR="003357DD" w:rsidRDefault="00084CDC">
      <w:pPr>
        <w:pStyle w:val="a9"/>
        <w:numPr>
          <w:ilvl w:val="2"/>
          <w:numId w:val="1"/>
        </w:numPr>
        <w:tabs>
          <w:tab w:val="left" w:pos="567"/>
        </w:tabs>
        <w:suppressAutoHyphens/>
        <w:ind w:left="0" w:firstLine="0"/>
        <w:jc w:val="both"/>
        <w:rPr>
          <w:rFonts w:ascii="PT Astra Serif" w:hAnsi="PT Astra Serif"/>
          <w:bCs/>
        </w:rPr>
      </w:pPr>
      <w:r>
        <w:rPr>
          <w:rFonts w:ascii="PT Astra Serif" w:hAnsi="PT Astra Serif"/>
          <w:bCs/>
        </w:rPr>
        <w:t>Осуществлять иные права в соответствии с действующим законодательством Российской Федерации.</w:t>
      </w:r>
    </w:p>
    <w:p w:rsidR="003357DD" w:rsidRDefault="00084CDC">
      <w:pPr>
        <w:pStyle w:val="a9"/>
        <w:numPr>
          <w:ilvl w:val="1"/>
          <w:numId w:val="1"/>
        </w:numPr>
        <w:tabs>
          <w:tab w:val="left" w:pos="426"/>
        </w:tabs>
        <w:suppressAutoHyphens/>
        <w:ind w:left="0" w:firstLine="0"/>
        <w:jc w:val="both"/>
        <w:rPr>
          <w:rFonts w:ascii="PT Astra Serif" w:hAnsi="PT Astra Serif"/>
          <w:bCs/>
        </w:rPr>
      </w:pPr>
      <w:r>
        <w:rPr>
          <w:rFonts w:ascii="PT Astra Serif" w:hAnsi="PT Astra Serif"/>
          <w:bCs/>
        </w:rPr>
        <w:t>Заказчик по настоящему Договору обязан:</w:t>
      </w:r>
    </w:p>
    <w:p w:rsidR="003357DD" w:rsidRDefault="00084CDC">
      <w:pPr>
        <w:pStyle w:val="a9"/>
        <w:numPr>
          <w:ilvl w:val="2"/>
          <w:numId w:val="1"/>
        </w:numPr>
        <w:tabs>
          <w:tab w:val="left" w:pos="567"/>
        </w:tabs>
        <w:suppressAutoHyphens/>
        <w:ind w:left="0" w:firstLine="0"/>
        <w:jc w:val="both"/>
        <w:rPr>
          <w:rFonts w:ascii="PT Astra Serif" w:hAnsi="PT Astra Serif"/>
          <w:bCs/>
        </w:rPr>
      </w:pPr>
      <w:r>
        <w:rPr>
          <w:rFonts w:ascii="PT Astra Serif" w:hAnsi="PT Astra Serif"/>
          <w:bCs/>
        </w:rPr>
        <w:t>При надлежащем извещении Поставщиком о факте произведенной поставки Товара организовать и произвести его прием.</w:t>
      </w:r>
    </w:p>
    <w:p w:rsidR="003357DD" w:rsidRDefault="00084CDC">
      <w:pPr>
        <w:pStyle w:val="a9"/>
        <w:numPr>
          <w:ilvl w:val="2"/>
          <w:numId w:val="1"/>
        </w:numPr>
        <w:tabs>
          <w:tab w:val="left" w:pos="567"/>
        </w:tabs>
        <w:suppressAutoHyphens/>
        <w:ind w:left="0" w:firstLine="0"/>
        <w:jc w:val="both"/>
        <w:rPr>
          <w:rFonts w:ascii="PT Astra Serif" w:hAnsi="PT Astra Serif"/>
          <w:bCs/>
        </w:rPr>
      </w:pPr>
      <w:r>
        <w:rPr>
          <w:rFonts w:ascii="PT Astra Serif" w:hAnsi="PT Astra Serif"/>
          <w:bCs/>
        </w:rPr>
        <w:t>Произвести оплату в соответствии с пунктом 3.1. настоящего Договора.</w:t>
      </w:r>
    </w:p>
    <w:p w:rsidR="003357DD" w:rsidRDefault="00084CDC">
      <w:pPr>
        <w:pStyle w:val="a9"/>
        <w:numPr>
          <w:ilvl w:val="2"/>
          <w:numId w:val="1"/>
        </w:numPr>
        <w:tabs>
          <w:tab w:val="left" w:pos="567"/>
        </w:tabs>
        <w:suppressAutoHyphens/>
        <w:ind w:left="0" w:firstLine="0"/>
        <w:jc w:val="both"/>
        <w:rPr>
          <w:rFonts w:ascii="PT Astra Serif" w:hAnsi="PT Astra Serif"/>
          <w:bCs/>
        </w:rPr>
      </w:pPr>
      <w:r>
        <w:rPr>
          <w:rFonts w:ascii="PT Astra Serif" w:hAnsi="PT Astra Serif"/>
          <w:bCs/>
        </w:rPr>
        <w:t>Надлежаще исполнять иные принятые на себя обязательства.</w:t>
      </w:r>
    </w:p>
    <w:p w:rsidR="003357DD" w:rsidRDefault="00084CDC">
      <w:pPr>
        <w:pStyle w:val="a9"/>
        <w:numPr>
          <w:ilvl w:val="1"/>
          <w:numId w:val="1"/>
        </w:numPr>
        <w:tabs>
          <w:tab w:val="left" w:pos="426"/>
        </w:tabs>
        <w:suppressAutoHyphens/>
        <w:ind w:left="0" w:firstLine="0"/>
        <w:jc w:val="both"/>
        <w:rPr>
          <w:rFonts w:ascii="PT Astra Serif" w:hAnsi="PT Astra Serif"/>
          <w:bCs/>
        </w:rPr>
      </w:pPr>
      <w:r>
        <w:rPr>
          <w:rFonts w:ascii="PT Astra Serif" w:hAnsi="PT Astra Serif"/>
          <w:bCs/>
        </w:rPr>
        <w:t>Поставщик по настоящему Договору вправе:</w:t>
      </w:r>
    </w:p>
    <w:p w:rsidR="003357DD" w:rsidRDefault="00084CDC">
      <w:pPr>
        <w:pStyle w:val="a9"/>
        <w:numPr>
          <w:ilvl w:val="2"/>
          <w:numId w:val="1"/>
        </w:numPr>
        <w:tabs>
          <w:tab w:val="left" w:pos="567"/>
        </w:tabs>
        <w:suppressAutoHyphens/>
        <w:ind w:left="0" w:firstLine="0"/>
        <w:jc w:val="both"/>
        <w:rPr>
          <w:rFonts w:ascii="PT Astra Serif" w:hAnsi="PT Astra Serif"/>
          <w:bCs/>
        </w:rPr>
      </w:pPr>
      <w:r>
        <w:rPr>
          <w:rFonts w:ascii="PT Astra Serif" w:hAnsi="PT Astra Serif"/>
          <w:bCs/>
        </w:rPr>
        <w:t>Требовать своевременного подписания Заказчиком товарной накладной.</w:t>
      </w:r>
    </w:p>
    <w:p w:rsidR="003357DD" w:rsidRDefault="00084CDC">
      <w:pPr>
        <w:pStyle w:val="a9"/>
        <w:numPr>
          <w:ilvl w:val="2"/>
          <w:numId w:val="1"/>
        </w:numPr>
        <w:tabs>
          <w:tab w:val="left" w:pos="567"/>
        </w:tabs>
        <w:suppressAutoHyphens/>
        <w:ind w:left="0" w:firstLine="0"/>
        <w:jc w:val="both"/>
        <w:rPr>
          <w:rFonts w:ascii="PT Astra Serif" w:hAnsi="PT Astra Serif"/>
          <w:bCs/>
        </w:rPr>
      </w:pPr>
      <w:r>
        <w:rPr>
          <w:rFonts w:ascii="PT Astra Serif" w:hAnsi="PT Astra Serif"/>
          <w:bCs/>
        </w:rPr>
        <w:t xml:space="preserve">Требовать своевременной оплаты принятого Заказчиком Товара. </w:t>
      </w:r>
    </w:p>
    <w:p w:rsidR="003357DD" w:rsidRDefault="00084CDC">
      <w:pPr>
        <w:pStyle w:val="a9"/>
        <w:numPr>
          <w:ilvl w:val="2"/>
          <w:numId w:val="1"/>
        </w:numPr>
        <w:tabs>
          <w:tab w:val="left" w:pos="567"/>
        </w:tabs>
        <w:suppressAutoHyphens/>
        <w:ind w:left="0" w:firstLine="0"/>
        <w:jc w:val="both"/>
        <w:rPr>
          <w:rFonts w:ascii="PT Astra Serif" w:hAnsi="PT Astra Serif"/>
          <w:bCs/>
        </w:rPr>
      </w:pPr>
      <w:r>
        <w:rPr>
          <w:rFonts w:ascii="PT Astra Serif" w:hAnsi="PT Astra Serif"/>
          <w:bCs/>
        </w:rPr>
        <w:t>Осуществлять иные права в соответствии с действующим законодательством Российской Федерации.</w:t>
      </w:r>
    </w:p>
    <w:p w:rsidR="003357DD" w:rsidRDefault="00084CDC">
      <w:pPr>
        <w:pStyle w:val="a9"/>
        <w:numPr>
          <w:ilvl w:val="1"/>
          <w:numId w:val="1"/>
        </w:numPr>
        <w:tabs>
          <w:tab w:val="left" w:pos="426"/>
        </w:tabs>
        <w:suppressAutoHyphens/>
        <w:ind w:left="0" w:firstLine="0"/>
        <w:jc w:val="both"/>
        <w:rPr>
          <w:rFonts w:ascii="PT Astra Serif" w:hAnsi="PT Astra Serif"/>
          <w:bCs/>
        </w:rPr>
      </w:pPr>
      <w:r>
        <w:rPr>
          <w:rFonts w:ascii="PT Astra Serif" w:hAnsi="PT Astra Serif"/>
          <w:bCs/>
        </w:rPr>
        <w:t>Поставщик по настоящему Договору обязан:</w:t>
      </w:r>
    </w:p>
    <w:p w:rsidR="003357DD" w:rsidRDefault="00084CDC">
      <w:pPr>
        <w:pStyle w:val="a9"/>
        <w:numPr>
          <w:ilvl w:val="2"/>
          <w:numId w:val="1"/>
        </w:numPr>
        <w:tabs>
          <w:tab w:val="left" w:pos="567"/>
        </w:tabs>
        <w:suppressAutoHyphens/>
        <w:ind w:left="0" w:firstLine="0"/>
        <w:jc w:val="both"/>
        <w:rPr>
          <w:rFonts w:ascii="PT Astra Serif" w:hAnsi="PT Astra Serif"/>
          <w:bCs/>
        </w:rPr>
      </w:pPr>
      <w:r>
        <w:rPr>
          <w:rFonts w:ascii="PT Astra Serif" w:hAnsi="PT Astra Serif"/>
          <w:bCs/>
        </w:rPr>
        <w:t>Осуществить поставку Товара в соответствии с принятыми на себя обязательствами.</w:t>
      </w:r>
    </w:p>
    <w:p w:rsidR="003357DD" w:rsidRDefault="00084CDC">
      <w:pPr>
        <w:pStyle w:val="a9"/>
        <w:numPr>
          <w:ilvl w:val="2"/>
          <w:numId w:val="1"/>
        </w:numPr>
        <w:tabs>
          <w:tab w:val="left" w:pos="567"/>
        </w:tabs>
        <w:suppressAutoHyphens/>
        <w:ind w:left="0" w:firstLine="0"/>
        <w:jc w:val="both"/>
        <w:rPr>
          <w:rFonts w:ascii="PT Astra Serif" w:hAnsi="PT Astra Serif"/>
          <w:bCs/>
        </w:rPr>
      </w:pPr>
      <w:r>
        <w:rPr>
          <w:rFonts w:ascii="PT Astra Serif" w:hAnsi="PT Astra Serif"/>
          <w:bCs/>
        </w:rPr>
        <w:t>В срок, установленный в письменном запросе заказчика, предоставлять информацию о ходе исполнения принятых на себя обязательств.</w:t>
      </w:r>
    </w:p>
    <w:p w:rsidR="003357DD" w:rsidRDefault="00084CDC">
      <w:pPr>
        <w:pStyle w:val="a9"/>
        <w:numPr>
          <w:ilvl w:val="2"/>
          <w:numId w:val="1"/>
        </w:numPr>
        <w:tabs>
          <w:tab w:val="left" w:pos="567"/>
        </w:tabs>
        <w:suppressAutoHyphens/>
        <w:ind w:left="0" w:firstLine="0"/>
        <w:jc w:val="both"/>
        <w:rPr>
          <w:rFonts w:ascii="PT Astra Serif" w:hAnsi="PT Astra Serif"/>
          <w:bCs/>
        </w:rPr>
      </w:pPr>
      <w:r>
        <w:rPr>
          <w:rFonts w:ascii="PT Astra Serif" w:hAnsi="PT Astra Serif"/>
          <w:bCs/>
        </w:rPr>
        <w:t>Уведомить заказчика о готовности к передаче Товара не позднее, чем за 2 (два) календарных дня до момента его доставки к месту поставки.</w:t>
      </w:r>
    </w:p>
    <w:p w:rsidR="003357DD" w:rsidRDefault="00084CDC">
      <w:pPr>
        <w:pStyle w:val="a9"/>
        <w:numPr>
          <w:ilvl w:val="2"/>
          <w:numId w:val="1"/>
        </w:numPr>
        <w:tabs>
          <w:tab w:val="left" w:pos="567"/>
        </w:tabs>
        <w:suppressAutoHyphens/>
        <w:ind w:left="0" w:firstLine="0"/>
        <w:jc w:val="both"/>
        <w:rPr>
          <w:rFonts w:ascii="PT Astra Serif" w:hAnsi="PT Astra Serif"/>
          <w:bCs/>
        </w:rPr>
      </w:pPr>
      <w:r>
        <w:rPr>
          <w:rFonts w:ascii="PT Astra Serif" w:hAnsi="PT Astra Serif"/>
          <w:bCs/>
        </w:rPr>
        <w:t>Устранить за свой счет все выявленные недостатки, в том числе скрытые, поставленного Товара.</w:t>
      </w:r>
    </w:p>
    <w:p w:rsidR="003357DD" w:rsidRDefault="00084CDC">
      <w:pPr>
        <w:pStyle w:val="a9"/>
        <w:numPr>
          <w:ilvl w:val="2"/>
          <w:numId w:val="1"/>
        </w:numPr>
        <w:tabs>
          <w:tab w:val="left" w:pos="567"/>
        </w:tabs>
        <w:suppressAutoHyphens/>
        <w:ind w:left="0" w:firstLine="0"/>
        <w:jc w:val="both"/>
        <w:rPr>
          <w:rFonts w:ascii="PT Astra Serif" w:hAnsi="PT Astra Serif"/>
          <w:bCs/>
        </w:rPr>
      </w:pPr>
      <w:r>
        <w:rPr>
          <w:rFonts w:ascii="PT Astra Serif" w:hAnsi="PT Astra Serif"/>
          <w:bCs/>
        </w:rPr>
        <w:t>Надлежаще исполнять иные принятые на себя обязательств.</w:t>
      </w:r>
    </w:p>
    <w:p w:rsidR="003357DD" w:rsidRDefault="003357DD">
      <w:pPr>
        <w:suppressAutoHyphens/>
        <w:jc w:val="center"/>
        <w:rPr>
          <w:rFonts w:ascii="PT Astra Serif" w:hAnsi="PT Astra Serif"/>
          <w:b/>
          <w:bCs/>
        </w:rPr>
      </w:pPr>
    </w:p>
    <w:p w:rsidR="003357DD" w:rsidRDefault="00084CDC">
      <w:pPr>
        <w:pStyle w:val="a9"/>
        <w:numPr>
          <w:ilvl w:val="0"/>
          <w:numId w:val="1"/>
        </w:numPr>
        <w:suppressAutoHyphens/>
        <w:jc w:val="center"/>
        <w:rPr>
          <w:rFonts w:ascii="PT Astra Serif" w:hAnsi="PT Astra Serif"/>
          <w:b/>
          <w:bCs/>
        </w:rPr>
      </w:pPr>
      <w:r>
        <w:rPr>
          <w:rFonts w:ascii="PT Astra Serif" w:hAnsi="PT Astra Serif"/>
          <w:b/>
          <w:bCs/>
        </w:rPr>
        <w:t>Сроки и место поставки Товара</w:t>
      </w:r>
    </w:p>
    <w:p w:rsidR="00BE6CF9" w:rsidRDefault="00BE6CF9" w:rsidP="00BE6CF9">
      <w:pPr>
        <w:pStyle w:val="a9"/>
        <w:suppressAutoHyphens/>
        <w:rPr>
          <w:rFonts w:ascii="PT Astra Serif" w:hAnsi="PT Astra Serif"/>
          <w:b/>
          <w:bCs/>
        </w:rPr>
      </w:pPr>
    </w:p>
    <w:p w:rsidR="003357DD" w:rsidRPr="0064107B" w:rsidRDefault="00084CDC">
      <w:pPr>
        <w:pStyle w:val="a9"/>
        <w:numPr>
          <w:ilvl w:val="1"/>
          <w:numId w:val="1"/>
        </w:numPr>
        <w:tabs>
          <w:tab w:val="left" w:pos="426"/>
        </w:tabs>
        <w:suppressAutoHyphens/>
        <w:ind w:left="0" w:firstLine="0"/>
        <w:jc w:val="both"/>
        <w:rPr>
          <w:rFonts w:ascii="PT Astra Serif" w:hAnsi="PT Astra Serif"/>
          <w:bCs/>
        </w:rPr>
      </w:pPr>
      <w:r w:rsidRPr="0064107B">
        <w:rPr>
          <w:rFonts w:ascii="PT Astra Serif" w:hAnsi="PT Astra Serif"/>
          <w:bCs/>
        </w:rPr>
        <w:t>Место поставки Товара: по месту нахождения Заказчика: г. Ульяновск,</w:t>
      </w:r>
      <w:r w:rsidR="00F973C5" w:rsidRPr="0064107B">
        <w:rPr>
          <w:rFonts w:ascii="PT Astra Serif" w:hAnsi="PT Astra Serif"/>
          <w:bCs/>
        </w:rPr>
        <w:t xml:space="preserve"> ул. Ленина 83.</w:t>
      </w:r>
    </w:p>
    <w:p w:rsidR="003357DD" w:rsidRDefault="00084CDC">
      <w:pPr>
        <w:pStyle w:val="a9"/>
        <w:numPr>
          <w:ilvl w:val="1"/>
          <w:numId w:val="1"/>
        </w:numPr>
        <w:tabs>
          <w:tab w:val="left" w:pos="426"/>
        </w:tabs>
        <w:suppressAutoHyphens/>
        <w:ind w:left="0" w:firstLine="0"/>
        <w:jc w:val="both"/>
        <w:rPr>
          <w:rFonts w:ascii="PT Astra Serif" w:hAnsi="PT Astra Serif"/>
          <w:b/>
          <w:bCs/>
        </w:rPr>
      </w:pPr>
      <w:r>
        <w:rPr>
          <w:rFonts w:ascii="PT Astra Serif" w:hAnsi="PT Astra Serif"/>
          <w:bCs/>
        </w:rPr>
        <w:t>Сроки поставки Товара:</w:t>
      </w:r>
      <w:r>
        <w:rPr>
          <w:rFonts w:ascii="PT Astra Serif" w:hAnsi="PT Astra Serif"/>
          <w:b/>
          <w:bCs/>
        </w:rPr>
        <w:t xml:space="preserve"> с момента заключения договора в течение </w:t>
      </w:r>
      <w:r w:rsidR="003D5D00">
        <w:rPr>
          <w:rFonts w:ascii="PT Astra Serif" w:hAnsi="PT Astra Serif"/>
          <w:b/>
          <w:bCs/>
        </w:rPr>
        <w:t>7</w:t>
      </w:r>
      <w:r>
        <w:rPr>
          <w:rFonts w:ascii="PT Astra Serif" w:hAnsi="PT Astra Serif"/>
          <w:b/>
          <w:bCs/>
        </w:rPr>
        <w:t xml:space="preserve"> (</w:t>
      </w:r>
      <w:bookmarkStart w:id="0" w:name="_GoBack"/>
      <w:bookmarkEnd w:id="0"/>
      <w:r w:rsidR="003D5D00">
        <w:rPr>
          <w:rFonts w:ascii="PT Astra Serif" w:hAnsi="PT Astra Serif"/>
          <w:b/>
          <w:bCs/>
        </w:rPr>
        <w:t>семи</w:t>
      </w:r>
      <w:r>
        <w:rPr>
          <w:rFonts w:ascii="PT Astra Serif" w:hAnsi="PT Astra Serif"/>
          <w:b/>
          <w:bCs/>
        </w:rPr>
        <w:t xml:space="preserve">) </w:t>
      </w:r>
      <w:r w:rsidR="00C05214">
        <w:rPr>
          <w:rFonts w:ascii="PT Astra Serif" w:hAnsi="PT Astra Serif"/>
          <w:b/>
          <w:bCs/>
        </w:rPr>
        <w:t xml:space="preserve">рабочих </w:t>
      </w:r>
      <w:r>
        <w:rPr>
          <w:rFonts w:ascii="PT Astra Serif" w:hAnsi="PT Astra Serif"/>
          <w:b/>
          <w:bCs/>
        </w:rPr>
        <w:t>дней.</w:t>
      </w:r>
    </w:p>
    <w:p w:rsidR="003357DD" w:rsidRDefault="003357DD" w:rsidP="00F973C5">
      <w:pPr>
        <w:suppressAutoHyphens/>
        <w:rPr>
          <w:rFonts w:ascii="PT Astra Serif" w:hAnsi="PT Astra Serif"/>
          <w:b/>
          <w:bCs/>
        </w:rPr>
      </w:pPr>
    </w:p>
    <w:p w:rsidR="003357DD" w:rsidRDefault="00084CDC">
      <w:pPr>
        <w:pStyle w:val="a9"/>
        <w:numPr>
          <w:ilvl w:val="0"/>
          <w:numId w:val="1"/>
        </w:numPr>
        <w:suppressAutoHyphens/>
        <w:jc w:val="center"/>
        <w:rPr>
          <w:rFonts w:ascii="PT Astra Serif" w:hAnsi="PT Astra Serif"/>
          <w:b/>
          <w:bCs/>
        </w:rPr>
      </w:pPr>
      <w:r>
        <w:rPr>
          <w:rFonts w:ascii="PT Astra Serif" w:hAnsi="PT Astra Serif"/>
          <w:b/>
          <w:bCs/>
        </w:rPr>
        <w:t>Качество и безопасность Товара</w:t>
      </w:r>
    </w:p>
    <w:p w:rsidR="00BE6CF9" w:rsidRDefault="00BE6CF9" w:rsidP="00BE6CF9">
      <w:pPr>
        <w:pStyle w:val="a9"/>
        <w:suppressAutoHyphens/>
        <w:rPr>
          <w:rFonts w:ascii="PT Astra Serif" w:hAnsi="PT Astra Serif"/>
          <w:b/>
          <w:bCs/>
        </w:rPr>
      </w:pPr>
    </w:p>
    <w:p w:rsidR="003357DD" w:rsidRDefault="00084CDC">
      <w:pPr>
        <w:pStyle w:val="a9"/>
        <w:numPr>
          <w:ilvl w:val="1"/>
          <w:numId w:val="1"/>
        </w:numPr>
        <w:tabs>
          <w:tab w:val="left" w:pos="426"/>
        </w:tabs>
        <w:suppressAutoHyphens/>
        <w:ind w:left="0" w:firstLine="0"/>
        <w:jc w:val="both"/>
        <w:rPr>
          <w:rFonts w:ascii="PT Astra Serif" w:hAnsi="PT Astra Serif"/>
          <w:bCs/>
        </w:rPr>
      </w:pPr>
      <w:r>
        <w:rPr>
          <w:rFonts w:ascii="PT Astra Serif" w:hAnsi="PT Astra Serif"/>
          <w:bCs/>
        </w:rPr>
        <w:t>Весь поставляемый Товар должен быть новым, не контрафактным, не фальсифицированным. Продукция должна быть пригодной для целей, для которых она обычно используется.</w:t>
      </w:r>
    </w:p>
    <w:p w:rsidR="003357DD" w:rsidRDefault="00084CDC">
      <w:pPr>
        <w:pStyle w:val="a9"/>
        <w:numPr>
          <w:ilvl w:val="1"/>
          <w:numId w:val="1"/>
        </w:numPr>
        <w:tabs>
          <w:tab w:val="left" w:pos="426"/>
        </w:tabs>
        <w:suppressAutoHyphens/>
        <w:ind w:left="0" w:firstLine="0"/>
        <w:jc w:val="both"/>
        <w:rPr>
          <w:rFonts w:ascii="PT Astra Serif" w:hAnsi="PT Astra Serif"/>
          <w:bCs/>
        </w:rPr>
      </w:pPr>
      <w:r>
        <w:rPr>
          <w:rFonts w:ascii="PT Astra Serif" w:hAnsi="PT Astra Serif"/>
          <w:bCs/>
        </w:rPr>
        <w:t>На момент поставки Товар должен иметь не менее 80% остаточного срока годности.</w:t>
      </w:r>
    </w:p>
    <w:p w:rsidR="003357DD" w:rsidRDefault="00084CDC">
      <w:pPr>
        <w:pStyle w:val="a9"/>
        <w:numPr>
          <w:ilvl w:val="1"/>
          <w:numId w:val="1"/>
        </w:numPr>
        <w:tabs>
          <w:tab w:val="left" w:pos="426"/>
        </w:tabs>
        <w:suppressAutoHyphens/>
        <w:ind w:left="0" w:firstLine="0"/>
        <w:jc w:val="both"/>
        <w:rPr>
          <w:rFonts w:ascii="PT Astra Serif" w:hAnsi="PT Astra Serif"/>
          <w:bCs/>
        </w:rPr>
      </w:pPr>
      <w:r>
        <w:rPr>
          <w:rFonts w:ascii="PT Astra Serif" w:hAnsi="PT Astra Serif"/>
          <w:bCs/>
        </w:rPr>
        <w:t>Поставляемый Товар должен быть безопасен для жизни, здоровья, имущества Заказчика и окружающей среды при обычных условиях его использования, хранения, транспортировки и утилизации (ст.469, 470 ГК РФ).</w:t>
      </w:r>
    </w:p>
    <w:p w:rsidR="003357DD" w:rsidRDefault="00084CDC">
      <w:pPr>
        <w:pStyle w:val="a9"/>
        <w:numPr>
          <w:ilvl w:val="1"/>
          <w:numId w:val="1"/>
        </w:numPr>
        <w:tabs>
          <w:tab w:val="left" w:pos="426"/>
        </w:tabs>
        <w:suppressAutoHyphens/>
        <w:ind w:left="0" w:firstLine="0"/>
        <w:jc w:val="both"/>
        <w:rPr>
          <w:rFonts w:ascii="PT Astra Serif" w:hAnsi="PT Astra Serif"/>
          <w:bCs/>
        </w:rPr>
      </w:pPr>
      <w:r>
        <w:rPr>
          <w:rFonts w:ascii="PT Astra Serif" w:hAnsi="PT Astra Serif"/>
          <w:bCs/>
        </w:rPr>
        <w:t>Товар должен быть упакован Поставщиком таким образом, чтобы исключить порчу и (или) уничтожение его на период поставки до приемки Заказчиком. Упаковка должна обеспечивать сохранность товара при транспортировке и погрузо-разгрузочных работах к конечному месту доставки. Упаковка и маркировка товара должна соответствовать обязательным требованиям к упаковке и маркировке продукции (ГОСТы, регламенты).</w:t>
      </w:r>
    </w:p>
    <w:p w:rsidR="003357DD" w:rsidRDefault="00084CDC">
      <w:pPr>
        <w:pStyle w:val="a9"/>
        <w:numPr>
          <w:ilvl w:val="1"/>
          <w:numId w:val="1"/>
        </w:numPr>
        <w:tabs>
          <w:tab w:val="left" w:pos="426"/>
        </w:tabs>
        <w:suppressAutoHyphens/>
        <w:ind w:left="0" w:firstLine="0"/>
        <w:jc w:val="both"/>
        <w:rPr>
          <w:rFonts w:ascii="PT Astra Serif" w:hAnsi="PT Astra Serif"/>
          <w:bCs/>
        </w:rPr>
      </w:pPr>
      <w:r>
        <w:rPr>
          <w:rFonts w:ascii="PT Astra Serif" w:hAnsi="PT Astra Serif"/>
          <w:bCs/>
        </w:rPr>
        <w:lastRenderedPageBreak/>
        <w:t>Возврат Товара, несоответствующего по своему качеству требованиям настоящего Договора, не освобождает Поставщика от ответственности за несвоевременное исполнение обязательств по поставке Товара в сроки, предусмотренные настоящим Договором. Возврат Поставщику Товара, несоответствующего по своему качеству требованиям настоящего Договора, производится за счёт Поставщика.</w:t>
      </w:r>
    </w:p>
    <w:p w:rsidR="003357DD" w:rsidRDefault="003357DD">
      <w:pPr>
        <w:suppressAutoHyphens/>
        <w:jc w:val="center"/>
        <w:rPr>
          <w:rFonts w:ascii="PT Astra Serif" w:hAnsi="PT Astra Serif"/>
          <w:b/>
          <w:bCs/>
        </w:rPr>
      </w:pPr>
    </w:p>
    <w:p w:rsidR="003357DD" w:rsidRDefault="00084CDC">
      <w:pPr>
        <w:pStyle w:val="a9"/>
        <w:numPr>
          <w:ilvl w:val="0"/>
          <w:numId w:val="1"/>
        </w:numPr>
        <w:suppressAutoHyphens/>
        <w:jc w:val="center"/>
        <w:rPr>
          <w:rFonts w:ascii="PT Astra Serif" w:hAnsi="PT Astra Serif"/>
          <w:b/>
          <w:bCs/>
        </w:rPr>
      </w:pPr>
      <w:r>
        <w:rPr>
          <w:rFonts w:ascii="PT Astra Serif" w:hAnsi="PT Astra Serif"/>
          <w:b/>
          <w:bCs/>
        </w:rPr>
        <w:t>Ответственность Сторон</w:t>
      </w:r>
    </w:p>
    <w:p w:rsidR="00BE6CF9" w:rsidRDefault="00BE6CF9" w:rsidP="00BE6CF9">
      <w:pPr>
        <w:pStyle w:val="a9"/>
        <w:suppressAutoHyphens/>
        <w:rPr>
          <w:rFonts w:ascii="PT Astra Serif" w:hAnsi="PT Astra Serif"/>
          <w:b/>
          <w:bCs/>
        </w:rPr>
      </w:pPr>
    </w:p>
    <w:p w:rsidR="00F973C5" w:rsidRPr="00F973C5" w:rsidRDefault="00F973C5" w:rsidP="00F973C5">
      <w:pPr>
        <w:suppressAutoHyphens/>
        <w:jc w:val="both"/>
        <w:rPr>
          <w:color w:val="00000A"/>
          <w:lang w:eastAsia="zh-CN"/>
        </w:rPr>
      </w:pPr>
      <w:r w:rsidRPr="00F973C5">
        <w:rPr>
          <w:color w:val="00000A"/>
          <w:lang w:eastAsia="zh-CN"/>
        </w:rPr>
        <w:t>7.1. За неисполнение или ненадлежащее исполнение обязательств, предусмотренных Договором, Стороны несут ответственность в соответствии с действующим законодательством Российской Федерации и условиями договора.</w:t>
      </w:r>
    </w:p>
    <w:p w:rsidR="00F973C5" w:rsidRPr="00F973C5" w:rsidRDefault="00F973C5" w:rsidP="00F973C5">
      <w:pPr>
        <w:suppressAutoHyphens/>
        <w:jc w:val="both"/>
        <w:rPr>
          <w:color w:val="00000A"/>
          <w:lang w:eastAsia="zh-CN"/>
        </w:rPr>
      </w:pPr>
      <w:r w:rsidRPr="00F973C5">
        <w:rPr>
          <w:color w:val="00000A"/>
          <w:lang w:eastAsia="zh-CN"/>
        </w:rPr>
        <w:t xml:space="preserve">7.2.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 </w:t>
      </w:r>
    </w:p>
    <w:p w:rsidR="00F973C5" w:rsidRPr="00F973C5" w:rsidRDefault="00F973C5" w:rsidP="00F973C5">
      <w:pPr>
        <w:suppressAutoHyphens/>
        <w:jc w:val="both"/>
        <w:rPr>
          <w:color w:val="00000A"/>
          <w:lang w:eastAsia="zh-CN"/>
        </w:rPr>
      </w:pPr>
      <w:r w:rsidRPr="00F973C5">
        <w:rPr>
          <w:color w:val="00000A"/>
          <w:lang w:eastAsia="zh-CN"/>
        </w:rPr>
        <w:t xml:space="preserve">7.3.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трёхсотой действующей на дату уплаты пеней ключевой ставки Центрального банка Российской Федерации от не уплаченной в срок суммы. </w:t>
      </w:r>
    </w:p>
    <w:p w:rsidR="00F973C5" w:rsidRPr="00F973C5" w:rsidRDefault="00F973C5" w:rsidP="00F973C5">
      <w:pPr>
        <w:suppressAutoHyphens/>
        <w:jc w:val="both"/>
        <w:rPr>
          <w:color w:val="00000A"/>
          <w:lang w:eastAsia="zh-CN"/>
        </w:rPr>
      </w:pPr>
      <w:r w:rsidRPr="00F973C5">
        <w:rPr>
          <w:color w:val="00000A"/>
          <w:lang w:eastAsia="zh-CN"/>
        </w:rPr>
        <w:t>7.4.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порядке:</w:t>
      </w:r>
    </w:p>
    <w:p w:rsidR="00F973C5" w:rsidRPr="00F973C5" w:rsidRDefault="00F973C5" w:rsidP="00F973C5">
      <w:pPr>
        <w:suppressAutoHyphens/>
        <w:jc w:val="both"/>
        <w:rPr>
          <w:color w:val="00000A"/>
          <w:lang w:eastAsia="zh-CN"/>
        </w:rPr>
      </w:pPr>
      <w:r w:rsidRPr="00F973C5">
        <w:rPr>
          <w:color w:val="00000A"/>
          <w:lang w:eastAsia="zh-CN"/>
        </w:rPr>
        <w:t>а) 1000 рублей, если цена Договора не превышает 3 млн. рублей (включительно).</w:t>
      </w:r>
    </w:p>
    <w:p w:rsidR="00F973C5" w:rsidRPr="00F973C5" w:rsidRDefault="00F973C5" w:rsidP="00F973C5">
      <w:pPr>
        <w:suppressAutoHyphens/>
        <w:jc w:val="both"/>
        <w:rPr>
          <w:color w:val="00000A"/>
          <w:lang w:eastAsia="zh-CN"/>
        </w:rPr>
      </w:pPr>
      <w:r w:rsidRPr="00F973C5">
        <w:rPr>
          <w:color w:val="00000A"/>
          <w:lang w:eastAsia="zh-CN"/>
        </w:rPr>
        <w:t>7.5.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F973C5" w:rsidRPr="00F973C5" w:rsidRDefault="00F973C5" w:rsidP="00F973C5">
      <w:pPr>
        <w:suppressAutoHyphens/>
        <w:jc w:val="both"/>
        <w:rPr>
          <w:color w:val="00000A"/>
          <w:lang w:eastAsia="zh-CN"/>
        </w:rPr>
      </w:pPr>
      <w:r w:rsidRPr="00F973C5">
        <w:rPr>
          <w:color w:val="00000A"/>
          <w:lang w:eastAsia="zh-CN"/>
        </w:rPr>
        <w:t>7.6.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rsidR="00F973C5" w:rsidRPr="00F973C5" w:rsidRDefault="00F973C5" w:rsidP="00F973C5">
      <w:pPr>
        <w:suppressAutoHyphens/>
        <w:jc w:val="both"/>
        <w:rPr>
          <w:color w:val="00000A"/>
          <w:lang w:eastAsia="zh-CN"/>
        </w:rPr>
      </w:pPr>
      <w:r w:rsidRPr="00F973C5">
        <w:rPr>
          <w:color w:val="00000A"/>
          <w:lang w:eastAsia="zh-CN"/>
        </w:rPr>
        <w:t xml:space="preserve">7.7.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w:t>
      </w:r>
    </w:p>
    <w:p w:rsidR="00F973C5" w:rsidRPr="00F973C5" w:rsidRDefault="00F973C5" w:rsidP="00F973C5">
      <w:pPr>
        <w:suppressAutoHyphens/>
        <w:jc w:val="both"/>
        <w:rPr>
          <w:color w:val="00000A"/>
          <w:lang w:eastAsia="zh-CN"/>
        </w:rPr>
      </w:pPr>
      <w:r w:rsidRPr="00F973C5">
        <w:rPr>
          <w:color w:val="00000A"/>
          <w:lang w:eastAsia="zh-CN"/>
        </w:rPr>
        <w:t>7.8.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следующем порядке:</w:t>
      </w:r>
    </w:p>
    <w:p w:rsidR="00F973C5" w:rsidRPr="00F973C5" w:rsidRDefault="00F973C5" w:rsidP="00F973C5">
      <w:pPr>
        <w:suppressAutoHyphens/>
        <w:jc w:val="both"/>
        <w:rPr>
          <w:color w:val="00000A"/>
          <w:lang w:eastAsia="zh-CN"/>
        </w:rPr>
      </w:pPr>
      <w:r w:rsidRPr="00F973C5">
        <w:rPr>
          <w:color w:val="00000A"/>
          <w:lang w:eastAsia="zh-CN"/>
        </w:rPr>
        <w:t>а) 10 процентов цены договора (этапа) в случае, если цена договора (этапа) не превышает 3 млн. рублей.</w:t>
      </w:r>
    </w:p>
    <w:p w:rsidR="00F973C5" w:rsidRPr="00F973C5" w:rsidRDefault="00F973C5" w:rsidP="00F973C5">
      <w:pPr>
        <w:suppressAutoHyphens/>
        <w:jc w:val="both"/>
        <w:rPr>
          <w:color w:val="00000A"/>
          <w:lang w:eastAsia="zh-CN"/>
        </w:rPr>
      </w:pPr>
      <w:r w:rsidRPr="00F973C5">
        <w:rPr>
          <w:color w:val="00000A"/>
          <w:lang w:eastAsia="zh-CN"/>
        </w:rPr>
        <w:t>7.9.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rsidR="00F973C5" w:rsidRPr="00F973C5" w:rsidRDefault="00F973C5" w:rsidP="00F973C5">
      <w:pPr>
        <w:suppressAutoHyphens/>
        <w:jc w:val="both"/>
        <w:rPr>
          <w:color w:val="00000A"/>
          <w:lang w:eastAsia="zh-CN"/>
        </w:rPr>
      </w:pPr>
      <w:r w:rsidRPr="00F973C5">
        <w:rPr>
          <w:color w:val="00000A"/>
          <w:lang w:eastAsia="zh-CN"/>
        </w:rPr>
        <w:t>7.10.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 Уплата неустойки (штрафа, пени) не освобождает Стороны от исполнения обязательств в полном объёме.</w:t>
      </w:r>
    </w:p>
    <w:p w:rsidR="00F973C5" w:rsidRPr="00F973C5" w:rsidRDefault="00F973C5" w:rsidP="00F973C5">
      <w:pPr>
        <w:suppressAutoHyphens/>
        <w:jc w:val="both"/>
        <w:rPr>
          <w:color w:val="00000A"/>
          <w:lang w:eastAsia="zh-CN"/>
        </w:rPr>
      </w:pPr>
      <w:r w:rsidRPr="00F973C5">
        <w:rPr>
          <w:color w:val="00000A"/>
          <w:lang w:eastAsia="zh-CN"/>
        </w:rPr>
        <w:t>7.11. Окончание срока действия настоящего Договора не освобождает стороны от ответственности за нарушение его условий в период его действия.</w:t>
      </w:r>
    </w:p>
    <w:p w:rsidR="00F973C5" w:rsidRPr="00F973C5" w:rsidRDefault="00F973C5" w:rsidP="00F973C5">
      <w:pPr>
        <w:suppressAutoHyphens/>
        <w:jc w:val="both"/>
        <w:rPr>
          <w:color w:val="00000A"/>
          <w:lang w:eastAsia="zh-CN"/>
        </w:rPr>
      </w:pPr>
      <w:r w:rsidRPr="00F973C5">
        <w:rPr>
          <w:color w:val="00000A"/>
          <w:lang w:eastAsia="zh-CN"/>
        </w:rPr>
        <w:lastRenderedPageBreak/>
        <w:t>7.12. В случае нарушения принятых по настоящему Договору обязательств, а также во всем остальном, что не предусмотрено Договором, Стороны руководствуются действующим законодательством Российской Федерации.</w:t>
      </w:r>
    </w:p>
    <w:p w:rsidR="00BE6CF9" w:rsidRDefault="00BE6CF9" w:rsidP="00BE6CF9">
      <w:pPr>
        <w:widowControl w:val="0"/>
        <w:jc w:val="both"/>
        <w:rPr>
          <w:rFonts w:ascii="PT Astra Serif" w:hAnsi="PT Astra Serif"/>
        </w:rPr>
      </w:pPr>
    </w:p>
    <w:p w:rsidR="003357DD" w:rsidRDefault="00F973C5">
      <w:pPr>
        <w:pStyle w:val="a9"/>
        <w:widowControl w:val="0"/>
        <w:numPr>
          <w:ilvl w:val="0"/>
          <w:numId w:val="1"/>
        </w:numPr>
        <w:tabs>
          <w:tab w:val="left" w:pos="9922"/>
        </w:tabs>
        <w:snapToGrid w:val="0"/>
        <w:ind w:right="-1"/>
        <w:jc w:val="center"/>
        <w:rPr>
          <w:rFonts w:ascii="PT Astra Serif" w:hAnsi="PT Astra Serif"/>
          <w:b/>
          <w:bCs/>
        </w:rPr>
      </w:pPr>
      <w:r>
        <w:rPr>
          <w:rFonts w:ascii="PT Astra Serif" w:hAnsi="PT Astra Serif"/>
          <w:b/>
          <w:bCs/>
        </w:rPr>
        <w:t xml:space="preserve">Порядок </w:t>
      </w:r>
      <w:r w:rsidR="00084CDC">
        <w:rPr>
          <w:rFonts w:ascii="PT Astra Serif" w:hAnsi="PT Astra Serif"/>
          <w:b/>
          <w:bCs/>
        </w:rPr>
        <w:t xml:space="preserve">приёмки Товара  </w:t>
      </w:r>
    </w:p>
    <w:p w:rsidR="00BE6CF9" w:rsidRDefault="00BE6CF9" w:rsidP="00BE6CF9">
      <w:pPr>
        <w:pStyle w:val="a9"/>
        <w:widowControl w:val="0"/>
        <w:tabs>
          <w:tab w:val="left" w:pos="9922"/>
        </w:tabs>
        <w:snapToGrid w:val="0"/>
        <w:ind w:right="-1"/>
        <w:rPr>
          <w:rFonts w:ascii="PT Astra Serif" w:hAnsi="PT Astra Serif"/>
          <w:b/>
          <w:bCs/>
        </w:rPr>
      </w:pPr>
    </w:p>
    <w:p w:rsidR="003357DD" w:rsidRDefault="00084CDC">
      <w:pPr>
        <w:pStyle w:val="a9"/>
        <w:widowControl w:val="0"/>
        <w:numPr>
          <w:ilvl w:val="1"/>
          <w:numId w:val="1"/>
        </w:numPr>
        <w:tabs>
          <w:tab w:val="left" w:pos="426"/>
        </w:tabs>
        <w:snapToGrid w:val="0"/>
        <w:ind w:left="0" w:right="-1" w:firstLine="0"/>
        <w:jc w:val="both"/>
        <w:rPr>
          <w:rFonts w:ascii="PT Astra Serif" w:hAnsi="PT Astra Serif"/>
          <w:bCs/>
        </w:rPr>
      </w:pPr>
      <w:r>
        <w:rPr>
          <w:rFonts w:ascii="PT Astra Serif" w:hAnsi="PT Astra Serif"/>
          <w:bCs/>
        </w:rPr>
        <w:t xml:space="preserve">Товар поставляется в соответствии со спецификацией Заказчика. </w:t>
      </w:r>
    </w:p>
    <w:p w:rsidR="003357DD" w:rsidRDefault="00084CDC">
      <w:pPr>
        <w:pStyle w:val="a9"/>
        <w:widowControl w:val="0"/>
        <w:numPr>
          <w:ilvl w:val="1"/>
          <w:numId w:val="1"/>
        </w:numPr>
        <w:tabs>
          <w:tab w:val="left" w:pos="426"/>
        </w:tabs>
        <w:snapToGrid w:val="0"/>
        <w:ind w:left="0" w:right="-1" w:firstLine="0"/>
        <w:jc w:val="both"/>
        <w:rPr>
          <w:rFonts w:ascii="PT Astra Serif" w:hAnsi="PT Astra Serif"/>
          <w:bCs/>
        </w:rPr>
      </w:pPr>
      <w:r>
        <w:rPr>
          <w:rFonts w:ascii="PT Astra Serif" w:hAnsi="PT Astra Serif"/>
          <w:bCs/>
        </w:rPr>
        <w:t>Поставщик обязуется поставить Товар в соответствии с нормами действующего законодательства Российской Федерации, регулирующего поставку вышеуказанного вида Товара.</w:t>
      </w:r>
    </w:p>
    <w:p w:rsidR="00BE6CF9" w:rsidRPr="00F973C5" w:rsidRDefault="00084CDC" w:rsidP="00BE6CF9">
      <w:pPr>
        <w:pStyle w:val="a9"/>
        <w:widowControl w:val="0"/>
        <w:numPr>
          <w:ilvl w:val="1"/>
          <w:numId w:val="1"/>
        </w:numPr>
        <w:tabs>
          <w:tab w:val="left" w:pos="426"/>
        </w:tabs>
        <w:snapToGrid w:val="0"/>
        <w:ind w:left="0" w:right="-1" w:firstLine="0"/>
        <w:jc w:val="both"/>
        <w:rPr>
          <w:rFonts w:ascii="PT Astra Serif" w:hAnsi="PT Astra Serif"/>
          <w:bCs/>
        </w:rPr>
      </w:pPr>
      <w:r>
        <w:rPr>
          <w:rFonts w:ascii="PT Astra Serif" w:hAnsi="PT Astra Serif"/>
          <w:bCs/>
        </w:rPr>
        <w:t>Документы, подтверждающие качество поставляемого Товара, хранятся у Поставщика, копии предоставляются Заказчику.</w:t>
      </w:r>
    </w:p>
    <w:p w:rsidR="003357DD" w:rsidRDefault="00084CDC" w:rsidP="00F973C5">
      <w:pPr>
        <w:pStyle w:val="a9"/>
        <w:widowControl w:val="0"/>
        <w:numPr>
          <w:ilvl w:val="1"/>
          <w:numId w:val="1"/>
        </w:numPr>
        <w:tabs>
          <w:tab w:val="left" w:pos="426"/>
        </w:tabs>
        <w:snapToGrid w:val="0"/>
        <w:ind w:left="0" w:right="-1" w:firstLine="0"/>
        <w:jc w:val="both"/>
        <w:rPr>
          <w:rFonts w:ascii="PT Astra Serif" w:hAnsi="PT Astra Serif"/>
          <w:bCs/>
        </w:rPr>
      </w:pPr>
      <w:r>
        <w:rPr>
          <w:rFonts w:ascii="PT Astra Serif" w:hAnsi="PT Astra Serif"/>
          <w:bCs/>
        </w:rPr>
        <w:t>Все расходы, связанные с поставкой Товара, включая доставку Товара, в соответствии с настоящим Договором несёт Поставщик.</w:t>
      </w:r>
    </w:p>
    <w:p w:rsidR="00F973C5" w:rsidRPr="00F973C5" w:rsidRDefault="00F973C5" w:rsidP="00F973C5">
      <w:pPr>
        <w:widowControl w:val="0"/>
        <w:tabs>
          <w:tab w:val="left" w:pos="9922"/>
        </w:tabs>
        <w:snapToGrid w:val="0"/>
        <w:ind w:right="-1"/>
        <w:jc w:val="both"/>
        <w:rPr>
          <w:rFonts w:ascii="PT Astra Serif" w:hAnsi="PT Astra Serif"/>
          <w:bCs/>
        </w:rPr>
      </w:pPr>
      <w:r w:rsidRPr="00F973C5">
        <w:rPr>
          <w:rFonts w:ascii="PT Astra Serif" w:hAnsi="PT Astra Serif"/>
          <w:bCs/>
        </w:rPr>
        <w:t>Поставщик в соответствии с условиями Договора обязан своевременно предоставлять достоверную информацию о ходе исполнения своих обязательств, в том числе о сложностях, возникающих при исполнении Договора, а также к установленному Договором сроку обязан предоставить Заказчику результаты поставки Товара, предусмотренных Договором, при этом Заказчик обязан обеспечить приёмку Товара, в соответствии с Федеральным законом от 5 апреля 2013 г. № 44-ФЗ.</w:t>
      </w:r>
    </w:p>
    <w:p w:rsidR="00F973C5" w:rsidRPr="00F973C5" w:rsidRDefault="00F973C5" w:rsidP="00F973C5">
      <w:pPr>
        <w:widowControl w:val="0"/>
        <w:tabs>
          <w:tab w:val="left" w:pos="9922"/>
        </w:tabs>
        <w:snapToGrid w:val="0"/>
        <w:ind w:right="-1"/>
        <w:jc w:val="both"/>
        <w:rPr>
          <w:rFonts w:ascii="PT Astra Serif" w:hAnsi="PT Astra Serif"/>
          <w:bCs/>
        </w:rPr>
      </w:pPr>
      <w:r w:rsidRPr="00F973C5">
        <w:rPr>
          <w:rFonts w:ascii="PT Astra Serif" w:hAnsi="PT Astra Serif"/>
          <w:bCs/>
        </w:rPr>
        <w:t>Приёмка Товара осуществляется в ходе передачи Товара Заказчику в месте поставки и включает в себя следующие этапы:</w:t>
      </w:r>
    </w:p>
    <w:p w:rsidR="00F973C5" w:rsidRPr="00F973C5" w:rsidRDefault="00F973C5" w:rsidP="00F973C5">
      <w:pPr>
        <w:widowControl w:val="0"/>
        <w:tabs>
          <w:tab w:val="left" w:pos="9922"/>
        </w:tabs>
        <w:snapToGrid w:val="0"/>
        <w:ind w:right="-1"/>
        <w:jc w:val="both"/>
        <w:rPr>
          <w:rFonts w:ascii="PT Astra Serif" w:hAnsi="PT Astra Serif"/>
          <w:bCs/>
        </w:rPr>
      </w:pPr>
      <w:r w:rsidRPr="00F973C5">
        <w:rPr>
          <w:rFonts w:ascii="PT Astra Serif" w:hAnsi="PT Astra Serif"/>
          <w:bCs/>
        </w:rPr>
        <w:t>- проверка по товарно-сопроводительным документам номенклатуры поставленного Товара на соответствие спецификации, являющейся неотъемлемой частью настоящего Договора;</w:t>
      </w:r>
    </w:p>
    <w:p w:rsidR="00F973C5" w:rsidRPr="00F973C5" w:rsidRDefault="00F973C5" w:rsidP="00F973C5">
      <w:pPr>
        <w:widowControl w:val="0"/>
        <w:tabs>
          <w:tab w:val="left" w:pos="9922"/>
        </w:tabs>
        <w:snapToGrid w:val="0"/>
        <w:ind w:right="-1"/>
        <w:jc w:val="both"/>
        <w:rPr>
          <w:rFonts w:ascii="PT Astra Serif" w:hAnsi="PT Astra Serif"/>
          <w:bCs/>
        </w:rPr>
      </w:pPr>
      <w:r w:rsidRPr="00F973C5">
        <w:rPr>
          <w:rFonts w:ascii="PT Astra Serif" w:hAnsi="PT Astra Serif"/>
          <w:bCs/>
        </w:rPr>
        <w:t>- проверка полноты и правильности оформления комплекта сопроводительных документов, в соответствии с условиями настоящего Договора;</w:t>
      </w:r>
    </w:p>
    <w:p w:rsidR="00F973C5" w:rsidRPr="00F973C5" w:rsidRDefault="00F973C5" w:rsidP="00F973C5">
      <w:pPr>
        <w:widowControl w:val="0"/>
        <w:tabs>
          <w:tab w:val="left" w:pos="9922"/>
        </w:tabs>
        <w:snapToGrid w:val="0"/>
        <w:ind w:right="-1"/>
        <w:jc w:val="both"/>
        <w:rPr>
          <w:rFonts w:ascii="PT Astra Serif" w:hAnsi="PT Astra Serif"/>
          <w:bCs/>
        </w:rPr>
      </w:pPr>
      <w:r w:rsidRPr="00F973C5">
        <w:rPr>
          <w:rFonts w:ascii="PT Astra Serif" w:hAnsi="PT Astra Serif"/>
          <w:bCs/>
        </w:rPr>
        <w:t>- контроль наличия/отсутствия внешних повреждений специализированной тары;</w:t>
      </w:r>
    </w:p>
    <w:p w:rsidR="00F973C5" w:rsidRPr="00F973C5" w:rsidRDefault="00F973C5" w:rsidP="00F973C5">
      <w:pPr>
        <w:widowControl w:val="0"/>
        <w:tabs>
          <w:tab w:val="left" w:pos="9922"/>
        </w:tabs>
        <w:snapToGrid w:val="0"/>
        <w:ind w:right="-1"/>
        <w:jc w:val="both"/>
        <w:rPr>
          <w:rFonts w:ascii="PT Astra Serif" w:hAnsi="PT Astra Serif"/>
          <w:bCs/>
        </w:rPr>
      </w:pPr>
      <w:r w:rsidRPr="00F973C5">
        <w:rPr>
          <w:rFonts w:ascii="PT Astra Serif" w:hAnsi="PT Astra Serif"/>
          <w:bCs/>
        </w:rPr>
        <w:t>- проверка наличия необходимых сертификатов и деклараций.</w:t>
      </w:r>
    </w:p>
    <w:p w:rsidR="00F973C5" w:rsidRPr="00F973C5" w:rsidRDefault="00F973C5" w:rsidP="00F973C5">
      <w:pPr>
        <w:widowControl w:val="0"/>
        <w:tabs>
          <w:tab w:val="left" w:pos="9922"/>
        </w:tabs>
        <w:snapToGrid w:val="0"/>
        <w:ind w:right="-1"/>
        <w:jc w:val="both"/>
        <w:rPr>
          <w:rFonts w:ascii="PT Astra Serif" w:hAnsi="PT Astra Serif"/>
          <w:bCs/>
        </w:rPr>
      </w:pPr>
      <w:r w:rsidRPr="00F973C5">
        <w:rPr>
          <w:rFonts w:ascii="PT Astra Serif" w:hAnsi="PT Astra Serif"/>
          <w:b/>
          <w:bCs/>
        </w:rPr>
        <w:t>8.5.</w:t>
      </w:r>
      <w:r w:rsidRPr="00F973C5">
        <w:rPr>
          <w:rFonts w:ascii="PT Astra Serif" w:hAnsi="PT Astra Serif"/>
          <w:bCs/>
        </w:rPr>
        <w:t xml:space="preserve"> По завершению поставки Товара в течение 5 (пяти) рабочих дней Поставщик обязан предоставить Заказчику товарную (товарно-транспортную) накладную или УПД.</w:t>
      </w:r>
    </w:p>
    <w:p w:rsidR="00F973C5" w:rsidRPr="00F973C5" w:rsidRDefault="00F973C5" w:rsidP="00F973C5">
      <w:pPr>
        <w:widowControl w:val="0"/>
        <w:tabs>
          <w:tab w:val="left" w:pos="9922"/>
        </w:tabs>
        <w:snapToGrid w:val="0"/>
        <w:ind w:right="-1"/>
        <w:jc w:val="both"/>
        <w:rPr>
          <w:rFonts w:ascii="PT Astra Serif" w:hAnsi="PT Astra Serif"/>
          <w:bCs/>
        </w:rPr>
      </w:pPr>
      <w:r>
        <w:rPr>
          <w:rFonts w:ascii="PT Astra Serif" w:hAnsi="PT Astra Serif"/>
          <w:bCs/>
        </w:rPr>
        <w:t>8</w:t>
      </w:r>
      <w:r w:rsidRPr="00F973C5">
        <w:rPr>
          <w:rFonts w:ascii="PT Astra Serif" w:hAnsi="PT Astra Serif"/>
          <w:bCs/>
        </w:rPr>
        <w:t>.</w:t>
      </w:r>
      <w:r>
        <w:rPr>
          <w:rFonts w:ascii="PT Astra Serif" w:hAnsi="PT Astra Serif"/>
          <w:bCs/>
        </w:rPr>
        <w:t>6</w:t>
      </w:r>
      <w:r w:rsidRPr="00F973C5">
        <w:rPr>
          <w:rFonts w:ascii="PT Astra Serif" w:hAnsi="PT Astra Serif"/>
          <w:bCs/>
        </w:rPr>
        <w:t>. По итогам подписания товарной (товарно-транспортной) накладной или УПД Заказчик в течение 5 (пяти) рабочих дней с даты его подписания оформляет Акт приёмки (ф.0510452) по форме, установленной Приказом Минфина России от 15.04.2021г. №61н «Об утверждении унифицированных форм электронных документов бухгалтерского учёта, применяемых при ведении бюджетного учёта, бухгалтерского учёта государственных (муниципальных) учреждений и Методических указаний по их формированию и применению» (далее Акт приёмки (ф. 0510452).</w:t>
      </w:r>
    </w:p>
    <w:p w:rsidR="00F973C5" w:rsidRPr="00F973C5" w:rsidRDefault="00F973C5" w:rsidP="00F973C5">
      <w:pPr>
        <w:widowControl w:val="0"/>
        <w:tabs>
          <w:tab w:val="left" w:pos="9922"/>
        </w:tabs>
        <w:snapToGrid w:val="0"/>
        <w:ind w:right="-1"/>
        <w:jc w:val="both"/>
        <w:rPr>
          <w:rFonts w:ascii="PT Astra Serif" w:hAnsi="PT Astra Serif"/>
          <w:bCs/>
        </w:rPr>
      </w:pPr>
      <w:r>
        <w:rPr>
          <w:rFonts w:ascii="PT Astra Serif" w:hAnsi="PT Astra Serif"/>
          <w:bCs/>
        </w:rPr>
        <w:t>8</w:t>
      </w:r>
      <w:r w:rsidRPr="00F973C5">
        <w:rPr>
          <w:rFonts w:ascii="PT Astra Serif" w:hAnsi="PT Astra Serif"/>
          <w:bCs/>
        </w:rPr>
        <w:t>.</w:t>
      </w:r>
      <w:r>
        <w:rPr>
          <w:rFonts w:ascii="PT Astra Serif" w:hAnsi="PT Astra Serif"/>
          <w:bCs/>
        </w:rPr>
        <w:t>7</w:t>
      </w:r>
      <w:r w:rsidRPr="00F973C5">
        <w:rPr>
          <w:rFonts w:ascii="PT Astra Serif" w:hAnsi="PT Astra Serif"/>
          <w:bCs/>
        </w:rPr>
        <w:t>. Оформление и обмен документами о приёмке осуществляется через систему электронного документооборота (в случае наличия) с соблюдением требований Российского законодательства, действующих на дату отправки документа. В случае отсутствия организационно-технической возможности подписания Поставщиком Акта приёмки (ф. 0510452) в электронной форме, Поставщику направляется для подписания бумажная копия электронного Акта приёмки (ф. 0510452), подписанного Заказчиком.</w:t>
      </w:r>
    </w:p>
    <w:p w:rsidR="00F973C5" w:rsidRPr="00F973C5" w:rsidRDefault="00F973C5" w:rsidP="00F973C5">
      <w:pPr>
        <w:widowControl w:val="0"/>
        <w:tabs>
          <w:tab w:val="left" w:pos="9922"/>
        </w:tabs>
        <w:snapToGrid w:val="0"/>
        <w:ind w:right="-1"/>
        <w:jc w:val="both"/>
        <w:rPr>
          <w:rFonts w:ascii="PT Astra Serif" w:hAnsi="PT Astra Serif"/>
          <w:bCs/>
        </w:rPr>
      </w:pPr>
      <w:r>
        <w:rPr>
          <w:rFonts w:ascii="PT Astra Serif" w:hAnsi="PT Astra Serif"/>
          <w:bCs/>
        </w:rPr>
        <w:t>8</w:t>
      </w:r>
      <w:r w:rsidRPr="00F973C5">
        <w:rPr>
          <w:rFonts w:ascii="PT Astra Serif" w:hAnsi="PT Astra Serif"/>
          <w:bCs/>
        </w:rPr>
        <w:t>.</w:t>
      </w:r>
      <w:r>
        <w:rPr>
          <w:rFonts w:ascii="PT Astra Serif" w:hAnsi="PT Astra Serif"/>
          <w:bCs/>
        </w:rPr>
        <w:t>8</w:t>
      </w:r>
      <w:r w:rsidRPr="00F973C5">
        <w:rPr>
          <w:rFonts w:ascii="PT Astra Serif" w:hAnsi="PT Astra Serif"/>
          <w:bCs/>
        </w:rPr>
        <w:t>. При отсутствии претензий, расхождений, а также несоответствия поставленных товаров сопроводительным документам Поставщика, Заказчик вправе направить электронный Акт приёмки (ф. 0510452) (бумажную копию электронного Акта приёмки (ф. 0510452)), подписанный и утверждённый Заказчиком в одностороннем порядке на электронный адрес Исполнителя в целях его уведомления о результатах приёмки.</w:t>
      </w:r>
    </w:p>
    <w:p w:rsidR="00F973C5" w:rsidRPr="00F973C5" w:rsidRDefault="00F973C5" w:rsidP="00F973C5">
      <w:pPr>
        <w:widowControl w:val="0"/>
        <w:tabs>
          <w:tab w:val="left" w:pos="9922"/>
        </w:tabs>
        <w:snapToGrid w:val="0"/>
        <w:ind w:right="-1"/>
        <w:jc w:val="both"/>
        <w:rPr>
          <w:rFonts w:ascii="PT Astra Serif" w:hAnsi="PT Astra Serif"/>
          <w:bCs/>
        </w:rPr>
      </w:pPr>
      <w:r>
        <w:rPr>
          <w:rFonts w:ascii="PT Astra Serif" w:hAnsi="PT Astra Serif"/>
          <w:bCs/>
        </w:rPr>
        <w:t>8</w:t>
      </w:r>
      <w:r w:rsidRPr="00F973C5">
        <w:rPr>
          <w:rFonts w:ascii="PT Astra Serif" w:hAnsi="PT Astra Serif"/>
          <w:bCs/>
        </w:rPr>
        <w:t>.</w:t>
      </w:r>
      <w:r>
        <w:rPr>
          <w:rFonts w:ascii="PT Astra Serif" w:hAnsi="PT Astra Serif"/>
          <w:bCs/>
        </w:rPr>
        <w:t>9</w:t>
      </w:r>
      <w:r w:rsidRPr="00F973C5">
        <w:rPr>
          <w:rFonts w:ascii="PT Astra Serif" w:hAnsi="PT Astra Serif"/>
          <w:bCs/>
        </w:rPr>
        <w:t xml:space="preserve">. В случае выявления количественного и (или) качественного расхождения, а также несоответствия товаров сопроводительным документам Поставщика, Товарная накладная или УПД не подписывается Заказчиком, сведения о расхождениях фиксируются в Акте приёмки (ф. 0510452), который направляется Исполнителю для подписания в течение 3 (трех) рабочих дней. Вместе с Актом приёмки (ф. 0510452) Заказчиком в адрес </w:t>
      </w:r>
      <w:r w:rsidRPr="00F973C5">
        <w:rPr>
          <w:rFonts w:ascii="PT Astra Serif" w:hAnsi="PT Astra Serif"/>
          <w:bCs/>
        </w:rPr>
        <w:lastRenderedPageBreak/>
        <w:t>Поставщика направляется претензия с указанием условий и сроков исправления выявленных недостатков.</w:t>
      </w:r>
    </w:p>
    <w:p w:rsidR="003357DD" w:rsidRDefault="00F973C5" w:rsidP="00F973C5">
      <w:pPr>
        <w:widowControl w:val="0"/>
        <w:tabs>
          <w:tab w:val="left" w:pos="9922"/>
        </w:tabs>
        <w:snapToGrid w:val="0"/>
        <w:ind w:right="-1"/>
        <w:jc w:val="both"/>
        <w:rPr>
          <w:rFonts w:ascii="PT Astra Serif" w:hAnsi="PT Astra Serif"/>
          <w:bCs/>
        </w:rPr>
      </w:pPr>
      <w:r>
        <w:rPr>
          <w:rFonts w:ascii="PT Astra Serif" w:hAnsi="PT Astra Serif"/>
          <w:bCs/>
        </w:rPr>
        <w:t>8</w:t>
      </w:r>
      <w:r w:rsidRPr="00F973C5">
        <w:rPr>
          <w:rFonts w:ascii="PT Astra Serif" w:hAnsi="PT Astra Serif"/>
          <w:bCs/>
        </w:rPr>
        <w:t>.1</w:t>
      </w:r>
      <w:r>
        <w:rPr>
          <w:rFonts w:ascii="PT Astra Serif" w:hAnsi="PT Astra Serif"/>
          <w:bCs/>
        </w:rPr>
        <w:t>0</w:t>
      </w:r>
      <w:r w:rsidRPr="00F973C5">
        <w:rPr>
          <w:rFonts w:ascii="PT Astra Serif" w:hAnsi="PT Astra Serif"/>
          <w:bCs/>
        </w:rPr>
        <w:t>. Поставщик собственноручно подписывает Акт приёмки (ф.0510452) в течение 3 (трех) рабочих дней со дня его получения. В случае подписания бумажной копии электронного Акта приёмки (ф.0510452) Поставщик подписывает его в течении 3 рабочих дней с одновременным направлением скан – копии подписанного документа на адрес электронной почты Заказчика</w:t>
      </w:r>
      <w:r>
        <w:rPr>
          <w:rFonts w:ascii="PT Astra Serif" w:hAnsi="PT Astra Serif"/>
          <w:bCs/>
        </w:rPr>
        <w:t xml:space="preserve"> </w:t>
      </w:r>
      <w:hyperlink r:id="rId7" w:history="1">
        <w:r w:rsidRPr="00D13902">
          <w:rPr>
            <w:rStyle w:val="ac"/>
            <w:rFonts w:ascii="PT Astra Serif" w:hAnsi="PT Astra Serif"/>
            <w:bCs/>
          </w:rPr>
          <w:t>uohm.econom@mail.ru</w:t>
        </w:r>
      </w:hyperlink>
      <w:r>
        <w:rPr>
          <w:rFonts w:ascii="PT Astra Serif" w:hAnsi="PT Astra Serif"/>
          <w:bCs/>
        </w:rPr>
        <w:t xml:space="preserve">. </w:t>
      </w:r>
    </w:p>
    <w:p w:rsidR="00F973C5" w:rsidRDefault="00F973C5" w:rsidP="00F973C5">
      <w:pPr>
        <w:widowControl w:val="0"/>
        <w:tabs>
          <w:tab w:val="left" w:pos="9922"/>
        </w:tabs>
        <w:snapToGrid w:val="0"/>
        <w:ind w:right="-1"/>
        <w:jc w:val="both"/>
        <w:rPr>
          <w:rFonts w:ascii="PT Astra Serif" w:hAnsi="PT Astra Serif"/>
          <w:b/>
          <w:bCs/>
        </w:rPr>
      </w:pPr>
    </w:p>
    <w:p w:rsidR="003357DD" w:rsidRDefault="00084CDC">
      <w:pPr>
        <w:pStyle w:val="a9"/>
        <w:widowControl w:val="0"/>
        <w:numPr>
          <w:ilvl w:val="0"/>
          <w:numId w:val="1"/>
        </w:numPr>
        <w:tabs>
          <w:tab w:val="left" w:pos="9922"/>
        </w:tabs>
        <w:snapToGrid w:val="0"/>
        <w:ind w:right="-1"/>
        <w:jc w:val="center"/>
        <w:rPr>
          <w:rFonts w:ascii="PT Astra Serif" w:hAnsi="PT Astra Serif"/>
          <w:b/>
          <w:bCs/>
        </w:rPr>
      </w:pPr>
      <w:r>
        <w:rPr>
          <w:rFonts w:ascii="PT Astra Serif" w:hAnsi="PT Astra Serif"/>
          <w:b/>
          <w:bCs/>
        </w:rPr>
        <w:t>Обстоятельства непреодолимой силы</w:t>
      </w:r>
    </w:p>
    <w:p w:rsidR="00BE6CF9" w:rsidRDefault="00BE6CF9" w:rsidP="00BE6CF9">
      <w:pPr>
        <w:pStyle w:val="a9"/>
        <w:widowControl w:val="0"/>
        <w:tabs>
          <w:tab w:val="left" w:pos="9922"/>
        </w:tabs>
        <w:snapToGrid w:val="0"/>
        <w:ind w:right="-1"/>
        <w:rPr>
          <w:rFonts w:ascii="PT Astra Serif" w:hAnsi="PT Astra Serif"/>
          <w:b/>
          <w:bCs/>
        </w:rPr>
      </w:pPr>
    </w:p>
    <w:p w:rsidR="003357DD" w:rsidRDefault="00084CDC">
      <w:pPr>
        <w:pStyle w:val="a9"/>
        <w:widowControl w:val="0"/>
        <w:numPr>
          <w:ilvl w:val="1"/>
          <w:numId w:val="1"/>
        </w:numPr>
        <w:tabs>
          <w:tab w:val="left" w:pos="426"/>
        </w:tabs>
        <w:snapToGrid w:val="0"/>
        <w:ind w:left="0" w:right="-1" w:firstLine="0"/>
        <w:jc w:val="both"/>
        <w:rPr>
          <w:rFonts w:ascii="PT Astra Serif" w:hAnsi="PT Astra Serif"/>
          <w:bCs/>
        </w:rPr>
      </w:pPr>
      <w:r>
        <w:rPr>
          <w:rFonts w:ascii="PT Astra Serif" w:hAnsi="PT Astra Serif"/>
          <w:bCs/>
        </w:rPr>
        <w:t xml:space="preserve">Стороны освобождаются от ответственности друг перед другом за частичное или полное неисполнение обязательств по настоящему Договору, </w:t>
      </w:r>
      <w:r w:rsidR="00F973C5">
        <w:rPr>
          <w:rFonts w:ascii="PT Astra Serif" w:hAnsi="PT Astra Serif"/>
          <w:bCs/>
        </w:rPr>
        <w:t>в случаях,</w:t>
      </w:r>
      <w:r>
        <w:rPr>
          <w:rFonts w:ascii="PT Astra Serif" w:hAnsi="PT Astra Serif"/>
          <w:bCs/>
        </w:rPr>
        <w:t xml:space="preserve"> установленных законодательством, в частности при возникновении обстоятельств непреодолимой силы (форс-мажорных), т.е. чрезвычайных и непредсказуемых при данных условиях обстоятельств. </w:t>
      </w:r>
    </w:p>
    <w:p w:rsidR="003357DD" w:rsidRDefault="00084CDC">
      <w:pPr>
        <w:pStyle w:val="a9"/>
        <w:widowControl w:val="0"/>
        <w:tabs>
          <w:tab w:val="left" w:pos="426"/>
        </w:tabs>
        <w:snapToGrid w:val="0"/>
        <w:ind w:left="0" w:right="-1"/>
        <w:jc w:val="both"/>
        <w:rPr>
          <w:rFonts w:ascii="PT Astra Serif" w:hAnsi="PT Astra Serif"/>
          <w:bCs/>
        </w:rPr>
      </w:pPr>
      <w:r>
        <w:rPr>
          <w:rFonts w:ascii="PT Astra Serif" w:hAnsi="PT Astra Serif"/>
          <w:bCs/>
        </w:rPr>
        <w:t xml:space="preserve">К вышеуказанным, (форс-мажорным) обстоятельствам относятся следующие события: </w:t>
      </w:r>
    </w:p>
    <w:p w:rsidR="003357DD" w:rsidRDefault="00084CDC">
      <w:pPr>
        <w:pStyle w:val="a9"/>
        <w:widowControl w:val="0"/>
        <w:tabs>
          <w:tab w:val="left" w:pos="426"/>
        </w:tabs>
        <w:snapToGrid w:val="0"/>
        <w:ind w:left="0" w:right="-1"/>
        <w:jc w:val="both"/>
        <w:rPr>
          <w:rFonts w:ascii="PT Astra Serif" w:hAnsi="PT Astra Serif"/>
          <w:bCs/>
        </w:rPr>
      </w:pPr>
      <w:r>
        <w:rPr>
          <w:rFonts w:ascii="PT Astra Serif" w:hAnsi="PT Astra Serif"/>
          <w:bCs/>
        </w:rPr>
        <w:t xml:space="preserve">- стихийные бедствия природного характера (землетрясения, наводнения, пожары, снежные заносы и т.д.); </w:t>
      </w:r>
    </w:p>
    <w:p w:rsidR="003357DD" w:rsidRDefault="00084CDC">
      <w:pPr>
        <w:pStyle w:val="a9"/>
        <w:widowControl w:val="0"/>
        <w:tabs>
          <w:tab w:val="left" w:pos="426"/>
        </w:tabs>
        <w:snapToGrid w:val="0"/>
        <w:ind w:left="0" w:right="-1"/>
        <w:jc w:val="both"/>
        <w:rPr>
          <w:rFonts w:ascii="PT Astra Serif" w:hAnsi="PT Astra Serif"/>
          <w:bCs/>
        </w:rPr>
      </w:pPr>
      <w:r>
        <w:rPr>
          <w:rFonts w:ascii="PT Astra Serif" w:hAnsi="PT Astra Serif"/>
          <w:bCs/>
        </w:rPr>
        <w:t>- забастовки, диверсии, запретительные и ограничительные меры органов государственной власти, а также другие, признанные таковыми арбитражным судом.</w:t>
      </w:r>
    </w:p>
    <w:p w:rsidR="003357DD" w:rsidRDefault="00084CDC">
      <w:pPr>
        <w:pStyle w:val="a9"/>
        <w:widowControl w:val="0"/>
        <w:numPr>
          <w:ilvl w:val="1"/>
          <w:numId w:val="1"/>
        </w:numPr>
        <w:tabs>
          <w:tab w:val="left" w:pos="426"/>
        </w:tabs>
        <w:snapToGrid w:val="0"/>
        <w:ind w:left="0" w:right="-1" w:firstLine="0"/>
        <w:jc w:val="both"/>
        <w:rPr>
          <w:rFonts w:ascii="PT Astra Serif" w:hAnsi="PT Astra Serif"/>
          <w:bCs/>
        </w:rPr>
      </w:pPr>
      <w:r>
        <w:rPr>
          <w:rFonts w:ascii="PT Astra Serif" w:hAnsi="PT Astra Serif"/>
          <w:bCs/>
        </w:rPr>
        <w:t>О наступлении форс-мажорных обстоятельств, Стороны уведомляют друг друга в 10-дневный срок с момента их возникновения. Факт наступления форс-мажорных обстоятельств должен быть документально удостоверен полномочными на то органами власти. Удостоверяющий документ прилагается к письменному уведомлению. При отсутствии уведомления (а равно при просрочке уведомления), удостоверяющего документа, Сторона Договора их получающая, вправе не принимать во внимание наступление форс-мажорных обстоятельств при предъявлении претензий (исков) к другой Стороне в связи с ненадлежащим исполнением условий настоящего Договора. При возникновении форс-мажорных обстоятельств все вопросы, связанные с взаиморасчётами, решаются Сторонами настоящего Договора по взаимному согласованию, а при не достижении согласия - в порядке арбитражного судопроизводства.</w:t>
      </w:r>
    </w:p>
    <w:p w:rsidR="003357DD" w:rsidRDefault="003357DD">
      <w:pPr>
        <w:suppressAutoHyphens/>
        <w:jc w:val="center"/>
        <w:rPr>
          <w:rFonts w:ascii="PT Astra Serif" w:hAnsi="PT Astra Serif"/>
          <w:b/>
        </w:rPr>
      </w:pPr>
    </w:p>
    <w:p w:rsidR="003357DD" w:rsidRDefault="00084CDC">
      <w:pPr>
        <w:pStyle w:val="a9"/>
        <w:numPr>
          <w:ilvl w:val="0"/>
          <w:numId w:val="1"/>
        </w:numPr>
        <w:jc w:val="center"/>
        <w:rPr>
          <w:rFonts w:ascii="PT Astra Serif" w:hAnsi="PT Astra Serif"/>
          <w:b/>
        </w:rPr>
      </w:pPr>
      <w:r>
        <w:rPr>
          <w:rFonts w:ascii="PT Astra Serif" w:hAnsi="PT Astra Serif"/>
          <w:b/>
        </w:rPr>
        <w:t>Разрешение споров между сторонами</w:t>
      </w:r>
    </w:p>
    <w:p w:rsidR="00BE6CF9" w:rsidRDefault="00BE6CF9" w:rsidP="00BE6CF9">
      <w:pPr>
        <w:pStyle w:val="a9"/>
        <w:rPr>
          <w:rFonts w:ascii="PT Astra Serif" w:hAnsi="PT Astra Serif"/>
          <w:b/>
        </w:rPr>
      </w:pPr>
    </w:p>
    <w:p w:rsidR="003357DD" w:rsidRDefault="00084CDC">
      <w:pPr>
        <w:pStyle w:val="a9"/>
        <w:widowControl w:val="0"/>
        <w:numPr>
          <w:ilvl w:val="1"/>
          <w:numId w:val="1"/>
        </w:numPr>
        <w:tabs>
          <w:tab w:val="left" w:pos="567"/>
        </w:tabs>
        <w:ind w:left="0" w:firstLine="0"/>
        <w:jc w:val="both"/>
        <w:rPr>
          <w:rFonts w:ascii="PT Astra Serif" w:hAnsi="PT Astra Serif"/>
        </w:rPr>
      </w:pPr>
      <w:r>
        <w:rPr>
          <w:rFonts w:ascii="PT Astra Serif" w:hAnsi="PT Astra Serif"/>
        </w:rPr>
        <w:t>Стороны принимают все меры к тому, чтобы любые спорные вопросы, разногласия либо претензии, касающиеся исполнения настоящего договора или в связи с ним, были урегулированы путём переговоров.</w:t>
      </w:r>
    </w:p>
    <w:p w:rsidR="003357DD" w:rsidRDefault="00084CDC">
      <w:pPr>
        <w:pStyle w:val="a9"/>
        <w:widowControl w:val="0"/>
        <w:numPr>
          <w:ilvl w:val="1"/>
          <w:numId w:val="1"/>
        </w:numPr>
        <w:tabs>
          <w:tab w:val="left" w:pos="567"/>
        </w:tabs>
        <w:ind w:left="0" w:firstLine="0"/>
        <w:jc w:val="both"/>
        <w:rPr>
          <w:rFonts w:ascii="PT Astra Serif" w:hAnsi="PT Astra Serif"/>
        </w:rPr>
      </w:pPr>
      <w:r>
        <w:rPr>
          <w:rFonts w:ascii="PT Astra Serif" w:hAnsi="PT Astra Serif"/>
        </w:rPr>
        <w:t xml:space="preserve">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договору, сторона, к которой адресована данная претензия, должна дать письменный ответ по существу претензии в срок не позднее 10 (десяти) календарных дней </w:t>
      </w:r>
      <w:r>
        <w:rPr>
          <w:rFonts w:ascii="PT Astra Serif" w:hAnsi="PT Astra Serif"/>
        </w:rPr>
        <w:br/>
        <w:t>с даты её получения.</w:t>
      </w:r>
    </w:p>
    <w:p w:rsidR="00BE6CF9" w:rsidRPr="00F973C5" w:rsidRDefault="00084CDC" w:rsidP="00BE6CF9">
      <w:pPr>
        <w:pStyle w:val="a9"/>
        <w:widowControl w:val="0"/>
        <w:numPr>
          <w:ilvl w:val="1"/>
          <w:numId w:val="1"/>
        </w:numPr>
        <w:tabs>
          <w:tab w:val="left" w:pos="567"/>
        </w:tabs>
        <w:ind w:left="0" w:firstLine="0"/>
        <w:jc w:val="both"/>
        <w:rPr>
          <w:rFonts w:ascii="PT Astra Serif" w:hAnsi="PT Astra Serif"/>
        </w:rPr>
      </w:pPr>
      <w:r>
        <w:rPr>
          <w:rFonts w:ascii="PT Astra Serif" w:hAnsi="PT Astra Serif"/>
        </w:rPr>
        <w:t xml:space="preserve">В случае если указанные споры и разногласия не могут быть разрешены путём переговоров, они подлежат разрешению в порядке, предусмотренном действующим законодательством РФ, в </w:t>
      </w:r>
    </w:p>
    <w:p w:rsidR="003357DD" w:rsidRDefault="00084CDC" w:rsidP="00BE6CF9">
      <w:pPr>
        <w:pStyle w:val="a9"/>
        <w:widowControl w:val="0"/>
        <w:tabs>
          <w:tab w:val="left" w:pos="567"/>
        </w:tabs>
        <w:ind w:left="0"/>
        <w:jc w:val="both"/>
        <w:rPr>
          <w:rFonts w:ascii="PT Astra Serif" w:hAnsi="PT Astra Serif"/>
        </w:rPr>
      </w:pPr>
      <w:r>
        <w:rPr>
          <w:rFonts w:ascii="PT Astra Serif" w:hAnsi="PT Astra Serif"/>
        </w:rPr>
        <w:t>Арбитражном суде Ульяновской области.</w:t>
      </w:r>
    </w:p>
    <w:p w:rsidR="003357DD" w:rsidRDefault="003357DD">
      <w:pPr>
        <w:widowControl w:val="0"/>
        <w:suppressAutoHyphens/>
        <w:ind w:right="-1"/>
        <w:jc w:val="center"/>
        <w:rPr>
          <w:rFonts w:ascii="PT Astra Serif" w:hAnsi="PT Astra Serif"/>
          <w:b/>
          <w:bCs/>
          <w:lang w:eastAsia="ar-SA"/>
        </w:rPr>
      </w:pPr>
    </w:p>
    <w:p w:rsidR="003357DD" w:rsidRDefault="00084CDC">
      <w:pPr>
        <w:pStyle w:val="a9"/>
        <w:widowControl w:val="0"/>
        <w:numPr>
          <w:ilvl w:val="0"/>
          <w:numId w:val="1"/>
        </w:numPr>
        <w:suppressAutoHyphens/>
        <w:ind w:right="-1"/>
        <w:jc w:val="center"/>
        <w:rPr>
          <w:rFonts w:ascii="PT Astra Serif" w:hAnsi="PT Astra Serif"/>
          <w:b/>
          <w:bCs/>
          <w:lang w:eastAsia="ar-SA"/>
        </w:rPr>
      </w:pPr>
      <w:r>
        <w:rPr>
          <w:rFonts w:ascii="PT Astra Serif" w:hAnsi="PT Astra Serif"/>
          <w:b/>
          <w:bCs/>
          <w:lang w:eastAsia="ar-SA"/>
        </w:rPr>
        <w:t>Порядок изменения и расторжения договора</w:t>
      </w:r>
    </w:p>
    <w:p w:rsidR="003357DD" w:rsidRDefault="00084CDC">
      <w:pPr>
        <w:pStyle w:val="a9"/>
        <w:widowControl w:val="0"/>
        <w:numPr>
          <w:ilvl w:val="1"/>
          <w:numId w:val="1"/>
        </w:numPr>
        <w:shd w:val="clear" w:color="auto" w:fill="FFFFFF"/>
        <w:tabs>
          <w:tab w:val="left" w:pos="567"/>
        </w:tabs>
        <w:ind w:left="0" w:firstLine="0"/>
        <w:jc w:val="both"/>
        <w:rPr>
          <w:rFonts w:ascii="PT Astra Serif" w:hAnsi="PT Astra Serif"/>
          <w:color w:val="000000"/>
          <w:lang w:eastAsia="ar-SA"/>
        </w:rPr>
      </w:pPr>
      <w:r>
        <w:rPr>
          <w:rFonts w:ascii="PT Astra Serif" w:hAnsi="PT Astra Serif"/>
          <w:color w:val="000000"/>
          <w:lang w:eastAsia="ar-SA"/>
        </w:rPr>
        <w:t xml:space="preserve"> Изменения и дополнения к настоящему договору имеют силу  в  том случае, если они оформлены в письменной форме в виде дополнительного соглашения и подписаны уполномоченными представителями Сторон, и возможны исключительно в случаях, установленных Законодательством.</w:t>
      </w:r>
    </w:p>
    <w:p w:rsidR="003357DD" w:rsidRDefault="00084CDC">
      <w:pPr>
        <w:pStyle w:val="a9"/>
        <w:widowControl w:val="0"/>
        <w:numPr>
          <w:ilvl w:val="1"/>
          <w:numId w:val="1"/>
        </w:numPr>
        <w:shd w:val="clear" w:color="auto" w:fill="FFFFFF"/>
        <w:tabs>
          <w:tab w:val="left" w:pos="567"/>
        </w:tabs>
        <w:ind w:left="0" w:firstLine="0"/>
        <w:jc w:val="both"/>
        <w:rPr>
          <w:rFonts w:ascii="PT Astra Serif" w:hAnsi="PT Astra Serif"/>
          <w:color w:val="000000"/>
          <w:lang w:eastAsia="ar-SA"/>
        </w:rPr>
      </w:pPr>
      <w:r>
        <w:rPr>
          <w:rFonts w:ascii="PT Astra Serif" w:hAnsi="PT Astra Serif"/>
          <w:color w:val="000000"/>
          <w:lang w:eastAsia="ar-SA"/>
        </w:rPr>
        <w:t xml:space="preserve"> Расторжение договора допускается по соглашению сторон, по решению суда, в </w:t>
      </w:r>
      <w:r>
        <w:rPr>
          <w:rFonts w:ascii="PT Astra Serif" w:hAnsi="PT Astra Serif"/>
          <w:color w:val="000000"/>
          <w:lang w:eastAsia="ar-SA"/>
        </w:rPr>
        <w:lastRenderedPageBreak/>
        <w:t xml:space="preserve">случае одностороннего отказа Стороны договора от исполнения договора в соответствии с гражданским законодательством. </w:t>
      </w:r>
    </w:p>
    <w:p w:rsidR="003357DD" w:rsidRDefault="00084CDC">
      <w:pPr>
        <w:pStyle w:val="a9"/>
        <w:widowControl w:val="0"/>
        <w:numPr>
          <w:ilvl w:val="1"/>
          <w:numId w:val="1"/>
        </w:numPr>
        <w:shd w:val="clear" w:color="auto" w:fill="FFFFFF"/>
        <w:tabs>
          <w:tab w:val="left" w:pos="567"/>
        </w:tabs>
        <w:ind w:left="0" w:firstLine="0"/>
        <w:jc w:val="both"/>
        <w:rPr>
          <w:rFonts w:ascii="PT Astra Serif" w:hAnsi="PT Astra Serif"/>
          <w:color w:val="000000"/>
          <w:lang w:eastAsia="ar-SA"/>
        </w:rPr>
      </w:pPr>
      <w:r>
        <w:rPr>
          <w:rFonts w:ascii="PT Astra Serif" w:hAnsi="PT Astra Serif"/>
          <w:color w:val="000000"/>
          <w:lang w:eastAsia="ar-SA"/>
        </w:rPr>
        <w:t xml:space="preserve"> Одностороннее расторжение договора осуществляется в соответствии с порядком, установленным частями в соответствии с положениями ч. 8-25 ст. 95 Федерального закона от 05.04.2013 г. № 44-ФЗ «О контрактной системе в сфере закупок товаров, работ, услуг для обеспечения государственных и муниципальных нужд».</w:t>
      </w:r>
    </w:p>
    <w:p w:rsidR="003357DD" w:rsidRDefault="00084CDC">
      <w:pPr>
        <w:pStyle w:val="a9"/>
        <w:widowControl w:val="0"/>
        <w:numPr>
          <w:ilvl w:val="1"/>
          <w:numId w:val="1"/>
        </w:numPr>
        <w:shd w:val="clear" w:color="auto" w:fill="FFFFFF"/>
        <w:tabs>
          <w:tab w:val="left" w:pos="567"/>
        </w:tabs>
        <w:ind w:left="0" w:firstLine="0"/>
        <w:jc w:val="both"/>
        <w:rPr>
          <w:rFonts w:ascii="PT Astra Serif" w:hAnsi="PT Astra Serif"/>
          <w:color w:val="000000"/>
          <w:lang w:eastAsia="ar-SA"/>
        </w:rPr>
      </w:pPr>
      <w:r>
        <w:rPr>
          <w:rFonts w:ascii="PT Astra Serif" w:hAnsi="PT Astra Serif"/>
          <w:color w:val="000000"/>
          <w:lang w:eastAsia="ar-SA"/>
        </w:rPr>
        <w:t xml:space="preserve"> При исполнении договора не допускается перемена Поставщика, за исключением случая, если новый Поставщик является правопреемником Поставщика по такому договору вследствие реорганизации юридического лица в форме преобразования, слияния или присоединения.</w:t>
      </w:r>
    </w:p>
    <w:p w:rsidR="003357DD" w:rsidRDefault="003357DD">
      <w:pPr>
        <w:jc w:val="both"/>
        <w:rPr>
          <w:rFonts w:ascii="PT Astra Serif" w:hAnsi="PT Astra Serif"/>
          <w:color w:val="000000"/>
        </w:rPr>
      </w:pPr>
    </w:p>
    <w:p w:rsidR="003357DD" w:rsidRDefault="00084CDC">
      <w:pPr>
        <w:pStyle w:val="a9"/>
        <w:numPr>
          <w:ilvl w:val="0"/>
          <w:numId w:val="1"/>
        </w:numPr>
        <w:suppressAutoHyphens/>
        <w:jc w:val="center"/>
        <w:rPr>
          <w:rFonts w:ascii="PT Astra Serif" w:hAnsi="PT Astra Serif"/>
          <w:b/>
        </w:rPr>
      </w:pPr>
      <w:r>
        <w:rPr>
          <w:rFonts w:ascii="PT Astra Serif" w:hAnsi="PT Astra Serif"/>
          <w:b/>
        </w:rPr>
        <w:t>Срок действия Договора</w:t>
      </w:r>
    </w:p>
    <w:p w:rsidR="003357DD" w:rsidRDefault="00084CDC">
      <w:pPr>
        <w:pStyle w:val="a9"/>
        <w:numPr>
          <w:ilvl w:val="1"/>
          <w:numId w:val="1"/>
        </w:numPr>
        <w:tabs>
          <w:tab w:val="left" w:pos="567"/>
        </w:tabs>
        <w:suppressAutoHyphens/>
        <w:ind w:left="0" w:firstLine="0"/>
        <w:jc w:val="both"/>
        <w:rPr>
          <w:rFonts w:ascii="PT Astra Serif" w:hAnsi="PT Astra Serif"/>
        </w:rPr>
      </w:pPr>
      <w:r>
        <w:rPr>
          <w:rFonts w:ascii="PT Astra Serif" w:hAnsi="PT Astra Serif"/>
        </w:rPr>
        <w:t xml:space="preserve"> Настоящий </w:t>
      </w:r>
      <w:r w:rsidR="00F973C5">
        <w:rPr>
          <w:rFonts w:ascii="PT Astra Serif" w:hAnsi="PT Astra Serif"/>
        </w:rPr>
        <w:t>Договор вступает</w:t>
      </w:r>
      <w:r>
        <w:rPr>
          <w:rFonts w:ascii="PT Astra Serif" w:hAnsi="PT Astra Serif"/>
        </w:rPr>
        <w:t xml:space="preserve"> в силу с момента его подписания и действует до 31.12.202</w:t>
      </w:r>
      <w:r w:rsidR="00445678">
        <w:rPr>
          <w:rFonts w:ascii="PT Astra Serif" w:hAnsi="PT Astra Serif"/>
        </w:rPr>
        <w:t>6</w:t>
      </w:r>
      <w:r w:rsidR="002C25AD">
        <w:rPr>
          <w:rFonts w:ascii="PT Astra Serif" w:hAnsi="PT Astra Serif"/>
        </w:rPr>
        <w:t xml:space="preserve"> </w:t>
      </w:r>
      <w:r>
        <w:rPr>
          <w:rFonts w:ascii="PT Astra Serif" w:hAnsi="PT Astra Serif"/>
        </w:rPr>
        <w:t>г.</w:t>
      </w:r>
    </w:p>
    <w:p w:rsidR="003357DD" w:rsidRDefault="003357DD">
      <w:pPr>
        <w:widowControl w:val="0"/>
        <w:tabs>
          <w:tab w:val="left" w:pos="4080"/>
        </w:tabs>
        <w:snapToGrid w:val="0"/>
        <w:ind w:right="-1"/>
        <w:jc w:val="center"/>
        <w:rPr>
          <w:rFonts w:ascii="PT Astra Serif" w:hAnsi="PT Astra Serif"/>
          <w:b/>
          <w:bCs/>
        </w:rPr>
      </w:pPr>
    </w:p>
    <w:p w:rsidR="003357DD" w:rsidRDefault="00084CDC">
      <w:pPr>
        <w:pStyle w:val="a9"/>
        <w:widowControl w:val="0"/>
        <w:numPr>
          <w:ilvl w:val="0"/>
          <w:numId w:val="1"/>
        </w:numPr>
        <w:tabs>
          <w:tab w:val="left" w:pos="4080"/>
        </w:tabs>
        <w:snapToGrid w:val="0"/>
        <w:ind w:right="-1"/>
        <w:jc w:val="center"/>
        <w:rPr>
          <w:rFonts w:ascii="PT Astra Serif" w:hAnsi="PT Astra Serif"/>
          <w:b/>
          <w:bCs/>
        </w:rPr>
      </w:pPr>
      <w:r>
        <w:rPr>
          <w:rFonts w:ascii="PT Astra Serif" w:hAnsi="PT Astra Serif"/>
          <w:b/>
          <w:bCs/>
        </w:rPr>
        <w:t>Дополнительные условия</w:t>
      </w:r>
    </w:p>
    <w:p w:rsidR="003357DD" w:rsidRDefault="00084CDC">
      <w:pPr>
        <w:pStyle w:val="a9"/>
        <w:widowControl w:val="0"/>
        <w:numPr>
          <w:ilvl w:val="1"/>
          <w:numId w:val="1"/>
        </w:numPr>
        <w:tabs>
          <w:tab w:val="left" w:pos="567"/>
        </w:tabs>
        <w:snapToGrid w:val="0"/>
        <w:ind w:left="0" w:right="-1" w:firstLine="0"/>
        <w:jc w:val="both"/>
        <w:rPr>
          <w:rFonts w:ascii="PT Astra Serif" w:hAnsi="PT Astra Serif"/>
          <w:bCs/>
        </w:rPr>
      </w:pPr>
      <w:r>
        <w:rPr>
          <w:rFonts w:ascii="PT Astra Serif" w:hAnsi="PT Astra Serif"/>
          <w:bCs/>
        </w:rPr>
        <w:t xml:space="preserve"> Настоящий Договор составлен в двух экземплярах, имеющих одинаковую юридическую силу, по одному экземпляру для каждой из Сторон.</w:t>
      </w:r>
    </w:p>
    <w:p w:rsidR="003357DD" w:rsidRDefault="00084CDC">
      <w:pPr>
        <w:pStyle w:val="a9"/>
        <w:widowControl w:val="0"/>
        <w:numPr>
          <w:ilvl w:val="1"/>
          <w:numId w:val="1"/>
        </w:numPr>
        <w:tabs>
          <w:tab w:val="left" w:pos="567"/>
        </w:tabs>
        <w:snapToGrid w:val="0"/>
        <w:ind w:left="0" w:right="-1" w:firstLine="0"/>
        <w:jc w:val="both"/>
        <w:rPr>
          <w:rFonts w:ascii="PT Astra Serif" w:hAnsi="PT Astra Serif"/>
          <w:bCs/>
        </w:rPr>
      </w:pPr>
      <w:r>
        <w:rPr>
          <w:rFonts w:ascii="PT Astra Serif" w:hAnsi="PT Astra Serif"/>
          <w:bCs/>
        </w:rPr>
        <w:t xml:space="preserve"> Все приложения, составленные в письменной форме и подписанные Сторонами, являются неотъемлемой частью настоящего Договора.</w:t>
      </w:r>
    </w:p>
    <w:p w:rsidR="003357DD" w:rsidRDefault="0064107B">
      <w:pPr>
        <w:widowControl w:val="0"/>
        <w:tabs>
          <w:tab w:val="left" w:pos="567"/>
        </w:tabs>
        <w:snapToGrid w:val="0"/>
        <w:ind w:right="-1"/>
        <w:jc w:val="both"/>
        <w:rPr>
          <w:rFonts w:ascii="PT Astra Serif" w:hAnsi="PT Astra Serif"/>
          <w:bCs/>
        </w:rPr>
      </w:pPr>
      <w:r>
        <w:rPr>
          <w:rFonts w:ascii="PT Astra Serif" w:hAnsi="PT Astra Serif"/>
          <w:bCs/>
        </w:rPr>
        <w:t>Приложение  – Спецификация.</w:t>
      </w:r>
    </w:p>
    <w:p w:rsidR="003357DD" w:rsidRDefault="003357DD">
      <w:pPr>
        <w:widowControl w:val="0"/>
        <w:tabs>
          <w:tab w:val="left" w:pos="9922"/>
        </w:tabs>
        <w:snapToGrid w:val="0"/>
        <w:ind w:right="-1"/>
        <w:jc w:val="center"/>
        <w:rPr>
          <w:rFonts w:ascii="PT Astra Serif" w:hAnsi="PT Astra Serif"/>
          <w:b/>
          <w:color w:val="000000"/>
        </w:rPr>
      </w:pPr>
    </w:p>
    <w:p w:rsidR="003357DD" w:rsidRDefault="00084CDC">
      <w:pPr>
        <w:pStyle w:val="a9"/>
        <w:widowControl w:val="0"/>
        <w:numPr>
          <w:ilvl w:val="0"/>
          <w:numId w:val="1"/>
        </w:numPr>
        <w:tabs>
          <w:tab w:val="left" w:pos="9922"/>
        </w:tabs>
        <w:snapToGrid w:val="0"/>
        <w:ind w:right="-1"/>
        <w:jc w:val="center"/>
        <w:rPr>
          <w:rFonts w:ascii="PT Astra Serif" w:hAnsi="PT Astra Serif"/>
          <w:b/>
          <w:color w:val="000000"/>
        </w:rPr>
      </w:pPr>
      <w:r>
        <w:rPr>
          <w:rFonts w:ascii="PT Astra Serif" w:hAnsi="PT Astra Serif"/>
          <w:b/>
          <w:color w:val="000000"/>
        </w:rPr>
        <w:t>Юридические адреса Сторон</w:t>
      </w:r>
    </w:p>
    <w:p w:rsidR="003357DD" w:rsidRDefault="003357DD">
      <w:pPr>
        <w:pStyle w:val="a9"/>
        <w:widowControl w:val="0"/>
        <w:tabs>
          <w:tab w:val="left" w:pos="9922"/>
        </w:tabs>
        <w:snapToGrid w:val="0"/>
        <w:ind w:right="-1"/>
        <w:rPr>
          <w:rFonts w:ascii="PT Astra Serif" w:hAnsi="PT Astra Serif"/>
          <w:b/>
          <w:color w:val="000000"/>
        </w:rPr>
      </w:pPr>
    </w:p>
    <w:tbl>
      <w:tblPr>
        <w:tblStyle w:val="aa"/>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293"/>
        <w:gridCol w:w="4332"/>
      </w:tblGrid>
      <w:tr w:rsidR="00F973C5" w:rsidTr="00F973C5">
        <w:tc>
          <w:tcPr>
            <w:tcW w:w="4293" w:type="dxa"/>
          </w:tcPr>
          <w:p w:rsidR="00F973C5" w:rsidRDefault="00F973C5" w:rsidP="00F973C5">
            <w:pPr>
              <w:pStyle w:val="af"/>
              <w:jc w:val="both"/>
              <w:rPr>
                <w:sz w:val="22"/>
                <w:szCs w:val="22"/>
              </w:rPr>
            </w:pPr>
            <w:r>
              <w:rPr>
                <w:sz w:val="22"/>
                <w:szCs w:val="22"/>
              </w:rPr>
              <w:t>ЗАКАЗЧИК</w:t>
            </w:r>
          </w:p>
          <w:p w:rsidR="00F973C5" w:rsidRDefault="00F973C5" w:rsidP="00F973C5">
            <w:pPr>
              <w:pStyle w:val="af"/>
              <w:jc w:val="both"/>
              <w:rPr>
                <w:sz w:val="22"/>
                <w:szCs w:val="22"/>
              </w:rPr>
            </w:pPr>
          </w:p>
          <w:p w:rsidR="00F973C5" w:rsidRPr="00845A0D" w:rsidRDefault="00F973C5" w:rsidP="00F973C5">
            <w:pPr>
              <w:pStyle w:val="af"/>
              <w:jc w:val="both"/>
              <w:rPr>
                <w:sz w:val="22"/>
                <w:szCs w:val="22"/>
              </w:rPr>
            </w:pPr>
            <w:r w:rsidRPr="00845A0D">
              <w:rPr>
                <w:sz w:val="22"/>
                <w:szCs w:val="22"/>
              </w:rPr>
              <w:t>ОГБУК «Ульяновский областной художественный музей»</w:t>
            </w:r>
          </w:p>
          <w:p w:rsidR="00F973C5" w:rsidRPr="00845A0D" w:rsidRDefault="00F973C5" w:rsidP="00F973C5">
            <w:pPr>
              <w:pStyle w:val="af"/>
              <w:jc w:val="both"/>
              <w:rPr>
                <w:b w:val="0"/>
                <w:sz w:val="22"/>
                <w:szCs w:val="22"/>
              </w:rPr>
            </w:pPr>
            <w:r w:rsidRPr="00845A0D">
              <w:rPr>
                <w:b w:val="0"/>
                <w:sz w:val="22"/>
                <w:szCs w:val="22"/>
              </w:rPr>
              <w:t xml:space="preserve">Юридический адрес: </w:t>
            </w:r>
          </w:p>
          <w:p w:rsidR="00F973C5" w:rsidRPr="00845A0D" w:rsidRDefault="00F973C5" w:rsidP="00F973C5">
            <w:pPr>
              <w:pStyle w:val="af"/>
              <w:jc w:val="both"/>
              <w:rPr>
                <w:b w:val="0"/>
                <w:sz w:val="22"/>
                <w:szCs w:val="22"/>
              </w:rPr>
            </w:pPr>
            <w:r w:rsidRPr="00845A0D">
              <w:rPr>
                <w:b w:val="0"/>
                <w:sz w:val="22"/>
                <w:szCs w:val="22"/>
              </w:rPr>
              <w:t xml:space="preserve">432017, г. Ульяновск, бульвар Новый венец 3\4, </w:t>
            </w:r>
          </w:p>
          <w:p w:rsidR="00F973C5" w:rsidRPr="00845A0D" w:rsidRDefault="00F973C5" w:rsidP="00F973C5">
            <w:pPr>
              <w:pStyle w:val="af"/>
              <w:jc w:val="both"/>
              <w:rPr>
                <w:b w:val="0"/>
                <w:sz w:val="22"/>
                <w:szCs w:val="22"/>
              </w:rPr>
            </w:pPr>
            <w:r w:rsidRPr="00845A0D">
              <w:rPr>
                <w:b w:val="0"/>
                <w:sz w:val="22"/>
                <w:szCs w:val="22"/>
              </w:rPr>
              <w:t>тел/факс 8 (8422) 41-26-21</w:t>
            </w:r>
          </w:p>
          <w:p w:rsidR="00F973C5" w:rsidRPr="00845A0D" w:rsidRDefault="00F973C5" w:rsidP="00F973C5">
            <w:pPr>
              <w:pStyle w:val="af"/>
              <w:jc w:val="both"/>
              <w:rPr>
                <w:b w:val="0"/>
                <w:sz w:val="22"/>
                <w:szCs w:val="22"/>
              </w:rPr>
            </w:pPr>
            <w:r w:rsidRPr="00845A0D">
              <w:rPr>
                <w:b w:val="0"/>
                <w:sz w:val="22"/>
                <w:szCs w:val="22"/>
              </w:rPr>
              <w:t>ИНН 7325031124, КПП 732501001</w:t>
            </w:r>
          </w:p>
          <w:p w:rsidR="00EF06A9" w:rsidRPr="00EE369F" w:rsidRDefault="00EF06A9" w:rsidP="00EF06A9">
            <w:pPr>
              <w:pStyle w:val="12"/>
              <w:jc w:val="both"/>
              <w:rPr>
                <w:b w:val="0"/>
                <w:sz w:val="22"/>
                <w:szCs w:val="22"/>
              </w:rPr>
            </w:pPr>
            <w:r w:rsidRPr="00EE369F">
              <w:rPr>
                <w:b w:val="0"/>
                <w:sz w:val="22"/>
                <w:szCs w:val="22"/>
              </w:rPr>
              <w:t>Министерство финансов Ульяновской Области</w:t>
            </w:r>
          </w:p>
          <w:p w:rsidR="00EF06A9" w:rsidRPr="00EE369F" w:rsidRDefault="00EF06A9" w:rsidP="00EF06A9">
            <w:pPr>
              <w:pStyle w:val="12"/>
              <w:jc w:val="both"/>
              <w:rPr>
                <w:b w:val="0"/>
                <w:sz w:val="22"/>
                <w:szCs w:val="22"/>
              </w:rPr>
            </w:pPr>
            <w:r w:rsidRPr="00EE369F">
              <w:rPr>
                <w:b w:val="0"/>
                <w:sz w:val="22"/>
                <w:szCs w:val="22"/>
              </w:rPr>
              <w:t xml:space="preserve"> (ОГБУК «Ульяновский областной художественный музей» </w:t>
            </w:r>
            <w:proofErr w:type="gramStart"/>
            <w:r w:rsidRPr="00EE369F">
              <w:rPr>
                <w:b w:val="0"/>
                <w:sz w:val="22"/>
                <w:szCs w:val="22"/>
              </w:rPr>
              <w:t>л</w:t>
            </w:r>
            <w:proofErr w:type="gramEnd"/>
            <w:r w:rsidRPr="00EE369F">
              <w:rPr>
                <w:b w:val="0"/>
                <w:sz w:val="22"/>
                <w:szCs w:val="22"/>
              </w:rPr>
              <w:t>/с 20255136863) ОЦК №5 ВВГУ Банка России//УФК по Ульяновской области, г. Ульяновск</w:t>
            </w:r>
          </w:p>
          <w:p w:rsidR="00EF06A9" w:rsidRPr="00EE369F" w:rsidRDefault="00EF06A9" w:rsidP="00EF06A9">
            <w:pPr>
              <w:pStyle w:val="12"/>
              <w:jc w:val="both"/>
              <w:rPr>
                <w:b w:val="0"/>
                <w:sz w:val="22"/>
                <w:szCs w:val="22"/>
              </w:rPr>
            </w:pPr>
            <w:r w:rsidRPr="00EE369F">
              <w:rPr>
                <w:b w:val="0"/>
                <w:sz w:val="22"/>
                <w:szCs w:val="22"/>
              </w:rPr>
              <w:t xml:space="preserve">Казначейский счет 03224643730000006801 </w:t>
            </w:r>
          </w:p>
          <w:p w:rsidR="00EF06A9" w:rsidRPr="00EE369F" w:rsidRDefault="00EF06A9" w:rsidP="00EF06A9">
            <w:pPr>
              <w:pStyle w:val="12"/>
              <w:jc w:val="both"/>
              <w:rPr>
                <w:b w:val="0"/>
                <w:sz w:val="22"/>
                <w:szCs w:val="22"/>
              </w:rPr>
            </w:pPr>
            <w:r w:rsidRPr="00EE369F">
              <w:rPr>
                <w:b w:val="0"/>
                <w:sz w:val="22"/>
                <w:szCs w:val="22"/>
              </w:rPr>
              <w:t xml:space="preserve">Банковский счет 40102810645370000061 </w:t>
            </w:r>
          </w:p>
          <w:p w:rsidR="00EF06A9" w:rsidRPr="00EE369F" w:rsidRDefault="00EF06A9" w:rsidP="00EF06A9">
            <w:pPr>
              <w:pStyle w:val="12"/>
              <w:jc w:val="both"/>
              <w:rPr>
                <w:b w:val="0"/>
                <w:sz w:val="22"/>
                <w:szCs w:val="22"/>
              </w:rPr>
            </w:pPr>
            <w:r w:rsidRPr="00EE369F">
              <w:rPr>
                <w:b w:val="0"/>
                <w:sz w:val="22"/>
                <w:szCs w:val="22"/>
              </w:rPr>
              <w:t>БИК  017308101</w:t>
            </w:r>
          </w:p>
          <w:p w:rsidR="00EF06A9" w:rsidRDefault="00EF06A9" w:rsidP="00F973C5">
            <w:pPr>
              <w:pStyle w:val="af"/>
              <w:jc w:val="both"/>
              <w:rPr>
                <w:b w:val="0"/>
                <w:sz w:val="22"/>
                <w:szCs w:val="22"/>
                <w:lang w:val="en-US"/>
              </w:rPr>
            </w:pPr>
          </w:p>
          <w:p w:rsidR="00EF06A9" w:rsidRDefault="00EF06A9" w:rsidP="00F973C5">
            <w:pPr>
              <w:pStyle w:val="af"/>
              <w:jc w:val="both"/>
              <w:rPr>
                <w:b w:val="0"/>
                <w:sz w:val="22"/>
                <w:szCs w:val="22"/>
                <w:lang w:val="en-US"/>
              </w:rPr>
            </w:pPr>
          </w:p>
          <w:p w:rsidR="00F973C5" w:rsidRPr="00845A0D" w:rsidRDefault="00F973C5" w:rsidP="00F973C5">
            <w:pPr>
              <w:pStyle w:val="af"/>
              <w:jc w:val="both"/>
              <w:rPr>
                <w:b w:val="0"/>
                <w:sz w:val="22"/>
                <w:szCs w:val="22"/>
              </w:rPr>
            </w:pPr>
            <w:r>
              <w:rPr>
                <w:b w:val="0"/>
                <w:sz w:val="22"/>
                <w:szCs w:val="22"/>
              </w:rPr>
              <w:t>Д</w:t>
            </w:r>
            <w:r w:rsidRPr="00845A0D">
              <w:rPr>
                <w:b w:val="0"/>
                <w:sz w:val="22"/>
                <w:szCs w:val="22"/>
              </w:rPr>
              <w:t xml:space="preserve">иректор </w:t>
            </w:r>
          </w:p>
          <w:p w:rsidR="00F973C5" w:rsidRDefault="00F973C5" w:rsidP="00F973C5">
            <w:pPr>
              <w:pStyle w:val="af"/>
              <w:jc w:val="both"/>
              <w:rPr>
                <w:b w:val="0"/>
                <w:sz w:val="22"/>
                <w:szCs w:val="22"/>
              </w:rPr>
            </w:pPr>
          </w:p>
          <w:p w:rsidR="00F973C5" w:rsidRPr="00CA2E20" w:rsidRDefault="00F973C5" w:rsidP="00F973C5">
            <w:pPr>
              <w:pStyle w:val="ad"/>
            </w:pPr>
          </w:p>
          <w:p w:rsidR="00F973C5" w:rsidRPr="00845A0D" w:rsidRDefault="00EF06A9" w:rsidP="00F973C5">
            <w:pPr>
              <w:pStyle w:val="af"/>
              <w:jc w:val="both"/>
              <w:rPr>
                <w:b w:val="0"/>
                <w:sz w:val="22"/>
                <w:szCs w:val="22"/>
              </w:rPr>
            </w:pPr>
            <w:r>
              <w:rPr>
                <w:b w:val="0"/>
                <w:sz w:val="22"/>
                <w:szCs w:val="22"/>
              </w:rPr>
              <w:t>___________________</w:t>
            </w:r>
            <w:r w:rsidR="00F973C5" w:rsidRPr="00845A0D">
              <w:rPr>
                <w:b w:val="0"/>
                <w:sz w:val="22"/>
                <w:szCs w:val="22"/>
              </w:rPr>
              <w:t xml:space="preserve">_ </w:t>
            </w:r>
            <w:r w:rsidR="00F973C5">
              <w:rPr>
                <w:b w:val="0"/>
                <w:sz w:val="22"/>
                <w:szCs w:val="22"/>
              </w:rPr>
              <w:t xml:space="preserve">А.М. </w:t>
            </w:r>
            <w:proofErr w:type="spellStart"/>
            <w:r w:rsidR="00F973C5">
              <w:rPr>
                <w:b w:val="0"/>
                <w:sz w:val="22"/>
                <w:szCs w:val="22"/>
              </w:rPr>
              <w:t>Карвалейру</w:t>
            </w:r>
            <w:proofErr w:type="spellEnd"/>
          </w:p>
          <w:p w:rsidR="00F973C5" w:rsidRPr="00845A0D" w:rsidRDefault="00F973C5" w:rsidP="00F973C5">
            <w:pPr>
              <w:pStyle w:val="af"/>
              <w:jc w:val="both"/>
              <w:rPr>
                <w:b w:val="0"/>
                <w:sz w:val="22"/>
                <w:szCs w:val="22"/>
              </w:rPr>
            </w:pPr>
            <w:r w:rsidRPr="00845A0D">
              <w:rPr>
                <w:b w:val="0"/>
                <w:sz w:val="22"/>
                <w:szCs w:val="22"/>
              </w:rPr>
              <w:t>М.П.</w:t>
            </w:r>
            <w:r w:rsidRPr="003549DC">
              <w:rPr>
                <w:bCs w:val="0"/>
                <w:sz w:val="22"/>
                <w:szCs w:val="22"/>
              </w:rPr>
              <w:t xml:space="preserve"> </w:t>
            </w:r>
            <w:r>
              <w:rPr>
                <w:bCs w:val="0"/>
                <w:sz w:val="22"/>
                <w:szCs w:val="22"/>
              </w:rPr>
              <w:t xml:space="preserve">                                                </w:t>
            </w:r>
          </w:p>
          <w:p w:rsidR="00F973C5" w:rsidRPr="00845A0D" w:rsidRDefault="00F973C5" w:rsidP="00F973C5">
            <w:pPr>
              <w:pStyle w:val="af"/>
              <w:jc w:val="both"/>
              <w:rPr>
                <w:b w:val="0"/>
                <w:sz w:val="22"/>
                <w:szCs w:val="22"/>
              </w:rPr>
            </w:pPr>
          </w:p>
        </w:tc>
        <w:tc>
          <w:tcPr>
            <w:tcW w:w="4332" w:type="dxa"/>
          </w:tcPr>
          <w:p w:rsidR="00F973C5" w:rsidRDefault="00F973C5" w:rsidP="00F973C5">
            <w:pPr>
              <w:pStyle w:val="a9"/>
              <w:widowControl w:val="0"/>
              <w:tabs>
                <w:tab w:val="left" w:pos="9922"/>
              </w:tabs>
              <w:snapToGrid w:val="0"/>
              <w:ind w:left="0" w:right="-1"/>
              <w:rPr>
                <w:rFonts w:ascii="PT Astra Serif" w:hAnsi="PT Astra Serif"/>
                <w:b/>
                <w:color w:val="000000"/>
              </w:rPr>
            </w:pPr>
            <w:r>
              <w:rPr>
                <w:rFonts w:ascii="PT Astra Serif" w:hAnsi="PT Astra Serif"/>
                <w:b/>
                <w:color w:val="000000"/>
              </w:rPr>
              <w:t>ПОСТАВЩИК</w:t>
            </w:r>
          </w:p>
        </w:tc>
      </w:tr>
    </w:tbl>
    <w:p w:rsidR="00F973C5" w:rsidRPr="00F973C5" w:rsidRDefault="00F973C5" w:rsidP="00F973C5">
      <w:pPr>
        <w:widowControl w:val="0"/>
        <w:tabs>
          <w:tab w:val="left" w:pos="9922"/>
        </w:tabs>
        <w:snapToGrid w:val="0"/>
        <w:ind w:right="-1"/>
        <w:rPr>
          <w:rFonts w:ascii="PT Astra Serif" w:hAnsi="PT Astra Serif"/>
          <w:b/>
          <w:color w:val="000000"/>
        </w:rPr>
      </w:pPr>
    </w:p>
    <w:p w:rsidR="00F973C5" w:rsidRDefault="00F973C5">
      <w:pPr>
        <w:pStyle w:val="a9"/>
        <w:widowControl w:val="0"/>
        <w:tabs>
          <w:tab w:val="left" w:pos="9922"/>
        </w:tabs>
        <w:snapToGrid w:val="0"/>
        <w:ind w:right="-1"/>
        <w:rPr>
          <w:rFonts w:ascii="PT Astra Serif" w:hAnsi="PT Astra Serif"/>
          <w:b/>
          <w:color w:val="000000"/>
        </w:rPr>
      </w:pPr>
    </w:p>
    <w:p w:rsidR="00E8407E" w:rsidRDefault="00BE6CF9" w:rsidP="00BE6CF9">
      <w:pPr>
        <w:tabs>
          <w:tab w:val="left" w:pos="7335"/>
        </w:tabs>
        <w:rPr>
          <w:rFonts w:ascii="PT Astra Serif" w:hAnsi="PT Astra Serif"/>
        </w:rPr>
      </w:pPr>
      <w:r>
        <w:rPr>
          <w:rFonts w:ascii="PT Astra Serif" w:hAnsi="PT Astra Serif"/>
        </w:rPr>
        <w:t xml:space="preserve">                                                                                                                            </w:t>
      </w:r>
    </w:p>
    <w:p w:rsidR="00E8407E" w:rsidRDefault="00E8407E" w:rsidP="00BE6CF9">
      <w:pPr>
        <w:tabs>
          <w:tab w:val="left" w:pos="7335"/>
        </w:tabs>
        <w:rPr>
          <w:rFonts w:ascii="PT Astra Serif" w:hAnsi="PT Astra Serif"/>
        </w:rPr>
      </w:pPr>
    </w:p>
    <w:p w:rsidR="00E8407E" w:rsidRDefault="00E8407E" w:rsidP="00BE6CF9">
      <w:pPr>
        <w:tabs>
          <w:tab w:val="left" w:pos="7335"/>
        </w:tabs>
        <w:rPr>
          <w:rFonts w:ascii="PT Astra Serif" w:hAnsi="PT Astra Serif"/>
        </w:rPr>
      </w:pPr>
    </w:p>
    <w:p w:rsidR="0064107B" w:rsidRPr="00EF06A9" w:rsidRDefault="0064107B" w:rsidP="00EF06A9">
      <w:pPr>
        <w:tabs>
          <w:tab w:val="left" w:pos="7335"/>
        </w:tabs>
        <w:rPr>
          <w:rFonts w:ascii="PT Astra Serif" w:hAnsi="PT Astra Serif"/>
          <w:lang w:val="en-US"/>
        </w:rPr>
      </w:pPr>
    </w:p>
    <w:p w:rsidR="003357DD" w:rsidRDefault="00084CDC" w:rsidP="00E8407E">
      <w:pPr>
        <w:tabs>
          <w:tab w:val="left" w:pos="7335"/>
        </w:tabs>
        <w:jc w:val="right"/>
        <w:rPr>
          <w:rFonts w:ascii="PT Astra Serif" w:hAnsi="PT Astra Serif"/>
        </w:rPr>
      </w:pPr>
      <w:r>
        <w:rPr>
          <w:rFonts w:ascii="PT Astra Serif" w:hAnsi="PT Astra Serif"/>
        </w:rPr>
        <w:lastRenderedPageBreak/>
        <w:t>Приложение к Договору</w:t>
      </w:r>
    </w:p>
    <w:p w:rsidR="003357DD" w:rsidRDefault="006107F3" w:rsidP="00E8407E">
      <w:pPr>
        <w:tabs>
          <w:tab w:val="left" w:pos="7335"/>
        </w:tabs>
        <w:ind w:firstLine="6804"/>
        <w:jc w:val="right"/>
        <w:rPr>
          <w:rFonts w:ascii="PT Astra Serif" w:hAnsi="PT Astra Serif"/>
        </w:rPr>
      </w:pPr>
      <w:r>
        <w:rPr>
          <w:rFonts w:ascii="PT Astra Serif" w:hAnsi="PT Astra Serif"/>
        </w:rPr>
        <w:t xml:space="preserve">    </w:t>
      </w:r>
      <w:r w:rsidR="00084CDC">
        <w:rPr>
          <w:rFonts w:ascii="PT Astra Serif" w:hAnsi="PT Astra Serif"/>
        </w:rPr>
        <w:t>№</w:t>
      </w:r>
      <w:r>
        <w:rPr>
          <w:rFonts w:ascii="PT Astra Serif" w:hAnsi="PT Astra Serif"/>
        </w:rPr>
        <w:t xml:space="preserve">  </w:t>
      </w:r>
      <w:r w:rsidR="00084CDC">
        <w:rPr>
          <w:rFonts w:ascii="PT Astra Serif" w:hAnsi="PT Astra Serif"/>
        </w:rPr>
        <w:t xml:space="preserve"> </w:t>
      </w:r>
    </w:p>
    <w:p w:rsidR="003357DD" w:rsidRPr="00E8407E" w:rsidRDefault="00084CDC" w:rsidP="00E8407E">
      <w:pPr>
        <w:jc w:val="right"/>
        <w:rPr>
          <w:rFonts w:ascii="PT Astra Serif" w:hAnsi="PT Astra Serif"/>
        </w:rPr>
      </w:pPr>
      <w:r>
        <w:rPr>
          <w:rFonts w:ascii="PT Astra Serif" w:hAnsi="PT Astra Serif"/>
        </w:rPr>
        <w:t xml:space="preserve">                                                                                                   </w:t>
      </w:r>
      <w:r w:rsidR="00E8407E">
        <w:rPr>
          <w:rFonts w:ascii="PT Astra Serif" w:hAnsi="PT Astra Serif"/>
        </w:rPr>
        <w:t xml:space="preserve">                        </w:t>
      </w:r>
      <w:r>
        <w:rPr>
          <w:rFonts w:ascii="PT Astra Serif" w:hAnsi="PT Astra Serif"/>
        </w:rPr>
        <w:t>от «</w:t>
      </w:r>
      <w:r w:rsidR="00552A40">
        <w:rPr>
          <w:rFonts w:ascii="PT Astra Serif" w:hAnsi="PT Astra Serif"/>
        </w:rPr>
        <w:t>__</w:t>
      </w:r>
      <w:r>
        <w:rPr>
          <w:rFonts w:ascii="PT Astra Serif" w:hAnsi="PT Astra Serif"/>
        </w:rPr>
        <w:t>»</w:t>
      </w:r>
      <w:r w:rsidR="00C54ECA">
        <w:rPr>
          <w:rFonts w:ascii="PT Astra Serif" w:hAnsi="PT Astra Serif"/>
        </w:rPr>
        <w:t xml:space="preserve"> </w:t>
      </w:r>
      <w:r w:rsidR="00445678">
        <w:rPr>
          <w:rFonts w:ascii="PT Astra Serif" w:hAnsi="PT Astra Serif"/>
        </w:rPr>
        <w:t>_____2026</w:t>
      </w:r>
      <w:r w:rsidR="002F144B">
        <w:rPr>
          <w:rFonts w:ascii="PT Astra Serif" w:hAnsi="PT Astra Serif"/>
        </w:rPr>
        <w:t xml:space="preserve"> </w:t>
      </w:r>
    </w:p>
    <w:p w:rsidR="003357DD" w:rsidRDefault="003357DD">
      <w:pPr>
        <w:ind w:firstLine="6804"/>
        <w:rPr>
          <w:rFonts w:ascii="PT Astra Serif" w:hAnsi="PT Astra Serif"/>
          <w:b/>
        </w:rPr>
      </w:pPr>
    </w:p>
    <w:p w:rsidR="003357DD" w:rsidRDefault="00084CDC">
      <w:pPr>
        <w:shd w:val="clear" w:color="auto" w:fill="FFFFFF"/>
        <w:ind w:left="-426"/>
        <w:jc w:val="center"/>
        <w:rPr>
          <w:rFonts w:ascii="PT Astra Serif" w:hAnsi="PT Astra Serif"/>
          <w:b/>
          <w:color w:val="000000"/>
          <w:spacing w:val="-2"/>
          <w:lang w:val="en-US"/>
        </w:rPr>
      </w:pPr>
      <w:r>
        <w:rPr>
          <w:rFonts w:ascii="PT Astra Serif" w:hAnsi="PT Astra Serif"/>
          <w:b/>
          <w:color w:val="000000"/>
          <w:spacing w:val="-2"/>
        </w:rPr>
        <w:t>СПЕЦИФИКАЦИЯ</w:t>
      </w:r>
    </w:p>
    <w:p w:rsidR="00EF06A9" w:rsidRPr="00EF06A9" w:rsidRDefault="00EF06A9">
      <w:pPr>
        <w:shd w:val="clear" w:color="auto" w:fill="FFFFFF"/>
        <w:ind w:left="-426"/>
        <w:jc w:val="center"/>
        <w:rPr>
          <w:rFonts w:ascii="PT Astra Serif" w:hAnsi="PT Astra Serif"/>
          <w:b/>
          <w:color w:val="000000"/>
          <w:spacing w:val="-2"/>
        </w:rPr>
      </w:pPr>
      <w:r>
        <w:rPr>
          <w:rFonts w:ascii="PT Astra Serif" w:hAnsi="PT Astra Serif"/>
          <w:b/>
          <w:color w:val="000000"/>
          <w:spacing w:val="-2"/>
        </w:rPr>
        <w:t>на поставку электротоваров</w:t>
      </w:r>
    </w:p>
    <w:p w:rsidR="003A1409" w:rsidRDefault="003A1409">
      <w:pPr>
        <w:shd w:val="clear" w:color="auto" w:fill="FFFFFF"/>
        <w:ind w:left="-426"/>
        <w:jc w:val="center"/>
        <w:rPr>
          <w:rFonts w:ascii="PT Astra Serif" w:hAnsi="PT Astra Serif"/>
          <w:b/>
          <w:color w:val="000000"/>
          <w:spacing w:val="-2"/>
        </w:rPr>
      </w:pPr>
    </w:p>
    <w:tbl>
      <w:tblPr>
        <w:tblW w:w="9965" w:type="dxa"/>
        <w:tblInd w:w="-34" w:type="dxa"/>
        <w:tblLayout w:type="fixed"/>
        <w:tblLook w:val="04A0"/>
      </w:tblPr>
      <w:tblGrid>
        <w:gridCol w:w="568"/>
        <w:gridCol w:w="1701"/>
        <w:gridCol w:w="1275"/>
        <w:gridCol w:w="3148"/>
        <w:gridCol w:w="708"/>
        <w:gridCol w:w="645"/>
        <w:gridCol w:w="960"/>
        <w:gridCol w:w="960"/>
      </w:tblGrid>
      <w:tr w:rsidR="0064107B" w:rsidRPr="0064107B" w:rsidTr="00B00EE1">
        <w:trPr>
          <w:trHeight w:val="840"/>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64107B" w:rsidRPr="0064107B" w:rsidRDefault="0064107B" w:rsidP="0064107B">
            <w:pPr>
              <w:jc w:val="center"/>
              <w:rPr>
                <w:b/>
                <w:bCs/>
                <w:sz w:val="20"/>
                <w:szCs w:val="20"/>
              </w:rPr>
            </w:pPr>
            <w:r w:rsidRPr="0064107B">
              <w:rPr>
                <w:b/>
                <w:bCs/>
                <w:sz w:val="20"/>
                <w:szCs w:val="20"/>
              </w:rPr>
              <w:t>№ п/п</w:t>
            </w:r>
          </w:p>
        </w:tc>
        <w:tc>
          <w:tcPr>
            <w:tcW w:w="1701" w:type="dxa"/>
            <w:tcBorders>
              <w:top w:val="single" w:sz="4" w:space="0" w:color="auto"/>
              <w:left w:val="nil"/>
              <w:bottom w:val="single" w:sz="4" w:space="0" w:color="auto"/>
              <w:right w:val="single" w:sz="4" w:space="0" w:color="auto"/>
            </w:tcBorders>
            <w:shd w:val="clear" w:color="auto" w:fill="auto"/>
            <w:vAlign w:val="center"/>
          </w:tcPr>
          <w:p w:rsidR="0064107B" w:rsidRPr="0064107B" w:rsidRDefault="0064107B" w:rsidP="0064107B">
            <w:pPr>
              <w:jc w:val="center"/>
              <w:rPr>
                <w:b/>
                <w:bCs/>
                <w:sz w:val="20"/>
                <w:szCs w:val="20"/>
              </w:rPr>
            </w:pPr>
            <w:r w:rsidRPr="0064107B">
              <w:rPr>
                <w:b/>
                <w:bCs/>
                <w:sz w:val="20"/>
                <w:szCs w:val="20"/>
              </w:rPr>
              <w:t>Наименование товара</w:t>
            </w:r>
          </w:p>
        </w:tc>
        <w:tc>
          <w:tcPr>
            <w:tcW w:w="1275" w:type="dxa"/>
            <w:tcBorders>
              <w:top w:val="single" w:sz="4" w:space="0" w:color="auto"/>
              <w:left w:val="nil"/>
              <w:bottom w:val="single" w:sz="4" w:space="0" w:color="auto"/>
              <w:right w:val="single" w:sz="4" w:space="0" w:color="auto"/>
            </w:tcBorders>
            <w:vAlign w:val="center"/>
          </w:tcPr>
          <w:p w:rsidR="0064107B" w:rsidRPr="0064107B" w:rsidRDefault="0064107B" w:rsidP="0064107B">
            <w:pPr>
              <w:jc w:val="center"/>
              <w:rPr>
                <w:b/>
                <w:bCs/>
                <w:sz w:val="20"/>
                <w:szCs w:val="20"/>
              </w:rPr>
            </w:pPr>
            <w:r w:rsidRPr="0064107B">
              <w:rPr>
                <w:b/>
                <w:bCs/>
                <w:sz w:val="20"/>
                <w:szCs w:val="20"/>
              </w:rPr>
              <w:t xml:space="preserve">ОКПД 2 </w:t>
            </w:r>
          </w:p>
        </w:tc>
        <w:tc>
          <w:tcPr>
            <w:tcW w:w="3148" w:type="dxa"/>
            <w:tcBorders>
              <w:top w:val="single" w:sz="4" w:space="0" w:color="auto"/>
              <w:left w:val="single" w:sz="4" w:space="0" w:color="auto"/>
              <w:bottom w:val="single" w:sz="4" w:space="0" w:color="auto"/>
              <w:right w:val="single" w:sz="4" w:space="0" w:color="auto"/>
            </w:tcBorders>
            <w:shd w:val="clear" w:color="auto" w:fill="auto"/>
            <w:vAlign w:val="center"/>
          </w:tcPr>
          <w:p w:rsidR="0064107B" w:rsidRPr="0064107B" w:rsidRDefault="0064107B" w:rsidP="0064107B">
            <w:pPr>
              <w:jc w:val="center"/>
              <w:rPr>
                <w:b/>
                <w:bCs/>
                <w:sz w:val="20"/>
                <w:szCs w:val="20"/>
              </w:rPr>
            </w:pPr>
            <w:r w:rsidRPr="0064107B">
              <w:rPr>
                <w:b/>
                <w:bCs/>
                <w:sz w:val="20"/>
                <w:szCs w:val="20"/>
              </w:rPr>
              <w:t>Характеристика товара</w:t>
            </w:r>
          </w:p>
        </w:tc>
        <w:tc>
          <w:tcPr>
            <w:tcW w:w="708" w:type="dxa"/>
            <w:tcBorders>
              <w:top w:val="single" w:sz="4" w:space="0" w:color="auto"/>
              <w:left w:val="nil"/>
              <w:bottom w:val="single" w:sz="4" w:space="0" w:color="auto"/>
              <w:right w:val="single" w:sz="4" w:space="0" w:color="auto"/>
            </w:tcBorders>
            <w:shd w:val="clear" w:color="auto" w:fill="auto"/>
            <w:vAlign w:val="center"/>
          </w:tcPr>
          <w:p w:rsidR="0064107B" w:rsidRPr="0064107B" w:rsidRDefault="0064107B" w:rsidP="0064107B">
            <w:pPr>
              <w:jc w:val="center"/>
              <w:rPr>
                <w:b/>
                <w:bCs/>
                <w:sz w:val="20"/>
                <w:szCs w:val="20"/>
              </w:rPr>
            </w:pPr>
            <w:r w:rsidRPr="0064107B">
              <w:rPr>
                <w:b/>
                <w:bCs/>
                <w:sz w:val="20"/>
                <w:szCs w:val="20"/>
              </w:rPr>
              <w:t xml:space="preserve">Ед. </w:t>
            </w:r>
            <w:proofErr w:type="spellStart"/>
            <w:r w:rsidRPr="0064107B">
              <w:rPr>
                <w:b/>
                <w:bCs/>
                <w:sz w:val="20"/>
                <w:szCs w:val="20"/>
              </w:rPr>
              <w:t>измер</w:t>
            </w:r>
            <w:proofErr w:type="spellEnd"/>
            <w:r w:rsidRPr="0064107B">
              <w:rPr>
                <w:b/>
                <w:bCs/>
                <w:sz w:val="20"/>
                <w:szCs w:val="20"/>
              </w:rPr>
              <w:t>.</w:t>
            </w:r>
          </w:p>
        </w:tc>
        <w:tc>
          <w:tcPr>
            <w:tcW w:w="645" w:type="dxa"/>
            <w:tcBorders>
              <w:top w:val="single" w:sz="4" w:space="0" w:color="auto"/>
              <w:left w:val="nil"/>
              <w:bottom w:val="single" w:sz="4" w:space="0" w:color="auto"/>
              <w:right w:val="single" w:sz="4" w:space="0" w:color="auto"/>
            </w:tcBorders>
            <w:shd w:val="clear" w:color="auto" w:fill="auto"/>
            <w:vAlign w:val="center"/>
          </w:tcPr>
          <w:p w:rsidR="0064107B" w:rsidRPr="0064107B" w:rsidRDefault="0064107B" w:rsidP="0064107B">
            <w:pPr>
              <w:jc w:val="center"/>
              <w:rPr>
                <w:b/>
                <w:bCs/>
                <w:sz w:val="20"/>
                <w:szCs w:val="20"/>
              </w:rPr>
            </w:pPr>
            <w:r w:rsidRPr="0064107B">
              <w:rPr>
                <w:b/>
                <w:bCs/>
                <w:sz w:val="20"/>
                <w:szCs w:val="20"/>
              </w:rPr>
              <w:t>Кол-во</w:t>
            </w:r>
          </w:p>
        </w:tc>
        <w:tc>
          <w:tcPr>
            <w:tcW w:w="960" w:type="dxa"/>
            <w:tcBorders>
              <w:top w:val="single" w:sz="4" w:space="0" w:color="auto"/>
              <w:left w:val="nil"/>
              <w:bottom w:val="single" w:sz="4" w:space="0" w:color="auto"/>
              <w:right w:val="single" w:sz="4" w:space="0" w:color="auto"/>
            </w:tcBorders>
            <w:shd w:val="clear" w:color="auto" w:fill="auto"/>
            <w:vAlign w:val="center"/>
          </w:tcPr>
          <w:p w:rsidR="0064107B" w:rsidRPr="0064107B" w:rsidRDefault="0064107B" w:rsidP="0064107B">
            <w:pPr>
              <w:jc w:val="center"/>
              <w:rPr>
                <w:b/>
                <w:bCs/>
                <w:sz w:val="20"/>
                <w:szCs w:val="20"/>
              </w:rPr>
            </w:pPr>
            <w:r w:rsidRPr="0064107B">
              <w:rPr>
                <w:b/>
                <w:bCs/>
                <w:sz w:val="20"/>
                <w:szCs w:val="20"/>
              </w:rPr>
              <w:t xml:space="preserve">Цена за ед.                   </w:t>
            </w:r>
          </w:p>
        </w:tc>
        <w:tc>
          <w:tcPr>
            <w:tcW w:w="960" w:type="dxa"/>
            <w:tcBorders>
              <w:top w:val="single" w:sz="4" w:space="0" w:color="auto"/>
              <w:left w:val="nil"/>
              <w:bottom w:val="single" w:sz="4" w:space="0" w:color="auto"/>
              <w:right w:val="single" w:sz="4" w:space="0" w:color="auto"/>
            </w:tcBorders>
            <w:vAlign w:val="center"/>
          </w:tcPr>
          <w:p w:rsidR="0064107B" w:rsidRPr="0064107B" w:rsidRDefault="0064107B" w:rsidP="0064107B">
            <w:pPr>
              <w:jc w:val="center"/>
              <w:rPr>
                <w:b/>
                <w:bCs/>
                <w:sz w:val="20"/>
                <w:szCs w:val="20"/>
              </w:rPr>
            </w:pPr>
            <w:r w:rsidRPr="0064107B">
              <w:rPr>
                <w:b/>
                <w:bCs/>
                <w:sz w:val="20"/>
                <w:szCs w:val="20"/>
              </w:rPr>
              <w:t>Цена итого</w:t>
            </w:r>
          </w:p>
        </w:tc>
      </w:tr>
      <w:tr w:rsidR="0064107B" w:rsidRPr="0064107B" w:rsidTr="00B00EE1">
        <w:trPr>
          <w:trHeight w:val="2755"/>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64107B" w:rsidRPr="0064107B" w:rsidRDefault="0064107B" w:rsidP="0064107B">
            <w:pPr>
              <w:jc w:val="center"/>
              <w:rPr>
                <w:sz w:val="20"/>
                <w:szCs w:val="20"/>
              </w:rPr>
            </w:pPr>
            <w:r w:rsidRPr="0064107B">
              <w:rPr>
                <w:sz w:val="20"/>
                <w:szCs w:val="20"/>
              </w:rPr>
              <w:t>1</w:t>
            </w:r>
          </w:p>
        </w:tc>
        <w:tc>
          <w:tcPr>
            <w:tcW w:w="1701" w:type="dxa"/>
            <w:tcBorders>
              <w:top w:val="single" w:sz="4" w:space="0" w:color="auto"/>
              <w:left w:val="nil"/>
              <w:bottom w:val="single" w:sz="4" w:space="0" w:color="auto"/>
              <w:right w:val="single" w:sz="4" w:space="0" w:color="auto"/>
            </w:tcBorders>
            <w:shd w:val="clear" w:color="auto" w:fill="auto"/>
            <w:vAlign w:val="center"/>
          </w:tcPr>
          <w:p w:rsidR="0064107B" w:rsidRPr="00445678" w:rsidRDefault="00445678" w:rsidP="00445678">
            <w:pPr>
              <w:rPr>
                <w:sz w:val="20"/>
                <w:szCs w:val="20"/>
                <w:lang w:val="en-US"/>
              </w:rPr>
            </w:pPr>
            <w:r>
              <w:rPr>
                <w:sz w:val="20"/>
                <w:szCs w:val="20"/>
              </w:rPr>
              <w:t>Лампы</w:t>
            </w:r>
            <w:r w:rsidRPr="00445678">
              <w:rPr>
                <w:sz w:val="20"/>
                <w:szCs w:val="20"/>
                <w:lang w:val="en-US"/>
              </w:rPr>
              <w:t xml:space="preserve"> </w:t>
            </w:r>
            <w:r>
              <w:rPr>
                <w:sz w:val="20"/>
                <w:szCs w:val="20"/>
              </w:rPr>
              <w:t>светодиодные</w:t>
            </w:r>
            <w:r w:rsidRPr="00445678">
              <w:rPr>
                <w:sz w:val="20"/>
                <w:szCs w:val="20"/>
                <w:lang w:val="en-US"/>
              </w:rPr>
              <w:t xml:space="preserve"> IN HOME LED-A60-VC 15</w:t>
            </w:r>
            <w:r w:rsidRPr="00445678">
              <w:rPr>
                <w:sz w:val="20"/>
                <w:szCs w:val="20"/>
              </w:rPr>
              <w:t>Вт</w:t>
            </w:r>
            <w:r w:rsidRPr="00445678">
              <w:rPr>
                <w:sz w:val="20"/>
                <w:szCs w:val="20"/>
                <w:lang w:val="en-US"/>
              </w:rPr>
              <w:t xml:space="preserve"> 230</w:t>
            </w:r>
            <w:r w:rsidRPr="00445678">
              <w:rPr>
                <w:sz w:val="20"/>
                <w:szCs w:val="20"/>
              </w:rPr>
              <w:t>В</w:t>
            </w:r>
            <w:r w:rsidRPr="00445678">
              <w:rPr>
                <w:sz w:val="20"/>
                <w:szCs w:val="20"/>
                <w:lang w:val="en-US"/>
              </w:rPr>
              <w:t xml:space="preserve"> E27 6500K </w:t>
            </w:r>
          </w:p>
        </w:tc>
        <w:tc>
          <w:tcPr>
            <w:tcW w:w="1275" w:type="dxa"/>
            <w:tcBorders>
              <w:top w:val="single" w:sz="4" w:space="0" w:color="auto"/>
              <w:left w:val="nil"/>
              <w:bottom w:val="single" w:sz="4" w:space="0" w:color="auto"/>
              <w:right w:val="single" w:sz="4" w:space="0" w:color="auto"/>
            </w:tcBorders>
            <w:vAlign w:val="center"/>
          </w:tcPr>
          <w:p w:rsidR="0064107B" w:rsidRPr="0064107B" w:rsidRDefault="0064107B" w:rsidP="0064107B">
            <w:pPr>
              <w:rPr>
                <w:sz w:val="20"/>
                <w:szCs w:val="20"/>
              </w:rPr>
            </w:pPr>
            <w:r w:rsidRPr="0064107B">
              <w:rPr>
                <w:sz w:val="20"/>
                <w:szCs w:val="20"/>
              </w:rPr>
              <w:t>27.40.15.150</w:t>
            </w:r>
          </w:p>
        </w:tc>
        <w:tc>
          <w:tcPr>
            <w:tcW w:w="3148" w:type="dxa"/>
            <w:tcBorders>
              <w:top w:val="single" w:sz="4" w:space="0" w:color="auto"/>
              <w:left w:val="single" w:sz="4" w:space="0" w:color="auto"/>
              <w:bottom w:val="single" w:sz="4" w:space="0" w:color="auto"/>
              <w:right w:val="single" w:sz="4" w:space="0" w:color="auto"/>
            </w:tcBorders>
            <w:shd w:val="clear" w:color="auto" w:fill="auto"/>
            <w:vAlign w:val="center"/>
          </w:tcPr>
          <w:p w:rsidR="0064107B" w:rsidRPr="0064107B" w:rsidRDefault="0064107B" w:rsidP="0064107B">
            <w:pPr>
              <w:rPr>
                <w:sz w:val="20"/>
                <w:szCs w:val="20"/>
              </w:rPr>
            </w:pPr>
            <w:r w:rsidRPr="0064107B">
              <w:rPr>
                <w:sz w:val="20"/>
                <w:szCs w:val="20"/>
              </w:rPr>
              <w:t>Цоколь - E27</w:t>
            </w:r>
          </w:p>
          <w:p w:rsidR="0064107B" w:rsidRPr="0064107B" w:rsidRDefault="00445678" w:rsidP="0064107B">
            <w:pPr>
              <w:rPr>
                <w:sz w:val="20"/>
                <w:szCs w:val="20"/>
              </w:rPr>
            </w:pPr>
            <w:r>
              <w:rPr>
                <w:sz w:val="20"/>
                <w:szCs w:val="20"/>
              </w:rPr>
              <w:t>Мощность - 15</w:t>
            </w:r>
            <w:r w:rsidR="0064107B" w:rsidRPr="0064107B">
              <w:rPr>
                <w:sz w:val="20"/>
                <w:szCs w:val="20"/>
              </w:rPr>
              <w:t xml:space="preserve"> Вт</w:t>
            </w:r>
          </w:p>
          <w:p w:rsidR="0064107B" w:rsidRPr="0064107B" w:rsidRDefault="0064107B" w:rsidP="0064107B">
            <w:pPr>
              <w:rPr>
                <w:sz w:val="20"/>
                <w:szCs w:val="20"/>
              </w:rPr>
            </w:pPr>
            <w:r w:rsidRPr="0064107B">
              <w:rPr>
                <w:sz w:val="20"/>
                <w:szCs w:val="20"/>
              </w:rPr>
              <w:t xml:space="preserve">Цвет свечения </w:t>
            </w:r>
            <w:r w:rsidR="00445678">
              <w:rPr>
                <w:sz w:val="20"/>
                <w:szCs w:val="20"/>
              </w:rPr>
              <w:t>–</w:t>
            </w:r>
            <w:r w:rsidRPr="0064107B">
              <w:rPr>
                <w:sz w:val="20"/>
                <w:szCs w:val="20"/>
              </w:rPr>
              <w:t xml:space="preserve"> </w:t>
            </w:r>
            <w:r w:rsidR="00445678">
              <w:rPr>
                <w:sz w:val="20"/>
                <w:szCs w:val="20"/>
              </w:rPr>
              <w:t>холодный белый</w:t>
            </w:r>
          </w:p>
          <w:p w:rsidR="0064107B" w:rsidRPr="0064107B" w:rsidRDefault="0064107B" w:rsidP="0064107B">
            <w:pPr>
              <w:rPr>
                <w:sz w:val="20"/>
                <w:szCs w:val="20"/>
              </w:rPr>
            </w:pPr>
            <w:r w:rsidRPr="0064107B">
              <w:rPr>
                <w:sz w:val="20"/>
                <w:szCs w:val="20"/>
              </w:rPr>
              <w:t>Тип колбы - A</w:t>
            </w:r>
          </w:p>
          <w:p w:rsidR="0064107B" w:rsidRPr="0064107B" w:rsidRDefault="00445678" w:rsidP="0064107B">
            <w:pPr>
              <w:rPr>
                <w:sz w:val="20"/>
                <w:szCs w:val="20"/>
              </w:rPr>
            </w:pPr>
            <w:r>
              <w:rPr>
                <w:sz w:val="20"/>
                <w:szCs w:val="20"/>
              </w:rPr>
              <w:t>Цветовая температура -6</w:t>
            </w:r>
            <w:r w:rsidR="0064107B" w:rsidRPr="0064107B">
              <w:rPr>
                <w:sz w:val="20"/>
                <w:szCs w:val="20"/>
              </w:rPr>
              <w:t>500</w:t>
            </w:r>
            <w:proofErr w:type="gramStart"/>
            <w:r w:rsidR="0064107B" w:rsidRPr="0064107B">
              <w:rPr>
                <w:sz w:val="20"/>
                <w:szCs w:val="20"/>
              </w:rPr>
              <w:t xml:space="preserve"> К</w:t>
            </w:r>
            <w:proofErr w:type="gramEnd"/>
          </w:p>
          <w:p w:rsidR="0064107B" w:rsidRPr="0064107B" w:rsidRDefault="0064107B" w:rsidP="0064107B">
            <w:pPr>
              <w:rPr>
                <w:sz w:val="20"/>
                <w:szCs w:val="20"/>
              </w:rPr>
            </w:pPr>
            <w:r w:rsidRPr="0064107B">
              <w:rPr>
                <w:sz w:val="20"/>
                <w:szCs w:val="20"/>
              </w:rPr>
              <w:t>Напряжение - 220 v</w:t>
            </w:r>
          </w:p>
          <w:p w:rsidR="0064107B" w:rsidRPr="0064107B" w:rsidRDefault="00445678" w:rsidP="0064107B">
            <w:pPr>
              <w:rPr>
                <w:sz w:val="20"/>
                <w:szCs w:val="20"/>
              </w:rPr>
            </w:pPr>
            <w:r>
              <w:rPr>
                <w:sz w:val="20"/>
                <w:szCs w:val="20"/>
              </w:rPr>
              <w:t>Световой поток - 1430</w:t>
            </w:r>
            <w:r w:rsidR="0064107B" w:rsidRPr="0064107B">
              <w:rPr>
                <w:sz w:val="20"/>
                <w:szCs w:val="20"/>
              </w:rPr>
              <w:t xml:space="preserve"> лм</w:t>
            </w:r>
          </w:p>
          <w:p w:rsidR="0064107B" w:rsidRPr="0064107B" w:rsidRDefault="0064107B" w:rsidP="0064107B">
            <w:pPr>
              <w:rPr>
                <w:sz w:val="20"/>
                <w:szCs w:val="20"/>
              </w:rPr>
            </w:pPr>
            <w:r w:rsidRPr="0064107B">
              <w:rPr>
                <w:sz w:val="20"/>
                <w:szCs w:val="20"/>
              </w:rPr>
              <w:t xml:space="preserve">Тип </w:t>
            </w:r>
            <w:proofErr w:type="spellStart"/>
            <w:r w:rsidRPr="0064107B">
              <w:rPr>
                <w:sz w:val="20"/>
                <w:szCs w:val="20"/>
              </w:rPr>
              <w:t>рассеивателя</w:t>
            </w:r>
            <w:proofErr w:type="spellEnd"/>
            <w:r w:rsidRPr="0064107B">
              <w:rPr>
                <w:sz w:val="20"/>
                <w:szCs w:val="20"/>
              </w:rPr>
              <w:t xml:space="preserve"> - матовый</w:t>
            </w:r>
          </w:p>
          <w:p w:rsidR="0064107B" w:rsidRPr="0064107B" w:rsidRDefault="0064107B" w:rsidP="0064107B">
            <w:pPr>
              <w:rPr>
                <w:sz w:val="20"/>
                <w:szCs w:val="20"/>
              </w:rPr>
            </w:pPr>
            <w:r w:rsidRPr="0064107B">
              <w:rPr>
                <w:sz w:val="20"/>
                <w:szCs w:val="20"/>
              </w:rPr>
              <w:t>Соответстви</w:t>
            </w:r>
            <w:r w:rsidR="00445678">
              <w:rPr>
                <w:sz w:val="20"/>
                <w:szCs w:val="20"/>
              </w:rPr>
              <w:t>е мощности ламп накаливания - 120</w:t>
            </w:r>
            <w:r w:rsidRPr="0064107B">
              <w:rPr>
                <w:sz w:val="20"/>
                <w:szCs w:val="20"/>
              </w:rPr>
              <w:t xml:space="preserve"> Вт</w:t>
            </w:r>
          </w:p>
          <w:p w:rsidR="0064107B" w:rsidRPr="0064107B" w:rsidRDefault="0064107B" w:rsidP="0064107B">
            <w:pPr>
              <w:rPr>
                <w:sz w:val="20"/>
                <w:szCs w:val="20"/>
              </w:rPr>
            </w:pPr>
            <w:r w:rsidRPr="0064107B">
              <w:rPr>
                <w:sz w:val="20"/>
                <w:szCs w:val="20"/>
              </w:rPr>
              <w:t>Срок службы - 30000 ч</w:t>
            </w:r>
          </w:p>
          <w:p w:rsidR="0064107B" w:rsidRPr="0064107B" w:rsidRDefault="00445678" w:rsidP="0064107B">
            <w:pPr>
              <w:rPr>
                <w:sz w:val="20"/>
                <w:szCs w:val="20"/>
              </w:rPr>
            </w:pPr>
            <w:r>
              <w:rPr>
                <w:sz w:val="20"/>
                <w:szCs w:val="20"/>
              </w:rPr>
              <w:t>Длина -  106</w:t>
            </w:r>
            <w:r w:rsidR="0064107B" w:rsidRPr="0064107B">
              <w:rPr>
                <w:sz w:val="20"/>
                <w:szCs w:val="20"/>
              </w:rPr>
              <w:t xml:space="preserve"> мм</w:t>
            </w:r>
          </w:p>
          <w:p w:rsidR="0064107B" w:rsidRPr="0064107B" w:rsidRDefault="0064107B" w:rsidP="0064107B">
            <w:pPr>
              <w:rPr>
                <w:sz w:val="20"/>
                <w:szCs w:val="20"/>
              </w:rPr>
            </w:pPr>
            <w:proofErr w:type="spellStart"/>
            <w:r w:rsidRPr="0064107B">
              <w:rPr>
                <w:sz w:val="20"/>
                <w:szCs w:val="20"/>
              </w:rPr>
              <w:t>Филамент</w:t>
            </w:r>
            <w:proofErr w:type="spellEnd"/>
            <w:r w:rsidRPr="0064107B">
              <w:rPr>
                <w:sz w:val="20"/>
                <w:szCs w:val="20"/>
              </w:rPr>
              <w:t xml:space="preserve"> - Нет</w:t>
            </w:r>
          </w:p>
          <w:p w:rsidR="0064107B" w:rsidRPr="0064107B" w:rsidRDefault="00521100" w:rsidP="0064107B">
            <w:pPr>
              <w:rPr>
                <w:sz w:val="20"/>
                <w:szCs w:val="20"/>
              </w:rPr>
            </w:pPr>
            <w:r>
              <w:rPr>
                <w:sz w:val="20"/>
                <w:szCs w:val="20"/>
              </w:rPr>
              <w:t>Угол светового пучка - 22</w:t>
            </w:r>
            <w:r w:rsidR="0064107B" w:rsidRPr="0064107B">
              <w:rPr>
                <w:sz w:val="20"/>
                <w:szCs w:val="20"/>
              </w:rPr>
              <w:t>0°</w:t>
            </w:r>
          </w:p>
          <w:p w:rsidR="0064107B" w:rsidRPr="0064107B" w:rsidRDefault="0064107B" w:rsidP="0064107B">
            <w:pPr>
              <w:rPr>
                <w:sz w:val="20"/>
                <w:szCs w:val="20"/>
              </w:rPr>
            </w:pPr>
            <w:r w:rsidRPr="0064107B">
              <w:rPr>
                <w:sz w:val="20"/>
                <w:szCs w:val="20"/>
              </w:rPr>
              <w:t>Расстояние беспроводного подключения - неприменимо</w:t>
            </w:r>
          </w:p>
          <w:p w:rsidR="0064107B" w:rsidRPr="0064107B" w:rsidRDefault="0064107B" w:rsidP="0064107B">
            <w:pPr>
              <w:rPr>
                <w:sz w:val="20"/>
                <w:szCs w:val="20"/>
              </w:rPr>
            </w:pPr>
            <w:r w:rsidRPr="0064107B">
              <w:rPr>
                <w:sz w:val="20"/>
                <w:szCs w:val="20"/>
              </w:rPr>
              <w:t>Диаметр – 60 мм</w:t>
            </w:r>
          </w:p>
          <w:p w:rsidR="0064107B" w:rsidRPr="0064107B" w:rsidRDefault="0064107B" w:rsidP="0064107B">
            <w:pPr>
              <w:rPr>
                <w:sz w:val="20"/>
                <w:szCs w:val="20"/>
              </w:rPr>
            </w:pPr>
            <w:r w:rsidRPr="0064107B">
              <w:rPr>
                <w:sz w:val="20"/>
                <w:szCs w:val="20"/>
              </w:rPr>
              <w:t>Тип - светодиодная</w:t>
            </w:r>
          </w:p>
          <w:p w:rsidR="0064107B" w:rsidRPr="0064107B" w:rsidRDefault="0064107B" w:rsidP="0064107B">
            <w:pPr>
              <w:rPr>
                <w:sz w:val="20"/>
                <w:szCs w:val="20"/>
              </w:rPr>
            </w:pPr>
            <w:r w:rsidRPr="0064107B">
              <w:rPr>
                <w:sz w:val="20"/>
                <w:szCs w:val="20"/>
              </w:rPr>
              <w:t>Количество штук в упаковке - 1</w:t>
            </w:r>
          </w:p>
          <w:p w:rsidR="0064107B" w:rsidRPr="0064107B" w:rsidRDefault="0064107B" w:rsidP="0064107B">
            <w:pPr>
              <w:rPr>
                <w:sz w:val="20"/>
                <w:szCs w:val="20"/>
              </w:rPr>
            </w:pPr>
            <w:r w:rsidRPr="0064107B">
              <w:rPr>
                <w:sz w:val="20"/>
                <w:szCs w:val="20"/>
              </w:rPr>
              <w:t>Диа</w:t>
            </w:r>
            <w:r w:rsidR="00521100">
              <w:rPr>
                <w:sz w:val="20"/>
                <w:szCs w:val="20"/>
              </w:rPr>
              <w:t>пазон рабочих температур - от -1</w:t>
            </w:r>
            <w:r w:rsidRPr="0064107B">
              <w:rPr>
                <w:sz w:val="20"/>
                <w:szCs w:val="20"/>
              </w:rPr>
              <w:t>0 до +40°C</w:t>
            </w:r>
          </w:p>
          <w:p w:rsidR="0064107B" w:rsidRPr="0064107B" w:rsidRDefault="0064107B" w:rsidP="0064107B">
            <w:pPr>
              <w:rPr>
                <w:sz w:val="20"/>
                <w:szCs w:val="20"/>
              </w:rPr>
            </w:pPr>
            <w:r w:rsidRPr="0064107B">
              <w:rPr>
                <w:sz w:val="20"/>
                <w:szCs w:val="20"/>
              </w:rPr>
              <w:t xml:space="preserve">Класс энергетической эффективности - </w:t>
            </w:r>
            <w:r w:rsidRPr="0064107B">
              <w:rPr>
                <w:bCs/>
                <w:sz w:val="20"/>
                <w:szCs w:val="20"/>
              </w:rPr>
              <w:t>не ниже А</w:t>
            </w:r>
          </w:p>
        </w:tc>
        <w:tc>
          <w:tcPr>
            <w:tcW w:w="708" w:type="dxa"/>
            <w:tcBorders>
              <w:top w:val="single" w:sz="4" w:space="0" w:color="auto"/>
              <w:left w:val="nil"/>
              <w:bottom w:val="single" w:sz="4" w:space="0" w:color="auto"/>
              <w:right w:val="single" w:sz="4" w:space="0" w:color="auto"/>
            </w:tcBorders>
            <w:shd w:val="clear" w:color="auto" w:fill="auto"/>
            <w:vAlign w:val="center"/>
          </w:tcPr>
          <w:p w:rsidR="0064107B" w:rsidRPr="0064107B" w:rsidRDefault="0064107B" w:rsidP="0064107B">
            <w:pPr>
              <w:jc w:val="center"/>
              <w:rPr>
                <w:sz w:val="20"/>
                <w:szCs w:val="20"/>
              </w:rPr>
            </w:pPr>
            <w:r w:rsidRPr="0064107B">
              <w:rPr>
                <w:sz w:val="20"/>
                <w:szCs w:val="20"/>
              </w:rPr>
              <w:t>шт.</w:t>
            </w:r>
          </w:p>
        </w:tc>
        <w:tc>
          <w:tcPr>
            <w:tcW w:w="645" w:type="dxa"/>
            <w:tcBorders>
              <w:top w:val="single" w:sz="4" w:space="0" w:color="auto"/>
              <w:left w:val="nil"/>
              <w:bottom w:val="single" w:sz="4" w:space="0" w:color="auto"/>
              <w:right w:val="single" w:sz="4" w:space="0" w:color="auto"/>
            </w:tcBorders>
            <w:shd w:val="clear" w:color="auto" w:fill="auto"/>
            <w:vAlign w:val="center"/>
          </w:tcPr>
          <w:p w:rsidR="0064107B" w:rsidRPr="0064107B" w:rsidRDefault="00521100" w:rsidP="0064107B">
            <w:pPr>
              <w:jc w:val="center"/>
              <w:rPr>
                <w:sz w:val="20"/>
                <w:szCs w:val="20"/>
              </w:rPr>
            </w:pPr>
            <w:r>
              <w:rPr>
                <w:sz w:val="20"/>
                <w:szCs w:val="20"/>
              </w:rPr>
              <w:t>50</w:t>
            </w:r>
          </w:p>
        </w:tc>
        <w:tc>
          <w:tcPr>
            <w:tcW w:w="960" w:type="dxa"/>
            <w:tcBorders>
              <w:top w:val="single" w:sz="4" w:space="0" w:color="auto"/>
              <w:left w:val="nil"/>
              <w:bottom w:val="single" w:sz="4" w:space="0" w:color="auto"/>
              <w:right w:val="single" w:sz="4" w:space="0" w:color="auto"/>
            </w:tcBorders>
            <w:shd w:val="clear" w:color="auto" w:fill="auto"/>
            <w:vAlign w:val="center"/>
          </w:tcPr>
          <w:p w:rsidR="0064107B" w:rsidRPr="0064107B" w:rsidRDefault="0064107B" w:rsidP="0064107B">
            <w:pPr>
              <w:jc w:val="center"/>
              <w:rPr>
                <w:sz w:val="20"/>
                <w:szCs w:val="20"/>
              </w:rPr>
            </w:pPr>
          </w:p>
        </w:tc>
        <w:tc>
          <w:tcPr>
            <w:tcW w:w="960" w:type="dxa"/>
            <w:tcBorders>
              <w:top w:val="single" w:sz="4" w:space="0" w:color="auto"/>
              <w:left w:val="nil"/>
              <w:bottom w:val="single" w:sz="4" w:space="0" w:color="auto"/>
              <w:right w:val="single" w:sz="4" w:space="0" w:color="auto"/>
            </w:tcBorders>
          </w:tcPr>
          <w:p w:rsidR="0064107B" w:rsidRPr="0064107B" w:rsidRDefault="0064107B" w:rsidP="0064107B">
            <w:pPr>
              <w:jc w:val="center"/>
              <w:rPr>
                <w:sz w:val="20"/>
                <w:szCs w:val="20"/>
              </w:rPr>
            </w:pPr>
          </w:p>
        </w:tc>
      </w:tr>
      <w:tr w:rsidR="00EF06A9" w:rsidRPr="0064107B" w:rsidTr="00B00EE1">
        <w:trPr>
          <w:trHeight w:val="2755"/>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EF06A9" w:rsidRPr="0064107B" w:rsidRDefault="00EF06A9" w:rsidP="0064107B">
            <w:pPr>
              <w:jc w:val="center"/>
              <w:rPr>
                <w:sz w:val="20"/>
                <w:szCs w:val="20"/>
              </w:rPr>
            </w:pPr>
            <w:r>
              <w:rPr>
                <w:sz w:val="20"/>
                <w:szCs w:val="20"/>
              </w:rPr>
              <w:t>2</w:t>
            </w:r>
          </w:p>
        </w:tc>
        <w:tc>
          <w:tcPr>
            <w:tcW w:w="1701" w:type="dxa"/>
            <w:tcBorders>
              <w:top w:val="single" w:sz="4" w:space="0" w:color="auto"/>
              <w:left w:val="nil"/>
              <w:bottom w:val="single" w:sz="4" w:space="0" w:color="auto"/>
              <w:right w:val="single" w:sz="4" w:space="0" w:color="auto"/>
            </w:tcBorders>
            <w:shd w:val="clear" w:color="auto" w:fill="auto"/>
            <w:vAlign w:val="center"/>
          </w:tcPr>
          <w:p w:rsidR="00EF06A9" w:rsidRDefault="00EF06A9" w:rsidP="00445678">
            <w:pPr>
              <w:rPr>
                <w:sz w:val="20"/>
                <w:szCs w:val="20"/>
              </w:rPr>
            </w:pPr>
            <w:r>
              <w:rPr>
                <w:sz w:val="20"/>
                <w:szCs w:val="20"/>
              </w:rPr>
              <w:t xml:space="preserve">Кабель </w:t>
            </w:r>
            <w:proofErr w:type="spellStart"/>
            <w:r>
              <w:rPr>
                <w:sz w:val="20"/>
                <w:szCs w:val="20"/>
              </w:rPr>
              <w:t>Альфакабель</w:t>
            </w:r>
            <w:proofErr w:type="spellEnd"/>
            <w:r>
              <w:rPr>
                <w:sz w:val="20"/>
                <w:szCs w:val="20"/>
              </w:rPr>
              <w:t xml:space="preserve"> </w:t>
            </w:r>
            <w:proofErr w:type="spellStart"/>
            <w:r w:rsidRPr="00EF06A9">
              <w:rPr>
                <w:sz w:val="20"/>
                <w:szCs w:val="20"/>
              </w:rPr>
              <w:t>ВВГ-Пнг</w:t>
            </w:r>
            <w:proofErr w:type="spellEnd"/>
            <w:r w:rsidRPr="00EF06A9">
              <w:rPr>
                <w:sz w:val="20"/>
                <w:szCs w:val="20"/>
              </w:rPr>
              <w:t xml:space="preserve"> (А) 2х1.5 ГОСТ 6</w:t>
            </w:r>
            <w:r w:rsidR="00B00EE1">
              <w:rPr>
                <w:sz w:val="20"/>
                <w:szCs w:val="20"/>
              </w:rPr>
              <w:t>60</w:t>
            </w:r>
            <w:proofErr w:type="gramStart"/>
            <w:r w:rsidR="00B00EE1">
              <w:rPr>
                <w:sz w:val="20"/>
                <w:szCs w:val="20"/>
              </w:rPr>
              <w:t xml:space="preserve"> В</w:t>
            </w:r>
            <w:proofErr w:type="gramEnd"/>
            <w:r w:rsidR="00B00EE1">
              <w:rPr>
                <w:sz w:val="20"/>
                <w:szCs w:val="20"/>
              </w:rPr>
              <w:t xml:space="preserve"> чёрный (50 м, бухта</w:t>
            </w:r>
            <w:r w:rsidRPr="00EF06A9">
              <w:rPr>
                <w:sz w:val="20"/>
                <w:szCs w:val="20"/>
              </w:rPr>
              <w:t>)</w:t>
            </w:r>
          </w:p>
        </w:tc>
        <w:tc>
          <w:tcPr>
            <w:tcW w:w="1275" w:type="dxa"/>
            <w:tcBorders>
              <w:top w:val="single" w:sz="4" w:space="0" w:color="auto"/>
              <w:left w:val="nil"/>
              <w:bottom w:val="single" w:sz="4" w:space="0" w:color="auto"/>
              <w:right w:val="single" w:sz="4" w:space="0" w:color="auto"/>
            </w:tcBorders>
            <w:vAlign w:val="center"/>
          </w:tcPr>
          <w:p w:rsidR="00EF06A9" w:rsidRPr="0064107B" w:rsidRDefault="00F35E64" w:rsidP="0064107B">
            <w:pPr>
              <w:rPr>
                <w:sz w:val="20"/>
                <w:szCs w:val="20"/>
              </w:rPr>
            </w:pPr>
            <w:r>
              <w:rPr>
                <w:sz w:val="20"/>
                <w:szCs w:val="20"/>
              </w:rPr>
              <w:t>26.70.19.000</w:t>
            </w:r>
          </w:p>
        </w:tc>
        <w:tc>
          <w:tcPr>
            <w:tcW w:w="3148" w:type="dxa"/>
            <w:tcBorders>
              <w:top w:val="single" w:sz="4" w:space="0" w:color="auto"/>
              <w:left w:val="single" w:sz="4" w:space="0" w:color="auto"/>
              <w:bottom w:val="single" w:sz="4" w:space="0" w:color="auto"/>
              <w:right w:val="single" w:sz="4" w:space="0" w:color="auto"/>
            </w:tcBorders>
            <w:shd w:val="clear" w:color="auto" w:fill="auto"/>
            <w:vAlign w:val="center"/>
          </w:tcPr>
          <w:p w:rsidR="00EF06A9" w:rsidRDefault="00EF06A9" w:rsidP="0064107B">
            <w:pPr>
              <w:rPr>
                <w:sz w:val="20"/>
                <w:szCs w:val="20"/>
              </w:rPr>
            </w:pPr>
            <w:r>
              <w:rPr>
                <w:sz w:val="20"/>
                <w:szCs w:val="20"/>
              </w:rPr>
              <w:t>Тип – кабель</w:t>
            </w:r>
          </w:p>
          <w:p w:rsidR="00EF06A9" w:rsidRDefault="00EF06A9" w:rsidP="00EF06A9">
            <w:pPr>
              <w:rPr>
                <w:sz w:val="20"/>
                <w:szCs w:val="20"/>
              </w:rPr>
            </w:pPr>
            <w:r>
              <w:rPr>
                <w:sz w:val="20"/>
                <w:szCs w:val="20"/>
              </w:rPr>
              <w:t xml:space="preserve">Марка – </w:t>
            </w:r>
            <w:r w:rsidR="00B00EE1">
              <w:rPr>
                <w:sz w:val="20"/>
                <w:szCs w:val="20"/>
              </w:rPr>
              <w:t xml:space="preserve"> </w:t>
            </w:r>
            <w:proofErr w:type="spellStart"/>
            <w:r w:rsidRPr="00EF06A9">
              <w:rPr>
                <w:sz w:val="20"/>
                <w:szCs w:val="20"/>
              </w:rPr>
              <w:t>ВВГ-Пнг</w:t>
            </w:r>
            <w:proofErr w:type="spellEnd"/>
            <w:r w:rsidRPr="00EF06A9">
              <w:rPr>
                <w:sz w:val="20"/>
                <w:szCs w:val="20"/>
              </w:rPr>
              <w:t xml:space="preserve"> (А)</w:t>
            </w:r>
          </w:p>
          <w:p w:rsidR="00EF06A9" w:rsidRDefault="00EF06A9" w:rsidP="0064107B">
            <w:pPr>
              <w:rPr>
                <w:sz w:val="20"/>
                <w:szCs w:val="20"/>
              </w:rPr>
            </w:pPr>
            <w:r>
              <w:rPr>
                <w:sz w:val="20"/>
                <w:szCs w:val="20"/>
              </w:rPr>
              <w:t>Количество жил – 2</w:t>
            </w:r>
          </w:p>
          <w:p w:rsidR="00EF06A9" w:rsidRDefault="00EF06A9" w:rsidP="0064107B">
            <w:pPr>
              <w:rPr>
                <w:sz w:val="20"/>
                <w:szCs w:val="20"/>
              </w:rPr>
            </w:pPr>
            <w:r>
              <w:rPr>
                <w:sz w:val="20"/>
                <w:szCs w:val="20"/>
              </w:rPr>
              <w:t>Сечение жилы кабеля – 1,5 мм</w:t>
            </w:r>
            <w:proofErr w:type="gramStart"/>
            <w:r>
              <w:rPr>
                <w:sz w:val="20"/>
                <w:szCs w:val="20"/>
              </w:rPr>
              <w:t>2</w:t>
            </w:r>
            <w:proofErr w:type="gramEnd"/>
          </w:p>
          <w:p w:rsidR="00EF06A9" w:rsidRDefault="00EF06A9" w:rsidP="0064107B">
            <w:pPr>
              <w:rPr>
                <w:sz w:val="20"/>
                <w:szCs w:val="20"/>
              </w:rPr>
            </w:pPr>
            <w:r>
              <w:rPr>
                <w:sz w:val="20"/>
                <w:szCs w:val="20"/>
              </w:rPr>
              <w:t>Длина – 50 м</w:t>
            </w:r>
          </w:p>
          <w:p w:rsidR="00B00EE1" w:rsidRDefault="00B00EE1" w:rsidP="0064107B">
            <w:pPr>
              <w:rPr>
                <w:sz w:val="20"/>
                <w:szCs w:val="20"/>
              </w:rPr>
            </w:pPr>
            <w:r>
              <w:rPr>
                <w:sz w:val="20"/>
                <w:szCs w:val="20"/>
              </w:rPr>
              <w:t>Упаковка - бухта</w:t>
            </w:r>
          </w:p>
          <w:p w:rsidR="00EF06A9" w:rsidRDefault="00EF06A9" w:rsidP="0064107B">
            <w:pPr>
              <w:rPr>
                <w:sz w:val="20"/>
                <w:szCs w:val="20"/>
              </w:rPr>
            </w:pPr>
            <w:r>
              <w:rPr>
                <w:sz w:val="20"/>
                <w:szCs w:val="20"/>
              </w:rPr>
              <w:t>Материал жилы – медь</w:t>
            </w:r>
          </w:p>
          <w:p w:rsidR="00EF06A9" w:rsidRDefault="00EF06A9" w:rsidP="0064107B">
            <w:pPr>
              <w:rPr>
                <w:sz w:val="20"/>
                <w:szCs w:val="20"/>
              </w:rPr>
            </w:pPr>
            <w:r>
              <w:rPr>
                <w:sz w:val="20"/>
                <w:szCs w:val="20"/>
              </w:rPr>
              <w:t xml:space="preserve">Тип жилы – </w:t>
            </w:r>
            <w:proofErr w:type="spellStart"/>
            <w:r>
              <w:rPr>
                <w:sz w:val="20"/>
                <w:szCs w:val="20"/>
              </w:rPr>
              <w:t>однопроволочная</w:t>
            </w:r>
            <w:proofErr w:type="spellEnd"/>
          </w:p>
          <w:p w:rsidR="00EF06A9" w:rsidRPr="00EF06A9" w:rsidRDefault="00EF06A9" w:rsidP="00EF06A9">
            <w:pPr>
              <w:rPr>
                <w:sz w:val="20"/>
                <w:szCs w:val="20"/>
              </w:rPr>
            </w:pPr>
            <w:r w:rsidRPr="00EF06A9">
              <w:rPr>
                <w:sz w:val="20"/>
                <w:szCs w:val="20"/>
              </w:rPr>
              <w:t>ГОСТ/ТУ</w:t>
            </w:r>
            <w:r>
              <w:rPr>
                <w:sz w:val="20"/>
                <w:szCs w:val="20"/>
              </w:rPr>
              <w:t xml:space="preserve"> - </w:t>
            </w:r>
            <w:r w:rsidRPr="00EF06A9">
              <w:rPr>
                <w:sz w:val="20"/>
                <w:szCs w:val="20"/>
              </w:rPr>
              <w:t xml:space="preserve">ГОСТ 31996-2012, </w:t>
            </w:r>
          </w:p>
          <w:p w:rsidR="00EF06A9" w:rsidRDefault="00EF06A9" w:rsidP="00EF06A9">
            <w:pPr>
              <w:rPr>
                <w:sz w:val="20"/>
                <w:szCs w:val="20"/>
              </w:rPr>
            </w:pPr>
            <w:r w:rsidRPr="00EF06A9">
              <w:rPr>
                <w:sz w:val="20"/>
                <w:szCs w:val="20"/>
              </w:rPr>
              <w:t>ТУ 27.32.13-018-11951543-2019</w:t>
            </w:r>
          </w:p>
          <w:p w:rsidR="00EF06A9" w:rsidRDefault="00EF06A9" w:rsidP="00EF06A9">
            <w:pPr>
              <w:rPr>
                <w:sz w:val="20"/>
                <w:szCs w:val="20"/>
              </w:rPr>
            </w:pPr>
            <w:r>
              <w:rPr>
                <w:sz w:val="20"/>
                <w:szCs w:val="20"/>
              </w:rPr>
              <w:t>Номинальное напряжения – 660</w:t>
            </w:r>
            <w:proofErr w:type="gramStart"/>
            <w:r>
              <w:rPr>
                <w:sz w:val="20"/>
                <w:szCs w:val="20"/>
              </w:rPr>
              <w:t xml:space="preserve"> В</w:t>
            </w:r>
            <w:proofErr w:type="gramEnd"/>
          </w:p>
          <w:p w:rsidR="00B00EE1" w:rsidRDefault="00B00EE1" w:rsidP="00EF06A9">
            <w:pPr>
              <w:rPr>
                <w:sz w:val="20"/>
                <w:szCs w:val="20"/>
              </w:rPr>
            </w:pPr>
            <w:r>
              <w:rPr>
                <w:sz w:val="20"/>
                <w:szCs w:val="20"/>
              </w:rPr>
              <w:t xml:space="preserve">Диапазон рабочих температур – от  -50 до +50 </w:t>
            </w:r>
            <w:r w:rsidRPr="00B00EE1">
              <w:rPr>
                <w:sz w:val="20"/>
                <w:szCs w:val="20"/>
              </w:rPr>
              <w:t>°C</w:t>
            </w:r>
          </w:p>
          <w:p w:rsidR="00EF06A9" w:rsidRPr="0064107B" w:rsidRDefault="00EF06A9" w:rsidP="0064107B">
            <w:pPr>
              <w:rPr>
                <w:sz w:val="20"/>
                <w:szCs w:val="20"/>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EF06A9" w:rsidRPr="0064107B" w:rsidRDefault="00B00EE1" w:rsidP="0064107B">
            <w:pPr>
              <w:jc w:val="center"/>
              <w:rPr>
                <w:sz w:val="20"/>
                <w:szCs w:val="20"/>
              </w:rPr>
            </w:pPr>
            <w:r>
              <w:rPr>
                <w:sz w:val="20"/>
                <w:szCs w:val="20"/>
              </w:rPr>
              <w:t>шт.</w:t>
            </w:r>
          </w:p>
        </w:tc>
        <w:tc>
          <w:tcPr>
            <w:tcW w:w="645" w:type="dxa"/>
            <w:tcBorders>
              <w:top w:val="single" w:sz="4" w:space="0" w:color="auto"/>
              <w:left w:val="nil"/>
              <w:bottom w:val="single" w:sz="4" w:space="0" w:color="auto"/>
              <w:right w:val="single" w:sz="4" w:space="0" w:color="auto"/>
            </w:tcBorders>
            <w:shd w:val="clear" w:color="auto" w:fill="auto"/>
            <w:vAlign w:val="center"/>
          </w:tcPr>
          <w:p w:rsidR="00EF06A9" w:rsidRDefault="00B00EE1" w:rsidP="0064107B">
            <w:pPr>
              <w:jc w:val="center"/>
              <w:rPr>
                <w:sz w:val="20"/>
                <w:szCs w:val="20"/>
              </w:rPr>
            </w:pPr>
            <w:r>
              <w:rPr>
                <w:sz w:val="20"/>
                <w:szCs w:val="20"/>
              </w:rPr>
              <w:t>1</w:t>
            </w:r>
          </w:p>
        </w:tc>
        <w:tc>
          <w:tcPr>
            <w:tcW w:w="960" w:type="dxa"/>
            <w:tcBorders>
              <w:top w:val="single" w:sz="4" w:space="0" w:color="auto"/>
              <w:left w:val="nil"/>
              <w:bottom w:val="single" w:sz="4" w:space="0" w:color="auto"/>
              <w:right w:val="single" w:sz="4" w:space="0" w:color="auto"/>
            </w:tcBorders>
            <w:shd w:val="clear" w:color="auto" w:fill="auto"/>
            <w:vAlign w:val="center"/>
          </w:tcPr>
          <w:p w:rsidR="00EF06A9" w:rsidRPr="0064107B" w:rsidRDefault="00EF06A9" w:rsidP="0064107B">
            <w:pPr>
              <w:jc w:val="center"/>
              <w:rPr>
                <w:sz w:val="20"/>
                <w:szCs w:val="20"/>
              </w:rPr>
            </w:pPr>
          </w:p>
        </w:tc>
        <w:tc>
          <w:tcPr>
            <w:tcW w:w="960" w:type="dxa"/>
            <w:tcBorders>
              <w:top w:val="single" w:sz="4" w:space="0" w:color="auto"/>
              <w:left w:val="nil"/>
              <w:bottom w:val="single" w:sz="4" w:space="0" w:color="auto"/>
              <w:right w:val="single" w:sz="4" w:space="0" w:color="auto"/>
            </w:tcBorders>
          </w:tcPr>
          <w:p w:rsidR="00EF06A9" w:rsidRPr="0064107B" w:rsidRDefault="00EF06A9" w:rsidP="0064107B">
            <w:pPr>
              <w:jc w:val="center"/>
              <w:rPr>
                <w:sz w:val="20"/>
                <w:szCs w:val="20"/>
              </w:rPr>
            </w:pPr>
          </w:p>
        </w:tc>
      </w:tr>
      <w:tr w:rsidR="00B00EE1" w:rsidRPr="0064107B" w:rsidTr="00B00EE1">
        <w:trPr>
          <w:trHeight w:val="2755"/>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B00EE1" w:rsidRDefault="00B00EE1" w:rsidP="0064107B">
            <w:pPr>
              <w:jc w:val="center"/>
              <w:rPr>
                <w:sz w:val="20"/>
                <w:szCs w:val="20"/>
              </w:rPr>
            </w:pPr>
            <w:r>
              <w:rPr>
                <w:sz w:val="20"/>
                <w:szCs w:val="20"/>
              </w:rPr>
              <w:t>3</w:t>
            </w:r>
          </w:p>
        </w:tc>
        <w:tc>
          <w:tcPr>
            <w:tcW w:w="1701" w:type="dxa"/>
            <w:tcBorders>
              <w:top w:val="single" w:sz="4" w:space="0" w:color="auto"/>
              <w:left w:val="nil"/>
              <w:bottom w:val="single" w:sz="4" w:space="0" w:color="auto"/>
              <w:right w:val="single" w:sz="4" w:space="0" w:color="auto"/>
            </w:tcBorders>
            <w:shd w:val="clear" w:color="auto" w:fill="auto"/>
            <w:vAlign w:val="center"/>
          </w:tcPr>
          <w:p w:rsidR="00B00EE1" w:rsidRDefault="001A48DE" w:rsidP="00445678">
            <w:pPr>
              <w:rPr>
                <w:sz w:val="20"/>
                <w:szCs w:val="20"/>
              </w:rPr>
            </w:pPr>
            <w:r w:rsidRPr="001A48DE">
              <w:rPr>
                <w:sz w:val="20"/>
                <w:szCs w:val="20"/>
              </w:rPr>
              <w:t>Светильник панельный светодиодный TOPFORT ДПО 10-4х8-001 УХ 36Вт 3200Лм 6500К IP40 потолочный опал</w:t>
            </w:r>
          </w:p>
        </w:tc>
        <w:tc>
          <w:tcPr>
            <w:tcW w:w="1275" w:type="dxa"/>
            <w:tcBorders>
              <w:top w:val="single" w:sz="4" w:space="0" w:color="auto"/>
              <w:left w:val="nil"/>
              <w:bottom w:val="single" w:sz="4" w:space="0" w:color="auto"/>
              <w:right w:val="single" w:sz="4" w:space="0" w:color="auto"/>
            </w:tcBorders>
            <w:vAlign w:val="center"/>
          </w:tcPr>
          <w:p w:rsidR="00B00EE1" w:rsidRPr="0064107B" w:rsidRDefault="00B00EE1" w:rsidP="0064107B">
            <w:pPr>
              <w:rPr>
                <w:sz w:val="20"/>
                <w:szCs w:val="20"/>
              </w:rPr>
            </w:pPr>
          </w:p>
        </w:tc>
        <w:tc>
          <w:tcPr>
            <w:tcW w:w="3148" w:type="dxa"/>
            <w:tcBorders>
              <w:top w:val="single" w:sz="4" w:space="0" w:color="auto"/>
              <w:left w:val="single" w:sz="4" w:space="0" w:color="auto"/>
              <w:bottom w:val="single" w:sz="4" w:space="0" w:color="auto"/>
              <w:right w:val="single" w:sz="4" w:space="0" w:color="auto"/>
            </w:tcBorders>
            <w:shd w:val="clear" w:color="auto" w:fill="auto"/>
            <w:vAlign w:val="center"/>
          </w:tcPr>
          <w:p w:rsidR="00B00EE1" w:rsidRDefault="00B00EE1" w:rsidP="0064107B">
            <w:pPr>
              <w:rPr>
                <w:sz w:val="20"/>
                <w:szCs w:val="20"/>
              </w:rPr>
            </w:pPr>
            <w:r>
              <w:rPr>
                <w:sz w:val="20"/>
                <w:szCs w:val="20"/>
              </w:rPr>
              <w:t>Тип – панельный</w:t>
            </w:r>
          </w:p>
          <w:p w:rsidR="00B00EE1" w:rsidRDefault="00B00EE1" w:rsidP="0064107B">
            <w:pPr>
              <w:rPr>
                <w:sz w:val="20"/>
                <w:szCs w:val="20"/>
              </w:rPr>
            </w:pPr>
            <w:r>
              <w:rPr>
                <w:sz w:val="20"/>
                <w:szCs w:val="20"/>
              </w:rPr>
              <w:t>Способ монтажа – накладной, встраиваемый</w:t>
            </w:r>
          </w:p>
          <w:p w:rsidR="00B00EE1" w:rsidRDefault="00B00EE1" w:rsidP="0064107B">
            <w:pPr>
              <w:rPr>
                <w:sz w:val="20"/>
                <w:szCs w:val="20"/>
              </w:rPr>
            </w:pPr>
            <w:r>
              <w:rPr>
                <w:sz w:val="20"/>
                <w:szCs w:val="20"/>
              </w:rPr>
              <w:t xml:space="preserve">Тип потолка – </w:t>
            </w:r>
            <w:proofErr w:type="spellStart"/>
            <w:r>
              <w:rPr>
                <w:sz w:val="20"/>
                <w:szCs w:val="20"/>
              </w:rPr>
              <w:t>армстронг</w:t>
            </w:r>
            <w:proofErr w:type="spellEnd"/>
          </w:p>
          <w:p w:rsidR="00B00EE1" w:rsidRDefault="00B00EE1" w:rsidP="0064107B">
            <w:pPr>
              <w:rPr>
                <w:sz w:val="20"/>
                <w:szCs w:val="20"/>
              </w:rPr>
            </w:pPr>
            <w:r>
              <w:rPr>
                <w:sz w:val="20"/>
                <w:szCs w:val="20"/>
              </w:rPr>
              <w:t xml:space="preserve">Цоколь – </w:t>
            </w:r>
            <w:r>
              <w:rPr>
                <w:sz w:val="20"/>
                <w:szCs w:val="20"/>
                <w:lang w:val="en-US"/>
              </w:rPr>
              <w:t>LED</w:t>
            </w:r>
          </w:p>
          <w:p w:rsidR="00B00EE1" w:rsidRDefault="00B00EE1" w:rsidP="0064107B">
            <w:pPr>
              <w:rPr>
                <w:sz w:val="20"/>
                <w:szCs w:val="20"/>
              </w:rPr>
            </w:pPr>
            <w:r>
              <w:rPr>
                <w:sz w:val="20"/>
                <w:szCs w:val="20"/>
              </w:rPr>
              <w:t>Лампа в комплекте – да</w:t>
            </w:r>
          </w:p>
          <w:p w:rsidR="00B00EE1" w:rsidRDefault="00B00EE1" w:rsidP="0064107B">
            <w:pPr>
              <w:rPr>
                <w:sz w:val="20"/>
                <w:szCs w:val="20"/>
              </w:rPr>
            </w:pPr>
            <w:r>
              <w:rPr>
                <w:sz w:val="20"/>
                <w:szCs w:val="20"/>
              </w:rPr>
              <w:t>Рабочий диапазон температур</w:t>
            </w:r>
            <w:r w:rsidR="00604842">
              <w:rPr>
                <w:sz w:val="20"/>
                <w:szCs w:val="20"/>
              </w:rPr>
              <w:t xml:space="preserve"> – от +1 до +40 </w:t>
            </w:r>
            <w:r w:rsidR="00604842" w:rsidRPr="00604842">
              <w:rPr>
                <w:sz w:val="20"/>
                <w:szCs w:val="20"/>
              </w:rPr>
              <w:t>°C</w:t>
            </w:r>
          </w:p>
          <w:p w:rsidR="00604842" w:rsidRDefault="00604842" w:rsidP="0064107B">
            <w:pPr>
              <w:rPr>
                <w:sz w:val="20"/>
                <w:szCs w:val="20"/>
              </w:rPr>
            </w:pPr>
            <w:r>
              <w:rPr>
                <w:sz w:val="20"/>
                <w:szCs w:val="20"/>
              </w:rPr>
              <w:t>Срок службы – 30000 ч</w:t>
            </w:r>
          </w:p>
          <w:p w:rsidR="00604842" w:rsidRDefault="00604842" w:rsidP="0064107B">
            <w:pPr>
              <w:rPr>
                <w:sz w:val="20"/>
                <w:szCs w:val="20"/>
              </w:rPr>
            </w:pPr>
            <w:r>
              <w:rPr>
                <w:sz w:val="20"/>
                <w:szCs w:val="20"/>
              </w:rPr>
              <w:t>Мощность – 36 Вт</w:t>
            </w:r>
          </w:p>
          <w:p w:rsidR="00604842" w:rsidRDefault="00604842" w:rsidP="0064107B">
            <w:pPr>
              <w:rPr>
                <w:sz w:val="20"/>
                <w:szCs w:val="20"/>
              </w:rPr>
            </w:pPr>
            <w:r>
              <w:rPr>
                <w:sz w:val="20"/>
                <w:szCs w:val="20"/>
              </w:rPr>
              <w:t>Цветовая температура – 6500</w:t>
            </w:r>
            <w:proofErr w:type="gramStart"/>
            <w:r>
              <w:rPr>
                <w:sz w:val="20"/>
                <w:szCs w:val="20"/>
              </w:rPr>
              <w:t xml:space="preserve"> К</w:t>
            </w:r>
            <w:proofErr w:type="gramEnd"/>
          </w:p>
          <w:p w:rsidR="00604842" w:rsidRDefault="00604842" w:rsidP="0064107B">
            <w:pPr>
              <w:rPr>
                <w:sz w:val="20"/>
                <w:szCs w:val="20"/>
              </w:rPr>
            </w:pPr>
            <w:r>
              <w:rPr>
                <w:sz w:val="20"/>
                <w:szCs w:val="20"/>
              </w:rPr>
              <w:t>Цвет свечения – холодный белый</w:t>
            </w:r>
          </w:p>
          <w:p w:rsidR="00604842" w:rsidRDefault="00604842" w:rsidP="0064107B">
            <w:pPr>
              <w:rPr>
                <w:sz w:val="20"/>
                <w:szCs w:val="20"/>
              </w:rPr>
            </w:pPr>
            <w:r>
              <w:rPr>
                <w:sz w:val="20"/>
                <w:szCs w:val="20"/>
              </w:rPr>
              <w:t xml:space="preserve">Класс защиты </w:t>
            </w:r>
            <w:r>
              <w:rPr>
                <w:sz w:val="20"/>
                <w:szCs w:val="20"/>
                <w:lang w:val="en-US"/>
              </w:rPr>
              <w:t>IP</w:t>
            </w:r>
            <w:r>
              <w:rPr>
                <w:sz w:val="20"/>
                <w:szCs w:val="20"/>
              </w:rPr>
              <w:t xml:space="preserve"> – 40</w:t>
            </w:r>
          </w:p>
          <w:p w:rsidR="00604842" w:rsidRPr="00604842" w:rsidRDefault="00604842" w:rsidP="0064107B">
            <w:pPr>
              <w:rPr>
                <w:sz w:val="20"/>
                <w:szCs w:val="20"/>
              </w:rPr>
            </w:pPr>
            <w:r>
              <w:rPr>
                <w:sz w:val="20"/>
                <w:szCs w:val="20"/>
              </w:rPr>
              <w:t xml:space="preserve">Габариты светильника, </w:t>
            </w:r>
            <w:proofErr w:type="spellStart"/>
            <w:r>
              <w:rPr>
                <w:sz w:val="20"/>
                <w:szCs w:val="20"/>
              </w:rPr>
              <w:t>ШхДхВ</w:t>
            </w:r>
            <w:proofErr w:type="spellEnd"/>
            <w:r>
              <w:rPr>
                <w:sz w:val="20"/>
                <w:szCs w:val="20"/>
              </w:rPr>
              <w:t xml:space="preserve"> – 596х596х19 мм</w:t>
            </w:r>
          </w:p>
        </w:tc>
        <w:tc>
          <w:tcPr>
            <w:tcW w:w="708" w:type="dxa"/>
            <w:tcBorders>
              <w:top w:val="single" w:sz="4" w:space="0" w:color="auto"/>
              <w:left w:val="nil"/>
              <w:bottom w:val="single" w:sz="4" w:space="0" w:color="auto"/>
              <w:right w:val="single" w:sz="4" w:space="0" w:color="auto"/>
            </w:tcBorders>
            <w:shd w:val="clear" w:color="auto" w:fill="auto"/>
            <w:vAlign w:val="center"/>
          </w:tcPr>
          <w:p w:rsidR="00B00EE1" w:rsidRDefault="00604842" w:rsidP="0064107B">
            <w:pPr>
              <w:jc w:val="center"/>
              <w:rPr>
                <w:sz w:val="20"/>
                <w:szCs w:val="20"/>
              </w:rPr>
            </w:pPr>
            <w:r>
              <w:rPr>
                <w:sz w:val="20"/>
                <w:szCs w:val="20"/>
              </w:rPr>
              <w:t>шт.</w:t>
            </w:r>
          </w:p>
        </w:tc>
        <w:tc>
          <w:tcPr>
            <w:tcW w:w="645" w:type="dxa"/>
            <w:tcBorders>
              <w:top w:val="single" w:sz="4" w:space="0" w:color="auto"/>
              <w:left w:val="nil"/>
              <w:bottom w:val="single" w:sz="4" w:space="0" w:color="auto"/>
              <w:right w:val="single" w:sz="4" w:space="0" w:color="auto"/>
            </w:tcBorders>
            <w:shd w:val="clear" w:color="auto" w:fill="auto"/>
            <w:vAlign w:val="center"/>
          </w:tcPr>
          <w:p w:rsidR="00B00EE1" w:rsidRDefault="00604842" w:rsidP="0064107B">
            <w:pPr>
              <w:jc w:val="center"/>
              <w:rPr>
                <w:sz w:val="20"/>
                <w:szCs w:val="20"/>
              </w:rPr>
            </w:pPr>
            <w:r>
              <w:rPr>
                <w:sz w:val="20"/>
                <w:szCs w:val="20"/>
              </w:rPr>
              <w:t>3</w:t>
            </w:r>
          </w:p>
        </w:tc>
        <w:tc>
          <w:tcPr>
            <w:tcW w:w="960" w:type="dxa"/>
            <w:tcBorders>
              <w:top w:val="single" w:sz="4" w:space="0" w:color="auto"/>
              <w:left w:val="nil"/>
              <w:bottom w:val="single" w:sz="4" w:space="0" w:color="auto"/>
              <w:right w:val="single" w:sz="4" w:space="0" w:color="auto"/>
            </w:tcBorders>
            <w:shd w:val="clear" w:color="auto" w:fill="auto"/>
            <w:vAlign w:val="center"/>
          </w:tcPr>
          <w:p w:rsidR="00B00EE1" w:rsidRPr="0064107B" w:rsidRDefault="00B00EE1" w:rsidP="0064107B">
            <w:pPr>
              <w:jc w:val="center"/>
              <w:rPr>
                <w:sz w:val="20"/>
                <w:szCs w:val="20"/>
              </w:rPr>
            </w:pPr>
          </w:p>
        </w:tc>
        <w:tc>
          <w:tcPr>
            <w:tcW w:w="960" w:type="dxa"/>
            <w:tcBorders>
              <w:top w:val="single" w:sz="4" w:space="0" w:color="auto"/>
              <w:left w:val="nil"/>
              <w:bottom w:val="single" w:sz="4" w:space="0" w:color="auto"/>
              <w:right w:val="single" w:sz="4" w:space="0" w:color="auto"/>
            </w:tcBorders>
          </w:tcPr>
          <w:p w:rsidR="00B00EE1" w:rsidRPr="0064107B" w:rsidRDefault="00B00EE1" w:rsidP="0064107B">
            <w:pPr>
              <w:jc w:val="center"/>
              <w:rPr>
                <w:sz w:val="20"/>
                <w:szCs w:val="20"/>
              </w:rPr>
            </w:pPr>
          </w:p>
        </w:tc>
      </w:tr>
    </w:tbl>
    <w:p w:rsidR="003357DD" w:rsidRDefault="003357DD">
      <w:pPr>
        <w:rPr>
          <w:rFonts w:ascii="PT Astra Serif" w:hAnsi="PT Astra Serif"/>
        </w:rPr>
      </w:pPr>
    </w:p>
    <w:p w:rsidR="003357DD" w:rsidRDefault="003357DD">
      <w:pPr>
        <w:tabs>
          <w:tab w:val="left" w:pos="2792"/>
        </w:tabs>
        <w:rPr>
          <w:rFonts w:ascii="PT Astra Serif" w:hAnsi="PT Astra Serif"/>
        </w:rPr>
      </w:pPr>
    </w:p>
    <w:p w:rsidR="003357DD" w:rsidRDefault="003357DD">
      <w:pPr>
        <w:tabs>
          <w:tab w:val="left" w:pos="2792"/>
        </w:tabs>
        <w:rPr>
          <w:rFonts w:ascii="PT Astra Serif" w:hAnsi="PT Astra Serif"/>
        </w:rPr>
      </w:pPr>
    </w:p>
    <w:p w:rsidR="003357DD" w:rsidRDefault="00084CDC">
      <w:pPr>
        <w:jc w:val="both"/>
        <w:rPr>
          <w:rFonts w:ascii="PT Astra Serif" w:hAnsi="PT Astra Serif"/>
        </w:rPr>
      </w:pPr>
      <w:r>
        <w:rPr>
          <w:rFonts w:ascii="PT Astra Serif" w:hAnsi="PT Astra Serif"/>
        </w:rPr>
        <w:t>ЗАКАЗЧИК</w:t>
      </w:r>
      <w:r>
        <w:rPr>
          <w:rFonts w:ascii="PT Astra Serif" w:hAnsi="PT Astra Serif"/>
        </w:rPr>
        <w:tab/>
      </w:r>
      <w:r>
        <w:rPr>
          <w:rFonts w:ascii="PT Astra Serif" w:hAnsi="PT Astra Serif"/>
        </w:rPr>
        <w:tab/>
      </w:r>
      <w:r>
        <w:rPr>
          <w:rFonts w:ascii="PT Astra Serif" w:hAnsi="PT Astra Serif"/>
        </w:rPr>
        <w:tab/>
        <w:t xml:space="preserve">                                                        ПОСТАВЩИК:</w:t>
      </w:r>
    </w:p>
    <w:p w:rsidR="003357DD" w:rsidRDefault="003357DD">
      <w:pPr>
        <w:jc w:val="both"/>
        <w:rPr>
          <w:rFonts w:ascii="PT Astra Serif" w:hAnsi="PT Astra Serif"/>
        </w:rPr>
      </w:pPr>
    </w:p>
    <w:p w:rsidR="003357DD" w:rsidRDefault="00084CDC">
      <w:pPr>
        <w:tabs>
          <w:tab w:val="left" w:pos="5873"/>
        </w:tabs>
        <w:rPr>
          <w:rFonts w:ascii="PT Astra Serif" w:hAnsi="PT Astra Serif"/>
        </w:rPr>
      </w:pPr>
      <w:r>
        <w:rPr>
          <w:rFonts w:ascii="PT Astra Serif" w:hAnsi="PT Astra Serif"/>
        </w:rPr>
        <w:t xml:space="preserve">                                                                                           </w:t>
      </w:r>
    </w:p>
    <w:p w:rsidR="003357DD" w:rsidRDefault="003357DD">
      <w:pPr>
        <w:tabs>
          <w:tab w:val="left" w:pos="5873"/>
        </w:tabs>
        <w:rPr>
          <w:rFonts w:ascii="PT Astra Serif" w:hAnsi="PT Astra Serif"/>
        </w:rPr>
      </w:pPr>
    </w:p>
    <w:p w:rsidR="003357DD" w:rsidRDefault="000466BC">
      <w:pPr>
        <w:tabs>
          <w:tab w:val="left" w:pos="708"/>
          <w:tab w:val="left" w:pos="1416"/>
          <w:tab w:val="left" w:pos="2124"/>
          <w:tab w:val="left" w:pos="2832"/>
          <w:tab w:val="left" w:pos="3540"/>
          <w:tab w:val="left" w:pos="4248"/>
          <w:tab w:val="left" w:pos="5940"/>
        </w:tabs>
        <w:rPr>
          <w:rFonts w:ascii="PT Astra Serif" w:hAnsi="PT Astra Serif"/>
        </w:rPr>
      </w:pPr>
      <w:r>
        <w:rPr>
          <w:rFonts w:ascii="PT Astra Serif" w:hAnsi="PT Astra Serif"/>
        </w:rPr>
        <w:t>__</w:t>
      </w:r>
      <w:r w:rsidR="00084CDC">
        <w:rPr>
          <w:rFonts w:ascii="PT Astra Serif" w:hAnsi="PT Astra Serif"/>
        </w:rPr>
        <w:t>_______________/</w:t>
      </w:r>
      <w:r w:rsidR="00604842">
        <w:rPr>
          <w:rFonts w:ascii="PT Astra Serif" w:hAnsi="PT Astra Serif"/>
        </w:rPr>
        <w:t xml:space="preserve">А.М. </w:t>
      </w:r>
      <w:proofErr w:type="spellStart"/>
      <w:r w:rsidR="00604842">
        <w:rPr>
          <w:rFonts w:ascii="PT Astra Serif" w:hAnsi="PT Astra Serif"/>
        </w:rPr>
        <w:t>Карвалейру</w:t>
      </w:r>
      <w:proofErr w:type="spellEnd"/>
      <w:r w:rsidR="00E8407E">
        <w:rPr>
          <w:rFonts w:ascii="PT Astra Serif" w:hAnsi="PT Astra Serif"/>
        </w:rPr>
        <w:t xml:space="preserve"> </w:t>
      </w:r>
      <w:r w:rsidR="00084CDC">
        <w:rPr>
          <w:rFonts w:ascii="PT Astra Serif" w:hAnsi="PT Astra Serif"/>
        </w:rPr>
        <w:t xml:space="preserve">/  </w:t>
      </w:r>
      <w:r w:rsidR="00E8407E">
        <w:rPr>
          <w:rFonts w:ascii="PT Astra Serif" w:hAnsi="PT Astra Serif"/>
        </w:rPr>
        <w:t xml:space="preserve">                               </w:t>
      </w:r>
      <w:r w:rsidR="00552A40">
        <w:rPr>
          <w:rFonts w:ascii="PT Astra Serif" w:hAnsi="PT Astra Serif"/>
        </w:rPr>
        <w:t xml:space="preserve">   </w:t>
      </w:r>
      <w:r w:rsidR="00604842">
        <w:rPr>
          <w:rFonts w:ascii="PT Astra Serif" w:hAnsi="PT Astra Serif"/>
        </w:rPr>
        <w:t xml:space="preserve"> </w:t>
      </w:r>
      <w:r w:rsidR="00DA3BD1">
        <w:rPr>
          <w:rFonts w:ascii="PT Astra Serif" w:hAnsi="PT Astra Serif"/>
        </w:rPr>
        <w:t>__________</w:t>
      </w:r>
      <w:r w:rsidR="00084CDC">
        <w:rPr>
          <w:rFonts w:ascii="PT Astra Serif" w:hAnsi="PT Astra Serif"/>
        </w:rPr>
        <w:t>____/ /</w:t>
      </w:r>
      <w:r w:rsidR="00552A40">
        <w:rPr>
          <w:rFonts w:ascii="PT Astra Serif" w:hAnsi="PT Astra Serif"/>
        </w:rPr>
        <w:t xml:space="preserve">                     </w:t>
      </w:r>
    </w:p>
    <w:p w:rsidR="003357DD" w:rsidRDefault="00084CDC">
      <w:pPr>
        <w:tabs>
          <w:tab w:val="left" w:pos="6645"/>
        </w:tabs>
      </w:pPr>
      <w:r>
        <w:rPr>
          <w:rFonts w:ascii="PT Astra Serif" w:hAnsi="PT Astra Serif"/>
        </w:rPr>
        <w:t>М.П.                                                                                                      М.П.</w:t>
      </w:r>
    </w:p>
    <w:sectPr w:rsidR="003357DD" w:rsidSect="00BE7831">
      <w:pgSz w:w="11906" w:h="16838"/>
      <w:pgMar w:top="709" w:right="850" w:bottom="1134" w:left="1701" w:header="0" w:footer="0" w:gutter="0"/>
      <w:cols w:space="720"/>
      <w:formProt w:val="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T Astra Serif">
    <w:altName w:val="Times New Roman"/>
    <w:charset w:val="CC"/>
    <w:family w:val="roman"/>
    <w:pitch w:val="variable"/>
    <w:sig w:usb0="00000001" w:usb1="5000204B" w:usb2="00000020" w:usb3="00000000" w:csb0="00000097" w:csb1="00000000"/>
  </w:font>
  <w:font w:name="Liberation Serif">
    <w:altName w:val="Times New Roman"/>
    <w:charset w:val="CC"/>
    <w:family w:val="roman"/>
    <w:pitch w:val="variable"/>
    <w:sig w:usb0="00000000" w:usb1="00000000" w:usb2="00000000" w:usb3="00000000" w:csb0="00000000" w:csb1="00000000"/>
  </w:font>
  <w:font w:name="NSimSun">
    <w:panose1 w:val="02010609030101010101"/>
    <w:charset w:val="86"/>
    <w:family w:val="modern"/>
    <w:pitch w:val="fixed"/>
    <w:sig w:usb0="000002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Liberation Sans">
    <w:altName w:val="Arial"/>
    <w:panose1 w:val="00000000000000000000"/>
    <w:charset w:val="CC"/>
    <w:family w:val="swiss"/>
    <w:notTrueType/>
    <w:pitch w:val="variable"/>
    <w:sig w:usb0="00000203" w:usb1="00000000" w:usb2="00000000" w:usb3="00000000" w:csb0="00000005"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547C7"/>
    <w:multiLevelType w:val="multilevel"/>
    <w:tmpl w:val="DE284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20C0991"/>
    <w:multiLevelType w:val="multilevel"/>
    <w:tmpl w:val="7414B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32B1071"/>
    <w:multiLevelType w:val="multilevel"/>
    <w:tmpl w:val="E8C44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3203155"/>
    <w:multiLevelType w:val="multilevel"/>
    <w:tmpl w:val="81B8E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4952D52"/>
    <w:multiLevelType w:val="multilevel"/>
    <w:tmpl w:val="AB766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6856822"/>
    <w:multiLevelType w:val="multilevel"/>
    <w:tmpl w:val="6E96C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9D33F2B"/>
    <w:multiLevelType w:val="multilevel"/>
    <w:tmpl w:val="1F1A6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3B44F97"/>
    <w:multiLevelType w:val="multilevel"/>
    <w:tmpl w:val="1A661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98A2FC9"/>
    <w:multiLevelType w:val="multilevel"/>
    <w:tmpl w:val="CF3A9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A05155F"/>
    <w:multiLevelType w:val="multilevel"/>
    <w:tmpl w:val="FF98F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C7E5005"/>
    <w:multiLevelType w:val="multilevel"/>
    <w:tmpl w:val="2B26C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FEE34BA"/>
    <w:multiLevelType w:val="multilevel"/>
    <w:tmpl w:val="138667CA"/>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2">
    <w:nsid w:val="542012A4"/>
    <w:multiLevelType w:val="multilevel"/>
    <w:tmpl w:val="A0322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42D1237"/>
    <w:multiLevelType w:val="multilevel"/>
    <w:tmpl w:val="06401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0584EB7"/>
    <w:multiLevelType w:val="multilevel"/>
    <w:tmpl w:val="369C5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82523C9"/>
    <w:multiLevelType w:val="multilevel"/>
    <w:tmpl w:val="FE56E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B172A9C"/>
    <w:multiLevelType w:val="multilevel"/>
    <w:tmpl w:val="E0885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C6A7D82"/>
    <w:multiLevelType w:val="multilevel"/>
    <w:tmpl w:val="59D48958"/>
    <w:lvl w:ilvl="0">
      <w:start w:val="1"/>
      <w:numFmt w:val="decimal"/>
      <w:lvlText w:val="%1."/>
      <w:lvlJc w:val="left"/>
      <w:pPr>
        <w:ind w:left="720" w:hanging="360"/>
      </w:pPr>
    </w:lvl>
    <w:lvl w:ilvl="1">
      <w:start w:val="1"/>
      <w:numFmt w:val="decimal"/>
      <w:lvlText w:val="%1.%2."/>
      <w:lvlJc w:val="left"/>
      <w:pPr>
        <w:ind w:left="825" w:hanging="465"/>
      </w:pPr>
      <w:rPr>
        <w:rFonts w:ascii="PT Astra Serif" w:hAnsi="PT Astra Serif" w:cs="Times New Roman"/>
        <w:b/>
      </w:rPr>
    </w:lvl>
    <w:lvl w:ilvl="2">
      <w:start w:val="1"/>
      <w:numFmt w:val="decimal"/>
      <w:lvlText w:val="%1.%2.%3."/>
      <w:lvlJc w:val="left"/>
      <w:pPr>
        <w:ind w:left="1080" w:hanging="720"/>
      </w:pPr>
      <w:rPr>
        <w:rFonts w:ascii="PT Astra Serif" w:hAnsi="PT Astra Serif"/>
        <w:b/>
      </w:rPr>
    </w:lvl>
    <w:lvl w:ilvl="3">
      <w:start w:val="1"/>
      <w:numFmt w:val="decimal"/>
      <w:lvlText w:val="%1.%2.%3.%4."/>
      <w:lvlJc w:val="left"/>
      <w:pPr>
        <w:ind w:left="1080" w:hanging="720"/>
      </w:pPr>
      <w:rPr>
        <w:b w:val="0"/>
      </w:rPr>
    </w:lvl>
    <w:lvl w:ilvl="4">
      <w:start w:val="1"/>
      <w:numFmt w:val="decimal"/>
      <w:lvlText w:val="%1.%2.%3.%4.%5."/>
      <w:lvlJc w:val="left"/>
      <w:pPr>
        <w:ind w:left="1440" w:hanging="1080"/>
      </w:pPr>
      <w:rPr>
        <w:b w:val="0"/>
      </w:rPr>
    </w:lvl>
    <w:lvl w:ilvl="5">
      <w:start w:val="1"/>
      <w:numFmt w:val="decimal"/>
      <w:lvlText w:val="%1.%2.%3.%4.%5.%6."/>
      <w:lvlJc w:val="left"/>
      <w:pPr>
        <w:ind w:left="1440" w:hanging="1080"/>
      </w:pPr>
      <w:rPr>
        <w:b w:val="0"/>
      </w:rPr>
    </w:lvl>
    <w:lvl w:ilvl="6">
      <w:start w:val="1"/>
      <w:numFmt w:val="decimal"/>
      <w:lvlText w:val="%1.%2.%3.%4.%5.%6.%7."/>
      <w:lvlJc w:val="left"/>
      <w:pPr>
        <w:ind w:left="1800" w:hanging="1440"/>
      </w:pPr>
      <w:rPr>
        <w:b w:val="0"/>
      </w:rPr>
    </w:lvl>
    <w:lvl w:ilvl="7">
      <w:start w:val="1"/>
      <w:numFmt w:val="decimal"/>
      <w:lvlText w:val="%1.%2.%3.%4.%5.%6.%7.%8."/>
      <w:lvlJc w:val="left"/>
      <w:pPr>
        <w:ind w:left="1800" w:hanging="1440"/>
      </w:pPr>
      <w:rPr>
        <w:b w:val="0"/>
      </w:rPr>
    </w:lvl>
    <w:lvl w:ilvl="8">
      <w:start w:val="1"/>
      <w:numFmt w:val="decimal"/>
      <w:lvlText w:val="%1.%2.%3.%4.%5.%6.%7.%8.%9."/>
      <w:lvlJc w:val="left"/>
      <w:pPr>
        <w:ind w:left="2160" w:hanging="1800"/>
      </w:pPr>
      <w:rPr>
        <w:b w:val="0"/>
      </w:rPr>
    </w:lvl>
  </w:abstractNum>
  <w:abstractNum w:abstractNumId="18">
    <w:nsid w:val="7B0825CC"/>
    <w:multiLevelType w:val="multilevel"/>
    <w:tmpl w:val="880A6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7"/>
  </w:num>
  <w:num w:numId="2">
    <w:abstractNumId w:val="11"/>
  </w:num>
  <w:num w:numId="3">
    <w:abstractNumId w:val="8"/>
  </w:num>
  <w:num w:numId="4">
    <w:abstractNumId w:val="2"/>
  </w:num>
  <w:num w:numId="5">
    <w:abstractNumId w:val="5"/>
  </w:num>
  <w:num w:numId="6">
    <w:abstractNumId w:val="13"/>
  </w:num>
  <w:num w:numId="7">
    <w:abstractNumId w:val="10"/>
  </w:num>
  <w:num w:numId="8">
    <w:abstractNumId w:val="9"/>
  </w:num>
  <w:num w:numId="9">
    <w:abstractNumId w:val="4"/>
  </w:num>
  <w:num w:numId="10">
    <w:abstractNumId w:val="12"/>
  </w:num>
  <w:num w:numId="11">
    <w:abstractNumId w:val="0"/>
  </w:num>
  <w:num w:numId="12">
    <w:abstractNumId w:val="6"/>
  </w:num>
  <w:num w:numId="13">
    <w:abstractNumId w:val="7"/>
  </w:num>
  <w:num w:numId="14">
    <w:abstractNumId w:val="15"/>
  </w:num>
  <w:num w:numId="15">
    <w:abstractNumId w:val="16"/>
  </w:num>
  <w:num w:numId="16">
    <w:abstractNumId w:val="14"/>
  </w:num>
  <w:num w:numId="17">
    <w:abstractNumId w:val="3"/>
  </w:num>
  <w:num w:numId="18">
    <w:abstractNumId w:val="1"/>
  </w:num>
  <w:num w:numId="19">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9"/>
  <w:characterSpacingControl w:val="doNotCompress"/>
  <w:compat>
    <w:useFELayout/>
  </w:compat>
  <w:rsids>
    <w:rsidRoot w:val="003357DD"/>
    <w:rsid w:val="00012AD4"/>
    <w:rsid w:val="00034149"/>
    <w:rsid w:val="000466BC"/>
    <w:rsid w:val="00062355"/>
    <w:rsid w:val="00075AB1"/>
    <w:rsid w:val="000804AD"/>
    <w:rsid w:val="00084CDC"/>
    <w:rsid w:val="000B161E"/>
    <w:rsid w:val="000C49A1"/>
    <w:rsid w:val="001134A8"/>
    <w:rsid w:val="001730C9"/>
    <w:rsid w:val="00183841"/>
    <w:rsid w:val="001A48DE"/>
    <w:rsid w:val="001E0A09"/>
    <w:rsid w:val="00217AE2"/>
    <w:rsid w:val="002A70D6"/>
    <w:rsid w:val="002B1365"/>
    <w:rsid w:val="002C25AD"/>
    <w:rsid w:val="002F144B"/>
    <w:rsid w:val="002F404E"/>
    <w:rsid w:val="002F5006"/>
    <w:rsid w:val="003357DD"/>
    <w:rsid w:val="00336345"/>
    <w:rsid w:val="003532B0"/>
    <w:rsid w:val="00371EAD"/>
    <w:rsid w:val="003A1409"/>
    <w:rsid w:val="003C21AB"/>
    <w:rsid w:val="003D5D00"/>
    <w:rsid w:val="003D61D5"/>
    <w:rsid w:val="003E074A"/>
    <w:rsid w:val="003E2388"/>
    <w:rsid w:val="003F792C"/>
    <w:rsid w:val="00415D5D"/>
    <w:rsid w:val="004244C3"/>
    <w:rsid w:val="00435FD8"/>
    <w:rsid w:val="004455F9"/>
    <w:rsid w:val="00445678"/>
    <w:rsid w:val="0045249D"/>
    <w:rsid w:val="004C49C0"/>
    <w:rsid w:val="00504078"/>
    <w:rsid w:val="00521100"/>
    <w:rsid w:val="005336B1"/>
    <w:rsid w:val="00552A40"/>
    <w:rsid w:val="005E6612"/>
    <w:rsid w:val="005F1393"/>
    <w:rsid w:val="005F4FE9"/>
    <w:rsid w:val="00604842"/>
    <w:rsid w:val="0060742E"/>
    <w:rsid w:val="006107F3"/>
    <w:rsid w:val="0064107B"/>
    <w:rsid w:val="00647D85"/>
    <w:rsid w:val="00695E6B"/>
    <w:rsid w:val="006B1608"/>
    <w:rsid w:val="00734D76"/>
    <w:rsid w:val="007555BA"/>
    <w:rsid w:val="00764E46"/>
    <w:rsid w:val="007A5038"/>
    <w:rsid w:val="007D0E84"/>
    <w:rsid w:val="007D51AB"/>
    <w:rsid w:val="007F00D5"/>
    <w:rsid w:val="007F0955"/>
    <w:rsid w:val="00810564"/>
    <w:rsid w:val="00826380"/>
    <w:rsid w:val="008B7AA3"/>
    <w:rsid w:val="008F44A5"/>
    <w:rsid w:val="009029C6"/>
    <w:rsid w:val="00904035"/>
    <w:rsid w:val="00940D0C"/>
    <w:rsid w:val="009E4BC7"/>
    <w:rsid w:val="00A32F05"/>
    <w:rsid w:val="00A3759C"/>
    <w:rsid w:val="00B00EE1"/>
    <w:rsid w:val="00B079A4"/>
    <w:rsid w:val="00B14B08"/>
    <w:rsid w:val="00B36522"/>
    <w:rsid w:val="00B4385B"/>
    <w:rsid w:val="00B64927"/>
    <w:rsid w:val="00B77A8F"/>
    <w:rsid w:val="00B81E62"/>
    <w:rsid w:val="00BE6CF9"/>
    <w:rsid w:val="00BE7831"/>
    <w:rsid w:val="00C05214"/>
    <w:rsid w:val="00C22491"/>
    <w:rsid w:val="00C22F18"/>
    <w:rsid w:val="00C2475A"/>
    <w:rsid w:val="00C254C3"/>
    <w:rsid w:val="00C3577A"/>
    <w:rsid w:val="00C42D29"/>
    <w:rsid w:val="00C54ECA"/>
    <w:rsid w:val="00C55125"/>
    <w:rsid w:val="00C56E8A"/>
    <w:rsid w:val="00C95367"/>
    <w:rsid w:val="00C9657D"/>
    <w:rsid w:val="00CA6E09"/>
    <w:rsid w:val="00CB3B4D"/>
    <w:rsid w:val="00CC0D4A"/>
    <w:rsid w:val="00D41283"/>
    <w:rsid w:val="00D76115"/>
    <w:rsid w:val="00D77DF7"/>
    <w:rsid w:val="00DA3BD1"/>
    <w:rsid w:val="00DC67E5"/>
    <w:rsid w:val="00E66C5A"/>
    <w:rsid w:val="00E74CE6"/>
    <w:rsid w:val="00E8407E"/>
    <w:rsid w:val="00EC4582"/>
    <w:rsid w:val="00EF06A9"/>
    <w:rsid w:val="00F13B94"/>
    <w:rsid w:val="00F35E64"/>
    <w:rsid w:val="00F723A2"/>
    <w:rsid w:val="00F75AB4"/>
    <w:rsid w:val="00F973C5"/>
    <w:rsid w:val="00FC2808"/>
    <w:rsid w:val="00FC6379"/>
    <w:rsid w:val="00FD370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iberation Serif" w:eastAsia="NSimSun" w:hAnsi="Liberation Serif" w:cs="Mangal"/>
        <w:kern w:val="2"/>
        <w:sz w:val="24"/>
        <w:szCs w:val="24"/>
        <w:lang w:val="ru-RU"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Hyperlink" w:semiHidden="0" w:unhideWhenUsed="0"/>
    <w:lsdException w:name="Strong" w:locked="1" w:semiHidden="0" w:uiPriority="0" w:unhideWhenUsed="0" w:qFormat="1"/>
    <w:lsdException w:name="Emphasis" w:locked="1" w:semiHidden="0" w:uiPriority="0" w:unhideWhenUsed="0" w:qFormat="1"/>
    <w:lsdException w:name="Balloon Text" w:unhideWhenUsed="0"/>
    <w:lsdException w:name="Table Grid" w:locked="1" w:semiHidden="0" w:uiPriority="0" w:unhideWhenUsed="0"/>
    <w:lsdException w:name="No Spacing" w:uiPriority="1"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2355"/>
    <w:rPr>
      <w:rFonts w:ascii="Times New Roman" w:eastAsia="Times New Roman" w:hAnsi="Times New Roman" w:cs="Times New Roman"/>
      <w:kern w:val="0"/>
      <w:lang w:eastAsia="ru-RU" w:bidi="ar-SA"/>
    </w:rPr>
  </w:style>
  <w:style w:type="paragraph" w:styleId="1">
    <w:name w:val="heading 1"/>
    <w:basedOn w:val="a"/>
    <w:next w:val="a"/>
    <w:link w:val="10"/>
    <w:qFormat/>
    <w:locked/>
    <w:rsid w:val="00BE7831"/>
    <w:pPr>
      <w:keepNext/>
      <w:outlineLvl w:val="0"/>
    </w:pPr>
    <w:rPr>
      <w:sz w:val="36"/>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
    <w:name w:val="Интернет-ссылка"/>
    <w:basedOn w:val="a0"/>
    <w:rsid w:val="00BE7831"/>
    <w:rPr>
      <w:color w:val="0000FF"/>
      <w:u w:val="single"/>
    </w:rPr>
  </w:style>
  <w:style w:type="character" w:customStyle="1" w:styleId="a3">
    <w:name w:val="Текст выноски Знак"/>
    <w:basedOn w:val="a0"/>
    <w:uiPriority w:val="99"/>
    <w:semiHidden/>
    <w:qFormat/>
    <w:locked/>
    <w:rsid w:val="00BE7831"/>
    <w:rPr>
      <w:rFonts w:ascii="Tahoma" w:eastAsia="Times New Roman" w:hAnsi="Tahoma" w:cs="Tahoma"/>
      <w:sz w:val="16"/>
      <w:szCs w:val="16"/>
    </w:rPr>
  </w:style>
  <w:style w:type="character" w:customStyle="1" w:styleId="10">
    <w:name w:val="Заголовок 1 Знак"/>
    <w:basedOn w:val="a0"/>
    <w:link w:val="1"/>
    <w:qFormat/>
    <w:rsid w:val="00BE7831"/>
    <w:rPr>
      <w:rFonts w:ascii="Times New Roman" w:eastAsia="Times New Roman" w:hAnsi="Times New Roman"/>
      <w:sz w:val="36"/>
      <w:szCs w:val="20"/>
    </w:rPr>
  </w:style>
  <w:style w:type="character" w:customStyle="1" w:styleId="ListLabel1">
    <w:name w:val="ListLabel 1"/>
    <w:qFormat/>
    <w:rsid w:val="00BE7831"/>
    <w:rPr>
      <w:rFonts w:ascii="PT Astra Serif" w:hAnsi="PT Astra Serif" w:cs="Times New Roman"/>
      <w:b/>
    </w:rPr>
  </w:style>
  <w:style w:type="character" w:customStyle="1" w:styleId="ListLabel2">
    <w:name w:val="ListLabel 2"/>
    <w:qFormat/>
    <w:rsid w:val="00BE7831"/>
    <w:rPr>
      <w:rFonts w:ascii="PT Astra Serif" w:hAnsi="PT Astra Serif"/>
      <w:b/>
    </w:rPr>
  </w:style>
  <w:style w:type="character" w:customStyle="1" w:styleId="ListLabel3">
    <w:name w:val="ListLabel 3"/>
    <w:qFormat/>
    <w:rsid w:val="00BE7831"/>
    <w:rPr>
      <w:b w:val="0"/>
    </w:rPr>
  </w:style>
  <w:style w:type="character" w:customStyle="1" w:styleId="ListLabel4">
    <w:name w:val="ListLabel 4"/>
    <w:qFormat/>
    <w:rsid w:val="00BE7831"/>
    <w:rPr>
      <w:b w:val="0"/>
    </w:rPr>
  </w:style>
  <w:style w:type="character" w:customStyle="1" w:styleId="ListLabel5">
    <w:name w:val="ListLabel 5"/>
    <w:qFormat/>
    <w:rsid w:val="00BE7831"/>
    <w:rPr>
      <w:b w:val="0"/>
    </w:rPr>
  </w:style>
  <w:style w:type="character" w:customStyle="1" w:styleId="ListLabel6">
    <w:name w:val="ListLabel 6"/>
    <w:qFormat/>
    <w:rsid w:val="00BE7831"/>
    <w:rPr>
      <w:b w:val="0"/>
    </w:rPr>
  </w:style>
  <w:style w:type="character" w:customStyle="1" w:styleId="ListLabel7">
    <w:name w:val="ListLabel 7"/>
    <w:qFormat/>
    <w:rsid w:val="00BE7831"/>
    <w:rPr>
      <w:b w:val="0"/>
    </w:rPr>
  </w:style>
  <w:style w:type="character" w:customStyle="1" w:styleId="ListLabel8">
    <w:name w:val="ListLabel 8"/>
    <w:qFormat/>
    <w:rsid w:val="00BE7831"/>
    <w:rPr>
      <w:b w:val="0"/>
    </w:rPr>
  </w:style>
  <w:style w:type="character" w:customStyle="1" w:styleId="ListLabel9">
    <w:name w:val="ListLabel 9"/>
    <w:qFormat/>
    <w:rsid w:val="00BE7831"/>
    <w:rPr>
      <w:rFonts w:cs="Times New Roman"/>
      <w:b w:val="0"/>
    </w:rPr>
  </w:style>
  <w:style w:type="character" w:customStyle="1" w:styleId="ListLabel10">
    <w:name w:val="ListLabel 10"/>
    <w:qFormat/>
    <w:rsid w:val="00BE7831"/>
    <w:rPr>
      <w:b w:val="0"/>
    </w:rPr>
  </w:style>
  <w:style w:type="character" w:customStyle="1" w:styleId="ListLabel11">
    <w:name w:val="ListLabel 11"/>
    <w:qFormat/>
    <w:rsid w:val="00BE7831"/>
    <w:rPr>
      <w:b w:val="0"/>
    </w:rPr>
  </w:style>
  <w:style w:type="character" w:customStyle="1" w:styleId="ListLabel12">
    <w:name w:val="ListLabel 12"/>
    <w:qFormat/>
    <w:rsid w:val="00BE7831"/>
    <w:rPr>
      <w:b w:val="0"/>
    </w:rPr>
  </w:style>
  <w:style w:type="character" w:customStyle="1" w:styleId="ListLabel13">
    <w:name w:val="ListLabel 13"/>
    <w:qFormat/>
    <w:rsid w:val="00BE7831"/>
    <w:rPr>
      <w:b w:val="0"/>
    </w:rPr>
  </w:style>
  <w:style w:type="character" w:customStyle="1" w:styleId="ListLabel14">
    <w:name w:val="ListLabel 14"/>
    <w:qFormat/>
    <w:rsid w:val="00BE7831"/>
    <w:rPr>
      <w:b w:val="0"/>
    </w:rPr>
  </w:style>
  <w:style w:type="character" w:customStyle="1" w:styleId="ListLabel15">
    <w:name w:val="ListLabel 15"/>
    <w:qFormat/>
    <w:rsid w:val="00BE7831"/>
    <w:rPr>
      <w:b w:val="0"/>
    </w:rPr>
  </w:style>
  <w:style w:type="character" w:customStyle="1" w:styleId="ListLabel16">
    <w:name w:val="ListLabel 16"/>
    <w:qFormat/>
    <w:rsid w:val="00BE7831"/>
    <w:rPr>
      <w:b w:val="0"/>
    </w:rPr>
  </w:style>
  <w:style w:type="character" w:customStyle="1" w:styleId="ListLabel17">
    <w:name w:val="ListLabel 17"/>
    <w:qFormat/>
    <w:rsid w:val="00BE7831"/>
    <w:rPr>
      <w:rFonts w:cs="Times New Roman"/>
      <w:b w:val="0"/>
    </w:rPr>
  </w:style>
  <w:style w:type="character" w:customStyle="1" w:styleId="ListLabel18">
    <w:name w:val="ListLabel 18"/>
    <w:qFormat/>
    <w:rsid w:val="00BE7831"/>
    <w:rPr>
      <w:b w:val="0"/>
    </w:rPr>
  </w:style>
  <w:style w:type="character" w:customStyle="1" w:styleId="ListLabel19">
    <w:name w:val="ListLabel 19"/>
    <w:qFormat/>
    <w:rsid w:val="00BE7831"/>
    <w:rPr>
      <w:b w:val="0"/>
    </w:rPr>
  </w:style>
  <w:style w:type="character" w:customStyle="1" w:styleId="ListLabel20">
    <w:name w:val="ListLabel 20"/>
    <w:qFormat/>
    <w:rsid w:val="00BE7831"/>
    <w:rPr>
      <w:b w:val="0"/>
    </w:rPr>
  </w:style>
  <w:style w:type="character" w:customStyle="1" w:styleId="ListLabel21">
    <w:name w:val="ListLabel 21"/>
    <w:qFormat/>
    <w:rsid w:val="00BE7831"/>
    <w:rPr>
      <w:b w:val="0"/>
    </w:rPr>
  </w:style>
  <w:style w:type="character" w:customStyle="1" w:styleId="ListLabel22">
    <w:name w:val="ListLabel 22"/>
    <w:qFormat/>
    <w:rsid w:val="00BE7831"/>
    <w:rPr>
      <w:b w:val="0"/>
    </w:rPr>
  </w:style>
  <w:style w:type="character" w:customStyle="1" w:styleId="ListLabel23">
    <w:name w:val="ListLabel 23"/>
    <w:qFormat/>
    <w:rsid w:val="00BE7831"/>
    <w:rPr>
      <w:b w:val="0"/>
    </w:rPr>
  </w:style>
  <w:style w:type="character" w:customStyle="1" w:styleId="ListLabel24">
    <w:name w:val="ListLabel 24"/>
    <w:qFormat/>
    <w:rsid w:val="00BE7831"/>
    <w:rPr>
      <w:b w:val="0"/>
    </w:rPr>
  </w:style>
  <w:style w:type="character" w:customStyle="1" w:styleId="ListLabel25">
    <w:name w:val="ListLabel 25"/>
    <w:qFormat/>
    <w:rsid w:val="00BE7831"/>
    <w:rPr>
      <w:rFonts w:cs="Times New Roman"/>
      <w:b w:val="0"/>
    </w:rPr>
  </w:style>
  <w:style w:type="character" w:customStyle="1" w:styleId="ListLabel26">
    <w:name w:val="ListLabel 26"/>
    <w:qFormat/>
    <w:rsid w:val="00BE7831"/>
    <w:rPr>
      <w:b w:val="0"/>
    </w:rPr>
  </w:style>
  <w:style w:type="character" w:customStyle="1" w:styleId="ListLabel27">
    <w:name w:val="ListLabel 27"/>
    <w:qFormat/>
    <w:rsid w:val="00BE7831"/>
    <w:rPr>
      <w:b w:val="0"/>
    </w:rPr>
  </w:style>
  <w:style w:type="character" w:customStyle="1" w:styleId="ListLabel28">
    <w:name w:val="ListLabel 28"/>
    <w:qFormat/>
    <w:rsid w:val="00BE7831"/>
    <w:rPr>
      <w:b w:val="0"/>
    </w:rPr>
  </w:style>
  <w:style w:type="character" w:customStyle="1" w:styleId="ListLabel29">
    <w:name w:val="ListLabel 29"/>
    <w:qFormat/>
    <w:rsid w:val="00BE7831"/>
    <w:rPr>
      <w:b w:val="0"/>
    </w:rPr>
  </w:style>
  <w:style w:type="character" w:customStyle="1" w:styleId="ListLabel30">
    <w:name w:val="ListLabel 30"/>
    <w:qFormat/>
    <w:rsid w:val="00BE7831"/>
    <w:rPr>
      <w:b w:val="0"/>
    </w:rPr>
  </w:style>
  <w:style w:type="character" w:customStyle="1" w:styleId="ListLabel31">
    <w:name w:val="ListLabel 31"/>
    <w:qFormat/>
    <w:rsid w:val="00BE7831"/>
    <w:rPr>
      <w:b w:val="0"/>
    </w:rPr>
  </w:style>
  <w:style w:type="character" w:customStyle="1" w:styleId="ListLabel32">
    <w:name w:val="ListLabel 32"/>
    <w:qFormat/>
    <w:rsid w:val="00BE7831"/>
    <w:rPr>
      <w:b w:val="0"/>
    </w:rPr>
  </w:style>
  <w:style w:type="paragraph" w:customStyle="1" w:styleId="11">
    <w:name w:val="Заголовок1"/>
    <w:basedOn w:val="a"/>
    <w:next w:val="a4"/>
    <w:qFormat/>
    <w:rsid w:val="00BE7831"/>
    <w:pPr>
      <w:keepNext/>
      <w:spacing w:before="240" w:after="120"/>
    </w:pPr>
    <w:rPr>
      <w:rFonts w:ascii="Liberation Sans" w:eastAsia="Microsoft YaHei" w:hAnsi="Liberation Sans" w:cs="Arial"/>
      <w:sz w:val="28"/>
      <w:szCs w:val="28"/>
    </w:rPr>
  </w:style>
  <w:style w:type="paragraph" w:styleId="a4">
    <w:name w:val="Body Text"/>
    <w:basedOn w:val="a"/>
    <w:rsid w:val="00BE7831"/>
    <w:pPr>
      <w:spacing w:after="140"/>
    </w:pPr>
  </w:style>
  <w:style w:type="paragraph" w:styleId="a5">
    <w:name w:val="List"/>
    <w:basedOn w:val="a4"/>
    <w:rsid w:val="00BE7831"/>
    <w:rPr>
      <w:rFonts w:cs="Arial"/>
    </w:rPr>
  </w:style>
  <w:style w:type="paragraph" w:styleId="a6">
    <w:name w:val="caption"/>
    <w:basedOn w:val="a"/>
    <w:qFormat/>
    <w:rsid w:val="00BE7831"/>
    <w:pPr>
      <w:suppressLineNumbers/>
      <w:spacing w:before="120" w:after="120"/>
    </w:pPr>
    <w:rPr>
      <w:rFonts w:cs="Arial"/>
      <w:i/>
      <w:iCs/>
    </w:rPr>
  </w:style>
  <w:style w:type="paragraph" w:styleId="a7">
    <w:name w:val="index heading"/>
    <w:basedOn w:val="a"/>
    <w:qFormat/>
    <w:rsid w:val="00BE7831"/>
    <w:pPr>
      <w:suppressLineNumbers/>
    </w:pPr>
    <w:rPr>
      <w:rFonts w:cs="Arial"/>
    </w:rPr>
  </w:style>
  <w:style w:type="paragraph" w:styleId="a8">
    <w:name w:val="Balloon Text"/>
    <w:basedOn w:val="a"/>
    <w:uiPriority w:val="99"/>
    <w:semiHidden/>
    <w:qFormat/>
    <w:rsid w:val="00BE7831"/>
    <w:rPr>
      <w:rFonts w:ascii="Tahoma" w:hAnsi="Tahoma" w:cs="Tahoma"/>
      <w:sz w:val="16"/>
      <w:szCs w:val="16"/>
    </w:rPr>
  </w:style>
  <w:style w:type="paragraph" w:styleId="a9">
    <w:name w:val="List Paragraph"/>
    <w:basedOn w:val="a"/>
    <w:uiPriority w:val="99"/>
    <w:qFormat/>
    <w:rsid w:val="00BE7831"/>
    <w:pPr>
      <w:ind w:left="720"/>
      <w:contextualSpacing/>
    </w:pPr>
  </w:style>
  <w:style w:type="table" w:customStyle="1" w:styleId="TableStyle1">
    <w:name w:val="TableStyle1"/>
    <w:rsid w:val="00BE7831"/>
    <w:rPr>
      <w:sz w:val="16"/>
    </w:rPr>
    <w:tblPr>
      <w:tblCellMar>
        <w:top w:w="0" w:type="dxa"/>
        <w:left w:w="0" w:type="dxa"/>
        <w:bottom w:w="0" w:type="dxa"/>
        <w:right w:w="0" w:type="dxa"/>
      </w:tblCellMar>
    </w:tblPr>
  </w:style>
  <w:style w:type="table" w:customStyle="1" w:styleId="TableStyle2">
    <w:name w:val="TableStyle2"/>
    <w:rsid w:val="00BE7831"/>
    <w:rPr>
      <w:sz w:val="16"/>
    </w:rPr>
    <w:tblPr>
      <w:tblCellMar>
        <w:top w:w="0" w:type="dxa"/>
        <w:left w:w="0" w:type="dxa"/>
        <w:bottom w:w="0" w:type="dxa"/>
        <w:right w:w="0" w:type="dxa"/>
      </w:tblCellMar>
    </w:tblPr>
  </w:style>
  <w:style w:type="table" w:customStyle="1" w:styleId="TableStyle3">
    <w:name w:val="TableStyle3"/>
    <w:rsid w:val="00BE7831"/>
    <w:rPr>
      <w:sz w:val="16"/>
    </w:rPr>
    <w:tblPr>
      <w:tblCellMar>
        <w:top w:w="0" w:type="dxa"/>
        <w:left w:w="0" w:type="dxa"/>
        <w:bottom w:w="0" w:type="dxa"/>
        <w:right w:w="0" w:type="dxa"/>
      </w:tblCellMar>
    </w:tblPr>
  </w:style>
  <w:style w:type="table" w:customStyle="1" w:styleId="TableStyle11">
    <w:name w:val="TableStyle11"/>
    <w:rsid w:val="00BE7831"/>
    <w:rPr>
      <w:sz w:val="16"/>
    </w:rPr>
    <w:tblPr>
      <w:tblCellMar>
        <w:top w:w="0" w:type="dxa"/>
        <w:left w:w="0" w:type="dxa"/>
        <w:bottom w:w="0" w:type="dxa"/>
        <w:right w:w="0" w:type="dxa"/>
      </w:tblCellMar>
    </w:tblPr>
  </w:style>
  <w:style w:type="table" w:customStyle="1" w:styleId="TableStyle21">
    <w:name w:val="TableStyle21"/>
    <w:rsid w:val="00BE7831"/>
    <w:rPr>
      <w:sz w:val="16"/>
    </w:rPr>
    <w:tblPr>
      <w:tblCellMar>
        <w:top w:w="0" w:type="dxa"/>
        <w:left w:w="0" w:type="dxa"/>
        <w:bottom w:w="0" w:type="dxa"/>
        <w:right w:w="0" w:type="dxa"/>
      </w:tblCellMar>
    </w:tblPr>
  </w:style>
  <w:style w:type="table" w:customStyle="1" w:styleId="TableStyle31">
    <w:name w:val="TableStyle31"/>
    <w:rsid w:val="00BE7831"/>
    <w:rPr>
      <w:sz w:val="16"/>
    </w:rPr>
    <w:tblPr>
      <w:tblCellMar>
        <w:top w:w="0" w:type="dxa"/>
        <w:left w:w="0" w:type="dxa"/>
        <w:bottom w:w="0" w:type="dxa"/>
        <w:right w:w="0" w:type="dxa"/>
      </w:tblCellMar>
    </w:tblPr>
  </w:style>
  <w:style w:type="table" w:customStyle="1" w:styleId="TableStyle4">
    <w:name w:val="TableStyle4"/>
    <w:qFormat/>
    <w:rsid w:val="00BE7831"/>
    <w:rPr>
      <w:sz w:val="16"/>
    </w:rPr>
    <w:tblPr>
      <w:tblCellMar>
        <w:top w:w="0" w:type="dxa"/>
        <w:left w:w="0" w:type="dxa"/>
        <w:bottom w:w="0" w:type="dxa"/>
        <w:right w:w="0" w:type="dxa"/>
      </w:tblCellMar>
    </w:tblPr>
  </w:style>
  <w:style w:type="table" w:customStyle="1" w:styleId="TableStyle5">
    <w:name w:val="TableStyle5"/>
    <w:qFormat/>
    <w:rsid w:val="00BE7831"/>
    <w:rPr>
      <w:sz w:val="16"/>
    </w:rPr>
    <w:tblPr>
      <w:tblCellMar>
        <w:top w:w="0" w:type="dxa"/>
        <w:left w:w="0" w:type="dxa"/>
        <w:bottom w:w="0" w:type="dxa"/>
        <w:right w:w="0" w:type="dxa"/>
      </w:tblCellMar>
    </w:tblPr>
  </w:style>
  <w:style w:type="table" w:styleId="aa">
    <w:name w:val="Table Grid"/>
    <w:basedOn w:val="a1"/>
    <w:rsid w:val="00AB2D0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No Spacing"/>
    <w:uiPriority w:val="1"/>
    <w:qFormat/>
    <w:rsid w:val="003A1409"/>
    <w:rPr>
      <w:rFonts w:ascii="Times New Roman" w:eastAsia="Times New Roman" w:hAnsi="Times New Roman" w:cs="Times New Roman"/>
      <w:kern w:val="0"/>
      <w:lang w:eastAsia="ru-RU" w:bidi="ar-SA"/>
    </w:rPr>
  </w:style>
  <w:style w:type="character" w:styleId="ac">
    <w:name w:val="Hyperlink"/>
    <w:basedOn w:val="a0"/>
    <w:uiPriority w:val="99"/>
    <w:rsid w:val="00F973C5"/>
    <w:rPr>
      <w:color w:val="0000FF" w:themeColor="hyperlink"/>
      <w:u w:val="single"/>
    </w:rPr>
  </w:style>
  <w:style w:type="paragraph" w:styleId="ad">
    <w:name w:val="Subtitle"/>
    <w:basedOn w:val="a"/>
    <w:next w:val="a4"/>
    <w:link w:val="ae"/>
    <w:qFormat/>
    <w:locked/>
    <w:rsid w:val="00F973C5"/>
    <w:pPr>
      <w:suppressAutoHyphens/>
      <w:jc w:val="center"/>
    </w:pPr>
    <w:rPr>
      <w:rFonts w:ascii="Arial" w:hAnsi="Arial" w:cs="Arial"/>
      <w:b/>
      <w:bCs/>
      <w:sz w:val="32"/>
      <w:lang w:eastAsia="ar-SA"/>
    </w:rPr>
  </w:style>
  <w:style w:type="character" w:customStyle="1" w:styleId="ae">
    <w:name w:val="Подзаголовок Знак"/>
    <w:basedOn w:val="a0"/>
    <w:link w:val="ad"/>
    <w:rsid w:val="00F973C5"/>
    <w:rPr>
      <w:rFonts w:ascii="Arial" w:eastAsia="Times New Roman" w:hAnsi="Arial" w:cs="Arial"/>
      <w:b/>
      <w:bCs/>
      <w:kern w:val="0"/>
      <w:sz w:val="32"/>
      <w:lang w:eastAsia="ar-SA" w:bidi="ar-SA"/>
    </w:rPr>
  </w:style>
  <w:style w:type="paragraph" w:customStyle="1" w:styleId="af">
    <w:basedOn w:val="a"/>
    <w:next w:val="ad"/>
    <w:qFormat/>
    <w:rsid w:val="00F973C5"/>
    <w:pPr>
      <w:suppressAutoHyphens/>
      <w:jc w:val="center"/>
    </w:pPr>
    <w:rPr>
      <w:b/>
      <w:bCs/>
      <w:lang w:eastAsia="ar-SA"/>
    </w:rPr>
  </w:style>
  <w:style w:type="character" w:customStyle="1" w:styleId="product-classificationfeature">
    <w:name w:val="product-classification__feature"/>
    <w:basedOn w:val="a0"/>
    <w:rsid w:val="00034149"/>
  </w:style>
  <w:style w:type="character" w:customStyle="1" w:styleId="product-classificationvalues">
    <w:name w:val="product-classification__values"/>
    <w:basedOn w:val="a0"/>
    <w:rsid w:val="00034149"/>
  </w:style>
  <w:style w:type="character" w:customStyle="1" w:styleId="product-classificationunit">
    <w:name w:val="product-classification__unit"/>
    <w:basedOn w:val="a0"/>
    <w:rsid w:val="00034149"/>
  </w:style>
  <w:style w:type="character" w:customStyle="1" w:styleId="product-classificationname">
    <w:name w:val="product-classification__name"/>
    <w:basedOn w:val="a0"/>
    <w:rsid w:val="004C49C0"/>
  </w:style>
  <w:style w:type="paragraph" w:customStyle="1" w:styleId="12">
    <w:name w:val="1"/>
    <w:basedOn w:val="a"/>
    <w:next w:val="ad"/>
    <w:qFormat/>
    <w:rsid w:val="00EF06A9"/>
    <w:pPr>
      <w:suppressAutoHyphens/>
      <w:jc w:val="center"/>
    </w:pPr>
    <w:rPr>
      <w:b/>
      <w:bCs/>
      <w:lang w:eastAsia="ar-SA"/>
    </w:rPr>
  </w:style>
</w:styles>
</file>

<file path=word/webSettings.xml><?xml version="1.0" encoding="utf-8"?>
<w:webSettings xmlns:r="http://schemas.openxmlformats.org/officeDocument/2006/relationships" xmlns:w="http://schemas.openxmlformats.org/wordprocessingml/2006/main">
  <w:divs>
    <w:div w:id="24838907">
      <w:bodyDiv w:val="1"/>
      <w:marLeft w:val="0"/>
      <w:marRight w:val="0"/>
      <w:marTop w:val="0"/>
      <w:marBottom w:val="0"/>
      <w:divBdr>
        <w:top w:val="none" w:sz="0" w:space="0" w:color="auto"/>
        <w:left w:val="none" w:sz="0" w:space="0" w:color="auto"/>
        <w:bottom w:val="none" w:sz="0" w:space="0" w:color="auto"/>
        <w:right w:val="none" w:sz="0" w:space="0" w:color="auto"/>
      </w:divBdr>
    </w:div>
    <w:div w:id="33385410">
      <w:bodyDiv w:val="1"/>
      <w:marLeft w:val="0"/>
      <w:marRight w:val="0"/>
      <w:marTop w:val="0"/>
      <w:marBottom w:val="0"/>
      <w:divBdr>
        <w:top w:val="none" w:sz="0" w:space="0" w:color="auto"/>
        <w:left w:val="none" w:sz="0" w:space="0" w:color="auto"/>
        <w:bottom w:val="none" w:sz="0" w:space="0" w:color="auto"/>
        <w:right w:val="none" w:sz="0" w:space="0" w:color="auto"/>
      </w:divBdr>
    </w:div>
    <w:div w:id="101610413">
      <w:bodyDiv w:val="1"/>
      <w:marLeft w:val="0"/>
      <w:marRight w:val="0"/>
      <w:marTop w:val="0"/>
      <w:marBottom w:val="0"/>
      <w:divBdr>
        <w:top w:val="none" w:sz="0" w:space="0" w:color="auto"/>
        <w:left w:val="none" w:sz="0" w:space="0" w:color="auto"/>
        <w:bottom w:val="none" w:sz="0" w:space="0" w:color="auto"/>
        <w:right w:val="none" w:sz="0" w:space="0" w:color="auto"/>
      </w:divBdr>
    </w:div>
    <w:div w:id="225650617">
      <w:bodyDiv w:val="1"/>
      <w:marLeft w:val="0"/>
      <w:marRight w:val="0"/>
      <w:marTop w:val="0"/>
      <w:marBottom w:val="0"/>
      <w:divBdr>
        <w:top w:val="none" w:sz="0" w:space="0" w:color="auto"/>
        <w:left w:val="none" w:sz="0" w:space="0" w:color="auto"/>
        <w:bottom w:val="none" w:sz="0" w:space="0" w:color="auto"/>
        <w:right w:val="none" w:sz="0" w:space="0" w:color="auto"/>
      </w:divBdr>
    </w:div>
    <w:div w:id="240064207">
      <w:bodyDiv w:val="1"/>
      <w:marLeft w:val="0"/>
      <w:marRight w:val="0"/>
      <w:marTop w:val="0"/>
      <w:marBottom w:val="0"/>
      <w:divBdr>
        <w:top w:val="none" w:sz="0" w:space="0" w:color="auto"/>
        <w:left w:val="none" w:sz="0" w:space="0" w:color="auto"/>
        <w:bottom w:val="none" w:sz="0" w:space="0" w:color="auto"/>
        <w:right w:val="none" w:sz="0" w:space="0" w:color="auto"/>
      </w:divBdr>
    </w:div>
    <w:div w:id="252010822">
      <w:bodyDiv w:val="1"/>
      <w:marLeft w:val="0"/>
      <w:marRight w:val="0"/>
      <w:marTop w:val="0"/>
      <w:marBottom w:val="0"/>
      <w:divBdr>
        <w:top w:val="none" w:sz="0" w:space="0" w:color="auto"/>
        <w:left w:val="none" w:sz="0" w:space="0" w:color="auto"/>
        <w:bottom w:val="none" w:sz="0" w:space="0" w:color="auto"/>
        <w:right w:val="none" w:sz="0" w:space="0" w:color="auto"/>
      </w:divBdr>
    </w:div>
    <w:div w:id="298846976">
      <w:bodyDiv w:val="1"/>
      <w:marLeft w:val="0"/>
      <w:marRight w:val="0"/>
      <w:marTop w:val="0"/>
      <w:marBottom w:val="0"/>
      <w:divBdr>
        <w:top w:val="none" w:sz="0" w:space="0" w:color="auto"/>
        <w:left w:val="none" w:sz="0" w:space="0" w:color="auto"/>
        <w:bottom w:val="none" w:sz="0" w:space="0" w:color="auto"/>
        <w:right w:val="none" w:sz="0" w:space="0" w:color="auto"/>
      </w:divBdr>
    </w:div>
    <w:div w:id="313949506">
      <w:bodyDiv w:val="1"/>
      <w:marLeft w:val="0"/>
      <w:marRight w:val="0"/>
      <w:marTop w:val="0"/>
      <w:marBottom w:val="0"/>
      <w:divBdr>
        <w:top w:val="none" w:sz="0" w:space="0" w:color="auto"/>
        <w:left w:val="none" w:sz="0" w:space="0" w:color="auto"/>
        <w:bottom w:val="none" w:sz="0" w:space="0" w:color="auto"/>
        <w:right w:val="none" w:sz="0" w:space="0" w:color="auto"/>
      </w:divBdr>
    </w:div>
    <w:div w:id="380862262">
      <w:bodyDiv w:val="1"/>
      <w:marLeft w:val="0"/>
      <w:marRight w:val="0"/>
      <w:marTop w:val="0"/>
      <w:marBottom w:val="0"/>
      <w:divBdr>
        <w:top w:val="none" w:sz="0" w:space="0" w:color="auto"/>
        <w:left w:val="none" w:sz="0" w:space="0" w:color="auto"/>
        <w:bottom w:val="none" w:sz="0" w:space="0" w:color="auto"/>
        <w:right w:val="none" w:sz="0" w:space="0" w:color="auto"/>
      </w:divBdr>
    </w:div>
    <w:div w:id="381945791">
      <w:bodyDiv w:val="1"/>
      <w:marLeft w:val="0"/>
      <w:marRight w:val="0"/>
      <w:marTop w:val="0"/>
      <w:marBottom w:val="0"/>
      <w:divBdr>
        <w:top w:val="none" w:sz="0" w:space="0" w:color="auto"/>
        <w:left w:val="none" w:sz="0" w:space="0" w:color="auto"/>
        <w:bottom w:val="none" w:sz="0" w:space="0" w:color="auto"/>
        <w:right w:val="none" w:sz="0" w:space="0" w:color="auto"/>
      </w:divBdr>
    </w:div>
    <w:div w:id="448475729">
      <w:bodyDiv w:val="1"/>
      <w:marLeft w:val="0"/>
      <w:marRight w:val="0"/>
      <w:marTop w:val="0"/>
      <w:marBottom w:val="0"/>
      <w:divBdr>
        <w:top w:val="none" w:sz="0" w:space="0" w:color="auto"/>
        <w:left w:val="none" w:sz="0" w:space="0" w:color="auto"/>
        <w:bottom w:val="none" w:sz="0" w:space="0" w:color="auto"/>
        <w:right w:val="none" w:sz="0" w:space="0" w:color="auto"/>
      </w:divBdr>
    </w:div>
    <w:div w:id="465436883">
      <w:bodyDiv w:val="1"/>
      <w:marLeft w:val="0"/>
      <w:marRight w:val="0"/>
      <w:marTop w:val="0"/>
      <w:marBottom w:val="0"/>
      <w:divBdr>
        <w:top w:val="none" w:sz="0" w:space="0" w:color="auto"/>
        <w:left w:val="none" w:sz="0" w:space="0" w:color="auto"/>
        <w:bottom w:val="none" w:sz="0" w:space="0" w:color="auto"/>
        <w:right w:val="none" w:sz="0" w:space="0" w:color="auto"/>
      </w:divBdr>
    </w:div>
    <w:div w:id="512694451">
      <w:bodyDiv w:val="1"/>
      <w:marLeft w:val="0"/>
      <w:marRight w:val="0"/>
      <w:marTop w:val="0"/>
      <w:marBottom w:val="0"/>
      <w:divBdr>
        <w:top w:val="none" w:sz="0" w:space="0" w:color="auto"/>
        <w:left w:val="none" w:sz="0" w:space="0" w:color="auto"/>
        <w:bottom w:val="none" w:sz="0" w:space="0" w:color="auto"/>
        <w:right w:val="none" w:sz="0" w:space="0" w:color="auto"/>
      </w:divBdr>
    </w:div>
    <w:div w:id="515923502">
      <w:bodyDiv w:val="1"/>
      <w:marLeft w:val="0"/>
      <w:marRight w:val="0"/>
      <w:marTop w:val="0"/>
      <w:marBottom w:val="0"/>
      <w:divBdr>
        <w:top w:val="none" w:sz="0" w:space="0" w:color="auto"/>
        <w:left w:val="none" w:sz="0" w:space="0" w:color="auto"/>
        <w:bottom w:val="none" w:sz="0" w:space="0" w:color="auto"/>
        <w:right w:val="none" w:sz="0" w:space="0" w:color="auto"/>
      </w:divBdr>
    </w:div>
    <w:div w:id="631206770">
      <w:bodyDiv w:val="1"/>
      <w:marLeft w:val="0"/>
      <w:marRight w:val="0"/>
      <w:marTop w:val="0"/>
      <w:marBottom w:val="0"/>
      <w:divBdr>
        <w:top w:val="none" w:sz="0" w:space="0" w:color="auto"/>
        <w:left w:val="none" w:sz="0" w:space="0" w:color="auto"/>
        <w:bottom w:val="none" w:sz="0" w:space="0" w:color="auto"/>
        <w:right w:val="none" w:sz="0" w:space="0" w:color="auto"/>
      </w:divBdr>
    </w:div>
    <w:div w:id="754982503">
      <w:bodyDiv w:val="1"/>
      <w:marLeft w:val="0"/>
      <w:marRight w:val="0"/>
      <w:marTop w:val="0"/>
      <w:marBottom w:val="0"/>
      <w:divBdr>
        <w:top w:val="none" w:sz="0" w:space="0" w:color="auto"/>
        <w:left w:val="none" w:sz="0" w:space="0" w:color="auto"/>
        <w:bottom w:val="none" w:sz="0" w:space="0" w:color="auto"/>
        <w:right w:val="none" w:sz="0" w:space="0" w:color="auto"/>
      </w:divBdr>
    </w:div>
    <w:div w:id="811872524">
      <w:bodyDiv w:val="1"/>
      <w:marLeft w:val="0"/>
      <w:marRight w:val="0"/>
      <w:marTop w:val="0"/>
      <w:marBottom w:val="0"/>
      <w:divBdr>
        <w:top w:val="none" w:sz="0" w:space="0" w:color="auto"/>
        <w:left w:val="none" w:sz="0" w:space="0" w:color="auto"/>
        <w:bottom w:val="none" w:sz="0" w:space="0" w:color="auto"/>
        <w:right w:val="none" w:sz="0" w:space="0" w:color="auto"/>
      </w:divBdr>
    </w:div>
    <w:div w:id="878786745">
      <w:bodyDiv w:val="1"/>
      <w:marLeft w:val="0"/>
      <w:marRight w:val="0"/>
      <w:marTop w:val="0"/>
      <w:marBottom w:val="0"/>
      <w:divBdr>
        <w:top w:val="none" w:sz="0" w:space="0" w:color="auto"/>
        <w:left w:val="none" w:sz="0" w:space="0" w:color="auto"/>
        <w:bottom w:val="none" w:sz="0" w:space="0" w:color="auto"/>
        <w:right w:val="none" w:sz="0" w:space="0" w:color="auto"/>
      </w:divBdr>
    </w:div>
    <w:div w:id="1002195776">
      <w:bodyDiv w:val="1"/>
      <w:marLeft w:val="0"/>
      <w:marRight w:val="0"/>
      <w:marTop w:val="0"/>
      <w:marBottom w:val="0"/>
      <w:divBdr>
        <w:top w:val="none" w:sz="0" w:space="0" w:color="auto"/>
        <w:left w:val="none" w:sz="0" w:space="0" w:color="auto"/>
        <w:bottom w:val="none" w:sz="0" w:space="0" w:color="auto"/>
        <w:right w:val="none" w:sz="0" w:space="0" w:color="auto"/>
      </w:divBdr>
    </w:div>
    <w:div w:id="1149201499">
      <w:bodyDiv w:val="1"/>
      <w:marLeft w:val="0"/>
      <w:marRight w:val="0"/>
      <w:marTop w:val="0"/>
      <w:marBottom w:val="0"/>
      <w:divBdr>
        <w:top w:val="none" w:sz="0" w:space="0" w:color="auto"/>
        <w:left w:val="none" w:sz="0" w:space="0" w:color="auto"/>
        <w:bottom w:val="none" w:sz="0" w:space="0" w:color="auto"/>
        <w:right w:val="none" w:sz="0" w:space="0" w:color="auto"/>
      </w:divBdr>
    </w:div>
    <w:div w:id="1203639293">
      <w:bodyDiv w:val="1"/>
      <w:marLeft w:val="0"/>
      <w:marRight w:val="0"/>
      <w:marTop w:val="0"/>
      <w:marBottom w:val="0"/>
      <w:divBdr>
        <w:top w:val="none" w:sz="0" w:space="0" w:color="auto"/>
        <w:left w:val="none" w:sz="0" w:space="0" w:color="auto"/>
        <w:bottom w:val="none" w:sz="0" w:space="0" w:color="auto"/>
        <w:right w:val="none" w:sz="0" w:space="0" w:color="auto"/>
      </w:divBdr>
    </w:div>
    <w:div w:id="1452282439">
      <w:bodyDiv w:val="1"/>
      <w:marLeft w:val="0"/>
      <w:marRight w:val="0"/>
      <w:marTop w:val="0"/>
      <w:marBottom w:val="0"/>
      <w:divBdr>
        <w:top w:val="none" w:sz="0" w:space="0" w:color="auto"/>
        <w:left w:val="none" w:sz="0" w:space="0" w:color="auto"/>
        <w:bottom w:val="none" w:sz="0" w:space="0" w:color="auto"/>
        <w:right w:val="none" w:sz="0" w:space="0" w:color="auto"/>
      </w:divBdr>
    </w:div>
    <w:div w:id="1499885341">
      <w:bodyDiv w:val="1"/>
      <w:marLeft w:val="0"/>
      <w:marRight w:val="0"/>
      <w:marTop w:val="0"/>
      <w:marBottom w:val="0"/>
      <w:divBdr>
        <w:top w:val="none" w:sz="0" w:space="0" w:color="auto"/>
        <w:left w:val="none" w:sz="0" w:space="0" w:color="auto"/>
        <w:bottom w:val="none" w:sz="0" w:space="0" w:color="auto"/>
        <w:right w:val="none" w:sz="0" w:space="0" w:color="auto"/>
      </w:divBdr>
    </w:div>
    <w:div w:id="1511527471">
      <w:bodyDiv w:val="1"/>
      <w:marLeft w:val="0"/>
      <w:marRight w:val="0"/>
      <w:marTop w:val="0"/>
      <w:marBottom w:val="0"/>
      <w:divBdr>
        <w:top w:val="none" w:sz="0" w:space="0" w:color="auto"/>
        <w:left w:val="none" w:sz="0" w:space="0" w:color="auto"/>
        <w:bottom w:val="none" w:sz="0" w:space="0" w:color="auto"/>
        <w:right w:val="none" w:sz="0" w:space="0" w:color="auto"/>
      </w:divBdr>
    </w:div>
    <w:div w:id="1521699995">
      <w:bodyDiv w:val="1"/>
      <w:marLeft w:val="0"/>
      <w:marRight w:val="0"/>
      <w:marTop w:val="0"/>
      <w:marBottom w:val="0"/>
      <w:divBdr>
        <w:top w:val="none" w:sz="0" w:space="0" w:color="auto"/>
        <w:left w:val="none" w:sz="0" w:space="0" w:color="auto"/>
        <w:bottom w:val="none" w:sz="0" w:space="0" w:color="auto"/>
        <w:right w:val="none" w:sz="0" w:space="0" w:color="auto"/>
      </w:divBdr>
    </w:div>
    <w:div w:id="1530214640">
      <w:bodyDiv w:val="1"/>
      <w:marLeft w:val="0"/>
      <w:marRight w:val="0"/>
      <w:marTop w:val="0"/>
      <w:marBottom w:val="0"/>
      <w:divBdr>
        <w:top w:val="none" w:sz="0" w:space="0" w:color="auto"/>
        <w:left w:val="none" w:sz="0" w:space="0" w:color="auto"/>
        <w:bottom w:val="none" w:sz="0" w:space="0" w:color="auto"/>
        <w:right w:val="none" w:sz="0" w:space="0" w:color="auto"/>
      </w:divBdr>
    </w:div>
    <w:div w:id="1642998127">
      <w:bodyDiv w:val="1"/>
      <w:marLeft w:val="0"/>
      <w:marRight w:val="0"/>
      <w:marTop w:val="0"/>
      <w:marBottom w:val="0"/>
      <w:divBdr>
        <w:top w:val="none" w:sz="0" w:space="0" w:color="auto"/>
        <w:left w:val="none" w:sz="0" w:space="0" w:color="auto"/>
        <w:bottom w:val="none" w:sz="0" w:space="0" w:color="auto"/>
        <w:right w:val="none" w:sz="0" w:space="0" w:color="auto"/>
      </w:divBdr>
    </w:div>
    <w:div w:id="1794638075">
      <w:bodyDiv w:val="1"/>
      <w:marLeft w:val="0"/>
      <w:marRight w:val="0"/>
      <w:marTop w:val="0"/>
      <w:marBottom w:val="0"/>
      <w:divBdr>
        <w:top w:val="none" w:sz="0" w:space="0" w:color="auto"/>
        <w:left w:val="none" w:sz="0" w:space="0" w:color="auto"/>
        <w:bottom w:val="none" w:sz="0" w:space="0" w:color="auto"/>
        <w:right w:val="none" w:sz="0" w:space="0" w:color="auto"/>
      </w:divBdr>
    </w:div>
    <w:div w:id="1847674423">
      <w:bodyDiv w:val="1"/>
      <w:marLeft w:val="0"/>
      <w:marRight w:val="0"/>
      <w:marTop w:val="0"/>
      <w:marBottom w:val="0"/>
      <w:divBdr>
        <w:top w:val="none" w:sz="0" w:space="0" w:color="auto"/>
        <w:left w:val="none" w:sz="0" w:space="0" w:color="auto"/>
        <w:bottom w:val="none" w:sz="0" w:space="0" w:color="auto"/>
        <w:right w:val="none" w:sz="0" w:space="0" w:color="auto"/>
      </w:divBdr>
    </w:div>
    <w:div w:id="1879512724">
      <w:bodyDiv w:val="1"/>
      <w:marLeft w:val="0"/>
      <w:marRight w:val="0"/>
      <w:marTop w:val="0"/>
      <w:marBottom w:val="0"/>
      <w:divBdr>
        <w:top w:val="none" w:sz="0" w:space="0" w:color="auto"/>
        <w:left w:val="none" w:sz="0" w:space="0" w:color="auto"/>
        <w:bottom w:val="none" w:sz="0" w:space="0" w:color="auto"/>
        <w:right w:val="none" w:sz="0" w:space="0" w:color="auto"/>
      </w:divBdr>
    </w:div>
    <w:div w:id="2002157531">
      <w:bodyDiv w:val="1"/>
      <w:marLeft w:val="0"/>
      <w:marRight w:val="0"/>
      <w:marTop w:val="0"/>
      <w:marBottom w:val="0"/>
      <w:divBdr>
        <w:top w:val="none" w:sz="0" w:space="0" w:color="auto"/>
        <w:left w:val="none" w:sz="0" w:space="0" w:color="auto"/>
        <w:bottom w:val="none" w:sz="0" w:space="0" w:color="auto"/>
        <w:right w:val="none" w:sz="0" w:space="0" w:color="auto"/>
      </w:divBdr>
    </w:div>
    <w:div w:id="2073963184">
      <w:bodyDiv w:val="1"/>
      <w:marLeft w:val="0"/>
      <w:marRight w:val="0"/>
      <w:marTop w:val="0"/>
      <w:marBottom w:val="0"/>
      <w:divBdr>
        <w:top w:val="none" w:sz="0" w:space="0" w:color="auto"/>
        <w:left w:val="none" w:sz="0" w:space="0" w:color="auto"/>
        <w:bottom w:val="none" w:sz="0" w:space="0" w:color="auto"/>
        <w:right w:val="none" w:sz="0" w:space="0" w:color="auto"/>
      </w:divBdr>
    </w:div>
    <w:div w:id="212461294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hyperlink" Target="mailto:uohm.econom@mail.ru"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469ED63-36AB-48EB-9812-D1B4323A09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TotalTime>
  <Pages>8</Pages>
  <Words>3015</Words>
  <Characters>17186</Characters>
  <Application>Microsoft Office Word</Application>
  <DocSecurity>0</DocSecurity>
  <Lines>143</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library</Company>
  <LinksUpToDate>false</LinksUpToDate>
  <CharactersWithSpaces>20161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zakupki</dc:creator>
  <cp:lastModifiedBy>uohm3</cp:lastModifiedBy>
  <cp:revision>5</cp:revision>
  <cp:lastPrinted>2024-05-17T06:43:00Z</cp:lastPrinted>
  <dcterms:created xsi:type="dcterms:W3CDTF">2025-03-10T06:10:00Z</dcterms:created>
  <dcterms:modified xsi:type="dcterms:W3CDTF">2026-07-31T07:34:00Z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library</vt:lpwstr>
  </property>
  <property fmtid="{D5CDD505-2E9C-101B-9397-08002B2CF9AE}" pid="4" name="DocSecurity">
    <vt:i4>0</vt:i4>
  </property>
  <property fmtid="{D5CDD505-2E9C-101B-9397-08002B2CF9AE}" pid="5" name="HyperlinksChanged">
    <vt:bool>false</vt:bool>
  </property>
  <property fmtid="{D5CDD505-2E9C-101B-9397-08002B2CF9AE}" pid="6" name="KSOProductBuildVer">
    <vt:lpwstr>1049-10.2.0.7646</vt:lpwstr>
  </property>
  <property fmtid="{D5CDD505-2E9C-101B-9397-08002B2CF9AE}" pid="7" name="LinksUpToDate">
    <vt:bool>false</vt:bool>
  </property>
  <property fmtid="{D5CDD505-2E9C-101B-9397-08002B2CF9AE}" pid="8" name="ScaleCrop">
    <vt:bool>false</vt:bool>
  </property>
  <property fmtid="{D5CDD505-2E9C-101B-9397-08002B2CF9AE}" pid="9" name="ShareDoc">
    <vt:bool>false</vt:bool>
  </property>
</Properties>
</file>