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E4" w:rsidRPr="00C9004A" w:rsidRDefault="00845FE4" w:rsidP="00845FE4">
      <w:pPr>
        <w:jc w:val="center"/>
        <w:rPr>
          <w:rFonts w:ascii="XO Thames" w:hAnsi="XO Thames"/>
          <w:b/>
          <w:sz w:val="22"/>
          <w:szCs w:val="22"/>
        </w:rPr>
      </w:pPr>
      <w:r w:rsidRPr="00C9004A">
        <w:rPr>
          <w:rFonts w:ascii="XO Thames" w:hAnsi="XO Thames"/>
          <w:b/>
          <w:sz w:val="22"/>
          <w:szCs w:val="22"/>
        </w:rPr>
        <w:t>Обоснование начальной (максимальной) цены контракта</w:t>
      </w:r>
    </w:p>
    <w:p w:rsidR="00DE65EE" w:rsidRPr="00C9004A" w:rsidRDefault="00DE65EE" w:rsidP="00DE65EE">
      <w:pPr>
        <w:jc w:val="both"/>
        <w:rPr>
          <w:rFonts w:ascii="XO Thames" w:hAnsi="XO Thames"/>
          <w:sz w:val="22"/>
          <w:szCs w:val="22"/>
        </w:rPr>
      </w:pPr>
      <w:r w:rsidRPr="00C9004A">
        <w:rPr>
          <w:rFonts w:ascii="XO Thames" w:hAnsi="XO Thames"/>
          <w:sz w:val="22"/>
          <w:szCs w:val="22"/>
        </w:rPr>
        <w:tab/>
        <w:t>Государственный контракт заключается в соответствии с п.4 ч.1 ст.93 Федера</w:t>
      </w:r>
      <w:r w:rsidR="00DB4158" w:rsidRPr="00C9004A">
        <w:rPr>
          <w:rFonts w:ascii="XO Thames" w:hAnsi="XO Thames"/>
          <w:sz w:val="22"/>
          <w:szCs w:val="22"/>
        </w:rPr>
        <w:t xml:space="preserve">льного закона РФ от 05.04.2013 </w:t>
      </w:r>
      <w:r w:rsidRPr="00C9004A">
        <w:rPr>
          <w:rFonts w:ascii="XO Thames" w:hAnsi="XO Thames"/>
          <w:sz w:val="22"/>
          <w:szCs w:val="22"/>
        </w:rPr>
        <w:t xml:space="preserve">№ 44-ФЗ «О контрактной системе в сфере закупок товаров, работ, услуг для государственных и муниципальных нужд». </w:t>
      </w:r>
    </w:p>
    <w:p w:rsidR="00DE65EE" w:rsidRPr="00C9004A" w:rsidRDefault="00DE65EE" w:rsidP="00DE65EE">
      <w:pPr>
        <w:jc w:val="both"/>
        <w:rPr>
          <w:rFonts w:ascii="XO Thames" w:hAnsi="XO Thames"/>
          <w:sz w:val="22"/>
          <w:szCs w:val="22"/>
        </w:rPr>
      </w:pPr>
      <w:r w:rsidRPr="00C9004A">
        <w:rPr>
          <w:rFonts w:ascii="XO Thames" w:hAnsi="XO Thames"/>
          <w:sz w:val="22"/>
          <w:szCs w:val="22"/>
        </w:rPr>
        <w:tab/>
      </w:r>
      <w:proofErr w:type="gramStart"/>
      <w:r w:rsidRPr="00C9004A">
        <w:rPr>
          <w:rFonts w:ascii="XO Thames" w:hAnsi="XO Thames"/>
          <w:sz w:val="22"/>
          <w:szCs w:val="22"/>
        </w:rPr>
        <w:t>В соответствии со ст. 22 Федерального закона РФ от 05.04.2013 № 44-ФЗ «О контрактной системе в сфере закупок товаров, работ, услуг для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02.10.2013№ 567  проведен анализ рынка и выполнен расчет начальной (максимальной) цены</w:t>
      </w:r>
      <w:proofErr w:type="gramEnd"/>
      <w:r w:rsidRPr="00C9004A">
        <w:rPr>
          <w:rFonts w:ascii="XO Thames" w:hAnsi="XO Thames"/>
          <w:sz w:val="22"/>
          <w:szCs w:val="22"/>
        </w:rPr>
        <w:t xml:space="preserve"> контракта методом сопоставимых рыночных цен.</w:t>
      </w:r>
    </w:p>
    <w:p w:rsidR="00DB4158" w:rsidRPr="00C9004A" w:rsidRDefault="00DB4158" w:rsidP="00DE65EE">
      <w:pPr>
        <w:jc w:val="both"/>
        <w:rPr>
          <w:rFonts w:ascii="XO Thames" w:hAnsi="XO Thames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0632"/>
      </w:tblGrid>
      <w:tr w:rsidR="00845FE4" w:rsidRPr="00C9004A" w:rsidTr="00C9004A">
        <w:trPr>
          <w:trHeight w:val="998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845FE4" w:rsidRPr="00C9004A" w:rsidRDefault="00845FE4" w:rsidP="00845FE4">
            <w:pPr>
              <w:pStyle w:val="ConsPlusNormal"/>
              <w:ind w:firstLine="0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Используемый метод определения начальной (максимальной) цены контракта с обоснованием</w:t>
            </w: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845FE4" w:rsidRPr="00C9004A" w:rsidRDefault="00845FE4" w:rsidP="008063FC">
            <w:pPr>
              <w:pStyle w:val="ConsPlusNormal"/>
              <w:ind w:firstLine="0"/>
              <w:jc w:val="both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Начальная (максимальная) цена контракта определена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исполнителем, утвержденными приказом Минэкономразвития России от 02.10.2013 № 567.</w:t>
            </w:r>
          </w:p>
        </w:tc>
      </w:tr>
      <w:tr w:rsidR="00845FE4" w:rsidRPr="00C9004A" w:rsidTr="00C9004A">
        <w:trPr>
          <w:trHeight w:val="274"/>
        </w:trPr>
        <w:tc>
          <w:tcPr>
            <w:tcW w:w="4077" w:type="dxa"/>
            <w:tcBorders>
              <w:bottom w:val="single" w:sz="4" w:space="0" w:color="auto"/>
            </w:tcBorders>
          </w:tcPr>
          <w:p w:rsidR="00845FE4" w:rsidRPr="00C9004A" w:rsidRDefault="00845FE4" w:rsidP="008063FC">
            <w:pPr>
              <w:pStyle w:val="ConsPlusNormal"/>
              <w:ind w:firstLine="0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Расчет начальной (максимальной) цены контракта:</w:t>
            </w:r>
          </w:p>
          <w:p w:rsidR="00845FE4" w:rsidRPr="00C9004A" w:rsidRDefault="00845FE4" w:rsidP="008063FC">
            <w:pPr>
              <w:pStyle w:val="ConsPlusNormal"/>
              <w:ind w:firstLine="0"/>
              <w:rPr>
                <w:rFonts w:ascii="XO Thames" w:hAnsi="XO Thames" w:cs="Times New Roman"/>
                <w:sz w:val="22"/>
                <w:szCs w:val="22"/>
              </w:rPr>
            </w:pPr>
          </w:p>
          <w:p w:rsidR="00845FE4" w:rsidRPr="00C9004A" w:rsidRDefault="00845FE4" w:rsidP="008063FC">
            <w:pPr>
              <w:pStyle w:val="ConsPlusNormal"/>
              <w:ind w:firstLine="142"/>
              <w:rPr>
                <w:rFonts w:ascii="XO Thames" w:hAnsi="XO Thames"/>
                <w:sz w:val="22"/>
                <w:szCs w:val="22"/>
              </w:rPr>
            </w:pPr>
            <w:r w:rsidRPr="00C9004A">
              <w:rPr>
                <w:rFonts w:ascii="XO Thames" w:hAnsi="XO Thames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4845B34" wp14:editId="64AB892B">
                  <wp:extent cx="1309370" cy="3949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 где: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3BA2811" wp14:editId="379FC7CD">
                  <wp:extent cx="673100" cy="226695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 - 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</w:p>
          <w:p w:rsidR="00845FE4" w:rsidRPr="00C9004A" w:rsidRDefault="00845FE4" w:rsidP="008063FC">
            <w:pPr>
              <w:pStyle w:val="ConsPlusNormal"/>
              <w:ind w:firstLine="0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НМЦК, </w:t>
            </w:r>
            <w:proofErr w:type="gramStart"/>
            <w:r w:rsidRPr="00C9004A">
              <w:rPr>
                <w:rFonts w:ascii="XO Thames" w:hAnsi="XO Thames" w:cs="Times New Roman"/>
                <w:sz w:val="22"/>
                <w:szCs w:val="22"/>
              </w:rPr>
              <w:t>определяемая</w:t>
            </w:r>
            <w:proofErr w:type="gramEnd"/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 методом сопоставимых рыночных цен (анализа рынка);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v - количество (объем) закупаемой услуги;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n - количество значений, используемых в расчете;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i - номер источника ценовой информации;</w:t>
            </w:r>
          </w:p>
          <w:p w:rsidR="00845FE4" w:rsidRPr="00C9004A" w:rsidRDefault="00845FE4" w:rsidP="008063FC">
            <w:pPr>
              <w:pStyle w:val="ConsPlusNormal"/>
              <w:jc w:val="both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7C0E316" wp14:editId="0DD46DC8">
                  <wp:extent cx="153670" cy="22669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 - - цена единицы услуги, представленной в источнике с номером i.</w:t>
            </w:r>
          </w:p>
        </w:tc>
        <w:tc>
          <w:tcPr>
            <w:tcW w:w="10632" w:type="dxa"/>
            <w:tcBorders>
              <w:bottom w:val="single" w:sz="4" w:space="0" w:color="auto"/>
            </w:tcBorders>
          </w:tcPr>
          <w:tbl>
            <w:tblPr>
              <w:tblW w:w="10492" w:type="dxa"/>
              <w:tblInd w:w="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8"/>
              <w:gridCol w:w="992"/>
              <w:gridCol w:w="2126"/>
              <w:gridCol w:w="2268"/>
              <w:gridCol w:w="2268"/>
            </w:tblGrid>
            <w:tr w:rsidR="001F3266" w:rsidRPr="00C9004A" w:rsidTr="00C9004A">
              <w:trPr>
                <w:trHeight w:val="20"/>
              </w:trPr>
              <w:tc>
                <w:tcPr>
                  <w:tcW w:w="2838" w:type="dxa"/>
                </w:tcPr>
                <w:p w:rsidR="001F3266" w:rsidRPr="00C9004A" w:rsidRDefault="001F3266" w:rsidP="008063FC">
                  <w:pPr>
                    <w:pStyle w:val="ConsPlusNormal"/>
                    <w:ind w:firstLine="0"/>
                    <w:jc w:val="both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1F3266" w:rsidRPr="00C9004A" w:rsidRDefault="001F3266" w:rsidP="008063FC">
                  <w:pPr>
                    <w:pStyle w:val="ConsPlusNormal"/>
                    <w:ind w:firstLine="0"/>
                    <w:jc w:val="both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1F3266" w:rsidRPr="00C9004A" w:rsidRDefault="001F3266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  <w:t>Поставщик №1</w:t>
                  </w:r>
                </w:p>
              </w:tc>
              <w:tc>
                <w:tcPr>
                  <w:tcW w:w="2268" w:type="dxa"/>
                  <w:vAlign w:val="center"/>
                </w:tcPr>
                <w:p w:rsidR="001F3266" w:rsidRPr="00C9004A" w:rsidRDefault="001F3266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  <w:t>Поставщик №2</w:t>
                  </w:r>
                </w:p>
              </w:tc>
              <w:tc>
                <w:tcPr>
                  <w:tcW w:w="2268" w:type="dxa"/>
                  <w:vAlign w:val="center"/>
                </w:tcPr>
                <w:p w:rsidR="001F3266" w:rsidRPr="00C9004A" w:rsidRDefault="001F3266" w:rsidP="00972538">
                  <w:pPr>
                    <w:pStyle w:val="ConsPlusNormal"/>
                    <w:ind w:left="-50" w:firstLine="0"/>
                    <w:jc w:val="center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  <w:t>Поставщик №3</w:t>
                  </w:r>
                </w:p>
              </w:tc>
            </w:tr>
            <w:tr w:rsidR="001F3266" w:rsidRPr="00C9004A" w:rsidTr="00C9004A">
              <w:trPr>
                <w:trHeight w:val="20"/>
              </w:trPr>
              <w:tc>
                <w:tcPr>
                  <w:tcW w:w="2838" w:type="dxa"/>
                  <w:vAlign w:val="center"/>
                </w:tcPr>
                <w:p w:rsidR="001F3266" w:rsidRPr="00C9004A" w:rsidRDefault="001F3266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Наименование товара</w:t>
                  </w:r>
                </w:p>
              </w:tc>
              <w:tc>
                <w:tcPr>
                  <w:tcW w:w="992" w:type="dxa"/>
                  <w:vAlign w:val="center"/>
                </w:tcPr>
                <w:p w:rsidR="001F3266" w:rsidRPr="00C9004A" w:rsidRDefault="007A35EE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2126" w:type="dxa"/>
                  <w:vAlign w:val="center"/>
                </w:tcPr>
                <w:p w:rsidR="001F3266" w:rsidRPr="00C9004A" w:rsidRDefault="007A35EE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Цена за единицу (руб.)</w:t>
                  </w:r>
                </w:p>
              </w:tc>
              <w:tc>
                <w:tcPr>
                  <w:tcW w:w="2268" w:type="dxa"/>
                  <w:vAlign w:val="center"/>
                </w:tcPr>
                <w:p w:rsidR="001F3266" w:rsidRPr="00C9004A" w:rsidRDefault="007A35EE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Цена за единицу (руб.)</w:t>
                  </w:r>
                </w:p>
              </w:tc>
              <w:tc>
                <w:tcPr>
                  <w:tcW w:w="2268" w:type="dxa"/>
                  <w:vAlign w:val="center"/>
                </w:tcPr>
                <w:p w:rsidR="001F3266" w:rsidRPr="00C9004A" w:rsidRDefault="007A35EE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Цена за единицу (руб.)</w:t>
                  </w:r>
                </w:p>
              </w:tc>
            </w:tr>
            <w:tr w:rsidR="004658DA" w:rsidRPr="00C9004A" w:rsidTr="00C9004A">
              <w:trPr>
                <w:trHeight w:val="20"/>
              </w:trPr>
              <w:tc>
                <w:tcPr>
                  <w:tcW w:w="2838" w:type="dxa"/>
                  <w:vAlign w:val="center"/>
                </w:tcPr>
                <w:p w:rsidR="004658DA" w:rsidRPr="00C9004A" w:rsidRDefault="0007559D" w:rsidP="00C9004A">
                  <w:pPr>
                    <w:pStyle w:val="Default"/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  <w:t>Насос консольный</w:t>
                  </w:r>
                </w:p>
              </w:tc>
              <w:tc>
                <w:tcPr>
                  <w:tcW w:w="992" w:type="dxa"/>
                  <w:vAlign w:val="center"/>
                </w:tcPr>
                <w:p w:rsidR="004658DA" w:rsidRPr="00C9004A" w:rsidRDefault="0007559D" w:rsidP="00A42D26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6" w:type="dxa"/>
                  <w:vAlign w:val="center"/>
                </w:tcPr>
                <w:p w:rsidR="004658DA" w:rsidRPr="00C9004A" w:rsidRDefault="0007559D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37 800,00</w:t>
                  </w:r>
                </w:p>
              </w:tc>
              <w:tc>
                <w:tcPr>
                  <w:tcW w:w="2268" w:type="dxa"/>
                  <w:vAlign w:val="bottom"/>
                </w:tcPr>
                <w:p w:rsidR="004658DA" w:rsidRPr="00C9004A" w:rsidRDefault="0007559D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48 600,00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07559D" w:rsidRPr="00C9004A" w:rsidRDefault="0007559D" w:rsidP="0007559D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53 000,00</w:t>
                  </w:r>
                </w:p>
              </w:tc>
            </w:tr>
          </w:tbl>
          <w:p w:rsidR="00C9004A" w:rsidRDefault="00C9004A" w:rsidP="0007559D">
            <w:pPr>
              <w:pStyle w:val="ConsPlusNormal"/>
              <w:ind w:firstLine="0"/>
              <w:jc w:val="both"/>
              <w:rPr>
                <w:rFonts w:ascii="XO Thames" w:hAnsi="XO Thames" w:cs="Times New Roman"/>
                <w:b/>
                <w:sz w:val="22"/>
                <w:szCs w:val="22"/>
              </w:rPr>
            </w:pPr>
            <w:r>
              <w:rPr>
                <w:rFonts w:ascii="XO Thames" w:hAnsi="XO Thames" w:cs="Times New Roman"/>
                <w:b/>
                <w:sz w:val="22"/>
                <w:szCs w:val="22"/>
              </w:rPr>
              <w:t xml:space="preserve"> </w:t>
            </w:r>
          </w:p>
          <w:p w:rsidR="00C9004A" w:rsidRPr="00C9004A" w:rsidRDefault="00C9004A" w:rsidP="00997C8A">
            <w:pPr>
              <w:pStyle w:val="ConsPlusNormal"/>
              <w:ind w:firstLine="0"/>
              <w:jc w:val="both"/>
              <w:rPr>
                <w:rFonts w:ascii="XO Thames" w:hAnsi="XO Thames" w:cs="Times New Roman"/>
                <w:b/>
                <w:sz w:val="22"/>
                <w:szCs w:val="22"/>
              </w:rPr>
            </w:pPr>
          </w:p>
          <w:p w:rsidR="00A5261C" w:rsidRPr="00C9004A" w:rsidRDefault="00A5261C" w:rsidP="00A5261C">
            <w:pPr>
              <w:pStyle w:val="ConsPlusNormal"/>
              <w:ind w:firstLine="0"/>
              <w:jc w:val="both"/>
              <w:rPr>
                <w:rFonts w:ascii="XO Thames" w:hAnsi="XO Thames" w:cs="Times New Roman"/>
                <w:b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b/>
                <w:sz w:val="22"/>
                <w:szCs w:val="22"/>
              </w:rPr>
              <w:t>НМЦК</w:t>
            </w:r>
            <w:r w:rsidR="006E631D" w:rsidRP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 </w:t>
            </w:r>
            <w:r w:rsidRPr="00C9004A">
              <w:rPr>
                <w:rFonts w:ascii="XO Thames" w:hAnsi="XO Thames" w:cs="Times New Roman"/>
                <w:b/>
                <w:sz w:val="22"/>
                <w:szCs w:val="22"/>
              </w:rPr>
              <w:t>=</w:t>
            </w:r>
            <w:r w:rsidR="008F689E" w:rsidRP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 </w:t>
            </w:r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>(</w:t>
            </w:r>
            <w:r w:rsidR="0007559D">
              <w:rPr>
                <w:rFonts w:ascii="XO Thames" w:hAnsi="XO Thames" w:cs="Times New Roman"/>
                <w:b/>
                <w:sz w:val="22"/>
                <w:szCs w:val="22"/>
              </w:rPr>
              <w:t>37800+48600+53000</w:t>
            </w:r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>)/3</w:t>
            </w:r>
            <w:r w:rsidR="00A666A1">
              <w:rPr>
                <w:rFonts w:ascii="XO Thames" w:hAnsi="XO Thames" w:cs="Times New Roman"/>
                <w:b/>
                <w:sz w:val="22"/>
                <w:szCs w:val="22"/>
              </w:rPr>
              <w:t xml:space="preserve"> =</w:t>
            </w:r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 </w:t>
            </w:r>
            <w:r w:rsidR="0007559D">
              <w:rPr>
                <w:rFonts w:ascii="XO Thames" w:hAnsi="XO Thames" w:cs="Times New Roman"/>
                <w:b/>
                <w:sz w:val="22"/>
                <w:szCs w:val="22"/>
              </w:rPr>
              <w:t>46 466 рублей</w:t>
            </w:r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 </w:t>
            </w:r>
            <w:r w:rsidR="0007559D">
              <w:rPr>
                <w:rFonts w:ascii="XO Thames" w:hAnsi="XO Thames" w:cs="Times New Roman"/>
                <w:b/>
                <w:sz w:val="22"/>
                <w:szCs w:val="22"/>
              </w:rPr>
              <w:t>66 копеек</w:t>
            </w:r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. </w:t>
            </w:r>
          </w:p>
          <w:p w:rsidR="00845FE4" w:rsidRPr="00C9004A" w:rsidRDefault="00845FE4" w:rsidP="008063FC">
            <w:pPr>
              <w:pStyle w:val="ConsPlusNormal"/>
              <w:ind w:firstLine="0"/>
              <w:jc w:val="both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b/>
                <w:sz w:val="22"/>
                <w:szCs w:val="22"/>
              </w:rPr>
              <w:t>*</w:t>
            </w:r>
            <w:r w:rsidRPr="00C9004A">
              <w:rPr>
                <w:rFonts w:ascii="XO Thames" w:hAnsi="XO Thames" w:cs="Times New Roman"/>
                <w:sz w:val="22"/>
                <w:szCs w:val="22"/>
              </w:rPr>
              <w:t>применение корректирующих коэффициентов и индексов в данном случае заказчик считает нецелесообразным</w:t>
            </w:r>
          </w:p>
        </w:tc>
      </w:tr>
    </w:tbl>
    <w:p w:rsidR="00376918" w:rsidRPr="00C9004A" w:rsidRDefault="00376918" w:rsidP="00A5261C">
      <w:pPr>
        <w:jc w:val="center"/>
        <w:rPr>
          <w:rFonts w:ascii="XO Thames" w:hAnsi="XO Thames"/>
          <w:b/>
          <w:i/>
          <w:sz w:val="22"/>
          <w:szCs w:val="22"/>
        </w:rPr>
      </w:pPr>
    </w:p>
    <w:p w:rsidR="00A81160" w:rsidRPr="00C9004A" w:rsidRDefault="00A5261C" w:rsidP="00A5261C">
      <w:pPr>
        <w:jc w:val="center"/>
        <w:rPr>
          <w:rFonts w:ascii="XO Thames" w:hAnsi="XO Thames"/>
          <w:b/>
          <w:i/>
          <w:sz w:val="22"/>
          <w:szCs w:val="22"/>
        </w:rPr>
      </w:pPr>
      <w:r w:rsidRPr="00C9004A">
        <w:rPr>
          <w:rFonts w:ascii="XO Thames" w:hAnsi="XO Thames"/>
          <w:b/>
          <w:i/>
          <w:sz w:val="22"/>
          <w:szCs w:val="22"/>
        </w:rPr>
        <w:t xml:space="preserve">Для проведения закупочной сессии на ЕАТ Березка будет использоваться наименьшая цена </w:t>
      </w:r>
      <w:r w:rsidR="0007559D">
        <w:rPr>
          <w:rFonts w:ascii="XO Thames" w:hAnsi="XO Thames"/>
          <w:b/>
          <w:i/>
          <w:sz w:val="22"/>
          <w:szCs w:val="22"/>
        </w:rPr>
        <w:t>37 800</w:t>
      </w:r>
      <w:r w:rsidR="00312BFA" w:rsidRPr="00C9004A">
        <w:rPr>
          <w:rFonts w:ascii="XO Thames" w:hAnsi="XO Thames"/>
          <w:b/>
          <w:i/>
          <w:sz w:val="22"/>
          <w:szCs w:val="22"/>
        </w:rPr>
        <w:t xml:space="preserve"> руб</w:t>
      </w:r>
      <w:r w:rsidR="00C9004A">
        <w:rPr>
          <w:rFonts w:ascii="XO Thames" w:hAnsi="XO Thames"/>
          <w:b/>
          <w:i/>
          <w:sz w:val="22"/>
          <w:szCs w:val="22"/>
        </w:rPr>
        <w:t>лей</w:t>
      </w:r>
      <w:bookmarkStart w:id="0" w:name="_GoBack"/>
      <w:bookmarkEnd w:id="0"/>
      <w:r w:rsidR="00312BFA" w:rsidRPr="00C9004A">
        <w:rPr>
          <w:rFonts w:ascii="XO Thames" w:hAnsi="XO Thames"/>
          <w:b/>
          <w:i/>
          <w:sz w:val="22"/>
          <w:szCs w:val="22"/>
        </w:rPr>
        <w:t xml:space="preserve"> 0</w:t>
      </w:r>
      <w:r w:rsidR="00E35115" w:rsidRPr="00C9004A">
        <w:rPr>
          <w:rFonts w:ascii="XO Thames" w:hAnsi="XO Thames"/>
          <w:b/>
          <w:i/>
          <w:sz w:val="22"/>
          <w:szCs w:val="22"/>
        </w:rPr>
        <w:t>0</w:t>
      </w:r>
      <w:r w:rsidR="00CC7676" w:rsidRPr="00C9004A">
        <w:rPr>
          <w:rFonts w:ascii="XO Thames" w:hAnsi="XO Thames"/>
          <w:b/>
          <w:i/>
          <w:sz w:val="22"/>
          <w:szCs w:val="22"/>
        </w:rPr>
        <w:t xml:space="preserve"> коп.</w:t>
      </w:r>
    </w:p>
    <w:sectPr w:rsidR="00A81160" w:rsidRPr="00C9004A" w:rsidSect="00A26D27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E4"/>
    <w:rsid w:val="00000CEC"/>
    <w:rsid w:val="00021917"/>
    <w:rsid w:val="0007559D"/>
    <w:rsid w:val="00090DB3"/>
    <w:rsid w:val="00093D20"/>
    <w:rsid w:val="000F4E27"/>
    <w:rsid w:val="00100D40"/>
    <w:rsid w:val="00116CA1"/>
    <w:rsid w:val="00126696"/>
    <w:rsid w:val="001726E2"/>
    <w:rsid w:val="001C776C"/>
    <w:rsid w:val="001F3266"/>
    <w:rsid w:val="00215479"/>
    <w:rsid w:val="00293843"/>
    <w:rsid w:val="002B07F5"/>
    <w:rsid w:val="002C59ED"/>
    <w:rsid w:val="002E1348"/>
    <w:rsid w:val="00312BFA"/>
    <w:rsid w:val="00314029"/>
    <w:rsid w:val="00335CA2"/>
    <w:rsid w:val="0035584A"/>
    <w:rsid w:val="003665EE"/>
    <w:rsid w:val="00376918"/>
    <w:rsid w:val="00377934"/>
    <w:rsid w:val="003834CC"/>
    <w:rsid w:val="003B371C"/>
    <w:rsid w:val="004159DB"/>
    <w:rsid w:val="00445657"/>
    <w:rsid w:val="004658DA"/>
    <w:rsid w:val="004C4784"/>
    <w:rsid w:val="004F48EC"/>
    <w:rsid w:val="005067EE"/>
    <w:rsid w:val="00517316"/>
    <w:rsid w:val="0052200A"/>
    <w:rsid w:val="005553E7"/>
    <w:rsid w:val="005643C1"/>
    <w:rsid w:val="005C0390"/>
    <w:rsid w:val="00600BE0"/>
    <w:rsid w:val="00602F4B"/>
    <w:rsid w:val="00606D7B"/>
    <w:rsid w:val="00625349"/>
    <w:rsid w:val="006377FC"/>
    <w:rsid w:val="006667CC"/>
    <w:rsid w:val="006C6184"/>
    <w:rsid w:val="006E631D"/>
    <w:rsid w:val="00704682"/>
    <w:rsid w:val="00710C42"/>
    <w:rsid w:val="007221B8"/>
    <w:rsid w:val="007621CC"/>
    <w:rsid w:val="007950EA"/>
    <w:rsid w:val="007A35EE"/>
    <w:rsid w:val="007F2563"/>
    <w:rsid w:val="008230F5"/>
    <w:rsid w:val="008259B4"/>
    <w:rsid w:val="00845FE4"/>
    <w:rsid w:val="008B0EEE"/>
    <w:rsid w:val="008D29D2"/>
    <w:rsid w:val="008F3316"/>
    <w:rsid w:val="008F689E"/>
    <w:rsid w:val="00972538"/>
    <w:rsid w:val="00984995"/>
    <w:rsid w:val="00997C8A"/>
    <w:rsid w:val="009C2E41"/>
    <w:rsid w:val="00A149AC"/>
    <w:rsid w:val="00A26D27"/>
    <w:rsid w:val="00A34614"/>
    <w:rsid w:val="00A5261C"/>
    <w:rsid w:val="00A666A1"/>
    <w:rsid w:val="00A7738D"/>
    <w:rsid w:val="00A81160"/>
    <w:rsid w:val="00A904BC"/>
    <w:rsid w:val="00AA5C01"/>
    <w:rsid w:val="00B06A47"/>
    <w:rsid w:val="00BE68F3"/>
    <w:rsid w:val="00C051E8"/>
    <w:rsid w:val="00C07556"/>
    <w:rsid w:val="00C50F20"/>
    <w:rsid w:val="00C9004A"/>
    <w:rsid w:val="00CA50F8"/>
    <w:rsid w:val="00CB5455"/>
    <w:rsid w:val="00CC7676"/>
    <w:rsid w:val="00CF09ED"/>
    <w:rsid w:val="00D03E63"/>
    <w:rsid w:val="00D2595A"/>
    <w:rsid w:val="00D32DC6"/>
    <w:rsid w:val="00D4378D"/>
    <w:rsid w:val="00D65229"/>
    <w:rsid w:val="00D65C9B"/>
    <w:rsid w:val="00D94F0D"/>
    <w:rsid w:val="00DB4158"/>
    <w:rsid w:val="00DE65EE"/>
    <w:rsid w:val="00E073A5"/>
    <w:rsid w:val="00E21C5F"/>
    <w:rsid w:val="00E35115"/>
    <w:rsid w:val="00E741B6"/>
    <w:rsid w:val="00E93028"/>
    <w:rsid w:val="00E97F7C"/>
    <w:rsid w:val="00EA16C9"/>
    <w:rsid w:val="00EF7455"/>
    <w:rsid w:val="00F30094"/>
    <w:rsid w:val="00F46A55"/>
    <w:rsid w:val="00FC15E7"/>
    <w:rsid w:val="00FE6FBA"/>
    <w:rsid w:val="00FF32FA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E4"/>
    <w:pPr>
      <w:suppressAutoHyphens/>
    </w:pPr>
    <w:rPr>
      <w:rFonts w:eastAsia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FE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45F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FE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C7676"/>
    <w:pPr>
      <w:autoSpaceDE w:val="0"/>
      <w:autoSpaceDN w:val="0"/>
      <w:adjustRightInd w:val="0"/>
    </w:pPr>
    <w:rPr>
      <w:rFonts w:ascii="Arial" w:hAnsi="Arial" w:cs="Arial"/>
      <w:color w:val="000000"/>
      <w:spacing w:val="5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E4"/>
    <w:pPr>
      <w:suppressAutoHyphens/>
    </w:pPr>
    <w:rPr>
      <w:rFonts w:eastAsia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FE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45F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FE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C7676"/>
    <w:pPr>
      <w:autoSpaceDE w:val="0"/>
      <w:autoSpaceDN w:val="0"/>
      <w:adjustRightInd w:val="0"/>
    </w:pPr>
    <w:rPr>
      <w:rFonts w:ascii="Arial" w:hAnsi="Arial" w:cs="Arial"/>
      <w:color w:val="000000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B7039-6267-4D45-B960-C175D30F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ОИХО</dc:creator>
  <cp:lastModifiedBy>User</cp:lastModifiedBy>
  <cp:revision>10</cp:revision>
  <cp:lastPrinted>2026-06-29T10:20:00Z</cp:lastPrinted>
  <dcterms:created xsi:type="dcterms:W3CDTF">2026-06-09T13:02:00Z</dcterms:created>
  <dcterms:modified xsi:type="dcterms:W3CDTF">2026-06-29T10:20:00Z</dcterms:modified>
</cp:coreProperties>
</file>