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55E" w:rsidRDefault="009B18E8">
      <w:pPr>
        <w:pStyle w:val="aff"/>
        <w:tabs>
          <w:tab w:val="clear" w:pos="4677"/>
          <w:tab w:val="clear" w:pos="9355"/>
          <w:tab w:val="right" w:pos="720"/>
        </w:tabs>
        <w:jc w:val="righ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ИНН</w:t>
      </w:r>
      <w:r>
        <w:rPr>
          <w:rFonts w:ascii="Arial Narrow" w:hAnsi="Arial Narrow"/>
          <w:sz w:val="22"/>
          <w:szCs w:val="22"/>
        </w:rPr>
        <w:t xml:space="preserve"> </w:t>
      </w:r>
      <w:bookmarkStart w:id="0" w:name="_Hlk210306836"/>
      <w:r>
        <w:rPr>
          <w:rFonts w:ascii="Arial Narrow" w:eastAsiaTheme="minorHAnsi" w:hAnsi="Arial Narrow" w:cstheme="minorBidi"/>
          <w:b/>
          <w:sz w:val="22"/>
          <w:szCs w:val="22"/>
        </w:rPr>
        <w:t>3904059860</w:t>
      </w:r>
      <w:bookmarkEnd w:id="0"/>
    </w:p>
    <w:p w:rsidR="00F0255E" w:rsidRDefault="009B18E8">
      <w:pPr>
        <w:pStyle w:val="aff"/>
        <w:tabs>
          <w:tab w:val="clear" w:pos="4677"/>
          <w:tab w:val="clear" w:pos="9355"/>
          <w:tab w:val="right" w:pos="720"/>
        </w:tabs>
        <w:jc w:val="righ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ЛИЦЕВОЙ СЧЕТ №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F0255E" w:rsidRDefault="009B18E8">
      <w:pPr>
        <w:pStyle w:val="aff"/>
        <w:tabs>
          <w:tab w:val="clear" w:pos="4677"/>
          <w:tab w:val="clear" w:pos="9355"/>
          <w:tab w:val="right" w:pos="0"/>
        </w:tabs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eastAsiaTheme="minorHAnsi" w:hAnsi="Arial Narrow" w:cstheme="minorBidi"/>
          <w:b/>
          <w:color w:val="000000" w:themeColor="text1"/>
          <w:sz w:val="22"/>
          <w:szCs w:val="22"/>
        </w:rPr>
        <w:t>Государственный контракт</w:t>
      </w:r>
      <w:r>
        <w:rPr>
          <w:rFonts w:eastAsiaTheme="minorHAnsi" w:cstheme="minorBidi"/>
          <w:b/>
          <w:color w:val="000000" w:themeColor="text1"/>
        </w:rPr>
        <w:t xml:space="preserve"> </w:t>
      </w:r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№ </w:t>
      </w:r>
    </w:p>
    <w:p w:rsidR="00F0255E" w:rsidRDefault="009B18E8">
      <w:pPr>
        <w:pStyle w:val="aff"/>
        <w:tabs>
          <w:tab w:val="clear" w:pos="4677"/>
          <w:tab w:val="clear" w:pos="9355"/>
          <w:tab w:val="right" w:pos="0"/>
        </w:tabs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НА ОКАЗАНИЕ УСЛУГ СВЯЗИ</w:t>
      </w:r>
    </w:p>
    <w:p w:rsidR="00F0255E" w:rsidRDefault="00F0255E">
      <w:pPr>
        <w:pStyle w:val="BodyText"/>
        <w:widowControl/>
        <w:spacing w:before="0" w:after="0"/>
        <w:ind w:left="709" w:hanging="709"/>
        <w:jc w:val="left"/>
        <w:rPr>
          <w:rFonts w:ascii="Arial Narrow" w:hAnsi="Arial Narrow"/>
          <w:color w:val="auto"/>
          <w:sz w:val="22"/>
          <w:szCs w:val="22"/>
          <w:lang w:val="ru-RU"/>
        </w:rPr>
      </w:pPr>
    </w:p>
    <w:p w:rsidR="00F0255E" w:rsidRDefault="009B18E8">
      <w:pPr>
        <w:pStyle w:val="BodyText"/>
        <w:widowControl/>
        <w:spacing w:before="0" w:after="0"/>
        <w:rPr>
          <w:rFonts w:ascii="Arial Narrow" w:hAnsi="Arial Narrow"/>
          <w:color w:val="auto"/>
          <w:sz w:val="22"/>
          <w:szCs w:val="22"/>
          <w:lang w:val="ru-RU"/>
        </w:rPr>
      </w:pPr>
      <w:r>
        <w:rPr>
          <w:rFonts w:ascii="Arial Narrow" w:hAnsi="Arial Narrow"/>
          <w:sz w:val="22"/>
          <w:szCs w:val="22"/>
          <w:lang w:val="ru-RU"/>
        </w:rPr>
        <w:t>г. Калининград</w:t>
      </w:r>
      <w:r>
        <w:rPr>
          <w:lang w:val="ru-RU"/>
        </w:rPr>
        <w:t xml:space="preserve">        </w:t>
      </w:r>
      <w:r>
        <w:rPr>
          <w:rFonts w:ascii="Arial Narrow" w:hAnsi="Arial Narrow"/>
          <w:color w:val="auto"/>
          <w:sz w:val="22"/>
          <w:szCs w:val="22"/>
          <w:lang w:val="ru-RU"/>
        </w:rPr>
        <w:tab/>
      </w:r>
      <w:r>
        <w:rPr>
          <w:rFonts w:ascii="Arial Narrow" w:hAnsi="Arial Narrow"/>
          <w:color w:val="auto"/>
          <w:sz w:val="22"/>
          <w:szCs w:val="22"/>
          <w:lang w:val="ru-RU"/>
        </w:rPr>
        <w:tab/>
      </w:r>
      <w:r>
        <w:rPr>
          <w:rFonts w:ascii="Arial Narrow" w:hAnsi="Arial Narrow"/>
          <w:color w:val="auto"/>
          <w:sz w:val="22"/>
          <w:szCs w:val="22"/>
          <w:lang w:val="ru-RU"/>
        </w:rPr>
        <w:tab/>
      </w:r>
      <w:r>
        <w:rPr>
          <w:rFonts w:ascii="Arial Narrow" w:hAnsi="Arial Narrow"/>
          <w:color w:val="auto"/>
          <w:sz w:val="22"/>
          <w:szCs w:val="22"/>
          <w:lang w:val="ru-RU"/>
        </w:rPr>
        <w:tab/>
      </w:r>
      <w:r>
        <w:rPr>
          <w:rFonts w:ascii="Arial Narrow" w:hAnsi="Arial Narrow"/>
          <w:color w:val="auto"/>
          <w:sz w:val="22"/>
          <w:szCs w:val="22"/>
          <w:lang w:val="ru-RU"/>
        </w:rPr>
        <w:tab/>
      </w:r>
      <w:r>
        <w:rPr>
          <w:rFonts w:ascii="Arial Narrow" w:hAnsi="Arial Narrow"/>
          <w:color w:val="auto"/>
          <w:sz w:val="22"/>
          <w:szCs w:val="22"/>
          <w:lang w:val="ru-RU"/>
        </w:rPr>
        <w:tab/>
      </w:r>
      <w:r>
        <w:rPr>
          <w:rFonts w:ascii="Arial Narrow" w:hAnsi="Arial Narrow"/>
          <w:color w:val="auto"/>
          <w:sz w:val="22"/>
          <w:szCs w:val="22"/>
          <w:lang w:val="ru-RU"/>
        </w:rPr>
        <w:tab/>
      </w:r>
      <w:r>
        <w:rPr>
          <w:rFonts w:ascii="Arial Narrow" w:hAnsi="Arial Narrow"/>
          <w:color w:val="auto"/>
          <w:sz w:val="22"/>
          <w:szCs w:val="22"/>
          <w:lang w:val="ru-RU"/>
        </w:rPr>
        <w:tab/>
      </w:r>
      <w:r>
        <w:rPr>
          <w:rFonts w:ascii="Arial Narrow" w:hAnsi="Arial Narrow"/>
          <w:color w:val="auto"/>
          <w:sz w:val="22"/>
          <w:szCs w:val="22"/>
          <w:lang w:val="ru-RU"/>
        </w:rPr>
        <w:tab/>
      </w:r>
      <w:r>
        <w:rPr>
          <w:rFonts w:ascii="Arial Narrow" w:hAnsi="Arial Narrow"/>
          <w:color w:val="auto"/>
          <w:sz w:val="22"/>
          <w:szCs w:val="22"/>
          <w:lang w:val="ru-RU"/>
        </w:rPr>
        <w:tab/>
        <w:t>«__»</w:t>
      </w:r>
      <w:r>
        <w:rPr>
          <w:rFonts w:ascii="Arial Narrow" w:hAnsi="Arial Narrow"/>
          <w:b/>
          <w:color w:val="FF0000"/>
          <w:sz w:val="22"/>
          <w:szCs w:val="22"/>
          <w:lang w:val="ru-RU"/>
        </w:rPr>
        <w:t xml:space="preserve">        </w:t>
      </w:r>
      <w:r>
        <w:rPr>
          <w:rFonts w:ascii="Arial Narrow" w:hAnsi="Arial Narrow"/>
          <w:color w:val="auto"/>
          <w:sz w:val="22"/>
          <w:szCs w:val="22"/>
          <w:lang w:val="ru-RU"/>
        </w:rPr>
        <w:t xml:space="preserve"> 20__ года</w:t>
      </w:r>
    </w:p>
    <w:p w:rsidR="00F0255E" w:rsidRDefault="00F0255E">
      <w:pPr>
        <w:pStyle w:val="BodyText"/>
        <w:widowControl/>
        <w:spacing w:before="0" w:after="0"/>
        <w:ind w:left="709" w:hanging="709"/>
        <w:rPr>
          <w:rFonts w:ascii="Arial Narrow" w:hAnsi="Arial Narrow"/>
          <w:color w:val="auto"/>
          <w:sz w:val="22"/>
          <w:szCs w:val="22"/>
          <w:lang w:val="ru-RU"/>
        </w:rPr>
      </w:pPr>
    </w:p>
    <w:p w:rsidR="00F0255E" w:rsidRDefault="009B18E8">
      <w:pPr>
        <w:pStyle w:val="BodyText"/>
        <w:widowControl/>
        <w:spacing w:before="0" w:after="0"/>
        <w:ind w:firstLine="708"/>
        <w:rPr>
          <w:rFonts w:ascii="Arial Narrow" w:hAnsi="Arial Narrow"/>
          <w:color w:val="auto"/>
          <w:sz w:val="22"/>
          <w:szCs w:val="22"/>
          <w:lang w:val="ru-RU"/>
        </w:rPr>
      </w:pPr>
      <w:r>
        <w:rPr>
          <w:rFonts w:ascii="Arial Narrow" w:hAnsi="Arial Narrow"/>
          <w:color w:val="auto"/>
          <w:sz w:val="22"/>
          <w:szCs w:val="22"/>
          <w:lang w:val="ru-RU"/>
        </w:rPr>
        <w:t xml:space="preserve">, именуемое в дальнейшем «Исполнитель», в лице, с одной стороны и </w:t>
      </w:r>
    </w:p>
    <w:p w:rsidR="00F0255E" w:rsidRDefault="009B18E8">
      <w:pPr>
        <w:pStyle w:val="BodyText"/>
        <w:widowControl/>
        <w:spacing w:before="0" w:after="0"/>
        <w:ind w:firstLine="708"/>
        <w:rPr>
          <w:rFonts w:ascii="Arial Narrow" w:hAnsi="Arial Narrow"/>
          <w:color w:val="auto"/>
          <w:sz w:val="22"/>
          <w:szCs w:val="22"/>
          <w:lang w:val="ru-RU"/>
        </w:rPr>
      </w:pPr>
      <w:r>
        <w:rPr>
          <w:rFonts w:ascii="Arial Narrow" w:hAnsi="Arial Narrow"/>
          <w:b/>
          <w:sz w:val="22"/>
          <w:szCs w:val="22"/>
          <w:lang w:val="ru-RU"/>
        </w:rPr>
        <w:t>Управление Роскомнадзора по Калининградской области</w:t>
      </w:r>
      <w:r>
        <w:rPr>
          <w:rFonts w:ascii="Arial Narrow" w:hAnsi="Arial Narrow"/>
          <w:color w:val="auto"/>
          <w:sz w:val="22"/>
          <w:szCs w:val="22"/>
          <w:lang w:val="ru-RU"/>
        </w:rPr>
        <w:t>,</w:t>
      </w:r>
      <w:r>
        <w:rPr>
          <w:rFonts w:ascii="Arial Narrow" w:hAnsi="Arial Narrow"/>
          <w:color w:val="auto"/>
          <w:sz w:val="24"/>
          <w:szCs w:val="22"/>
          <w:lang w:val="ru-RU"/>
        </w:rPr>
        <w:t xml:space="preserve"> </w:t>
      </w:r>
      <w:r>
        <w:rPr>
          <w:rFonts w:ascii="Arial Narrow" w:hAnsi="Arial Narrow"/>
          <w:color w:val="auto"/>
          <w:sz w:val="22"/>
          <w:szCs w:val="22"/>
          <w:lang w:val="ru-RU"/>
        </w:rPr>
        <w:t xml:space="preserve">именуемое в дальнейшем </w:t>
      </w:r>
      <w:r>
        <w:rPr>
          <w:rFonts w:ascii="Arial Narrow" w:hAnsi="Arial Narrow"/>
          <w:bCs/>
          <w:color w:val="auto"/>
          <w:sz w:val="22"/>
          <w:szCs w:val="22"/>
          <w:lang w:val="ru-RU"/>
        </w:rPr>
        <w:t>«Заказчик»</w:t>
      </w:r>
      <w:r>
        <w:rPr>
          <w:rFonts w:ascii="Arial Narrow" w:hAnsi="Arial Narrow"/>
          <w:color w:val="auto"/>
          <w:sz w:val="22"/>
          <w:szCs w:val="22"/>
          <w:lang w:val="ru-RU"/>
        </w:rPr>
        <w:t xml:space="preserve">, в лице </w:t>
      </w:r>
      <w:proofErr w:type="spellStart"/>
      <w:r>
        <w:rPr>
          <w:rFonts w:ascii="Arial Narrow" w:hAnsi="Arial Narrow"/>
          <w:color w:val="auto"/>
          <w:sz w:val="22"/>
          <w:szCs w:val="22"/>
          <w:lang w:val="ru-RU"/>
        </w:rPr>
        <w:t>Рукуоводителя</w:t>
      </w:r>
      <w:proofErr w:type="spellEnd"/>
      <w:r>
        <w:rPr>
          <w:rFonts w:ascii="Arial Narrow" w:hAnsi="Arial Narrow"/>
          <w:color w:val="auto"/>
          <w:sz w:val="22"/>
          <w:szCs w:val="22"/>
          <w:lang w:val="ru-RU"/>
        </w:rPr>
        <w:t xml:space="preserve"> Управления Шутова Эдуарда Юрьевича, действующег</w:t>
      </w:r>
      <w:proofErr w:type="gramStart"/>
      <w:r>
        <w:rPr>
          <w:rFonts w:ascii="Arial Narrow" w:hAnsi="Arial Narrow"/>
          <w:color w:val="auto"/>
          <w:sz w:val="22"/>
          <w:szCs w:val="22"/>
          <w:lang w:val="ru-RU"/>
        </w:rPr>
        <w:t>о(</w:t>
      </w:r>
      <w:proofErr w:type="gramEnd"/>
      <w:r>
        <w:rPr>
          <w:rFonts w:ascii="Arial Narrow" w:hAnsi="Arial Narrow"/>
          <w:color w:val="auto"/>
          <w:sz w:val="22"/>
          <w:szCs w:val="22"/>
          <w:lang w:val="ru-RU"/>
        </w:rPr>
        <w:t>-ей) на основании Положения об Управлении, утверждённого Приказом от 25.01.2016 г. № 56, с другой стороны, совместно в дальнейшем именуемые «Стороны», а по отдельности – «Сторона», в соответствии с пунктом 4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Контракт, именуемый в дальнейшем «Контракт», на следующих условиях:</w:t>
      </w:r>
    </w:p>
    <w:p w:rsidR="00F0255E" w:rsidRDefault="00F0255E">
      <w:pPr>
        <w:pStyle w:val="BodyText"/>
        <w:widowControl/>
        <w:spacing w:before="0" w:after="0"/>
        <w:rPr>
          <w:rFonts w:ascii="Arial Narrow" w:hAnsi="Arial Narrow"/>
          <w:color w:val="auto"/>
          <w:sz w:val="22"/>
          <w:szCs w:val="22"/>
          <w:lang w:val="ru-RU"/>
        </w:rPr>
      </w:pPr>
    </w:p>
    <w:p w:rsidR="00F0255E" w:rsidRDefault="009B18E8">
      <w:pPr>
        <w:pStyle w:val="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ТЕРМИНЫ И ОПРЕДЕЛЕНИЯ</w:t>
      </w:r>
    </w:p>
    <w:p w:rsidR="00F0255E" w:rsidRDefault="00F0255E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«Абонентский интерфейс» - параметры доступа Абонентского устройства, позволяющие соединять средства связи Исполнителя с Абонентским устройством, а также формализованный набор их взаимодействия.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«Абонентский номер» - выделяемый Исполнителем Заказчику в Сети связи Исполнителя номер на период действия Контракта, однозначно определяющий (идентифицирующий) </w:t>
      </w:r>
      <w:proofErr w:type="spellStart"/>
      <w:r>
        <w:rPr>
          <w:rFonts w:ascii="Arial Narrow" w:hAnsi="Arial Narrow"/>
          <w:sz w:val="22"/>
          <w:szCs w:val="22"/>
        </w:rPr>
        <w:t>подключенное</w:t>
      </w:r>
      <w:proofErr w:type="spellEnd"/>
      <w:r>
        <w:rPr>
          <w:rFonts w:ascii="Arial Narrow" w:hAnsi="Arial Narrow"/>
          <w:sz w:val="22"/>
          <w:szCs w:val="22"/>
        </w:rPr>
        <w:t xml:space="preserve"> к Сети связи Исполнителя Абонентское устройство </w:t>
      </w:r>
      <w:proofErr w:type="gramStart"/>
      <w:r>
        <w:rPr>
          <w:rFonts w:ascii="Arial Narrow" w:hAnsi="Arial Narrow"/>
          <w:sz w:val="22"/>
          <w:szCs w:val="22"/>
        </w:rPr>
        <w:t>с</w:t>
      </w:r>
      <w:proofErr w:type="gramEnd"/>
      <w:r>
        <w:rPr>
          <w:rFonts w:ascii="Arial Narrow" w:hAnsi="Arial Narrow"/>
          <w:sz w:val="22"/>
          <w:szCs w:val="22"/>
        </w:rPr>
        <w:t xml:space="preserve"> установленной в нем SIM-картой или </w:t>
      </w:r>
      <w:proofErr w:type="spellStart"/>
      <w:r>
        <w:rPr>
          <w:rFonts w:ascii="Arial Narrow" w:hAnsi="Arial Narrow"/>
          <w:sz w:val="22"/>
          <w:szCs w:val="22"/>
        </w:rPr>
        <w:t>eSIM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«Временный абонентский номер» - Абонентский номер, Услуги по которому оказываются Исполнителем только до момента начала оказания Исполнителем Услуг по Абонентскому номеру, в отношении которого Заказчиком подано Исполнителю заявление о перенесении номера из сети другого оператора связи. С момента начала оказания Исполнителем Услуг по Абонентскому номеру, в отношении которого Заказчиком подано Исполнителю заявление о перенесении номера, права и обязанности Исполнителя и Заказчика в части Временного абонентского номера прекращаются.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«Уникальный код идентификации» - уникальный технологический номер, необходимый для оказания Услуг, не требующих выделения Абонентского номера. 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«Абонентская плата» – размер платежа Заказчика за </w:t>
      </w:r>
      <w:proofErr w:type="spellStart"/>
      <w:r>
        <w:rPr>
          <w:rFonts w:ascii="Arial Narrow" w:hAnsi="Arial Narrow"/>
          <w:sz w:val="22"/>
          <w:szCs w:val="22"/>
        </w:rPr>
        <w:t>определенный</w:t>
      </w:r>
      <w:proofErr w:type="spellEnd"/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Расчетный</w:t>
      </w:r>
      <w:proofErr w:type="spellEnd"/>
      <w:r>
        <w:rPr>
          <w:rFonts w:ascii="Arial Narrow" w:hAnsi="Arial Narrow"/>
          <w:sz w:val="22"/>
          <w:szCs w:val="22"/>
        </w:rPr>
        <w:t xml:space="preserve">) период, являющийся постоянной величиной, не зависящей от </w:t>
      </w:r>
      <w:proofErr w:type="spellStart"/>
      <w:r>
        <w:rPr>
          <w:rFonts w:ascii="Arial Narrow" w:hAnsi="Arial Narrow"/>
          <w:sz w:val="22"/>
          <w:szCs w:val="22"/>
        </w:rPr>
        <w:t>объема</w:t>
      </w:r>
      <w:proofErr w:type="spellEnd"/>
      <w:r>
        <w:rPr>
          <w:rFonts w:ascii="Arial Narrow" w:hAnsi="Arial Narrow"/>
          <w:sz w:val="22"/>
          <w:szCs w:val="22"/>
        </w:rPr>
        <w:t xml:space="preserve"> фактически полученных Услуг. Порядок списания Абонентской платы определяется Тарифным планом и/или дополнительным соглашением к Контракту.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«Абонентское устройство» - находящееся в законном владении Заказчика техническое средство, включая программное обеспечение, обеспечивающее Заказчику доступ к Услугам Исполнителя. Абонентское устройство должно содержать приложения (Абонентский интерфейс), позволяющие работать с технологиями, указанными в Тарифном плане, с помощью которых осуществляется оказание Услуг.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«Автоматизированный центр» — оборудование, позволяющее проводить автоматизированный </w:t>
      </w:r>
      <w:proofErr w:type="spellStart"/>
      <w:r>
        <w:rPr>
          <w:rFonts w:ascii="Arial Narrow" w:hAnsi="Arial Narrow"/>
          <w:sz w:val="22"/>
          <w:szCs w:val="22"/>
        </w:rPr>
        <w:t>прием</w:t>
      </w:r>
      <w:proofErr w:type="spellEnd"/>
      <w:r>
        <w:rPr>
          <w:rFonts w:ascii="Arial Narrow" w:hAnsi="Arial Narrow"/>
          <w:sz w:val="22"/>
          <w:szCs w:val="22"/>
        </w:rPr>
        <w:t xml:space="preserve"> и обработку сообщений электросвязи (в том числе одновременно поступивших телефонных звонков, сообщений по электронной почте, SMS и прочее), а также осуществлять рассылки сообщений электросвязи.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«Активация SIM-карты» - приведение SIM-карты или </w:t>
      </w:r>
      <w:proofErr w:type="spellStart"/>
      <w:r>
        <w:rPr>
          <w:rFonts w:ascii="Arial Narrow" w:hAnsi="Arial Narrow"/>
          <w:sz w:val="22"/>
          <w:szCs w:val="22"/>
        </w:rPr>
        <w:t>eSIM</w:t>
      </w:r>
      <w:proofErr w:type="spellEnd"/>
      <w:r>
        <w:rPr>
          <w:rFonts w:ascii="Arial Narrow" w:hAnsi="Arial Narrow"/>
          <w:sz w:val="22"/>
          <w:szCs w:val="22"/>
        </w:rPr>
        <w:t xml:space="preserve"> в состояние, обеспечивающее доступ к Услугам.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«Баланс Лицевого счета Заказчика» – величина, определяемая расчётным </w:t>
      </w:r>
      <w:proofErr w:type="gramStart"/>
      <w:r>
        <w:rPr>
          <w:rFonts w:ascii="Arial Narrow" w:hAnsi="Arial Narrow"/>
          <w:sz w:val="22"/>
          <w:szCs w:val="22"/>
        </w:rPr>
        <w:t>путём</w:t>
      </w:r>
      <w:proofErr w:type="gramEnd"/>
      <w:r>
        <w:rPr>
          <w:rFonts w:ascii="Arial Narrow" w:hAnsi="Arial Narrow"/>
          <w:sz w:val="22"/>
          <w:szCs w:val="22"/>
        </w:rPr>
        <w:t xml:space="preserve"> на основании данных Лицевого счёта Заказчика как разность между стоимостью потреблённых Заказчиком Услуг и произведённой Заказчиком оплаты.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</w:t>
      </w:r>
      <w:proofErr w:type="spellStart"/>
      <w:r>
        <w:rPr>
          <w:rFonts w:ascii="Arial Narrow" w:hAnsi="Arial Narrow"/>
          <w:sz w:val="22"/>
          <w:szCs w:val="22"/>
        </w:rPr>
        <w:t>Биллинговая</w:t>
      </w:r>
      <w:proofErr w:type="spellEnd"/>
      <w:r>
        <w:rPr>
          <w:rFonts w:ascii="Arial Narrow" w:hAnsi="Arial Narrow"/>
          <w:sz w:val="22"/>
          <w:szCs w:val="22"/>
        </w:rPr>
        <w:t xml:space="preserve"> система» - сертифицированная автоматизированная система Исполнителя для </w:t>
      </w:r>
      <w:proofErr w:type="spellStart"/>
      <w:r>
        <w:rPr>
          <w:rFonts w:ascii="Arial Narrow" w:hAnsi="Arial Narrow"/>
          <w:sz w:val="22"/>
          <w:szCs w:val="22"/>
        </w:rPr>
        <w:t>учета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объема</w:t>
      </w:r>
      <w:proofErr w:type="spellEnd"/>
      <w:r>
        <w:rPr>
          <w:rFonts w:ascii="Arial Narrow" w:hAnsi="Arial Narrow"/>
          <w:sz w:val="22"/>
          <w:szCs w:val="22"/>
        </w:rPr>
        <w:t xml:space="preserve"> оказанных Услуг, поступления и расходования денежных средств, </w:t>
      </w:r>
      <w:proofErr w:type="spellStart"/>
      <w:r>
        <w:rPr>
          <w:rFonts w:ascii="Arial Narrow" w:hAnsi="Arial Narrow"/>
          <w:sz w:val="22"/>
          <w:szCs w:val="22"/>
        </w:rPr>
        <w:t>внесенных</w:t>
      </w:r>
      <w:proofErr w:type="spellEnd"/>
      <w:r>
        <w:rPr>
          <w:rFonts w:ascii="Arial Narrow" w:hAnsi="Arial Narrow"/>
          <w:sz w:val="22"/>
          <w:szCs w:val="22"/>
        </w:rPr>
        <w:t xml:space="preserve"> в </w:t>
      </w:r>
      <w:proofErr w:type="spellStart"/>
      <w:r>
        <w:rPr>
          <w:rFonts w:ascii="Arial Narrow" w:hAnsi="Arial Narrow"/>
          <w:sz w:val="22"/>
          <w:szCs w:val="22"/>
        </w:rPr>
        <w:t>счет</w:t>
      </w:r>
      <w:proofErr w:type="spellEnd"/>
      <w:r>
        <w:rPr>
          <w:rFonts w:ascii="Arial Narrow" w:hAnsi="Arial Narrow"/>
          <w:sz w:val="22"/>
          <w:szCs w:val="22"/>
        </w:rPr>
        <w:t xml:space="preserve"> оплаты Услуг.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«Блокировка номера» - полное или частичное приостановление оказания Услуг (ограничение доступа к части определённых Услуг, потребляемых с помощью Сети связи Исполнителя), </w:t>
      </w:r>
      <w:proofErr w:type="spellStart"/>
      <w:r>
        <w:rPr>
          <w:rFonts w:ascii="Arial Narrow" w:hAnsi="Arial Narrow"/>
          <w:sz w:val="22"/>
          <w:szCs w:val="22"/>
        </w:rPr>
        <w:t>произведенное</w:t>
      </w:r>
      <w:proofErr w:type="spellEnd"/>
      <w:r>
        <w:rPr>
          <w:rFonts w:ascii="Arial Narrow" w:hAnsi="Arial Narrow"/>
          <w:sz w:val="22"/>
          <w:szCs w:val="22"/>
        </w:rPr>
        <w:t xml:space="preserve"> Исполнителем по инициативе Заказчика.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«Дополнительные услуги» - услуги, оказываемые Исполнителем непосредственно и/или с привлечением третьих лиц, в том числе технологически неразрывно связанные с Услугами связи и направленные на повышение их потребительской ценности.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«Единица тарификации» - единица продолжительности соединения, </w:t>
      </w:r>
      <w:proofErr w:type="spellStart"/>
      <w:r>
        <w:rPr>
          <w:rFonts w:ascii="Arial Narrow" w:hAnsi="Arial Narrow"/>
          <w:sz w:val="22"/>
          <w:szCs w:val="22"/>
        </w:rPr>
        <w:t>объема</w:t>
      </w:r>
      <w:proofErr w:type="spellEnd"/>
      <w:r>
        <w:rPr>
          <w:rFonts w:ascii="Arial Narrow" w:hAnsi="Arial Narrow"/>
          <w:sz w:val="22"/>
          <w:szCs w:val="22"/>
        </w:rPr>
        <w:t xml:space="preserve"> Услуг, </w:t>
      </w:r>
      <w:proofErr w:type="spellStart"/>
      <w:r>
        <w:rPr>
          <w:rFonts w:ascii="Arial Narrow" w:hAnsi="Arial Narrow"/>
          <w:sz w:val="22"/>
          <w:szCs w:val="22"/>
        </w:rPr>
        <w:t>объема</w:t>
      </w:r>
      <w:proofErr w:type="spellEnd"/>
      <w:r>
        <w:rPr>
          <w:rFonts w:ascii="Arial Narrow" w:hAnsi="Arial Narrow"/>
          <w:sz w:val="22"/>
          <w:szCs w:val="22"/>
        </w:rPr>
        <w:t xml:space="preserve"> переданной (полученной) с использованием Абонентского устройства информации, а также каждый запрос Заказчика, стоимость и порядок </w:t>
      </w:r>
      <w:proofErr w:type="gramStart"/>
      <w:r>
        <w:rPr>
          <w:rFonts w:ascii="Arial Narrow" w:hAnsi="Arial Narrow"/>
          <w:sz w:val="22"/>
          <w:szCs w:val="22"/>
        </w:rPr>
        <w:t>оплаты</w:t>
      </w:r>
      <w:proofErr w:type="gramEnd"/>
      <w:r>
        <w:rPr>
          <w:rFonts w:ascii="Arial Narrow" w:hAnsi="Arial Narrow"/>
          <w:sz w:val="22"/>
          <w:szCs w:val="22"/>
        </w:rPr>
        <w:t xml:space="preserve"> которых определяются Тарифным планом Заказчика или дополнительным соглашением к Контракту.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«Зона обслуживания Сети связи Исполнителя» - совокупность территорий, обслуживаемых всеми узлами связи Сети связи Исполнителя, в пределах которой существует </w:t>
      </w:r>
      <w:proofErr w:type="spellStart"/>
      <w:r>
        <w:rPr>
          <w:rFonts w:ascii="Arial Narrow" w:hAnsi="Arial Narrow"/>
          <w:sz w:val="22"/>
          <w:szCs w:val="22"/>
        </w:rPr>
        <w:t>подтвержденная</w:t>
      </w:r>
      <w:proofErr w:type="spellEnd"/>
      <w:r>
        <w:rPr>
          <w:rFonts w:ascii="Arial Narrow" w:hAnsi="Arial Narrow"/>
          <w:sz w:val="22"/>
          <w:szCs w:val="22"/>
        </w:rPr>
        <w:t xml:space="preserve"> Исполнителем техническая возможность предоставления Услуг.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«Идентификатор» - абонентский номер, документ, слово, последовательность символов (букв, цифр) или иная информация, представленные в установленной Исполнителем форме и используемые Исполнителем для идентификации Заказчика.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«Контактный центр Исполнителя» - служба, осуществляющая взаимодействие Исполнителя с Заказчиком по вопросам оказания всех Услуг и осуществляющая информационно-справочное обслуживание Заказчика.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«Лицевой </w:t>
      </w:r>
      <w:proofErr w:type="spellStart"/>
      <w:r>
        <w:rPr>
          <w:rFonts w:ascii="Arial Narrow" w:hAnsi="Arial Narrow"/>
          <w:sz w:val="22"/>
          <w:szCs w:val="22"/>
        </w:rPr>
        <w:t>счет</w:t>
      </w:r>
      <w:proofErr w:type="spellEnd"/>
      <w:r>
        <w:rPr>
          <w:rFonts w:ascii="Arial Narrow" w:hAnsi="Arial Narrow"/>
          <w:sz w:val="22"/>
          <w:szCs w:val="22"/>
        </w:rPr>
        <w:t xml:space="preserve"> Заказчика» - запись в </w:t>
      </w:r>
      <w:proofErr w:type="spellStart"/>
      <w:r>
        <w:rPr>
          <w:rFonts w:ascii="Arial Narrow" w:hAnsi="Arial Narrow"/>
          <w:sz w:val="22"/>
          <w:szCs w:val="22"/>
        </w:rPr>
        <w:t>Биллинговой</w:t>
      </w:r>
      <w:proofErr w:type="spellEnd"/>
      <w:r>
        <w:rPr>
          <w:rFonts w:ascii="Arial Narrow" w:hAnsi="Arial Narrow"/>
          <w:sz w:val="22"/>
          <w:szCs w:val="22"/>
        </w:rPr>
        <w:t xml:space="preserve"> системе Исполнителя, служащая для </w:t>
      </w:r>
      <w:proofErr w:type="spellStart"/>
      <w:r>
        <w:rPr>
          <w:rFonts w:ascii="Arial Narrow" w:hAnsi="Arial Narrow"/>
          <w:sz w:val="22"/>
          <w:szCs w:val="22"/>
        </w:rPr>
        <w:t>учета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объема</w:t>
      </w:r>
      <w:proofErr w:type="spellEnd"/>
      <w:r>
        <w:rPr>
          <w:rFonts w:ascii="Arial Narrow" w:hAnsi="Arial Narrow"/>
          <w:sz w:val="22"/>
          <w:szCs w:val="22"/>
        </w:rPr>
        <w:t xml:space="preserve"> оказанных Услуг, поступления и расходования денежных средств, </w:t>
      </w:r>
      <w:proofErr w:type="spellStart"/>
      <w:r>
        <w:rPr>
          <w:rFonts w:ascii="Arial Narrow" w:hAnsi="Arial Narrow"/>
          <w:sz w:val="22"/>
          <w:szCs w:val="22"/>
        </w:rPr>
        <w:t>внесенных</w:t>
      </w:r>
      <w:proofErr w:type="spellEnd"/>
      <w:r>
        <w:rPr>
          <w:rFonts w:ascii="Arial Narrow" w:hAnsi="Arial Narrow"/>
          <w:sz w:val="22"/>
          <w:szCs w:val="22"/>
        </w:rPr>
        <w:t xml:space="preserve"> в </w:t>
      </w:r>
      <w:proofErr w:type="spellStart"/>
      <w:r>
        <w:rPr>
          <w:rFonts w:ascii="Arial Narrow" w:hAnsi="Arial Narrow"/>
          <w:sz w:val="22"/>
          <w:szCs w:val="22"/>
        </w:rPr>
        <w:t>счет</w:t>
      </w:r>
      <w:proofErr w:type="spellEnd"/>
      <w:r>
        <w:rPr>
          <w:rFonts w:ascii="Arial Narrow" w:hAnsi="Arial Narrow"/>
          <w:sz w:val="22"/>
          <w:szCs w:val="22"/>
        </w:rPr>
        <w:t xml:space="preserve"> оплаты Услуг.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«Личный кабинет» - организованная Исполнителем система самообслуживания, доступ к которой предоставляется авторизованным Заказчикам с использованием сети Интернет в целях самостоятельного управления Услугами и получения информации о них.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«Международный Роуминг» - Роуминг за пределами Российской Федерации.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«Национальный Роуминг» - Роуминг на территории Российской Федерации.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«Начисления по Роумингу» - отражение на Лицевом счёте Заказчика стоимости Услуг, оказанных при Роуминге, произведённое </w:t>
      </w:r>
      <w:proofErr w:type="spellStart"/>
      <w:r>
        <w:rPr>
          <w:rFonts w:ascii="Arial Narrow" w:hAnsi="Arial Narrow"/>
          <w:sz w:val="22"/>
          <w:szCs w:val="22"/>
        </w:rPr>
        <w:t>Испонителем</w:t>
      </w:r>
      <w:proofErr w:type="spellEnd"/>
      <w:r>
        <w:rPr>
          <w:rFonts w:ascii="Arial Narrow" w:hAnsi="Arial Narrow"/>
          <w:sz w:val="22"/>
          <w:szCs w:val="22"/>
        </w:rPr>
        <w:t xml:space="preserve"> на основании данных, предоставленных </w:t>
      </w:r>
      <w:proofErr w:type="spellStart"/>
      <w:r>
        <w:rPr>
          <w:rFonts w:ascii="Arial Narrow" w:hAnsi="Arial Narrow"/>
          <w:sz w:val="22"/>
          <w:szCs w:val="22"/>
        </w:rPr>
        <w:t>Роуминговыми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партнерами</w:t>
      </w:r>
      <w:proofErr w:type="spellEnd"/>
      <w:r>
        <w:rPr>
          <w:rFonts w:ascii="Arial Narrow" w:hAnsi="Arial Narrow"/>
          <w:sz w:val="22"/>
          <w:szCs w:val="22"/>
        </w:rPr>
        <w:t xml:space="preserve"> Исполнителя, плату за которые (Услуги, оказанные при Роуминге) Заказчик вносит Исполнителю;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«Подключение (предоставление доступа) к Сети связи Исполнителя» - совокупность организационно-технических действий </w:t>
      </w:r>
      <w:proofErr w:type="spellStart"/>
      <w:r>
        <w:rPr>
          <w:rFonts w:ascii="Arial Narrow" w:hAnsi="Arial Narrow"/>
          <w:sz w:val="22"/>
          <w:szCs w:val="22"/>
        </w:rPr>
        <w:t>испонителя</w:t>
      </w:r>
      <w:proofErr w:type="spellEnd"/>
      <w:r>
        <w:rPr>
          <w:rFonts w:ascii="Arial Narrow" w:hAnsi="Arial Narrow"/>
          <w:sz w:val="22"/>
          <w:szCs w:val="22"/>
        </w:rPr>
        <w:t xml:space="preserve"> по подготовке SIM-карты Исполнителя или </w:t>
      </w:r>
      <w:proofErr w:type="spellStart"/>
      <w:r>
        <w:rPr>
          <w:rFonts w:ascii="Arial Narrow" w:hAnsi="Arial Narrow"/>
          <w:sz w:val="22"/>
          <w:szCs w:val="22"/>
        </w:rPr>
        <w:t>eSIM</w:t>
      </w:r>
      <w:proofErr w:type="spellEnd"/>
      <w:r>
        <w:rPr>
          <w:rFonts w:ascii="Arial Narrow" w:hAnsi="Arial Narrow"/>
          <w:sz w:val="22"/>
          <w:szCs w:val="22"/>
        </w:rPr>
        <w:t xml:space="preserve"> и сре</w:t>
      </w:r>
      <w:proofErr w:type="gramStart"/>
      <w:r>
        <w:rPr>
          <w:rFonts w:ascii="Arial Narrow" w:hAnsi="Arial Narrow"/>
          <w:sz w:val="22"/>
          <w:szCs w:val="22"/>
        </w:rPr>
        <w:t>дств св</w:t>
      </w:r>
      <w:proofErr w:type="gramEnd"/>
      <w:r>
        <w:rPr>
          <w:rFonts w:ascii="Arial Narrow" w:hAnsi="Arial Narrow"/>
          <w:sz w:val="22"/>
          <w:szCs w:val="22"/>
        </w:rPr>
        <w:t xml:space="preserve">язи, входящих в состав Сети связи, к оказанию Услуг Заказчику с использованием данной SIM-карты или </w:t>
      </w:r>
      <w:proofErr w:type="spellStart"/>
      <w:r>
        <w:rPr>
          <w:rFonts w:ascii="Arial Narrow" w:hAnsi="Arial Narrow"/>
          <w:sz w:val="22"/>
          <w:szCs w:val="22"/>
        </w:rPr>
        <w:t>eSIM</w:t>
      </w:r>
      <w:proofErr w:type="spellEnd"/>
      <w:r>
        <w:rPr>
          <w:rFonts w:ascii="Arial Narrow" w:hAnsi="Arial Narrow"/>
          <w:sz w:val="22"/>
          <w:szCs w:val="22"/>
        </w:rPr>
        <w:t>;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«Пользователь» - сотрудник или работник Заказчика или иное лицо, которому Заказчик предоставил возможность пользоваться Услугами. Действия Пользователей по подключению, управлению, пользованию Услугами, в том числе с использованием Идентификаторов Заказчика, считаются действиями Заказчика.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«Представитель Исполнителя» - лицо, уполномоченное Исполнителем на совершение юридически значимых и иных действий от имени Исполнителя.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proofErr w:type="gramStart"/>
      <w:r>
        <w:rPr>
          <w:rFonts w:ascii="Arial Narrow" w:hAnsi="Arial Narrow"/>
          <w:sz w:val="22"/>
          <w:szCs w:val="22"/>
        </w:rPr>
        <w:t xml:space="preserve">«Рассылка по сети связи» – передача абонентам коротких текстовых сообщений (сообщений, состоящих из букв и (или) символов, набранных в </w:t>
      </w:r>
      <w:proofErr w:type="spellStart"/>
      <w:r>
        <w:rPr>
          <w:rFonts w:ascii="Arial Narrow" w:hAnsi="Arial Narrow"/>
          <w:sz w:val="22"/>
          <w:szCs w:val="22"/>
        </w:rPr>
        <w:t>определенной</w:t>
      </w:r>
      <w:proofErr w:type="spellEnd"/>
      <w:r>
        <w:rPr>
          <w:rFonts w:ascii="Arial Narrow" w:hAnsi="Arial Narrow"/>
          <w:sz w:val="22"/>
          <w:szCs w:val="22"/>
        </w:rPr>
        <w:t xml:space="preserve"> последовательности) по сети подвижной радиотелефонной связи, в том числе передача абонентам Исполнителя коротких текстовых сообщений </w:t>
      </w:r>
      <w:proofErr w:type="spellStart"/>
      <w:r>
        <w:rPr>
          <w:rFonts w:ascii="Arial Narrow" w:hAnsi="Arial Narrow"/>
          <w:sz w:val="22"/>
          <w:szCs w:val="22"/>
        </w:rPr>
        <w:t>путем</w:t>
      </w:r>
      <w:proofErr w:type="spellEnd"/>
      <w:r>
        <w:rPr>
          <w:rFonts w:ascii="Arial Narrow" w:hAnsi="Arial Narrow"/>
          <w:sz w:val="22"/>
          <w:szCs w:val="22"/>
        </w:rPr>
        <w:t xml:space="preserve"> формирования текста короткого текстового сообщения и/или отправки короткого текстового сообщения автоматическим способом, а также одновременная или последовательная отправка коротких текстовых сообщений заранее </w:t>
      </w:r>
      <w:proofErr w:type="spellStart"/>
      <w:r>
        <w:rPr>
          <w:rFonts w:ascii="Arial Narrow" w:hAnsi="Arial Narrow"/>
          <w:sz w:val="22"/>
          <w:szCs w:val="22"/>
        </w:rPr>
        <w:t>определенному</w:t>
      </w:r>
      <w:proofErr w:type="spellEnd"/>
      <w:r>
        <w:rPr>
          <w:rFonts w:ascii="Arial Narrow" w:hAnsi="Arial Narrow"/>
          <w:sz w:val="22"/>
          <w:szCs w:val="22"/>
        </w:rPr>
        <w:t xml:space="preserve"> списку</w:t>
      </w:r>
      <w:proofErr w:type="gramEnd"/>
      <w:r>
        <w:rPr>
          <w:rFonts w:ascii="Arial Narrow" w:hAnsi="Arial Narrow"/>
          <w:sz w:val="22"/>
          <w:szCs w:val="22"/>
        </w:rPr>
        <w:t xml:space="preserve"> получателей. Рассылка по сети связи Исполнителя осуществляется только на основании Контракта об оказании услуг по осуществлению рассылки.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</w:t>
      </w:r>
      <w:proofErr w:type="spellStart"/>
      <w:r>
        <w:rPr>
          <w:rFonts w:ascii="Arial Narrow" w:hAnsi="Arial Narrow"/>
          <w:sz w:val="22"/>
          <w:szCs w:val="22"/>
        </w:rPr>
        <w:t>Расчетный</w:t>
      </w:r>
      <w:proofErr w:type="spellEnd"/>
      <w:r>
        <w:rPr>
          <w:rFonts w:ascii="Arial Narrow" w:hAnsi="Arial Narrow"/>
          <w:sz w:val="22"/>
          <w:szCs w:val="22"/>
        </w:rPr>
        <w:t xml:space="preserve"> период» - интервал времени, равный одному календарному месяцу.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«Роуминг» - предоставленная Исполнителем возможность пользоваться Услугами при нахождении Заказчика за пределами Сети связи Исполнителя в сети связи </w:t>
      </w:r>
      <w:proofErr w:type="spellStart"/>
      <w:r>
        <w:rPr>
          <w:rFonts w:ascii="Arial Narrow" w:hAnsi="Arial Narrow"/>
          <w:sz w:val="22"/>
          <w:szCs w:val="22"/>
        </w:rPr>
        <w:t>Роумингового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партнера</w:t>
      </w:r>
      <w:proofErr w:type="spellEnd"/>
      <w:r>
        <w:rPr>
          <w:rFonts w:ascii="Arial Narrow" w:hAnsi="Arial Narrow"/>
          <w:sz w:val="22"/>
          <w:szCs w:val="22"/>
        </w:rPr>
        <w:t xml:space="preserve"> Исполнителя с применением SIM-карты или </w:t>
      </w:r>
      <w:proofErr w:type="spellStart"/>
      <w:r>
        <w:rPr>
          <w:rFonts w:ascii="Arial Narrow" w:hAnsi="Arial Narrow"/>
          <w:sz w:val="22"/>
          <w:szCs w:val="22"/>
        </w:rPr>
        <w:t>eSIM</w:t>
      </w:r>
      <w:proofErr w:type="spellEnd"/>
      <w:r>
        <w:rPr>
          <w:rFonts w:ascii="Arial Narrow" w:hAnsi="Arial Narrow"/>
          <w:sz w:val="22"/>
          <w:szCs w:val="22"/>
        </w:rPr>
        <w:t xml:space="preserve">, указанной в Контракте. Роуминг предоставляется на дополнительных условиях, определяемых Исполнителем. При предоставлении Роуминга под Услугами понимаются также услуги связи, оказываемые </w:t>
      </w:r>
      <w:proofErr w:type="spellStart"/>
      <w:r>
        <w:rPr>
          <w:rFonts w:ascii="Arial Narrow" w:hAnsi="Arial Narrow"/>
          <w:sz w:val="22"/>
          <w:szCs w:val="22"/>
        </w:rPr>
        <w:t>Роуминговыми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партнерами</w:t>
      </w:r>
      <w:proofErr w:type="spellEnd"/>
      <w:r>
        <w:rPr>
          <w:rFonts w:ascii="Arial Narrow" w:hAnsi="Arial Narrow"/>
          <w:sz w:val="22"/>
          <w:szCs w:val="22"/>
        </w:rPr>
        <w:t xml:space="preserve"> Исполнителя.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</w:t>
      </w:r>
      <w:proofErr w:type="spellStart"/>
      <w:r>
        <w:rPr>
          <w:rFonts w:ascii="Arial Narrow" w:hAnsi="Arial Narrow"/>
          <w:sz w:val="22"/>
          <w:szCs w:val="22"/>
        </w:rPr>
        <w:t>Роуминговый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партнер</w:t>
      </w:r>
      <w:proofErr w:type="spellEnd"/>
      <w:r>
        <w:rPr>
          <w:rFonts w:ascii="Arial Narrow" w:hAnsi="Arial Narrow"/>
          <w:sz w:val="22"/>
          <w:szCs w:val="22"/>
        </w:rPr>
        <w:t xml:space="preserve"> Исполнителя» - оператор связи, с которым у Заказчика Контракт не </w:t>
      </w:r>
      <w:proofErr w:type="spellStart"/>
      <w:r>
        <w:rPr>
          <w:rFonts w:ascii="Arial Narrow" w:hAnsi="Arial Narrow"/>
          <w:sz w:val="22"/>
          <w:szCs w:val="22"/>
        </w:rPr>
        <w:t>заключен</w:t>
      </w:r>
      <w:proofErr w:type="spellEnd"/>
      <w:r>
        <w:rPr>
          <w:rFonts w:ascii="Arial Narrow" w:hAnsi="Arial Narrow"/>
          <w:sz w:val="22"/>
          <w:szCs w:val="22"/>
        </w:rPr>
        <w:t>, обеспечивающий на основании договорных отношений с Исполнителем оказание Заказчику Услуг за пределами Сети связи Исполнителя.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«Сайт Исполнителя» - сайт исполнителя в сети Интернет www.megafon.ru.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«Сеть связи Исполнителя» - технологическая система, включающая в себя средства и линии связи, необходимая для оказания Услуг абонентам Исполнителя на основании соответствующих лицензий.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«Соединение (соединение по Сети связи Исполнителя)» - установление в результате вызова или предварительно установленное взаимодействие между средствами связи, позволяющее Заказчику передавать и (или) принимать голосовую и (или) </w:t>
      </w:r>
      <w:proofErr w:type="spellStart"/>
      <w:r>
        <w:rPr>
          <w:rFonts w:ascii="Arial Narrow" w:hAnsi="Arial Narrow"/>
          <w:sz w:val="22"/>
          <w:szCs w:val="22"/>
        </w:rPr>
        <w:t>неголосовую</w:t>
      </w:r>
      <w:proofErr w:type="spellEnd"/>
      <w:r>
        <w:rPr>
          <w:rFonts w:ascii="Arial Narrow" w:hAnsi="Arial Narrow"/>
          <w:sz w:val="22"/>
          <w:szCs w:val="22"/>
        </w:rPr>
        <w:t xml:space="preserve"> информацию.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«Тарифный план» - совокупность ценовых условий, на которых Исполнитель предлагает пользоваться одной либо несколькими Услугами.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«Услуга связи» - деятельность по </w:t>
      </w:r>
      <w:proofErr w:type="spellStart"/>
      <w:r>
        <w:rPr>
          <w:rFonts w:ascii="Arial Narrow" w:hAnsi="Arial Narrow"/>
          <w:sz w:val="22"/>
          <w:szCs w:val="22"/>
        </w:rPr>
        <w:t>приему</w:t>
      </w:r>
      <w:proofErr w:type="spellEnd"/>
      <w:r>
        <w:rPr>
          <w:rFonts w:ascii="Arial Narrow" w:hAnsi="Arial Narrow"/>
          <w:sz w:val="22"/>
          <w:szCs w:val="22"/>
        </w:rPr>
        <w:t xml:space="preserve">, обработке, хранению, передаче, доставке сообщений электросвязи. Под Услугами связи в рамках настоящего Контракта понимаются услуги подвижной радиотелефонной связи, </w:t>
      </w:r>
      <w:proofErr w:type="spellStart"/>
      <w:r>
        <w:rPr>
          <w:rFonts w:ascii="Arial Narrow" w:hAnsi="Arial Narrow"/>
          <w:sz w:val="22"/>
          <w:szCs w:val="22"/>
        </w:rPr>
        <w:t>телематические</w:t>
      </w:r>
      <w:proofErr w:type="spellEnd"/>
      <w:r>
        <w:rPr>
          <w:rFonts w:ascii="Arial Narrow" w:hAnsi="Arial Narrow"/>
          <w:sz w:val="22"/>
          <w:szCs w:val="22"/>
        </w:rPr>
        <w:t xml:space="preserve"> услуги, услуги по передаче данных, оказываемые Исполнителем Заказчику в соответствии с правилами оказания соответствующего вида услуг и условиями выданных лицензий.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«Услуги» – именуемые совместно термины «Услуга связи» и «Дополнительные услуги».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proofErr w:type="gramStart"/>
      <w:r>
        <w:rPr>
          <w:rFonts w:ascii="Arial Narrow" w:hAnsi="Arial Narrow"/>
          <w:sz w:val="22"/>
          <w:szCs w:val="22"/>
        </w:rPr>
        <w:t xml:space="preserve">«Шлюз» - аппаратно-программный комплекс, сервер или любое иное оборудование, осуществляющее передачу голосовой и/или </w:t>
      </w:r>
      <w:proofErr w:type="spellStart"/>
      <w:r>
        <w:rPr>
          <w:rFonts w:ascii="Arial Narrow" w:hAnsi="Arial Narrow"/>
          <w:sz w:val="22"/>
          <w:szCs w:val="22"/>
        </w:rPr>
        <w:t>неголосовой</w:t>
      </w:r>
      <w:proofErr w:type="spellEnd"/>
      <w:r>
        <w:rPr>
          <w:rFonts w:ascii="Arial Narrow" w:hAnsi="Arial Narrow"/>
          <w:sz w:val="22"/>
          <w:szCs w:val="22"/>
        </w:rPr>
        <w:t xml:space="preserve"> информации между Сетью связи Исполнителя и другими сетями связи и </w:t>
      </w:r>
      <w:r>
        <w:rPr>
          <w:rFonts w:ascii="Arial Narrow" w:hAnsi="Arial Narrow"/>
          <w:sz w:val="22"/>
          <w:szCs w:val="22"/>
        </w:rPr>
        <w:lastRenderedPageBreak/>
        <w:t>предоставляющее возможность лицам, использующим услуги Сети связи Исполнителя, получить доступ в другие сети связи (в том числе сети подвижной связи, фиксированной связи, передачи данных и т.п.) и/или предоставить третьим лицам доступ в Сеть связи</w:t>
      </w:r>
      <w:proofErr w:type="gramEnd"/>
      <w:r>
        <w:rPr>
          <w:rFonts w:ascii="Arial Narrow" w:hAnsi="Arial Narrow"/>
          <w:sz w:val="22"/>
          <w:szCs w:val="22"/>
        </w:rPr>
        <w:t xml:space="preserve"> Исполнителя.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«Этап исполнения Контракта» - часть обязательства Исполнителя, в отношении которого Контрактом установлена обязанность Заказчика </w:t>
      </w:r>
      <w:proofErr w:type="gramStart"/>
      <w:r>
        <w:rPr>
          <w:rFonts w:ascii="Arial Narrow" w:hAnsi="Arial Narrow"/>
          <w:sz w:val="22"/>
          <w:szCs w:val="22"/>
        </w:rPr>
        <w:t>обеспечить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приемку</w:t>
      </w:r>
      <w:proofErr w:type="spellEnd"/>
      <w:r>
        <w:rPr>
          <w:rFonts w:ascii="Arial Narrow" w:hAnsi="Arial Narrow"/>
          <w:sz w:val="22"/>
          <w:szCs w:val="22"/>
        </w:rPr>
        <w:t xml:space="preserve"> (с оформлением в соответствии с настоящим Контрактом документа о </w:t>
      </w:r>
      <w:proofErr w:type="spellStart"/>
      <w:r>
        <w:rPr>
          <w:rFonts w:ascii="Arial Narrow" w:hAnsi="Arial Narrow"/>
          <w:sz w:val="22"/>
          <w:szCs w:val="22"/>
        </w:rPr>
        <w:t>приемке</w:t>
      </w:r>
      <w:proofErr w:type="spellEnd"/>
      <w:r>
        <w:rPr>
          <w:rFonts w:ascii="Arial Narrow" w:hAnsi="Arial Narrow"/>
          <w:sz w:val="22"/>
          <w:szCs w:val="22"/>
        </w:rPr>
        <w:t>) и оплату поставленного товара, выполненной работы, оказанной услуги.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«SIM-карта» - идентификационный модуль Исполнителя, с помощью которого осуществляется идентификация Заказчика или пользователя услугами связи </w:t>
      </w:r>
      <w:proofErr w:type="gramStart"/>
      <w:r>
        <w:rPr>
          <w:rFonts w:ascii="Arial Narrow" w:hAnsi="Arial Narrow"/>
          <w:sz w:val="22"/>
          <w:szCs w:val="22"/>
        </w:rPr>
        <w:t>Абонента–юридического</w:t>
      </w:r>
      <w:proofErr w:type="gramEnd"/>
      <w:r>
        <w:rPr>
          <w:rFonts w:ascii="Arial Narrow" w:hAnsi="Arial Narrow"/>
          <w:sz w:val="22"/>
          <w:szCs w:val="22"/>
        </w:rPr>
        <w:t xml:space="preserve"> лица Исполнителем, а также доступ Абонентского устройства к Сети связи Исполнителя. </w:t>
      </w:r>
    </w:p>
    <w:p w:rsidR="00F0255E" w:rsidRDefault="009B18E8">
      <w:pPr>
        <w:tabs>
          <w:tab w:val="left" w:pos="1134"/>
        </w:tabs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</w:t>
      </w:r>
      <w:proofErr w:type="spellStart"/>
      <w:r>
        <w:rPr>
          <w:rFonts w:ascii="Arial Narrow" w:hAnsi="Arial Narrow"/>
          <w:sz w:val="22"/>
          <w:szCs w:val="22"/>
        </w:rPr>
        <w:t>eSIM</w:t>
      </w:r>
      <w:proofErr w:type="spellEnd"/>
      <w:r>
        <w:rPr>
          <w:rFonts w:ascii="Arial Narrow" w:hAnsi="Arial Narrow"/>
          <w:sz w:val="22"/>
          <w:szCs w:val="22"/>
        </w:rPr>
        <w:t xml:space="preserve">» - идентификационный модуль, встроенный в пользовательское оборудование Заказчика, с помощью которого осуществляется идентификация данного пользовательского оборудования, Заказчика или пользователя услугами связи </w:t>
      </w:r>
      <w:proofErr w:type="gramStart"/>
      <w:r>
        <w:rPr>
          <w:rFonts w:ascii="Arial Narrow" w:hAnsi="Arial Narrow"/>
          <w:sz w:val="22"/>
          <w:szCs w:val="22"/>
        </w:rPr>
        <w:t>Абонента–юридического</w:t>
      </w:r>
      <w:proofErr w:type="gramEnd"/>
      <w:r>
        <w:rPr>
          <w:rFonts w:ascii="Arial Narrow" w:hAnsi="Arial Narrow"/>
          <w:sz w:val="22"/>
          <w:szCs w:val="22"/>
        </w:rPr>
        <w:t xml:space="preserve"> лица Исполнителем, а также обеспечивающий доступ Абонентского устройства к Сети связи Исполнителя и активированный Исполнителем с помощью кода. </w:t>
      </w:r>
    </w:p>
    <w:p w:rsidR="00F0255E" w:rsidRDefault="00F0255E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Остальные термины и определения применяются в настоящем Контракте в соответствии со значениями, установленными законодательством Российской Федерации.</w:t>
      </w:r>
    </w:p>
    <w:p w:rsidR="00F0255E" w:rsidRDefault="00F0255E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F0255E" w:rsidRDefault="009B18E8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 ПРЕДМЕТ КОНТРАКТА</w:t>
      </w:r>
    </w:p>
    <w:p w:rsidR="00F0255E" w:rsidRDefault="00F0255E">
      <w:pPr>
        <w:jc w:val="both"/>
        <w:rPr>
          <w:rFonts w:ascii="Arial Narrow" w:hAnsi="Arial Narrow"/>
          <w:sz w:val="22"/>
          <w:szCs w:val="22"/>
        </w:rPr>
      </w:pPr>
    </w:p>
    <w:p w:rsidR="00F0255E" w:rsidRDefault="009B18E8">
      <w:pPr>
        <w:pStyle w:val="afff"/>
        <w:ind w:firstLine="0"/>
      </w:pPr>
      <w:r>
        <w:t>1.1. В соответствии с настоящим Контрактом Исполнитель обязуется оказывать Заказчику Услуги связи, а также связанные с ними Дополнительные услуги (далее вместе именуемые – «Услуги»), а Заказчик обязуется их оплачивать.</w:t>
      </w:r>
    </w:p>
    <w:p w:rsidR="00F0255E" w:rsidRDefault="009B18E8">
      <w:pPr>
        <w:pStyle w:val="afff"/>
        <w:ind w:firstLine="0"/>
      </w:pPr>
      <w:r>
        <w:t xml:space="preserve">1.2. Перечень Абонентских номеров указан в Приложении № 2 к настоящему Контракту. Перечень и стоимость оказываемых по настоящему Контракту Услуг </w:t>
      </w:r>
      <w:proofErr w:type="gramStart"/>
      <w:r>
        <w:t>установлены</w:t>
      </w:r>
      <w:proofErr w:type="gramEnd"/>
      <w:r>
        <w:t xml:space="preserve"> в Приложении № 1 к настоящему Контракту. </w:t>
      </w:r>
      <w:r>
        <w:rPr>
          <w:rFonts w:cs="Arial Narrow"/>
        </w:rPr>
        <w:t xml:space="preserve">Перечень Услуг также определяется в соответствии с лицензиями, возможностями Сети связи Исполнителя. Перечень Услуг при </w:t>
      </w:r>
      <w:r>
        <w:t xml:space="preserve">использовании Роуминга зависит также от возможностей сети </w:t>
      </w:r>
      <w:proofErr w:type="spellStart"/>
      <w:r>
        <w:t>Роумингового</w:t>
      </w:r>
      <w:proofErr w:type="spellEnd"/>
      <w:r>
        <w:t xml:space="preserve"> </w:t>
      </w:r>
      <w:proofErr w:type="spellStart"/>
      <w:r>
        <w:t>партнера</w:t>
      </w:r>
      <w:proofErr w:type="spellEnd"/>
      <w:r>
        <w:t xml:space="preserve"> Исполнителя.</w:t>
      </w:r>
    </w:p>
    <w:p w:rsidR="00F0255E" w:rsidRDefault="009B18E8">
      <w:pPr>
        <w:pStyle w:val="afff"/>
        <w:ind w:firstLine="0"/>
      </w:pPr>
      <w:r>
        <w:t xml:space="preserve">1.3. Услуги оказываются Заказчику при наличии у него Абонентских устройств, работающих в Сети связи Исполнителя, соответствующих обязательным техническим требованиям, установленным действующим законодательством Российской Федерации, и SIM-карты или </w:t>
      </w:r>
      <w:proofErr w:type="spellStart"/>
      <w:r>
        <w:t>eSIM</w:t>
      </w:r>
      <w:proofErr w:type="spellEnd"/>
      <w:r>
        <w:t xml:space="preserve"> Сети связи Исполнителя. Для возможности использования отдельных видов Услуг Исполнителя Абонентское устройство Заказчика должно иметь программное обеспечение и/или настройки в соответствии с указаниями Исполнителя и инструкцией к такому Абонентскому устройству.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1.4. Исполнитель предоставляет Услуги в Зоне обслуживания Сети связи Исполнителя круглосуточно, ежедневно, в соответствии с условиями лицензий на оказание услуг связи.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1.5. </w:t>
      </w:r>
      <w:proofErr w:type="gramStart"/>
      <w:r>
        <w:rPr>
          <w:rFonts w:ascii="Arial Narrow" w:hAnsi="Arial Narrow" w:cs="Arial Narrow"/>
          <w:b w:val="0"/>
          <w:color w:val="auto"/>
          <w:szCs w:val="22"/>
        </w:rPr>
        <w:t xml:space="preserve">На распространение радиоволн могут оказывать влияние естественные условия и факторы, локальные особенности рельефа и застройки, метеорологические условия и иные причины, в том числе помехи, затрудняющие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прием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сигнала, связанные с местом и условиями расположения абонентского оборудования вблизи зданий, в туннелях, в подвалах, помещениях подвального типа и других подземных сооружениях, радиопомехи, загруженность каналов связи в конкретный момент времени, программное обеспечение, установленное на</w:t>
      </w:r>
      <w:proofErr w:type="gramEnd"/>
      <w:r>
        <w:rPr>
          <w:rFonts w:ascii="Arial Narrow" w:hAnsi="Arial Narrow" w:cs="Arial Narrow"/>
          <w:b w:val="0"/>
          <w:color w:val="auto"/>
          <w:szCs w:val="22"/>
        </w:rPr>
        <w:t xml:space="preserve"> </w:t>
      </w:r>
      <w:proofErr w:type="gramStart"/>
      <w:r>
        <w:rPr>
          <w:rFonts w:ascii="Arial Narrow" w:hAnsi="Arial Narrow" w:cs="Arial Narrow"/>
          <w:b w:val="0"/>
          <w:color w:val="auto"/>
          <w:szCs w:val="22"/>
        </w:rPr>
        <w:t>оборудовании</w:t>
      </w:r>
      <w:proofErr w:type="gramEnd"/>
      <w:r>
        <w:rPr>
          <w:rFonts w:ascii="Arial Narrow" w:hAnsi="Arial Narrow" w:cs="Arial Narrow"/>
          <w:b w:val="0"/>
          <w:color w:val="auto"/>
          <w:szCs w:val="22"/>
        </w:rPr>
        <w:t xml:space="preserve"> Исполнителя, иные характеристики Абонентского устройства.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1.6. 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линий, оборудования операторов международной и междугородней связи.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1.7. Исполнитель оказывает Услуги на основании лицензий на предоставление соответствующего вида услуг связи: </w:t>
      </w:r>
    </w:p>
    <w:p w:rsidR="00F0255E" w:rsidRDefault="009B18E8" w:rsidP="00BD164D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лицензии на оказание услуг подвижной радиотелефонной связи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000000" w:themeColor="text1"/>
          <w:szCs w:val="22"/>
        </w:rPr>
        <w:t xml:space="preserve">1.8. Идентификационный код закупки: </w:t>
      </w:r>
      <w:r>
        <w:rPr>
          <w:rFonts w:ascii="Arial Narrow" w:hAnsi="Arial Narrow"/>
          <w:b w:val="0"/>
          <w:color w:val="000000" w:themeColor="text1"/>
          <w:szCs w:val="22"/>
        </w:rPr>
        <w:t>26 1 3904059860 390601001 0012 000 0000 244</w:t>
      </w:r>
      <w:r>
        <w:rPr>
          <w:rFonts w:ascii="Arial Narrow" w:hAnsi="Arial Narrow"/>
          <w:b w:val="0"/>
          <w:color w:val="auto"/>
          <w:szCs w:val="22"/>
        </w:rPr>
        <w:t>.</w:t>
      </w:r>
      <w:r>
        <w:rPr>
          <w:rFonts w:ascii="Arial Narrow" w:hAnsi="Arial Narrow" w:cs="Arial Narrow"/>
          <w:b w:val="0"/>
          <w:color w:val="auto"/>
          <w:szCs w:val="22"/>
        </w:rPr>
        <w:t xml:space="preserve"> </w:t>
      </w:r>
      <w:r>
        <w:rPr>
          <w:rFonts w:ascii="Arial Narrow" w:hAnsi="Arial Narrow" w:cs="Arial Narrow"/>
          <w:b w:val="0"/>
          <w:color w:val="auto"/>
          <w:szCs w:val="22"/>
        </w:rPr>
        <w:tab/>
      </w:r>
    </w:p>
    <w:p w:rsidR="00F0255E" w:rsidRDefault="00F0255E">
      <w:pPr>
        <w:pStyle w:val="BodyText"/>
        <w:spacing w:before="0" w:after="0"/>
        <w:ind w:left="709" w:hanging="709"/>
        <w:rPr>
          <w:rFonts w:ascii="Arial Narrow" w:hAnsi="Arial Narrow"/>
          <w:color w:val="auto"/>
          <w:sz w:val="22"/>
          <w:szCs w:val="22"/>
          <w:lang w:val="ru-RU"/>
        </w:rPr>
      </w:pPr>
    </w:p>
    <w:p w:rsidR="00F0255E" w:rsidRDefault="009B18E8">
      <w:pPr>
        <w:pStyle w:val="BodyText"/>
        <w:spacing w:before="0" w:after="0"/>
        <w:ind w:left="709" w:hanging="709"/>
        <w:jc w:val="center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  <w:r>
        <w:rPr>
          <w:rFonts w:ascii="Arial Narrow" w:hAnsi="Arial Narrow"/>
          <w:b/>
          <w:bCs/>
          <w:color w:val="auto"/>
          <w:sz w:val="22"/>
          <w:szCs w:val="22"/>
          <w:lang w:val="ru-RU"/>
        </w:rPr>
        <w:t>2. ПРАВА И ОБЯЗАННОСТИ СТОРОН</w:t>
      </w:r>
    </w:p>
    <w:p w:rsidR="00F0255E" w:rsidRDefault="00F0255E">
      <w:pPr>
        <w:pStyle w:val="BodyText"/>
        <w:spacing w:before="0" w:after="0"/>
        <w:ind w:left="709" w:hanging="709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</w:p>
    <w:p w:rsidR="00F0255E" w:rsidRDefault="009B18E8">
      <w:pPr>
        <w:pStyle w:val="BodyText"/>
        <w:spacing w:before="0" w:after="0"/>
        <w:ind w:left="709" w:hanging="709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  <w:r>
        <w:rPr>
          <w:rFonts w:ascii="Arial Narrow" w:hAnsi="Arial Narrow"/>
          <w:b/>
          <w:bCs/>
          <w:color w:val="auto"/>
          <w:sz w:val="22"/>
          <w:szCs w:val="22"/>
          <w:lang w:val="ru-RU"/>
        </w:rPr>
        <w:t>2.1. Исполнитель обязуется:</w:t>
      </w:r>
    </w:p>
    <w:p w:rsidR="00F0255E" w:rsidRDefault="009B18E8">
      <w:pPr>
        <w:pStyle w:val="BodyText"/>
        <w:spacing w:before="0" w:after="0"/>
        <w:rPr>
          <w:rFonts w:ascii="Arial Narrow" w:hAnsi="Arial Narrow"/>
          <w:bCs/>
          <w:color w:val="auto"/>
          <w:sz w:val="22"/>
          <w:szCs w:val="22"/>
          <w:lang w:val="ru-RU"/>
        </w:rPr>
      </w:pPr>
      <w:r>
        <w:rPr>
          <w:rFonts w:ascii="Arial Narrow" w:hAnsi="Arial Narrow"/>
          <w:color w:val="auto"/>
          <w:sz w:val="22"/>
          <w:szCs w:val="22"/>
          <w:lang w:val="ru-RU"/>
        </w:rPr>
        <w:t xml:space="preserve">2.1.1. </w:t>
      </w:r>
      <w:r>
        <w:rPr>
          <w:rFonts w:ascii="Arial Narrow" w:hAnsi="Arial Narrow"/>
          <w:bCs/>
          <w:color w:val="auto"/>
          <w:sz w:val="22"/>
          <w:szCs w:val="22"/>
          <w:lang w:val="ru-RU"/>
        </w:rPr>
        <w:t xml:space="preserve">Предоставлять Услуги в соответствии с выбранными </w:t>
      </w:r>
      <w:r>
        <w:rPr>
          <w:rFonts w:ascii="Arial Narrow" w:hAnsi="Arial Narrow"/>
          <w:sz w:val="22"/>
          <w:szCs w:val="22"/>
          <w:lang w:val="ru-RU"/>
        </w:rPr>
        <w:t xml:space="preserve">Заказчиком </w:t>
      </w:r>
      <w:r>
        <w:rPr>
          <w:rFonts w:ascii="Arial Narrow" w:hAnsi="Arial Narrow"/>
          <w:bCs/>
          <w:color w:val="auto"/>
          <w:sz w:val="22"/>
          <w:szCs w:val="22"/>
          <w:lang w:val="ru-RU"/>
        </w:rPr>
        <w:t xml:space="preserve">перечнем и </w:t>
      </w:r>
      <w:proofErr w:type="spellStart"/>
      <w:r>
        <w:rPr>
          <w:rFonts w:ascii="Arial Narrow" w:hAnsi="Arial Narrow"/>
          <w:bCs/>
          <w:color w:val="auto"/>
          <w:sz w:val="22"/>
          <w:szCs w:val="22"/>
          <w:lang w:val="ru-RU"/>
        </w:rPr>
        <w:t>объемом</w:t>
      </w:r>
      <w:proofErr w:type="spellEnd"/>
      <w:r>
        <w:rPr>
          <w:rFonts w:ascii="Arial Narrow" w:hAnsi="Arial Narrow"/>
          <w:bCs/>
          <w:color w:val="auto"/>
          <w:sz w:val="22"/>
          <w:szCs w:val="22"/>
          <w:lang w:val="ru-RU"/>
        </w:rPr>
        <w:t xml:space="preserve"> Услуг в Зоне обслуживания Сети связи Исполнителя, а также выполнять требования, установленные настоящим Контрактом и действующим законодательством Российской Федерации.</w:t>
      </w:r>
    </w:p>
    <w:p w:rsidR="00F0255E" w:rsidRDefault="009B18E8">
      <w:pPr>
        <w:pStyle w:val="afff"/>
        <w:ind w:firstLine="0"/>
        <w:rPr>
          <w:b/>
        </w:rPr>
      </w:pPr>
      <w:r>
        <w:t xml:space="preserve">2.1.2. Передать Заказчику SIM-карты и предоставить в пользование Абонентские номера на период действия настоящего Контракта (если иное не предусмотрено законодательством Российской Федерации) в срок не позднее 10 рабочих дней </w:t>
      </w:r>
      <w:proofErr w:type="gramStart"/>
      <w:r>
        <w:t>с даты заключения</w:t>
      </w:r>
      <w:proofErr w:type="gramEnd"/>
      <w:r>
        <w:t xml:space="preserve"> настоящего Контракта.</w:t>
      </w:r>
    </w:p>
    <w:p w:rsidR="00F0255E" w:rsidRDefault="009B18E8">
      <w:pPr>
        <w:pStyle w:val="BodyText"/>
        <w:spacing w:before="0" w:after="0"/>
        <w:rPr>
          <w:rFonts w:ascii="Arial Narrow" w:hAnsi="Arial Narrow"/>
          <w:sz w:val="22"/>
          <w:szCs w:val="22"/>
          <w:lang w:val="ru-RU"/>
        </w:rPr>
      </w:pPr>
      <w:r>
        <w:rPr>
          <w:rFonts w:ascii="Arial Narrow" w:hAnsi="Arial Narrow"/>
          <w:sz w:val="22"/>
          <w:szCs w:val="22"/>
          <w:lang w:val="ru-RU"/>
        </w:rPr>
        <w:t>2.1.3. Выставлять Заказчику по указанным им реквизитам и направлять комплект документов в соответствии с разделом 3 настоящего Контракта.</w:t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2.1.4. Предоставлять Заказчику по его запросу информацию о перечне Услуг, оказываемых Заказчику Исполнителем, а также иные сведения, связанные с Услугами, которые Заказчик вправе получить. Технические показатели и нормы, характеризующие качество </w:t>
      </w:r>
      <w:proofErr w:type="spellStart"/>
      <w:r>
        <w:rPr>
          <w:rFonts w:ascii="Arial Narrow" w:hAnsi="Arial Narrow" w:cs="Arial Narrow"/>
          <w:sz w:val="22"/>
          <w:szCs w:val="22"/>
        </w:rPr>
        <w:t>телематических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услуг связи и услуг связи по передаче данных,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Исполнителя, указываются на сайте Оператора www.megafon.ru и являются неотъемлемой частью настоящего Контракта.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2.1.5. Оказывать бесплатно и круглосуточно следующие информационно-справочные услуги:</w:t>
      </w:r>
    </w:p>
    <w:p w:rsidR="00F0255E" w:rsidRDefault="009B18E8">
      <w:pPr>
        <w:pStyle w:val="af2"/>
        <w:ind w:left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2.1.5.1. выдавать информацию о тарифах на Услуги, о Зоне обслуживания сети связи Исполнителя;</w:t>
      </w:r>
    </w:p>
    <w:p w:rsidR="00F0255E" w:rsidRDefault="009B18E8">
      <w:pPr>
        <w:pStyle w:val="af2"/>
        <w:ind w:left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2.1.5.2. выдавать информацию Заказчику о состоянии его Лицевого счета и о задолженности по оплате Услуг;</w:t>
      </w:r>
    </w:p>
    <w:p w:rsidR="00F0255E" w:rsidRDefault="009B18E8">
      <w:pPr>
        <w:pStyle w:val="af2"/>
        <w:ind w:left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2.1.5.3. осуществлять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прием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информации от Заказчика о технических неисправностях, препятствующих пользованию Услугами.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2.1.6. Предоставлять Заказчику возможность вызова экстренных оперативных служб.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служб, а также номеров вызова соответствующих экстренных оперативных служб, установленных в соответствии с российской системой и планом нумерации. </w:t>
      </w:r>
      <w:r>
        <w:rPr>
          <w:rFonts w:ascii="Arial Narrow" w:hAnsi="Arial Narrow"/>
          <w:b w:val="0"/>
          <w:color w:val="auto"/>
          <w:szCs w:val="22"/>
        </w:rPr>
        <w:t>Для доступа Заказчика и Пользователей Услугами Исполнителя к экстренным оперативным службам на всей территории Российской Федерации используется единый номер «112», а также номера соответствующих экстренных оперативных служб:</w:t>
      </w:r>
    </w:p>
    <w:p w:rsidR="00F0255E" w:rsidRDefault="009B18E8">
      <w:pPr>
        <w:pStyle w:val="ConsPlusNormal"/>
        <w:ind w:firstLine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«101» - Служба пожарной охраны и реагирования в чрезвычайных ситуациях;</w:t>
      </w:r>
    </w:p>
    <w:p w:rsidR="00F0255E" w:rsidRDefault="009B18E8">
      <w:pPr>
        <w:pStyle w:val="ConsPlusNormal"/>
        <w:ind w:firstLine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«102» - Полиция;</w:t>
      </w:r>
    </w:p>
    <w:p w:rsidR="00F0255E" w:rsidRDefault="009B18E8">
      <w:pPr>
        <w:pStyle w:val="ConsPlusNormal"/>
        <w:ind w:firstLine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«103» - Служба скорой медицинской помощи;</w:t>
      </w:r>
    </w:p>
    <w:p w:rsidR="00F0255E" w:rsidRDefault="009B18E8">
      <w:pPr>
        <w:pStyle w:val="ConsPlusNormal"/>
        <w:ind w:firstLine="5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«104» - Аварийная служба газовой сети.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F0255E" w:rsidRDefault="009B18E8">
      <w:pPr>
        <w:pStyle w:val="af2"/>
        <w:ind w:left="0" w:firstLine="0"/>
        <w:rPr>
          <w:rFonts w:ascii="Arial Narrow" w:hAnsi="Arial Narrow"/>
          <w:b w:val="0"/>
          <w:color w:val="auto"/>
          <w:szCs w:val="22"/>
        </w:rPr>
      </w:pPr>
      <w:r>
        <w:rPr>
          <w:rFonts w:ascii="Arial Narrow" w:hAnsi="Arial Narrow"/>
          <w:b w:val="0"/>
          <w:color w:val="auto"/>
          <w:szCs w:val="22"/>
        </w:rPr>
        <w:t>2.1.7. По требованию Заказчика предоставлять ему дополнительную информацию, связанную с оказанием Услуг.</w:t>
      </w:r>
    </w:p>
    <w:p w:rsidR="00F0255E" w:rsidRDefault="009B18E8">
      <w:pPr>
        <w:pStyle w:val="af2"/>
        <w:ind w:left="0" w:firstLine="0"/>
        <w:rPr>
          <w:rFonts w:ascii="Arial Narrow" w:hAnsi="Arial Narrow"/>
          <w:b w:val="0"/>
          <w:color w:val="auto"/>
          <w:szCs w:val="22"/>
        </w:rPr>
      </w:pPr>
      <w:r>
        <w:rPr>
          <w:rFonts w:ascii="Arial Narrow" w:hAnsi="Arial Narrow"/>
          <w:b w:val="0"/>
          <w:color w:val="auto"/>
          <w:szCs w:val="22"/>
        </w:rPr>
        <w:t>2.1.8. Устранять в сроки, установленные Исполнителем, неисправности, препятствующие пользованию Услугами. Информация о сроках устранения неисправностей, препятствующих пользованию Услугами, размещается на Сайте Исполнителя.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2.1.9. Предоставлять Заказчику сведения о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заключенных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им и/или лицом, действующего от его имени, с Заказчиком Контрактах на оказание услуг связи. Предоставление указанных сведений осуществляется непосредственно в Личном кабинете с использованием информационно-телекоммуникационной сети «Интернет» и/или по адресу электронной почты, если Заказчиком избран такой способ предоставления сведений.</w:t>
      </w:r>
    </w:p>
    <w:p w:rsidR="00F0255E" w:rsidRDefault="00F0255E">
      <w:pPr>
        <w:pStyle w:val="BodyText"/>
        <w:spacing w:before="0" w:after="0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</w:p>
    <w:p w:rsidR="00F0255E" w:rsidRDefault="009B18E8">
      <w:pPr>
        <w:pStyle w:val="BodyText"/>
        <w:spacing w:before="0" w:after="0"/>
        <w:ind w:left="709" w:hanging="709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  <w:r>
        <w:rPr>
          <w:rFonts w:ascii="Arial Narrow" w:hAnsi="Arial Narrow"/>
          <w:b/>
          <w:bCs/>
          <w:color w:val="auto"/>
          <w:sz w:val="22"/>
          <w:szCs w:val="22"/>
          <w:lang w:val="ru-RU"/>
        </w:rPr>
        <w:t>2.2. Исполнитель имеет право: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2.2.1. Модернизировать Сеть связи Исполнителя и производить в ней технические и/или влияющие на использование Услуг изменения, прибегая к ограничению или прекращению оказания Услуг.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2.2.2. В интересах Заказчика, в целях его защиты от ущерба, вызванного случайным нажатием клавиши «вызова», ограничивать длительность соединения, превышающего временной интервал, установленный Исполнителем.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2.2.3. Предоставлять дополнительную информацию посредством уведомления Заказчика в текстовом и/или голосовом, и/или электронном виде.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2.2.4. Заменять SIM-карту или код активации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eSIM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в любой </w:t>
      </w:r>
      <w:proofErr w:type="gramStart"/>
      <w:r>
        <w:rPr>
          <w:rFonts w:ascii="Arial Narrow" w:hAnsi="Arial Narrow" w:cs="Arial Narrow"/>
          <w:b w:val="0"/>
          <w:color w:val="auto"/>
          <w:szCs w:val="22"/>
        </w:rPr>
        <w:t>момент</w:t>
      </w:r>
      <w:proofErr w:type="gramEnd"/>
      <w:r>
        <w:rPr>
          <w:rFonts w:ascii="Arial Narrow" w:hAnsi="Arial Narrow" w:cs="Arial Narrow"/>
          <w:b w:val="0"/>
          <w:color w:val="auto"/>
          <w:szCs w:val="22"/>
        </w:rPr>
        <w:t xml:space="preserve"> по какой бы то ни было причине на условиях, о которых Заказчик будет поставлен в известность, без дополнительных расходов Заказчика и ущерба для предоставления Услуг. При замене или переоформлении на иного Абонента SIM-карты или кода активации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eSIM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по инициативе Абонента производится блокировка всех коротких текстовых сообщений сроком на 24 часа. Абонент вправе отменить волеизъявление в течение 15 минут в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упрощенном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порядке через сервисы обслуживания.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2.2.5. Вести запись телефонограмм при общении Заказчика с контактным центром Исполнителя с целью изменения набора Услуг или предъявления претензий, а также получения справочной информации.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2.2.6. Исполнитель по своей инициативе имеет право заменить выделенный Заказчику Абонентский номер только в случае, если продолжение оказания Услуг с использованием указанного номера невозможно. При этом Исполнитель обязан письменно известить Заказчика и сообщить ему его новый Абонентский номер не менее чем за 60 (шестьдесят) календарных дней до даты замены, если необходимость замены не была вызвана непредвиденными или чрезвычайными обстоятельствами. В случае массовой замены Абонентских номеров оповещение Заказчика и других абонентов Исполнителя производится через средства массовой информации и (или) с использованием сре</w:t>
      </w:r>
      <w:proofErr w:type="gramStart"/>
      <w:r>
        <w:rPr>
          <w:rFonts w:ascii="Arial Narrow" w:hAnsi="Arial Narrow" w:cs="Arial Narrow"/>
          <w:b w:val="0"/>
          <w:color w:val="auto"/>
          <w:szCs w:val="22"/>
        </w:rPr>
        <w:t>дств св</w:t>
      </w:r>
      <w:proofErr w:type="gramEnd"/>
      <w:r>
        <w:rPr>
          <w:rFonts w:ascii="Arial Narrow" w:hAnsi="Arial Narrow" w:cs="Arial Narrow"/>
          <w:b w:val="0"/>
          <w:color w:val="auto"/>
          <w:szCs w:val="22"/>
        </w:rPr>
        <w:t xml:space="preserve">язи Исполнителя (автоинформатора). 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2.2.7. Исполнитель оставляет за собой право вводить ту или иную фильтрацию или блокировку адресного пространства и ограничивать доступ Заказчика к тем или иным фрагментам, объектам, информационным ресурсам и услугам сети Интернет (адресам, сетям, серверам, телеконференциям, спискам рассылки и т.п.) как в России, так и за рубежом. Исполнитель ограничивает доступ к ресурсам сети Интернет в случаях, порядке и на условиях, предусмотренных действующим законодательством Российской Федерации.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2.2.8. Оператор не гарантирует:</w:t>
      </w:r>
    </w:p>
    <w:p w:rsidR="00F0255E" w:rsidRDefault="009B18E8">
      <w:pPr>
        <w:pStyle w:val="af2"/>
        <w:numPr>
          <w:ilvl w:val="0"/>
          <w:numId w:val="22"/>
        </w:numPr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lastRenderedPageBreak/>
        <w:t>возможность информационного обмена с теми узлами или серверами, которые временно или постоянно недоступны через сеть Интернет;</w:t>
      </w:r>
    </w:p>
    <w:p w:rsidR="00F0255E" w:rsidRDefault="009B18E8">
      <w:pPr>
        <w:pStyle w:val="af2"/>
        <w:numPr>
          <w:ilvl w:val="0"/>
          <w:numId w:val="22"/>
        </w:numPr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абсолютную бесперебойность доступа к Услугам;</w:t>
      </w:r>
    </w:p>
    <w:p w:rsidR="00F0255E" w:rsidRDefault="009B18E8">
      <w:pPr>
        <w:pStyle w:val="af2"/>
        <w:numPr>
          <w:ilvl w:val="0"/>
          <w:numId w:val="22"/>
        </w:numPr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установление соединения с сетью Интернет на максимально возможной скорости.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2.2.9. </w:t>
      </w:r>
      <w:proofErr w:type="gramStart"/>
      <w:r>
        <w:rPr>
          <w:rFonts w:ascii="Arial Narrow" w:hAnsi="Arial Narrow" w:cs="Arial Narrow"/>
          <w:b w:val="0"/>
          <w:color w:val="auto"/>
          <w:szCs w:val="22"/>
        </w:rPr>
        <w:t>Приостановить предоставление Услуг Заказчику в случае, если Заказчик причиняет вред Исполнителю, другим абонентам и/или третьим лицам с использованием Услуг, осуществляет неоднократные попытки активации несуществующих Карт оплаты, без согласования с Исполнителем использует Абонентский номер и/или Абонентское устройство для организации Рассылок по сети связи без отдельного соглашения с Исполнителем, Автоматизированных центров, проведения лотерей, голосований, конкурсов, рекламы, опросов, массовых рассылок, установки</w:t>
      </w:r>
      <w:proofErr w:type="gramEnd"/>
      <w:r>
        <w:rPr>
          <w:rFonts w:ascii="Arial Narrow" w:hAnsi="Arial Narrow" w:cs="Arial Narrow"/>
          <w:b w:val="0"/>
          <w:color w:val="auto"/>
          <w:szCs w:val="22"/>
        </w:rPr>
        <w:t xml:space="preserve"> </w:t>
      </w:r>
      <w:proofErr w:type="gramStart"/>
      <w:r>
        <w:rPr>
          <w:rFonts w:ascii="Arial Narrow" w:hAnsi="Arial Narrow" w:cs="Arial Narrow"/>
          <w:b w:val="0"/>
          <w:color w:val="auto"/>
          <w:szCs w:val="22"/>
        </w:rPr>
        <w:t>Шлюзов, организации вызовов с целью проведения аутентификации/авторизации/подтверждения действий, а также без согласования с Исполнителем использует системы дозвона, Шлюзы и услуги связи, предоставляемые лицами, не имеющими лицензии или разрешения на осуществление подобного рода деятельности, или осуществляет иные действия, направленные на извлечение прибыли, в том числе противоправные, а также для предотвращения и пресечения преступлений с использованием сетей связи и средств</w:t>
      </w:r>
      <w:proofErr w:type="gramEnd"/>
      <w:r>
        <w:rPr>
          <w:rFonts w:ascii="Arial Narrow" w:hAnsi="Arial Narrow" w:cs="Arial Narrow"/>
          <w:b w:val="0"/>
          <w:color w:val="auto"/>
          <w:szCs w:val="22"/>
        </w:rPr>
        <w:t xml:space="preserve"> связи.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   </w:t>
      </w:r>
    </w:p>
    <w:p w:rsidR="00F0255E" w:rsidRDefault="009B18E8">
      <w:pPr>
        <w:pStyle w:val="BodyText"/>
        <w:spacing w:before="0" w:after="0"/>
        <w:ind w:left="709" w:hanging="709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  <w:r>
        <w:rPr>
          <w:rFonts w:ascii="Arial Narrow" w:hAnsi="Arial Narrow"/>
          <w:b/>
          <w:bCs/>
          <w:color w:val="auto"/>
          <w:sz w:val="22"/>
          <w:szCs w:val="22"/>
          <w:lang w:val="ru-RU"/>
        </w:rPr>
        <w:t>2.3. Заказчик обязуется:</w:t>
      </w:r>
    </w:p>
    <w:p w:rsidR="00F0255E" w:rsidRDefault="009B18E8">
      <w:pPr>
        <w:pStyle w:val="BodyText"/>
        <w:spacing w:before="0" w:after="0"/>
        <w:rPr>
          <w:rFonts w:ascii="Arial Narrow" w:hAnsi="Arial Narrow"/>
          <w:color w:val="auto"/>
          <w:sz w:val="22"/>
          <w:szCs w:val="22"/>
          <w:lang w:val="ru-RU"/>
        </w:rPr>
      </w:pPr>
      <w:r>
        <w:rPr>
          <w:rFonts w:ascii="Arial Narrow" w:hAnsi="Arial Narrow"/>
          <w:color w:val="auto"/>
          <w:sz w:val="22"/>
          <w:szCs w:val="22"/>
          <w:lang w:val="ru-RU"/>
        </w:rPr>
        <w:t>2.3.1. Выполнять требования настоящего Контракта и действующего законодательства Российской Федерации.</w:t>
      </w:r>
    </w:p>
    <w:p w:rsidR="00F0255E" w:rsidRDefault="009B18E8">
      <w:pPr>
        <w:pStyle w:val="BodyText"/>
        <w:spacing w:before="0" w:after="0"/>
        <w:rPr>
          <w:rFonts w:ascii="Arial Narrow" w:hAnsi="Arial Narrow"/>
          <w:color w:val="auto"/>
          <w:sz w:val="22"/>
          <w:szCs w:val="22"/>
          <w:lang w:val="ru-RU"/>
        </w:rPr>
      </w:pPr>
      <w:r>
        <w:rPr>
          <w:rFonts w:ascii="Arial Narrow" w:hAnsi="Arial Narrow"/>
          <w:color w:val="auto"/>
          <w:sz w:val="22"/>
          <w:szCs w:val="22"/>
          <w:lang w:val="ru-RU"/>
        </w:rPr>
        <w:t>2.3.2. В</w:t>
      </w:r>
      <w:r>
        <w:rPr>
          <w:rFonts w:ascii="Arial Narrow" w:hAnsi="Arial Narrow" w:cs="Arial Narrow"/>
          <w:color w:val="auto"/>
          <w:sz w:val="22"/>
          <w:szCs w:val="22"/>
          <w:lang w:val="ru-RU"/>
        </w:rPr>
        <w:t xml:space="preserve"> полном </w:t>
      </w:r>
      <w:proofErr w:type="spellStart"/>
      <w:r>
        <w:rPr>
          <w:rFonts w:ascii="Arial Narrow" w:hAnsi="Arial Narrow" w:cs="Arial Narrow"/>
          <w:color w:val="auto"/>
          <w:sz w:val="22"/>
          <w:szCs w:val="22"/>
          <w:lang w:val="ru-RU"/>
        </w:rPr>
        <w:t>объеме</w:t>
      </w:r>
      <w:proofErr w:type="spellEnd"/>
      <w:r>
        <w:rPr>
          <w:rFonts w:ascii="Arial Narrow" w:hAnsi="Arial Narrow" w:cs="Arial Narrow"/>
          <w:color w:val="auto"/>
          <w:sz w:val="22"/>
          <w:szCs w:val="22"/>
          <w:lang w:val="ru-RU"/>
        </w:rPr>
        <w:t xml:space="preserve"> и сроки, которые определены настоящим Контрактом, вносить плату за оказанные </w:t>
      </w:r>
      <w:r>
        <w:rPr>
          <w:rFonts w:ascii="Arial Narrow" w:hAnsi="Arial Narrow"/>
          <w:color w:val="auto"/>
          <w:sz w:val="22"/>
          <w:szCs w:val="22"/>
          <w:lang w:val="ru-RU"/>
        </w:rPr>
        <w:t>Заказчику</w:t>
      </w:r>
      <w:r>
        <w:rPr>
          <w:rFonts w:ascii="Arial Narrow" w:hAnsi="Arial Narrow" w:cs="Arial Narrow"/>
          <w:color w:val="auto"/>
          <w:sz w:val="22"/>
          <w:szCs w:val="22"/>
          <w:lang w:val="ru-RU"/>
        </w:rPr>
        <w:t xml:space="preserve"> Исполнителем Услуги.</w:t>
      </w:r>
      <w:r>
        <w:rPr>
          <w:rFonts w:ascii="Arial Narrow" w:hAnsi="Arial Narrow"/>
          <w:color w:val="auto"/>
          <w:sz w:val="22"/>
          <w:szCs w:val="22"/>
          <w:lang w:val="ru-RU"/>
        </w:rPr>
        <w:t xml:space="preserve"> 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2.3.3. </w:t>
      </w:r>
      <w:proofErr w:type="gramStart"/>
      <w:r>
        <w:rPr>
          <w:rFonts w:ascii="Arial Narrow" w:hAnsi="Arial Narrow"/>
          <w:sz w:val="22"/>
          <w:szCs w:val="22"/>
        </w:rPr>
        <w:t xml:space="preserve">При предоставлении </w:t>
      </w:r>
      <w:r>
        <w:rPr>
          <w:rFonts w:ascii="Arial Narrow" w:hAnsi="Arial Narrow" w:cs="Arial Narrow"/>
          <w:sz w:val="22"/>
          <w:szCs w:val="22"/>
        </w:rPr>
        <w:t xml:space="preserve">Исполнителем </w:t>
      </w:r>
      <w:r>
        <w:rPr>
          <w:rFonts w:ascii="Arial Narrow" w:hAnsi="Arial Narrow"/>
          <w:sz w:val="22"/>
          <w:szCs w:val="22"/>
        </w:rPr>
        <w:t xml:space="preserve">отдельных Услуг, требующих установку оборудования </w:t>
      </w:r>
      <w:r>
        <w:rPr>
          <w:rFonts w:ascii="Arial Narrow" w:hAnsi="Arial Narrow" w:cs="Arial Narrow"/>
          <w:sz w:val="22"/>
          <w:szCs w:val="22"/>
        </w:rPr>
        <w:t xml:space="preserve">Исполнителя </w:t>
      </w:r>
      <w:r>
        <w:rPr>
          <w:rFonts w:ascii="Arial Narrow" w:hAnsi="Arial Narrow"/>
          <w:sz w:val="22"/>
          <w:szCs w:val="22"/>
        </w:rPr>
        <w:t xml:space="preserve">у Заказчика, обеспечить беспрепятственный доступ технических специалистов </w:t>
      </w:r>
      <w:r>
        <w:rPr>
          <w:rFonts w:ascii="Arial Narrow" w:hAnsi="Arial Narrow" w:cs="Arial Narrow"/>
          <w:sz w:val="22"/>
          <w:szCs w:val="22"/>
        </w:rPr>
        <w:t xml:space="preserve">Исполнителя </w:t>
      </w:r>
      <w:r>
        <w:rPr>
          <w:rFonts w:ascii="Arial Narrow" w:hAnsi="Arial Narrow"/>
          <w:sz w:val="22"/>
          <w:szCs w:val="22"/>
        </w:rPr>
        <w:t xml:space="preserve">в помещения, где установлено оборудование </w:t>
      </w:r>
      <w:r>
        <w:rPr>
          <w:rFonts w:ascii="Arial Narrow" w:hAnsi="Arial Narrow" w:cs="Arial Narrow"/>
          <w:sz w:val="22"/>
          <w:szCs w:val="22"/>
        </w:rPr>
        <w:t>Исполнителя</w:t>
      </w:r>
      <w:r>
        <w:rPr>
          <w:rFonts w:ascii="Arial Narrow" w:hAnsi="Arial Narrow"/>
          <w:sz w:val="22"/>
          <w:szCs w:val="22"/>
        </w:rPr>
        <w:t xml:space="preserve">; не производить какого-либо технического обслуживания, ремонта или иного воздействия (включая, в частности, не согласованное с </w:t>
      </w:r>
      <w:r>
        <w:rPr>
          <w:rFonts w:ascii="Arial Narrow" w:hAnsi="Arial Narrow" w:cs="Arial Narrow"/>
          <w:sz w:val="22"/>
          <w:szCs w:val="22"/>
        </w:rPr>
        <w:t xml:space="preserve">Исполнителем </w:t>
      </w:r>
      <w:r>
        <w:rPr>
          <w:rFonts w:ascii="Arial Narrow" w:hAnsi="Arial Narrow"/>
          <w:sz w:val="22"/>
          <w:szCs w:val="22"/>
        </w:rPr>
        <w:t xml:space="preserve">отключение от электросети) оборудования </w:t>
      </w:r>
      <w:r>
        <w:rPr>
          <w:rFonts w:ascii="Arial Narrow" w:hAnsi="Arial Narrow" w:cs="Arial Narrow"/>
          <w:sz w:val="22"/>
          <w:szCs w:val="22"/>
        </w:rPr>
        <w:t>Исполнителя</w:t>
      </w:r>
      <w:r>
        <w:rPr>
          <w:rFonts w:ascii="Arial Narrow" w:hAnsi="Arial Narrow"/>
          <w:sz w:val="22"/>
          <w:szCs w:val="22"/>
        </w:rPr>
        <w:t xml:space="preserve">, а также ограничить доступ посторонних лиц к оборудованию </w:t>
      </w:r>
      <w:r>
        <w:rPr>
          <w:rFonts w:ascii="Arial Narrow" w:hAnsi="Arial Narrow" w:cs="Arial Narrow"/>
          <w:sz w:val="22"/>
          <w:szCs w:val="22"/>
        </w:rPr>
        <w:t>Исполнителя</w:t>
      </w:r>
      <w:r>
        <w:rPr>
          <w:rFonts w:ascii="Arial Narrow" w:hAnsi="Arial Narrow"/>
          <w:sz w:val="22"/>
          <w:szCs w:val="22"/>
        </w:rPr>
        <w:t xml:space="preserve">. </w:t>
      </w:r>
      <w:proofErr w:type="gramEnd"/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2.3.4. Незамедлительно по телефону или по электронной почте и в течение 3 (Трёх) календарных дней письменно информировать </w:t>
      </w:r>
      <w:r>
        <w:rPr>
          <w:rFonts w:ascii="Arial Narrow" w:hAnsi="Arial Narrow" w:cs="Arial Narrow"/>
          <w:sz w:val="22"/>
          <w:szCs w:val="22"/>
        </w:rPr>
        <w:t xml:space="preserve">Исполнителя </w:t>
      </w:r>
      <w:r>
        <w:rPr>
          <w:rFonts w:ascii="Arial Narrow" w:hAnsi="Arial Narrow"/>
          <w:sz w:val="22"/>
          <w:szCs w:val="22"/>
        </w:rPr>
        <w:t>с момента, когда Заказчику стало известно о наступлении соответствующего события: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2.3.4.1. о потере, пропаже или краже (далее - утраты) SIM-карты/карт, предоставленной/</w:t>
      </w:r>
      <w:proofErr w:type="spellStart"/>
      <w:r>
        <w:rPr>
          <w:rFonts w:ascii="Arial Narrow" w:hAnsi="Arial Narrow"/>
          <w:sz w:val="22"/>
          <w:szCs w:val="22"/>
        </w:rPr>
        <w:t>ых</w:t>
      </w:r>
      <w:proofErr w:type="spellEnd"/>
      <w:r>
        <w:rPr>
          <w:rFonts w:ascii="Arial Narrow" w:hAnsi="Arial Narrow"/>
          <w:sz w:val="22"/>
          <w:szCs w:val="22"/>
        </w:rPr>
        <w:t xml:space="preserve"> Заказчику, либо устройства с модулем </w:t>
      </w:r>
      <w:proofErr w:type="spellStart"/>
      <w:r>
        <w:rPr>
          <w:rFonts w:ascii="Arial Narrow" w:hAnsi="Arial Narrow"/>
          <w:sz w:val="22"/>
          <w:szCs w:val="22"/>
        </w:rPr>
        <w:t>eSIM</w:t>
      </w:r>
      <w:proofErr w:type="spellEnd"/>
      <w:r>
        <w:rPr>
          <w:rFonts w:ascii="Arial Narrow" w:hAnsi="Arial Narrow"/>
          <w:sz w:val="22"/>
          <w:szCs w:val="22"/>
        </w:rPr>
        <w:t xml:space="preserve">, активированным в сети связи Оператора; в случае утраты SIM-карты или оборудования с встроенным </w:t>
      </w:r>
      <w:proofErr w:type="spellStart"/>
      <w:r>
        <w:rPr>
          <w:rFonts w:ascii="Arial Narrow" w:hAnsi="Arial Narrow"/>
          <w:sz w:val="22"/>
          <w:szCs w:val="22"/>
        </w:rPr>
        <w:t>eSIM</w:t>
      </w:r>
      <w:proofErr w:type="spellEnd"/>
      <w:r>
        <w:rPr>
          <w:rFonts w:ascii="Arial Narrow" w:hAnsi="Arial Narrow"/>
          <w:sz w:val="22"/>
          <w:szCs w:val="22"/>
        </w:rPr>
        <w:t xml:space="preserve"> Заказчик продолжает нести обязательства и ответственность, предусмотренную настоящим Контрактом, до момента получения Исполнителем сообщения об утрате. Сообщение об утрате может быть передано на электронный адрес</w:t>
      </w:r>
      <w:proofErr w:type="gramStart"/>
      <w:r w:rsidR="00BD164D">
        <w:rPr>
          <w:rFonts w:ascii="Arial Narrow" w:hAnsi="Arial Narrow"/>
          <w:sz w:val="22"/>
          <w:szCs w:val="22"/>
        </w:rPr>
        <w:t xml:space="preserve">                         </w:t>
      </w:r>
      <w:r>
        <w:rPr>
          <w:rFonts w:ascii="Arial Narrow" w:hAnsi="Arial Narrow"/>
          <w:sz w:val="22"/>
          <w:szCs w:val="22"/>
        </w:rPr>
        <w:t>,</w:t>
      </w:r>
      <w:proofErr w:type="gramEnd"/>
      <w:r>
        <w:rPr>
          <w:rFonts w:ascii="Arial Narrow" w:hAnsi="Arial Narrow"/>
          <w:sz w:val="22"/>
          <w:szCs w:val="22"/>
        </w:rPr>
        <w:t xml:space="preserve"> по телефону;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2.3.4.2. о начале процедуры реорганизации в отношении Заказчика, о принятом </w:t>
      </w:r>
      <w:proofErr w:type="gramStart"/>
      <w:r>
        <w:rPr>
          <w:rFonts w:ascii="Arial Narrow" w:hAnsi="Arial Narrow"/>
          <w:sz w:val="22"/>
          <w:szCs w:val="22"/>
        </w:rPr>
        <w:t>решении</w:t>
      </w:r>
      <w:proofErr w:type="gramEnd"/>
      <w:r>
        <w:rPr>
          <w:rFonts w:ascii="Arial Narrow" w:hAnsi="Arial Narrow"/>
          <w:sz w:val="22"/>
          <w:szCs w:val="22"/>
        </w:rPr>
        <w:t xml:space="preserve"> о ликвидации Заказчика;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2.3.4.3. о несанкционированных случаях, когда (код) пароль, предоставленный в целях аутентификации Заказчика, в том числе для доступа в Личный кабинет, стал известен третьим/третьему лицам/лицу;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2.3.4.4. об иных обстоятельствах, которые могут воспрепятствовать или сделать невозможным исполнение настоящего Контракта.</w:t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2.3.5. Соблюдать правила пользования Абонентскими устройствами.</w:t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2.3.6. Содержать Абонентские устройства в исправном состоянии.</w:t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2.3.7. Не допускать действий, направленных на нарушение нормального функционирования элементов Сети связи Исполнителя (оборудования или программного обеспечения), не принадлежащих Заказчику.</w:t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2.3.8. Не использовать в Сети связи Исполнителя специальные технические средства, предназначенные для негласного получения информации.</w:t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2.3.9. Не использовать Услуги, оказываемые Исполнителем, для противоправных действий.</w:t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2.3.10. </w:t>
      </w:r>
      <w:proofErr w:type="gramStart"/>
      <w:r>
        <w:rPr>
          <w:rFonts w:ascii="Arial Narrow" w:hAnsi="Arial Narrow" w:cs="Arial Narrow"/>
          <w:sz w:val="22"/>
          <w:szCs w:val="22"/>
        </w:rPr>
        <w:t>Не использовать Услуги, оказываемые Исполнителем, для проведения каких-либо рекламных кампаний, конкурсов, концертов, викторин, опросов, массовых рассылок, организации Автоматизированных центров, Шлюзов, а также для осуществления иных действий, направленных на извлечение прибыли, без письменного согласования с Исполнителем.</w:t>
      </w:r>
      <w:proofErr w:type="gramEnd"/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2.3.11. Не допускать использование SIM-карты третьими лицами в целях снятия с </w:t>
      </w:r>
      <w:proofErr w:type="spellStart"/>
      <w:r>
        <w:rPr>
          <w:rFonts w:ascii="Arial Narrow" w:hAnsi="Arial Narrow"/>
          <w:sz w:val="22"/>
          <w:szCs w:val="22"/>
        </w:rPr>
        <w:t>нее</w:t>
      </w:r>
      <w:proofErr w:type="spellEnd"/>
      <w:r>
        <w:rPr>
          <w:rFonts w:ascii="Arial Narrow" w:hAnsi="Arial Narrow"/>
          <w:sz w:val="22"/>
          <w:szCs w:val="22"/>
        </w:rPr>
        <w:t xml:space="preserve"> информации, копирования информации, изготовления дубликатов SIM-карт, а также осуществления других противоправных действий.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2.3.12. И</w:t>
      </w:r>
      <w:r>
        <w:rPr>
          <w:rFonts w:ascii="Arial Narrow" w:hAnsi="Arial Narrow" w:cs="Arial Narrow"/>
          <w:sz w:val="22"/>
          <w:szCs w:val="22"/>
        </w:rPr>
        <w:t>спользовать для подключения к Сети связи Оператора Абонентское устройство, работающее в Сети связи Оператора и соответствующее обязательным техническим требованиям, установленным действующим законодательством Российской Федерации</w:t>
      </w:r>
    </w:p>
    <w:p w:rsidR="00F0255E" w:rsidRDefault="009B18E8">
      <w:pPr>
        <w:jc w:val="both"/>
        <w:rPr>
          <w:rStyle w:val="afb"/>
          <w:rFonts w:ascii="Arial Narrow" w:hAnsi="Arial Narrow" w:cs="Arial Narrow"/>
          <w:color w:val="auto"/>
          <w:sz w:val="22"/>
          <w:szCs w:val="22"/>
        </w:rPr>
      </w:pPr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2.3.13. При пользовании </w:t>
      </w:r>
      <w:proofErr w:type="spellStart"/>
      <w:r>
        <w:rPr>
          <w:rStyle w:val="afb"/>
          <w:rFonts w:ascii="Arial Narrow" w:hAnsi="Arial Narrow" w:cs="Arial Narrow"/>
          <w:color w:val="auto"/>
          <w:sz w:val="22"/>
          <w:szCs w:val="22"/>
        </w:rPr>
        <w:t>телематическими</w:t>
      </w:r>
      <w:proofErr w:type="spellEnd"/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 услугами связи:</w:t>
      </w:r>
    </w:p>
    <w:p w:rsidR="00F0255E" w:rsidRDefault="009B18E8">
      <w:pPr>
        <w:jc w:val="both"/>
        <w:rPr>
          <w:rStyle w:val="afb"/>
          <w:rFonts w:ascii="Arial Narrow" w:hAnsi="Arial Narrow" w:cs="Arial Narrow"/>
          <w:color w:val="auto"/>
          <w:sz w:val="22"/>
          <w:szCs w:val="22"/>
        </w:rPr>
      </w:pPr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2.3.13.1. </w:t>
      </w:r>
      <w:r>
        <w:rPr>
          <w:rStyle w:val="afb"/>
          <w:rFonts w:ascii="Arial Narrow" w:hAnsi="Arial Narrow"/>
          <w:color w:val="auto"/>
          <w:sz w:val="22"/>
          <w:szCs w:val="22"/>
        </w:rPr>
        <w:t>Предпринимать меры по защите Абонентского устройства от воздействия вредоносного программного обеспечения.</w:t>
      </w:r>
    </w:p>
    <w:p w:rsidR="00F0255E" w:rsidRDefault="009B18E8">
      <w:pPr>
        <w:tabs>
          <w:tab w:val="left" w:pos="1560"/>
        </w:tabs>
        <w:jc w:val="both"/>
        <w:rPr>
          <w:rStyle w:val="afb"/>
          <w:rFonts w:ascii="Arial Narrow" w:hAnsi="Arial Narrow"/>
          <w:color w:val="auto"/>
          <w:sz w:val="22"/>
          <w:szCs w:val="22"/>
        </w:rPr>
      </w:pPr>
      <w:r>
        <w:rPr>
          <w:rStyle w:val="afb"/>
          <w:rFonts w:ascii="Arial Narrow" w:hAnsi="Arial Narrow"/>
          <w:color w:val="auto"/>
          <w:sz w:val="22"/>
          <w:szCs w:val="22"/>
        </w:rPr>
        <w:t>2.3.13.2. Препятствовать распространению спама и вредоносного программного обеспечения со своего Абонентского устройства, в том числе: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а) не использовать Услуги для массовой или одиночной рассылки, не согласованных предварительно с адресатом электронных писем, рекламного, коммерческого или агитационного характера, а также писем, содержащих грубые и оскорбительные выражения и предложения. Под массовой рассылкой подразумевается как рассылка множеству получателей, так и множественная рассылка одному получателю;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б) не размещать в любой конференции, форуме или электронном списке рассылки статьи и сообщения, которые не соответствуют тематике данной конференции или списка рассылки, если это не соответствует правилам такой конференции или форума;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в) не распространять угрожающую, клеветническую или непристойную информацию, или информацию, которая может быть воспринята как оскорбительная. В частности, не распространять порнографию, информацию, задевающую национальные или религиозные чувства, содержащую нецензурные слова или призывы к насилию;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proofErr w:type="gramStart"/>
      <w:r>
        <w:rPr>
          <w:rFonts w:ascii="Arial Narrow" w:hAnsi="Arial Narrow"/>
          <w:sz w:val="22"/>
          <w:szCs w:val="22"/>
        </w:rPr>
        <w:t>г) не распространять информацию, программы для ЭВМ и иные результаты интеллектуальной деятельности без разрешения правообладателя или его полномочного представителя;</w:t>
      </w:r>
      <w:proofErr w:type="gramEnd"/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д) не допускать действий, направленных на нарушение нормального функционирования элементов Сети связи Исполнителя (оборудования или программного обеспечения), не принадлежащих Заказчику, в </w:t>
      </w:r>
      <w:proofErr w:type="spellStart"/>
      <w:r>
        <w:rPr>
          <w:rFonts w:ascii="Arial Narrow" w:hAnsi="Arial Narrow"/>
          <w:sz w:val="22"/>
          <w:szCs w:val="22"/>
        </w:rPr>
        <w:t>т.ч</w:t>
      </w:r>
      <w:proofErr w:type="spellEnd"/>
      <w:r>
        <w:rPr>
          <w:rFonts w:ascii="Arial Narrow" w:hAnsi="Arial Narrow"/>
          <w:sz w:val="22"/>
          <w:szCs w:val="22"/>
        </w:rPr>
        <w:t>. не осуществлять действия с целью изменения настроек оборудования или программного обеспечения Исполнителя;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е) не допускать действий, направленных на получение несанкционированного доступа к ресурсам сети Интернет и не использовать такой доступ;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proofErr w:type="gramStart"/>
      <w:r>
        <w:rPr>
          <w:rFonts w:ascii="Arial Narrow" w:hAnsi="Arial Narrow"/>
          <w:sz w:val="22"/>
          <w:szCs w:val="22"/>
        </w:rPr>
        <w:t xml:space="preserve">ж) не передавать компьютерам или оборудованию сети Интернет бессмысленную или бесполезную информацию, создающую неоправданно высокую нагрузку на эти компьютеры или оборудование, а также на промежуточные участки сети Интернет в </w:t>
      </w:r>
      <w:proofErr w:type="spellStart"/>
      <w:r>
        <w:rPr>
          <w:rFonts w:ascii="Arial Narrow" w:hAnsi="Arial Narrow"/>
          <w:sz w:val="22"/>
          <w:szCs w:val="22"/>
        </w:rPr>
        <w:t>объемах</w:t>
      </w:r>
      <w:proofErr w:type="spellEnd"/>
      <w:r>
        <w:rPr>
          <w:rFonts w:ascii="Arial Narrow" w:hAnsi="Arial Narrow"/>
          <w:sz w:val="22"/>
          <w:szCs w:val="22"/>
        </w:rPr>
        <w:t xml:space="preserve">, превышающих минимально необходимые для доступности отдельных </w:t>
      </w:r>
      <w:proofErr w:type="spellStart"/>
      <w:r>
        <w:rPr>
          <w:rFonts w:ascii="Arial Narrow" w:hAnsi="Arial Narrow"/>
          <w:sz w:val="22"/>
          <w:szCs w:val="22"/>
        </w:rPr>
        <w:t>ее</w:t>
      </w:r>
      <w:proofErr w:type="spellEnd"/>
      <w:r>
        <w:rPr>
          <w:rFonts w:ascii="Arial Narrow" w:hAnsi="Arial Narrow"/>
          <w:sz w:val="22"/>
          <w:szCs w:val="22"/>
        </w:rPr>
        <w:t xml:space="preserve"> элементов, а равно не осуществлять либо способствовать распространению вредоносного программного обеспечения в сети Интернет;</w:t>
      </w:r>
      <w:proofErr w:type="gramEnd"/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з) соблюдать правила использования любого информационного или технического ресурса сети Интернет либо немедленно отказаться от его использования. </w:t>
      </w:r>
      <w:proofErr w:type="gramStart"/>
      <w:r>
        <w:rPr>
          <w:rFonts w:ascii="Arial Narrow" w:hAnsi="Arial Narrow"/>
          <w:sz w:val="22"/>
          <w:szCs w:val="22"/>
        </w:rPr>
        <w:t>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Интернет;</w:t>
      </w:r>
      <w:proofErr w:type="gramEnd"/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и) не использовать идентификационные данные (имена, адреса, телефоны и т.п.) третьих лиц, кроме случаев, когда эти лица уполномочили Заказчика на такое использование. В то же время Заказчик должен принять меры по предотвращению использования ресурсов сети Интернет третьими лицами от его имени (обеспечить сохранность паролей и прочих кодов авторизованного доступа);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к) не фальсифицировать/подменять свой IP-адрес, а также адреса, используемые в других сетевых протоколах, при передаче данных в сеть Интернет;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л) не использовать несуществующие обратные адреса при отправке электронной корреспонденции;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м) принять надлежащие меры по такой настройке своих ресурсов, которая бы препятствовала недобросовестному использованию этих ресурсов третьими лицами, а также оперативно реагировать при обнаружении случаев такого использования (открытый ретранслятор электронной почты; открытые прокси-серверы; общедоступные широковещательные адреса локальных сетей и др.);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н) не создавать угрозу безопасности и обороноспособности Российской Федерации, здоровью и безопасности людей;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о) не использовать Услуги связи Исполнителя для пропуска исходящего трафика от иных операторов связи и сетей связи;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п) принять надлежащие меры по такой настройке своего Абонентского устройства, которая препятствовала бы недобросовестному использованию этих ресурсов третьими лицами, а также оперативно реагировать при обнаружении случаев такого использования;</w:t>
      </w:r>
    </w:p>
    <w:p w:rsidR="00F0255E" w:rsidRDefault="009B18E8">
      <w:pPr>
        <w:jc w:val="both"/>
        <w:rPr>
          <w:rStyle w:val="afb"/>
          <w:rFonts w:ascii="Arial Narrow" w:hAnsi="Arial Narrow" w:cs="Arial Narrow"/>
          <w:color w:val="auto"/>
          <w:sz w:val="22"/>
          <w:szCs w:val="22"/>
        </w:rPr>
      </w:pPr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2.3.14. </w:t>
      </w:r>
      <w:r>
        <w:rPr>
          <w:rFonts w:ascii="Arial Narrow" w:hAnsi="Arial Narrow"/>
          <w:sz w:val="22"/>
          <w:szCs w:val="22"/>
        </w:rPr>
        <w:t>Заказчик</w:t>
      </w:r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 соглашается на весь срок действия </w:t>
      </w:r>
      <w:r>
        <w:rPr>
          <w:rFonts w:ascii="Arial Narrow" w:hAnsi="Arial Narrow"/>
          <w:sz w:val="22"/>
          <w:szCs w:val="22"/>
        </w:rPr>
        <w:t>Контракта</w:t>
      </w:r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 на получение рекламы при использовании Услуг. Подписание настоящего </w:t>
      </w:r>
      <w:r>
        <w:rPr>
          <w:rFonts w:ascii="Arial Narrow" w:hAnsi="Arial Narrow"/>
          <w:sz w:val="22"/>
          <w:szCs w:val="22"/>
        </w:rPr>
        <w:t>Контракта</w:t>
      </w:r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 Заказчиком считается предварительным его согласием на получение рекламы. Заказчик имеет право выразить свой отказ от возможности получения рекламы, распространяемой по Сети связи Исполнителя, следующими способами:</w:t>
      </w:r>
    </w:p>
    <w:p w:rsidR="00F0255E" w:rsidRDefault="009B18E8">
      <w:pPr>
        <w:jc w:val="both"/>
        <w:rPr>
          <w:rStyle w:val="afb"/>
          <w:rFonts w:ascii="Arial Narrow" w:hAnsi="Arial Narrow" w:cs="Arial Narrow"/>
          <w:color w:val="auto"/>
          <w:sz w:val="22"/>
          <w:szCs w:val="22"/>
        </w:rPr>
      </w:pPr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2.3.14.1. </w:t>
      </w:r>
      <w:proofErr w:type="spellStart"/>
      <w:r>
        <w:rPr>
          <w:rStyle w:val="afb"/>
          <w:rFonts w:ascii="Arial Narrow" w:hAnsi="Arial Narrow" w:cs="Arial Narrow"/>
          <w:color w:val="auto"/>
          <w:sz w:val="22"/>
          <w:szCs w:val="22"/>
        </w:rPr>
        <w:t>путем</w:t>
      </w:r>
      <w:proofErr w:type="spellEnd"/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 предоставления Исполнителю соответствующего письменного уведомления;</w:t>
      </w:r>
    </w:p>
    <w:p w:rsidR="00F0255E" w:rsidRDefault="009B18E8">
      <w:pPr>
        <w:jc w:val="both"/>
        <w:rPr>
          <w:rStyle w:val="afb"/>
          <w:rFonts w:ascii="Arial Narrow" w:hAnsi="Arial Narrow" w:cs="Arial Narrow"/>
          <w:color w:val="auto"/>
          <w:sz w:val="22"/>
          <w:szCs w:val="22"/>
        </w:rPr>
      </w:pPr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2.3.14.2. либо </w:t>
      </w:r>
      <w:proofErr w:type="spellStart"/>
      <w:r>
        <w:rPr>
          <w:rStyle w:val="afb"/>
          <w:rFonts w:ascii="Arial Narrow" w:hAnsi="Arial Narrow" w:cs="Arial Narrow"/>
          <w:color w:val="auto"/>
          <w:sz w:val="22"/>
          <w:szCs w:val="22"/>
        </w:rPr>
        <w:t>путем</w:t>
      </w:r>
      <w:proofErr w:type="spellEnd"/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 совершения </w:t>
      </w:r>
      <w:proofErr w:type="spellStart"/>
      <w:r>
        <w:rPr>
          <w:rStyle w:val="afb"/>
          <w:rFonts w:ascii="Arial Narrow" w:hAnsi="Arial Narrow" w:cs="Arial Narrow"/>
          <w:color w:val="auto"/>
          <w:sz w:val="22"/>
          <w:szCs w:val="22"/>
        </w:rPr>
        <w:t>определенных</w:t>
      </w:r>
      <w:proofErr w:type="spellEnd"/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 Исполнителем конклюдентных действий с использованием Идентификаторов </w:t>
      </w:r>
      <w:r>
        <w:rPr>
          <w:rFonts w:ascii="Arial Narrow" w:hAnsi="Arial Narrow" w:cs="Arial Narrow"/>
          <w:sz w:val="22"/>
          <w:szCs w:val="22"/>
        </w:rPr>
        <w:t>(кодов, паролей и иных средств)</w:t>
      </w:r>
      <w:r>
        <w:rPr>
          <w:rStyle w:val="afb"/>
          <w:rFonts w:ascii="Arial Narrow" w:hAnsi="Arial Narrow" w:cs="Arial Narrow"/>
          <w:color w:val="auto"/>
          <w:sz w:val="22"/>
          <w:szCs w:val="22"/>
        </w:rPr>
        <w:t>, которые позволяют однозначно идентифицировать Заказчика и установить его волеизъявление при наличии технической возможности Исполнителя.</w:t>
      </w:r>
    </w:p>
    <w:p w:rsidR="00F0255E" w:rsidRDefault="00F0255E">
      <w:pPr>
        <w:pStyle w:val="BodyText"/>
        <w:spacing w:before="0" w:after="0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</w:p>
    <w:p w:rsidR="00F0255E" w:rsidRDefault="009B18E8">
      <w:pPr>
        <w:pStyle w:val="BodyText"/>
        <w:spacing w:before="0" w:after="0"/>
        <w:ind w:left="709" w:hanging="709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  <w:r>
        <w:rPr>
          <w:rFonts w:ascii="Arial Narrow" w:hAnsi="Arial Narrow"/>
          <w:b/>
          <w:bCs/>
          <w:color w:val="auto"/>
          <w:sz w:val="22"/>
          <w:szCs w:val="22"/>
          <w:lang w:val="ru-RU"/>
        </w:rPr>
        <w:t>2.4. Заказчик имеет право:</w:t>
      </w:r>
    </w:p>
    <w:p w:rsidR="00F0255E" w:rsidRDefault="009B18E8">
      <w:pPr>
        <w:pStyle w:val="af2"/>
        <w:tabs>
          <w:tab w:val="left" w:pos="-3780"/>
          <w:tab w:val="left" w:pos="1440"/>
        </w:tabs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2.4.1. Обратиться к Исполнителю с письменным заявлением о блокировке Абонентского номера. Минимальный и максимальный срок блокировки Абонентского номера может быть ограничен Исполнителем. При этом с Заказчика взимается плата за весь период блокировки, указанный в заявлении Заказчика, если она предусмотрена Тарифным планом. </w:t>
      </w:r>
    </w:p>
    <w:p w:rsidR="00F0255E" w:rsidRDefault="009B18E8">
      <w:pPr>
        <w:pStyle w:val="af2"/>
        <w:tabs>
          <w:tab w:val="left" w:pos="-3780"/>
          <w:tab w:val="left" w:pos="1440"/>
        </w:tabs>
        <w:ind w:left="0" w:firstLine="0"/>
        <w:rPr>
          <w:rFonts w:ascii="Arial Narrow" w:hAnsi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2.4.2. </w:t>
      </w:r>
      <w:r>
        <w:rPr>
          <w:rFonts w:ascii="Arial Narrow" w:hAnsi="Arial Narrow"/>
          <w:b w:val="0"/>
          <w:color w:val="auto"/>
          <w:szCs w:val="22"/>
        </w:rPr>
        <w:t xml:space="preserve">Расторгнуть настоящий Контракт в порядке, предусмотренном настоящим Контрактом. </w:t>
      </w:r>
    </w:p>
    <w:p w:rsidR="00F0255E" w:rsidRDefault="009B18E8">
      <w:pPr>
        <w:pStyle w:val="af2"/>
        <w:tabs>
          <w:tab w:val="left" w:pos="-3780"/>
          <w:tab w:val="left" w:pos="1440"/>
        </w:tabs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/>
          <w:b w:val="0"/>
          <w:color w:val="auto"/>
          <w:szCs w:val="22"/>
        </w:rPr>
        <w:lastRenderedPageBreak/>
        <w:t xml:space="preserve">2.4.3. </w:t>
      </w:r>
      <w:r>
        <w:rPr>
          <w:rFonts w:ascii="Arial Narrow" w:hAnsi="Arial Narrow" w:cs="Arial Narrow"/>
          <w:b w:val="0"/>
          <w:color w:val="auto"/>
          <w:szCs w:val="22"/>
        </w:rPr>
        <w:t>Отказаться от оплаты Услуг, предоставленных ему без согласования и не предусмотренных настоящим Контрактом.</w:t>
      </w:r>
    </w:p>
    <w:p w:rsidR="00F0255E" w:rsidRDefault="009B18E8">
      <w:pPr>
        <w:pStyle w:val="af2"/>
        <w:tabs>
          <w:tab w:val="left" w:pos="-3780"/>
          <w:tab w:val="left" w:pos="1440"/>
        </w:tabs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2.4.4. Получать на условиях, установленных Исполнителем, детализацию счета по всем видам Услуг с указанием даты и времени всех состоявшихся за запрашиваемый период соединений, их продолжительности и Абонентских номеров.</w:t>
      </w:r>
    </w:p>
    <w:p w:rsidR="00F0255E" w:rsidRDefault="009B18E8">
      <w:pPr>
        <w:pStyle w:val="af2"/>
        <w:tabs>
          <w:tab w:val="left" w:pos="-3780"/>
          <w:tab w:val="left" w:pos="1440"/>
        </w:tabs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2.4.5. Обратиться к Исполнителю за возвратом денежных средств,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внесенных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в качестве аванса.</w:t>
      </w:r>
    </w:p>
    <w:p w:rsidR="00F0255E" w:rsidRDefault="009B18E8">
      <w:pPr>
        <w:pStyle w:val="af2"/>
        <w:tabs>
          <w:tab w:val="left" w:pos="-3780"/>
          <w:tab w:val="left" w:pos="1440"/>
        </w:tabs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2.4.6. В случаях, предусмотренных действующим законодательством Российской Федерации, вносить изменения в набор Услуг, а также изменять другие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определенные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Исполнителем условия Контракта с помощью технических и/или электронных средств и другими способами с использованием Идентификаторов (кодов, паролей и иных средств), подтверждающих, что распоряжение дано Заказчиком. Обращаться к Исполнителю с предложениями и претензиями, касающимися предоставляемых Исполнителем Услуг.</w:t>
      </w:r>
    </w:p>
    <w:p w:rsidR="00F0255E" w:rsidRDefault="00F0255E">
      <w:pPr>
        <w:pStyle w:val="af2"/>
        <w:tabs>
          <w:tab w:val="left" w:pos="-3780"/>
          <w:tab w:val="left" w:pos="1440"/>
        </w:tabs>
        <w:ind w:left="0" w:firstLine="0"/>
        <w:rPr>
          <w:rFonts w:ascii="Arial Narrow" w:hAnsi="Arial Narrow"/>
          <w:szCs w:val="22"/>
        </w:rPr>
      </w:pPr>
    </w:p>
    <w:p w:rsidR="00F0255E" w:rsidRDefault="009B18E8">
      <w:pPr>
        <w:pStyle w:val="af2"/>
        <w:tabs>
          <w:tab w:val="left" w:pos="-3780"/>
          <w:tab w:val="left" w:pos="1440"/>
        </w:tabs>
        <w:ind w:left="0" w:firstLine="0"/>
        <w:jc w:val="center"/>
        <w:rPr>
          <w:rFonts w:ascii="Arial Narrow" w:hAnsi="Arial Narrow"/>
          <w:b w:val="0"/>
          <w:color w:val="auto"/>
          <w:szCs w:val="22"/>
        </w:rPr>
      </w:pPr>
      <w:r>
        <w:rPr>
          <w:rFonts w:ascii="Arial Narrow" w:hAnsi="Arial Narrow"/>
          <w:color w:val="auto"/>
          <w:szCs w:val="22"/>
        </w:rPr>
        <w:t>3. СТОИМОСТЬ УСЛУГ, ПОРЯДОК ТАРИФИКАЦИИ И ОПЛАТЫ УСЛУГ</w:t>
      </w: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9B18E8">
      <w:pPr>
        <w:pStyle w:val="pt-ab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Style w:val="pt-a0"/>
          <w:rFonts w:ascii="Arial Narrow" w:hAnsi="Arial Narrow"/>
          <w:color w:val="000000"/>
          <w:sz w:val="22"/>
          <w:szCs w:val="22"/>
        </w:rPr>
        <w:t xml:space="preserve">3.1. Цены единиц и сумма цен единиц Услуг определяются </w:t>
      </w:r>
      <w:r>
        <w:rPr>
          <w:rStyle w:val="pt-a0-000028"/>
          <w:rFonts w:ascii="Arial" w:hAnsi="Arial" w:cs="Arial"/>
          <w:color w:val="000000"/>
          <w:sz w:val="22"/>
          <w:szCs w:val="22"/>
        </w:rPr>
        <w:t>‎</w:t>
      </w:r>
      <w:r>
        <w:rPr>
          <w:rStyle w:val="pt-a0"/>
          <w:rFonts w:ascii="Arial Narrow" w:hAnsi="Arial Narrow"/>
          <w:color w:val="000000"/>
          <w:sz w:val="22"/>
          <w:szCs w:val="22"/>
        </w:rPr>
        <w:t>в соответствии с приложением № 1 к Контракту.</w:t>
      </w:r>
    </w:p>
    <w:p w:rsidR="00F0255E" w:rsidRDefault="009B18E8">
      <w:pPr>
        <w:pStyle w:val="pt-ab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>
        <w:rPr>
          <w:rStyle w:val="pt-a0"/>
          <w:rFonts w:ascii="Arial Narrow" w:hAnsi="Arial Narrow"/>
          <w:color w:val="000000"/>
          <w:sz w:val="22"/>
          <w:szCs w:val="22"/>
        </w:rPr>
        <w:t>Максимальное значение цены Контракта составляет</w:t>
      </w:r>
      <w:r>
        <w:rPr>
          <w:rFonts w:ascii="Arial Narrow" w:hAnsi="Arial Narrow"/>
          <w:b/>
          <w:color w:val="FF0000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</w:rPr>
        <w:t>19200 (девятнадцать тысяч двести)</w:t>
      </w:r>
      <w:r>
        <w:rPr>
          <w:rStyle w:val="pt-a0"/>
          <w:rFonts w:ascii="Arial Narrow" w:hAnsi="Arial Narrow"/>
          <w:color w:val="000000"/>
          <w:sz w:val="22"/>
          <w:szCs w:val="22"/>
        </w:rPr>
        <w:t xml:space="preserve"> рублей 00 коп, </w:t>
      </w:r>
      <w:r>
        <w:rPr>
          <w:rStyle w:val="pt-a0"/>
          <w:rFonts w:ascii="Arial" w:hAnsi="Arial" w:cs="Arial"/>
        </w:rPr>
        <w:t>‎</w:t>
      </w:r>
      <w:r>
        <w:rPr>
          <w:rStyle w:val="pt-a0"/>
          <w:rFonts w:ascii="Arial Narrow" w:hAnsi="Arial Narrow"/>
          <w:color w:val="000000"/>
          <w:sz w:val="22"/>
          <w:szCs w:val="22"/>
        </w:rPr>
        <w:t>в том числе НДС. При этом о</w:t>
      </w:r>
      <w:r>
        <w:rPr>
          <w:rFonts w:ascii="Arial Narrow" w:hAnsi="Arial Narrow" w:cs="Arial"/>
          <w:sz w:val="22"/>
          <w:szCs w:val="22"/>
        </w:rPr>
        <w:t xml:space="preserve">плата оказанной Услуги осуществляется по цене единицы Услуги исходя из </w:t>
      </w:r>
      <w:proofErr w:type="spellStart"/>
      <w:r>
        <w:rPr>
          <w:rFonts w:ascii="Arial Narrow" w:hAnsi="Arial Narrow" w:cs="Arial"/>
          <w:sz w:val="22"/>
          <w:szCs w:val="22"/>
        </w:rPr>
        <w:t>объема</w:t>
      </w:r>
      <w:proofErr w:type="spellEnd"/>
      <w:r>
        <w:rPr>
          <w:rFonts w:ascii="Arial Narrow" w:hAnsi="Arial Narrow" w:cs="Arial"/>
          <w:sz w:val="22"/>
          <w:szCs w:val="22"/>
        </w:rPr>
        <w:t xml:space="preserve"> фактически оказанной Услуги, но в размере, не превышающем максимального значения цены Контракта.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Style w:val="pt-a0"/>
          <w:rFonts w:ascii="Arial Narrow" w:hAnsi="Arial Narrow"/>
          <w:color w:val="000000"/>
          <w:sz w:val="22"/>
          <w:szCs w:val="22"/>
        </w:rPr>
        <w:t xml:space="preserve">3.2. Цена Контракта является </w:t>
      </w:r>
      <w:proofErr w:type="spellStart"/>
      <w:r>
        <w:rPr>
          <w:rStyle w:val="pt-a0"/>
          <w:rFonts w:ascii="Arial Narrow" w:hAnsi="Arial Narrow"/>
          <w:color w:val="000000"/>
          <w:sz w:val="22"/>
          <w:szCs w:val="22"/>
        </w:rPr>
        <w:t>твердой</w:t>
      </w:r>
      <w:proofErr w:type="spellEnd"/>
      <w:r>
        <w:rPr>
          <w:rStyle w:val="pt-a0"/>
          <w:rFonts w:ascii="Arial Narrow" w:hAnsi="Arial Narrow"/>
          <w:color w:val="000000"/>
          <w:sz w:val="22"/>
          <w:szCs w:val="22"/>
        </w:rPr>
        <w:t xml:space="preserve"> и определяется на весь срок исполнения Контракта, за исключением случаев, установленных законодательством Российской Федерации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  <w:lang w:eastAsia="en-US"/>
        </w:rPr>
      </w:pPr>
      <w:proofErr w:type="gramStart"/>
      <w:r>
        <w:rPr>
          <w:rFonts w:ascii="Arial Narrow" w:hAnsi="Arial Narrow"/>
          <w:sz w:val="22"/>
          <w:szCs w:val="22"/>
          <w:lang w:eastAsia="en-US"/>
        </w:rPr>
        <w:t>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</w:t>
      </w:r>
      <w:proofErr w:type="gramEnd"/>
      <w:r>
        <w:rPr>
          <w:rFonts w:ascii="Arial Narrow" w:hAnsi="Arial Narrow"/>
          <w:sz w:val="22"/>
          <w:szCs w:val="22"/>
          <w:lang w:eastAsia="en-US"/>
        </w:rPr>
        <w:t xml:space="preserve"> Заказчиком.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3.3. Плата за оказанную Услугу определяется исходя из продолжительности телефонного соединения, количества запросов Заказчика,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объема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Услуг, количества или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объема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принятой, </w:t>
      </w:r>
      <w:proofErr w:type="gramStart"/>
      <w:r>
        <w:rPr>
          <w:rFonts w:ascii="Arial Narrow" w:hAnsi="Arial Narrow" w:cs="Arial Narrow"/>
          <w:b w:val="0"/>
          <w:color w:val="auto"/>
          <w:szCs w:val="22"/>
        </w:rPr>
        <w:t>и(</w:t>
      </w:r>
      <w:proofErr w:type="gramEnd"/>
      <w:r>
        <w:rPr>
          <w:rFonts w:ascii="Arial Narrow" w:hAnsi="Arial Narrow" w:cs="Arial Narrow"/>
          <w:b w:val="0"/>
          <w:color w:val="auto"/>
          <w:szCs w:val="22"/>
        </w:rPr>
        <w:t xml:space="preserve">или) переданной, и(или) отправленной, и(или) обработанной, и(или) хранимой информации по числу Единиц тарификации, а также в зависимости от других параметров, предусмотренных действующим законодательством Российской Федерации, если иное не предусмотрено тарифным планом. Фактом оказания Исполнителем Услуги по отправке </w:t>
      </w:r>
      <w:proofErr w:type="spellStart"/>
      <w:r>
        <w:rPr>
          <w:rFonts w:ascii="Arial Narrow" w:hAnsi="Arial Narrow" w:cs="Arial Narrow"/>
          <w:b w:val="0"/>
          <w:color w:val="auto"/>
          <w:szCs w:val="22"/>
          <w:lang w:val="en-US"/>
        </w:rPr>
        <w:t>sms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-сообщения является доставка </w:t>
      </w:r>
      <w:proofErr w:type="spellStart"/>
      <w:r>
        <w:rPr>
          <w:rFonts w:ascii="Arial Narrow" w:hAnsi="Arial Narrow" w:cs="Arial Narrow"/>
          <w:b w:val="0"/>
          <w:color w:val="auto"/>
          <w:szCs w:val="22"/>
          <w:lang w:val="en-US"/>
        </w:rPr>
        <w:t>sms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-сообщения, сформированного и отправленного Заказчиком, от Абонентского устройства к </w:t>
      </w:r>
      <w:proofErr w:type="spellStart"/>
      <w:r>
        <w:rPr>
          <w:rFonts w:ascii="Arial Narrow" w:hAnsi="Arial Narrow" w:cs="Arial Narrow"/>
          <w:b w:val="0"/>
          <w:color w:val="auto"/>
          <w:szCs w:val="22"/>
          <w:lang w:val="en-US"/>
        </w:rPr>
        <w:t>sms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>-центру Исполнителя.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3.3.1.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Учет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продолжительности соединения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ведется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в соответствии с принятыми Исполнителем Единицами тарификации.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3.3.2. Неполная Единица тарификации учитывается Исполнителем как полная Единица тарификации.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>3.3.3.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плане, но не может быть более 1 (одной) минуты</w:t>
      </w:r>
      <w:r>
        <w:rPr>
          <w:rStyle w:val="afa"/>
          <w:rFonts w:ascii="Arial Narrow" w:hAnsi="Arial Narrow"/>
          <w:color w:val="auto"/>
          <w:szCs w:val="22"/>
        </w:rPr>
        <w:footnoteReference w:id="1"/>
      </w:r>
      <w:r>
        <w:rPr>
          <w:rFonts w:ascii="Arial Narrow" w:hAnsi="Arial Narrow" w:cs="Arial Narrow"/>
          <w:b w:val="0"/>
          <w:color w:val="auto"/>
          <w:szCs w:val="22"/>
        </w:rPr>
        <w:t>.</w:t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3.3.4. Продолжительность соединения по Сети связи Исполнителя, используемая для определения размера платы, отсчитывается с 1 (первой) секунды ответа вызываемого абонента или устройства, сигнал ответа которого приравнивается к ответу абонента, до момента отбоя вызывающего или вызываемого абонента или такого устройства. Соединение продолжительностью менее 3 (</w:t>
      </w:r>
      <w:proofErr w:type="spellStart"/>
      <w:r>
        <w:rPr>
          <w:rFonts w:ascii="Arial Narrow" w:hAnsi="Arial Narrow" w:cs="Arial Narrow"/>
          <w:sz w:val="22"/>
          <w:szCs w:val="22"/>
        </w:rPr>
        <w:t>трех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секунд не учитывается в </w:t>
      </w:r>
      <w:proofErr w:type="spellStart"/>
      <w:r>
        <w:rPr>
          <w:rFonts w:ascii="Arial Narrow" w:hAnsi="Arial Narrow" w:cs="Arial Narrow"/>
          <w:sz w:val="22"/>
          <w:szCs w:val="22"/>
        </w:rPr>
        <w:t>объеме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оказанных услуг подвижной связи. Исполнитель вправе увеличивать продолжительность соединения, не учитываемого в </w:t>
      </w:r>
      <w:proofErr w:type="spellStart"/>
      <w:r>
        <w:rPr>
          <w:rFonts w:ascii="Arial Narrow" w:hAnsi="Arial Narrow" w:cs="Arial Narrow"/>
          <w:sz w:val="22"/>
          <w:szCs w:val="22"/>
        </w:rPr>
        <w:t>объеме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оказанных услуг подвижной радиотелефонной связи. </w:t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3.3.5. Продолжительность соединения по сети передачи данных (сеанса связи), используемая для определения размера платы, при передаче голосовой информации отсчитывается с 1 (первой) секунды после ответа вызываемого устройства до момента отбоя вызывающего или вызываемого устройства или оборудования, заменяющего абонента в его отсутствие, а при передаче </w:t>
      </w:r>
      <w:proofErr w:type="spellStart"/>
      <w:r>
        <w:rPr>
          <w:rFonts w:ascii="Arial Narrow" w:hAnsi="Arial Narrow" w:cs="Arial Narrow"/>
          <w:sz w:val="22"/>
          <w:szCs w:val="22"/>
        </w:rPr>
        <w:t>неголосовой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информации - с 1-го переданного байта. Соединение по сети передачи данных (сеанс связи) при передаче голосовой информации продолжительностью менее 2 (двух) секунд не учитывается в </w:t>
      </w:r>
      <w:proofErr w:type="spellStart"/>
      <w:r>
        <w:rPr>
          <w:rFonts w:ascii="Arial Narrow" w:hAnsi="Arial Narrow" w:cs="Arial Narrow"/>
          <w:sz w:val="22"/>
          <w:szCs w:val="22"/>
        </w:rPr>
        <w:t>объеме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оказанных услуг связи по передаче данных при повременной системе оплаты.</w:t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3.3.6.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данных.</w:t>
      </w:r>
      <w:r>
        <w:rPr>
          <w:rStyle w:val="afa"/>
          <w:rFonts w:ascii="Arial Narrow" w:hAnsi="Arial Narrow"/>
          <w:sz w:val="22"/>
          <w:szCs w:val="22"/>
        </w:rPr>
        <w:footnoteReference w:id="2"/>
      </w:r>
    </w:p>
    <w:p w:rsidR="00F0255E" w:rsidRDefault="009B18E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3.4. Начисления по Роумингу производятся на основании данных оборудования </w:t>
      </w:r>
      <w:proofErr w:type="spellStart"/>
      <w:r>
        <w:rPr>
          <w:rFonts w:ascii="Arial Narrow" w:hAnsi="Arial Narrow" w:cs="Arial Narrow"/>
          <w:sz w:val="22"/>
          <w:szCs w:val="22"/>
        </w:rPr>
        <w:t>Роумингового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партнера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Исполнителя за фактически оказанные Заказчику Услуги. Ввиду наличия технических особенностей в процедуре обмена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информацией об </w:t>
      </w:r>
      <w:proofErr w:type="spellStart"/>
      <w:r>
        <w:rPr>
          <w:rFonts w:ascii="Arial Narrow" w:hAnsi="Arial Narrow" w:cs="Arial Narrow"/>
          <w:sz w:val="22"/>
          <w:szCs w:val="22"/>
        </w:rPr>
        <w:t>объеме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оказанных Заказчику Услуг между Исполнителем и </w:t>
      </w:r>
      <w:proofErr w:type="spellStart"/>
      <w:r>
        <w:rPr>
          <w:rFonts w:ascii="Arial Narrow" w:hAnsi="Arial Narrow" w:cs="Arial Narrow"/>
          <w:sz w:val="22"/>
          <w:szCs w:val="22"/>
        </w:rPr>
        <w:t>Роуминговым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партнером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Исполнителя, Начисления по Роумингу могут осуществляться с задержкой до 30 (тридцати) дней по мере поступления данных об </w:t>
      </w:r>
      <w:proofErr w:type="spellStart"/>
      <w:r>
        <w:rPr>
          <w:rFonts w:ascii="Arial Narrow" w:hAnsi="Arial Narrow" w:cs="Arial Narrow"/>
          <w:sz w:val="22"/>
          <w:szCs w:val="22"/>
        </w:rPr>
        <w:t>объеме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оказанных Услуг от </w:t>
      </w:r>
      <w:proofErr w:type="spellStart"/>
      <w:r>
        <w:rPr>
          <w:rFonts w:ascii="Arial Narrow" w:hAnsi="Arial Narrow" w:cs="Arial Narrow"/>
          <w:sz w:val="22"/>
          <w:szCs w:val="22"/>
        </w:rPr>
        <w:t>Роуминговых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партнеров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Исполнителя, в </w:t>
      </w:r>
      <w:proofErr w:type="gramStart"/>
      <w:r>
        <w:rPr>
          <w:rFonts w:ascii="Arial Narrow" w:hAnsi="Arial Narrow" w:cs="Arial Narrow"/>
          <w:sz w:val="22"/>
          <w:szCs w:val="22"/>
        </w:rPr>
        <w:t>связи</w:t>
      </w:r>
      <w:proofErr w:type="gramEnd"/>
      <w:r>
        <w:rPr>
          <w:rFonts w:ascii="Arial Narrow" w:hAnsi="Arial Narrow" w:cs="Arial Narrow"/>
          <w:sz w:val="22"/>
          <w:szCs w:val="22"/>
        </w:rPr>
        <w:t xml:space="preserve"> с чем на Лицевом </w:t>
      </w:r>
      <w:proofErr w:type="spellStart"/>
      <w:r>
        <w:rPr>
          <w:rFonts w:ascii="Arial Narrow" w:hAnsi="Arial Narrow" w:cs="Arial Narrow"/>
          <w:sz w:val="22"/>
          <w:szCs w:val="22"/>
        </w:rPr>
        <w:t>счете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может образоваться задолженность за оказанные Услуги.</w:t>
      </w:r>
    </w:p>
    <w:p w:rsidR="00F0255E" w:rsidRDefault="009B18E8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b/>
          <w:i/>
          <w:sz w:val="22"/>
          <w:szCs w:val="22"/>
        </w:rPr>
        <w:t>Кредитная система оплаты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 xml:space="preserve">3.5. Оплата Услуг производится за фактически оказанный Исполнителем объем Услуг с применением кредитной системы </w:t>
      </w:r>
      <w:proofErr w:type="spellStart"/>
      <w:r>
        <w:rPr>
          <w:rFonts w:ascii="Arial Narrow" w:hAnsi="Arial Narrow" w:cs="Arial Narrow"/>
          <w:sz w:val="22"/>
          <w:szCs w:val="22"/>
        </w:rPr>
        <w:t>расчетов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(отложенного платежа) в соответствии с данными </w:t>
      </w:r>
      <w:proofErr w:type="spellStart"/>
      <w:r>
        <w:rPr>
          <w:rFonts w:ascii="Arial Narrow" w:hAnsi="Arial Narrow" w:cs="Arial Narrow"/>
          <w:sz w:val="22"/>
          <w:szCs w:val="22"/>
        </w:rPr>
        <w:t>учета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Биллинговой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системы.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 xml:space="preserve">3.5.1. </w:t>
      </w:r>
      <w:r>
        <w:rPr>
          <w:rFonts w:ascii="Arial Narrow" w:hAnsi="Arial Narrow"/>
          <w:sz w:val="22"/>
          <w:szCs w:val="22"/>
          <w:lang w:eastAsia="en-US"/>
        </w:rPr>
        <w:t xml:space="preserve">Исполнитель выставляет Заказчику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на оплату оказанных Услуг и Акт оказанных услуг не позднее 15 числа месяца, следующего за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Расчетным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периодом.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>-фактура выставляется Исполнителем в соответствии с действующим законодательством Российской Федерации.</w:t>
      </w:r>
    </w:p>
    <w:p w:rsidR="00F0255E" w:rsidRDefault="009B18E8">
      <w:pPr>
        <w:ind w:left="1" w:hanging="1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3.5.1.1. Акты оказанных услуг, счета и </w:t>
      </w:r>
      <w:proofErr w:type="spellStart"/>
      <w:proofErr w:type="gramStart"/>
      <w:r>
        <w:rPr>
          <w:rFonts w:ascii="Arial Narrow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>-фактуры</w:t>
      </w:r>
      <w:proofErr w:type="gramEnd"/>
      <w:r>
        <w:rPr>
          <w:rFonts w:ascii="Arial Narrow" w:hAnsi="Arial Narrow"/>
          <w:sz w:val="22"/>
          <w:szCs w:val="22"/>
          <w:lang w:eastAsia="en-US"/>
        </w:rPr>
        <w:t xml:space="preserve"> направляются Клиенту с использованием Личного кабинета. По требованию Клиента акты оказанных услуг, счета и счета-фактуры (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отчетные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документы) доставляются на адрес электронной почты, указанный в Контракте (Заказе, Спецификации) и/или одним из следующих способов: Почтой России на указанный в Контракте адрес или посредством системы электронного документооборота (ЭДО).</w:t>
      </w:r>
    </w:p>
    <w:p w:rsidR="00F0255E" w:rsidRDefault="009B18E8">
      <w:pPr>
        <w:ind w:left="1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Выбор способа доставки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отчетных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документов осуществляется Клиентом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путем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проставления отметки в специальной графе раздела 9 Контракта «согласен». </w:t>
      </w:r>
    </w:p>
    <w:p w:rsidR="00F0255E" w:rsidRDefault="009B18E8">
      <w:pPr>
        <w:ind w:left="1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В случае если Клиент выразит согласие с переходом на электронную систему документооборота (ЭДО) ниже в настоящем Контракте, Стороны осуществляют обмен юридически значимыми документами в соответствии с Приложением №3 к настоящему Контракту,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отчетные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документы предоставляются </w:t>
      </w:r>
      <w:r w:rsidR="00BD164D">
        <w:rPr>
          <w:rFonts w:ascii="Arial Narrow" w:hAnsi="Arial Narrow"/>
          <w:sz w:val="22"/>
          <w:szCs w:val="22"/>
          <w:lang w:eastAsia="en-US"/>
        </w:rPr>
        <w:t xml:space="preserve">                </w:t>
      </w:r>
      <w:r>
        <w:rPr>
          <w:rFonts w:ascii="Arial Narrow" w:hAnsi="Arial Narrow"/>
          <w:sz w:val="22"/>
          <w:szCs w:val="22"/>
          <w:lang w:eastAsia="en-US"/>
        </w:rPr>
        <w:t xml:space="preserve"> по ЭДО.</w:t>
      </w:r>
    </w:p>
    <w:p w:rsidR="00F0255E" w:rsidRDefault="009B18E8">
      <w:pPr>
        <w:ind w:left="1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3.5.2. Акт оказанных услуг, подписанный Сторонами, подтверждает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приемку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Заказчиком оказанных Исполнителем Услуг за указанный период в полном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объеме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. Если Заказчик не подпишет Акт оказанных услуг или не направит Исполнителю в письменном виде мотивированный отказ от его подписания в течение 5 (пяти) календарных дней со дня получения от Исполнителя Акта оказанных услуг, Услуги считаются принятыми Заказчиком в полном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объеме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и без замечаний.</w:t>
      </w:r>
    </w:p>
    <w:p w:rsidR="00F0255E" w:rsidRDefault="009B18E8">
      <w:pPr>
        <w:ind w:left="1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3.5.3. Оплата Услуг производится Заказчиком не позднее 10 рабочих дней </w:t>
      </w:r>
      <w:proofErr w:type="gramStart"/>
      <w:r>
        <w:rPr>
          <w:rFonts w:ascii="Arial Narrow" w:hAnsi="Arial Narrow"/>
          <w:bCs/>
          <w:sz w:val="22"/>
          <w:szCs w:val="22"/>
        </w:rPr>
        <w:t>с даты подписания</w:t>
      </w:r>
      <w:proofErr w:type="gramEnd"/>
      <w:r>
        <w:rPr>
          <w:rFonts w:ascii="Arial Narrow" w:hAnsi="Arial Narrow"/>
          <w:bCs/>
          <w:sz w:val="22"/>
          <w:szCs w:val="22"/>
        </w:rPr>
        <w:t xml:space="preserve"> заказчиком документа о </w:t>
      </w:r>
      <w:proofErr w:type="spellStart"/>
      <w:r>
        <w:rPr>
          <w:rFonts w:ascii="Arial Narrow" w:hAnsi="Arial Narrow"/>
          <w:bCs/>
          <w:sz w:val="22"/>
          <w:szCs w:val="22"/>
        </w:rPr>
        <w:t>приемке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(Акт оказанных услуг). 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3.6. Заказчик производит оплату Услуг Исполнителя с обязательным указанием в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платежных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документах номера Лицевого счёта. Услуги, оказанные Исполнителем при использовании Абонентских номеров, автоматически учитываются на одном Лицевом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счете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Заказчика в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оплаты по всем Абонентским номерам Заказчика, Услуги по которым учитываются на данном Лицевом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счете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Заказчика. По желанию Заказчика Услуги, оказанные Исполнителем, могут учитываться на нескольких Лицевых счетах.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3.7. В случае возникновения разногласий по стоимости оказанных Услуг основанием для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расчетов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Сторон являются данные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Биллинговой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системы.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>3.8.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суммы. Претензия Заказчика рассматривается в порядке и сроки, установленные настоящим Контрактом и законодательством Российской Федерации.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 xml:space="preserve">3.9.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Расчеты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за оказанные Услуги производятся за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средств </w:t>
      </w:r>
      <w:r>
        <w:rPr>
          <w:rFonts w:ascii="Arial Narrow" w:hAnsi="Arial Narrow"/>
          <w:sz w:val="22"/>
          <w:szCs w:val="22"/>
        </w:rPr>
        <w:t>федерального бюджета</w:t>
      </w:r>
      <w:r>
        <w:rPr>
          <w:rFonts w:ascii="Arial Narrow" w:hAnsi="Arial Narrow"/>
          <w:sz w:val="22"/>
          <w:szCs w:val="22"/>
          <w:lang w:eastAsia="en-US"/>
        </w:rPr>
        <w:t xml:space="preserve">, в форме безналичного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расчета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путем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перечисления денежных средств со счета Заказчика на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расчетный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hAnsi="Arial Narrow"/>
          <w:sz w:val="22"/>
          <w:szCs w:val="22"/>
          <w:lang w:eastAsia="en-US"/>
        </w:rPr>
        <w:t xml:space="preserve"> Исполнителя.</w:t>
      </w:r>
    </w:p>
    <w:p w:rsidR="00F0255E" w:rsidRDefault="00F0255E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:rsidR="00F0255E" w:rsidRDefault="009B18E8">
      <w:pPr>
        <w:jc w:val="center"/>
        <w:rPr>
          <w:rFonts w:ascii="Arial Narrow" w:hAnsi="Arial Narrow"/>
          <w:b/>
          <w:sz w:val="22"/>
          <w:szCs w:val="22"/>
          <w:lang w:eastAsia="en-US"/>
        </w:rPr>
      </w:pPr>
      <w:r>
        <w:rPr>
          <w:rFonts w:ascii="Arial Narrow" w:hAnsi="Arial Narrow"/>
          <w:b/>
          <w:sz w:val="22"/>
          <w:szCs w:val="22"/>
          <w:lang w:eastAsia="en-US"/>
        </w:rPr>
        <w:t xml:space="preserve">4. </w:t>
      </w:r>
      <w:r>
        <w:rPr>
          <w:rFonts w:ascii="Arial Narrow" w:hAnsi="Arial Narrow"/>
          <w:b/>
          <w:sz w:val="22"/>
          <w:szCs w:val="22"/>
        </w:rPr>
        <w:t>ОТВЕТСТВЕННОСТЬ СТОРОН</w:t>
      </w: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9B18E8">
      <w:pPr>
        <w:pStyle w:val="af4"/>
        <w:widowControl w:val="0"/>
        <w:tabs>
          <w:tab w:val="left" w:pos="0"/>
        </w:tabs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4.1 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Российской Федерации, а также условиями Контракта.</w:t>
      </w:r>
    </w:p>
    <w:p w:rsidR="00F0255E" w:rsidRDefault="009B18E8">
      <w:pPr>
        <w:pStyle w:val="af4"/>
        <w:widowControl w:val="0"/>
        <w:tabs>
          <w:tab w:val="left" w:pos="0"/>
        </w:tabs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4.2. Исполнитель не </w:t>
      </w:r>
      <w:proofErr w:type="spellStart"/>
      <w:r>
        <w:rPr>
          <w:rFonts w:ascii="Arial Narrow" w:hAnsi="Arial Narrow"/>
          <w:sz w:val="22"/>
          <w:szCs w:val="22"/>
        </w:rPr>
        <w:t>несет</w:t>
      </w:r>
      <w:proofErr w:type="spellEnd"/>
      <w:r>
        <w:rPr>
          <w:rFonts w:ascii="Arial Narrow" w:hAnsi="Arial Narrow"/>
          <w:sz w:val="22"/>
          <w:szCs w:val="22"/>
        </w:rPr>
        <w:t xml:space="preserve"> ответственность за установку, эксплуатацию или техническое обслуживание любых каналов связи, оборудования или программного обеспечения, не предоставленных Исполнителем по настоящему Контракту, а также за передачу или </w:t>
      </w:r>
      <w:proofErr w:type="spellStart"/>
      <w:r>
        <w:rPr>
          <w:rFonts w:ascii="Arial Narrow" w:hAnsi="Arial Narrow"/>
          <w:sz w:val="22"/>
          <w:szCs w:val="22"/>
        </w:rPr>
        <w:t>прием</w:t>
      </w:r>
      <w:proofErr w:type="spellEnd"/>
      <w:r>
        <w:rPr>
          <w:rFonts w:ascii="Arial Narrow" w:hAnsi="Arial Narrow"/>
          <w:sz w:val="22"/>
          <w:szCs w:val="22"/>
        </w:rPr>
        <w:t xml:space="preserve"> информации посредством таких каналов связи, оборудования или программного обеспечения.</w:t>
      </w:r>
    </w:p>
    <w:p w:rsidR="00F0255E" w:rsidRDefault="009B18E8">
      <w:pPr>
        <w:pStyle w:val="af4"/>
        <w:widowControl w:val="0"/>
        <w:tabs>
          <w:tab w:val="left" w:pos="0"/>
        </w:tabs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4.3. </w:t>
      </w:r>
      <w:r>
        <w:rPr>
          <w:rFonts w:ascii="Arial Narrow" w:hAnsi="Arial Narrow" w:cs="Arial Narrow"/>
          <w:sz w:val="22"/>
          <w:szCs w:val="22"/>
        </w:rPr>
        <w:t xml:space="preserve">Исполнитель не </w:t>
      </w:r>
      <w:proofErr w:type="spellStart"/>
      <w:r>
        <w:rPr>
          <w:rFonts w:ascii="Arial Narrow" w:hAnsi="Arial Narrow" w:cs="Arial Narrow"/>
          <w:sz w:val="22"/>
          <w:szCs w:val="22"/>
        </w:rPr>
        <w:t>несет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ответственности за недостатки услуг связи, возникшие вследствие использования Заказчиком несертифицированного, неисправного Абонентского устройства либо оборудования Заказчика, которое было изменено или модифицировано без согласования с производителем и/или Исполнителем.</w:t>
      </w:r>
    </w:p>
    <w:p w:rsidR="00F0255E" w:rsidRDefault="009B18E8">
      <w:pPr>
        <w:pStyle w:val="af2"/>
        <w:numPr>
          <w:ilvl w:val="2"/>
          <w:numId w:val="0"/>
        </w:numPr>
        <w:rPr>
          <w:rFonts w:ascii="Arial Narrow" w:hAnsi="Arial Narrow"/>
          <w:b w:val="0"/>
          <w:color w:val="auto"/>
          <w:szCs w:val="22"/>
        </w:rPr>
      </w:pPr>
      <w:r>
        <w:rPr>
          <w:rFonts w:ascii="Arial Narrow" w:hAnsi="Arial Narrow"/>
          <w:b w:val="0"/>
          <w:color w:val="auto"/>
          <w:szCs w:val="22"/>
        </w:rPr>
        <w:t xml:space="preserve">4.4. В случае несоблюдения Заказчиком условия, указанного в пункте 2.3.4.1. настоящего Контракта, Заказчик </w:t>
      </w:r>
      <w:proofErr w:type="spellStart"/>
      <w:r>
        <w:rPr>
          <w:rFonts w:ascii="Arial Narrow" w:hAnsi="Arial Narrow"/>
          <w:b w:val="0"/>
          <w:color w:val="auto"/>
          <w:szCs w:val="22"/>
        </w:rPr>
        <w:t>несет</w:t>
      </w:r>
      <w:proofErr w:type="spellEnd"/>
      <w:r>
        <w:rPr>
          <w:rFonts w:ascii="Arial Narrow" w:hAnsi="Arial Narrow"/>
          <w:b w:val="0"/>
          <w:color w:val="auto"/>
          <w:szCs w:val="22"/>
        </w:rPr>
        <w:t xml:space="preserve"> обязательства по оплате оказанных Исполнителем Услуг, полученных с использованием утерянной SIM-карты, в том числе в случае взлома персонального идентификационного номера (</w:t>
      </w:r>
      <w:r>
        <w:rPr>
          <w:rFonts w:ascii="Arial Narrow" w:hAnsi="Arial Narrow"/>
          <w:b w:val="0"/>
          <w:color w:val="auto"/>
          <w:szCs w:val="22"/>
          <w:lang w:val="en-US"/>
        </w:rPr>
        <w:t>PIN</w:t>
      </w:r>
      <w:r>
        <w:rPr>
          <w:rFonts w:ascii="Arial Narrow" w:hAnsi="Arial Narrow"/>
          <w:b w:val="0"/>
          <w:color w:val="auto"/>
          <w:szCs w:val="22"/>
        </w:rPr>
        <w:t xml:space="preserve">-кода), вплоть до момента получения Исполнителем заявления о </w:t>
      </w:r>
      <w:proofErr w:type="spellStart"/>
      <w:r>
        <w:rPr>
          <w:rFonts w:ascii="Arial Narrow" w:hAnsi="Arial Narrow"/>
          <w:b w:val="0"/>
          <w:color w:val="auto"/>
          <w:szCs w:val="22"/>
        </w:rPr>
        <w:t>ее</w:t>
      </w:r>
      <w:proofErr w:type="spellEnd"/>
      <w:r>
        <w:rPr>
          <w:rFonts w:ascii="Arial Narrow" w:hAnsi="Arial Narrow"/>
          <w:b w:val="0"/>
          <w:color w:val="auto"/>
          <w:szCs w:val="22"/>
        </w:rPr>
        <w:t xml:space="preserve"> утрате.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lastRenderedPageBreak/>
        <w:t xml:space="preserve">4.5. </w:t>
      </w:r>
      <w:r>
        <w:rPr>
          <w:rFonts w:ascii="Arial Narrow" w:hAnsi="Arial Narrow"/>
          <w:sz w:val="22"/>
          <w:szCs w:val="22"/>
        </w:rPr>
        <w:t>Стороны не несут ответственности друг перед другом за упущенную выгоду или какие-либо иные косвенные убытки, а также освобождаются от ответственности за неисполнение или ненадлежащее исполнение обязательств по настоящему Контракту, вызванное обстоятельствами непреодолимой силы или по вине другой Стороны.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4.6. За неисполнение и (или) ненадлежащее исполнение своих обязательств по Контракту Стороны несут ответственность согласно настоящему Контракту и действующему законодательству Российской Федерации, в </w:t>
      </w:r>
      <w:proofErr w:type="spellStart"/>
      <w:r>
        <w:rPr>
          <w:rFonts w:ascii="Arial Narrow" w:hAnsi="Arial Narrow"/>
          <w:sz w:val="22"/>
          <w:szCs w:val="22"/>
        </w:rPr>
        <w:t>т.ч</w:t>
      </w:r>
      <w:proofErr w:type="spellEnd"/>
      <w:r>
        <w:rPr>
          <w:rFonts w:ascii="Arial Narrow" w:hAnsi="Arial Narrow"/>
          <w:sz w:val="22"/>
          <w:szCs w:val="22"/>
        </w:rPr>
        <w:t xml:space="preserve">. с </w:t>
      </w:r>
      <w:proofErr w:type="spellStart"/>
      <w:r>
        <w:rPr>
          <w:rFonts w:ascii="Arial Narrow" w:hAnsi="Arial Narrow"/>
          <w:sz w:val="22"/>
          <w:szCs w:val="22"/>
        </w:rPr>
        <w:t>учетом</w:t>
      </w:r>
      <w:proofErr w:type="spellEnd"/>
      <w:r>
        <w:rPr>
          <w:rFonts w:ascii="Arial Narrow" w:hAnsi="Arial Narrow"/>
          <w:sz w:val="22"/>
          <w:szCs w:val="22"/>
        </w:rPr>
        <w:t xml:space="preserve"> требований Федерального закона № 44-ФЗ и Постановления Правительства Российской Федерации от 30 августа 2017 г. N 1042.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4.7. Неустойки (штрафы и пени) за нарушение Контракта, а также иные суммы, подлежащие перечислению в связи с нарушением Контракта, должны быть перечислены Стороной, допустившей нарушение Контракта, в срок, указанный в соответствующем требовании другой Стороны.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4.8.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4.9.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</w:t>
      </w:r>
      <w:proofErr w:type="spellStart"/>
      <w:r>
        <w:rPr>
          <w:rFonts w:ascii="Arial Narrow" w:hAnsi="Arial Narrow"/>
          <w:sz w:val="22"/>
          <w:szCs w:val="22"/>
        </w:rPr>
        <w:t>трехсотой</w:t>
      </w:r>
      <w:proofErr w:type="spellEnd"/>
      <w:r>
        <w:rPr>
          <w:rFonts w:ascii="Arial Narrow" w:hAnsi="Arial Narrow"/>
          <w:sz w:val="22"/>
          <w:szCs w:val="22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 1000 (Одна тысяча) рублей 00 копеек.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0255E" w:rsidRDefault="009B18E8">
      <w:pPr>
        <w:tabs>
          <w:tab w:val="left" w:pos="2091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4.12.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4.13. </w:t>
      </w:r>
      <w:proofErr w:type="gramStart"/>
      <w:r>
        <w:rPr>
          <w:rFonts w:ascii="Arial Narrow" w:hAnsi="Arial Narrow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</w:t>
      </w:r>
      <w:proofErr w:type="spellStart"/>
      <w:r>
        <w:rPr>
          <w:rFonts w:ascii="Arial Narrow" w:hAnsi="Arial Narrow"/>
          <w:sz w:val="22"/>
          <w:szCs w:val="22"/>
        </w:rPr>
        <w:t>трехсотой</w:t>
      </w:r>
      <w:proofErr w:type="spellEnd"/>
      <w:r>
        <w:rPr>
          <w:rFonts w:ascii="Arial Narrow" w:hAnsi="Arial Narrow"/>
          <w:sz w:val="22"/>
          <w:szCs w:val="22"/>
        </w:rPr>
        <w:t xml:space="preserve"> действующей на дату уплаты пени ключевой ставки Центрального банка Российской Федерации от цены Контракта </w:t>
      </w:r>
      <w:r>
        <w:rPr>
          <w:rFonts w:ascii="Arial Narrow" w:hAnsi="Arial Narrow" w:cs="Arial"/>
          <w:sz w:val="22"/>
          <w:szCs w:val="22"/>
        </w:rPr>
        <w:t>(отдельного этапа исполнения Контракта)</w:t>
      </w:r>
      <w:r>
        <w:rPr>
          <w:rFonts w:ascii="Arial Narrow" w:hAnsi="Arial Narrow"/>
          <w:sz w:val="22"/>
          <w:szCs w:val="22"/>
        </w:rPr>
        <w:t xml:space="preserve">, уменьшенной на сумму, пропорциональную </w:t>
      </w:r>
      <w:proofErr w:type="spellStart"/>
      <w:r>
        <w:rPr>
          <w:rFonts w:ascii="Arial Narrow" w:hAnsi="Arial Narrow"/>
          <w:sz w:val="22"/>
          <w:szCs w:val="22"/>
        </w:rPr>
        <w:t>объему</w:t>
      </w:r>
      <w:proofErr w:type="spellEnd"/>
      <w:r>
        <w:rPr>
          <w:rFonts w:ascii="Arial Narrow" w:hAnsi="Arial Narrow"/>
          <w:sz w:val="22"/>
          <w:szCs w:val="22"/>
        </w:rPr>
        <w:t xml:space="preserve"> обязательств, предусмотренных Контрактом</w:t>
      </w:r>
      <w:r>
        <w:rPr>
          <w:rFonts w:ascii="Arial Narrow" w:hAnsi="Arial Narrow" w:cs="Arial"/>
          <w:sz w:val="22"/>
          <w:szCs w:val="22"/>
        </w:rPr>
        <w:t xml:space="preserve"> (соответствующим отдельным этапом исполнения Контракта)</w:t>
      </w:r>
      <w:r>
        <w:rPr>
          <w:rFonts w:ascii="Arial Narrow" w:hAnsi="Arial Narrow"/>
          <w:sz w:val="22"/>
          <w:szCs w:val="22"/>
        </w:rPr>
        <w:t xml:space="preserve"> и фактически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исполненных</w:t>
      </w:r>
      <w:proofErr w:type="gramEnd"/>
      <w:r>
        <w:rPr>
          <w:rFonts w:ascii="Arial Narrow" w:hAnsi="Arial Narrow"/>
          <w:sz w:val="22"/>
          <w:szCs w:val="22"/>
        </w:rPr>
        <w:t xml:space="preserve"> Исполнителем.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4.14.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 в размере 10 процентов цены Контракта (этапа).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4.15.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(Одна тысяча) рублей 00 копеек.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4.16.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F0255E" w:rsidRDefault="00F0255E">
      <w:pPr>
        <w:jc w:val="both"/>
        <w:rPr>
          <w:rFonts w:ascii="Arial Narrow" w:eastAsia="Calibri" w:hAnsi="Arial Narrow" w:cs="Arial"/>
          <w:b/>
          <w:sz w:val="22"/>
          <w:szCs w:val="22"/>
        </w:rPr>
      </w:pPr>
    </w:p>
    <w:p w:rsidR="00F0255E" w:rsidRDefault="009B18E8">
      <w:pPr>
        <w:pStyle w:val="24"/>
        <w:spacing w:after="0" w:line="240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5. ПОРЯДОК РАССМОТРЕНИЯ СПОРОВ</w:t>
      </w:r>
    </w:p>
    <w:p w:rsidR="00F0255E" w:rsidRDefault="00F0255E">
      <w:pPr>
        <w:pStyle w:val="24"/>
        <w:spacing w:after="0" w:line="240" w:lineRule="auto"/>
        <w:jc w:val="center"/>
        <w:rPr>
          <w:rFonts w:ascii="Arial Narrow" w:hAnsi="Arial Narrow"/>
          <w:b/>
          <w:sz w:val="22"/>
          <w:szCs w:val="22"/>
        </w:rPr>
      </w:pPr>
    </w:p>
    <w:p w:rsidR="00F0255E" w:rsidRDefault="009B18E8">
      <w:pPr>
        <w:pStyle w:val="24"/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5.1. В случае возникновения споров или разногласий Стороны примут все меры к их решению </w:t>
      </w:r>
      <w:proofErr w:type="spellStart"/>
      <w:r>
        <w:rPr>
          <w:rFonts w:ascii="Arial Narrow" w:hAnsi="Arial Narrow"/>
          <w:sz w:val="22"/>
          <w:szCs w:val="22"/>
        </w:rPr>
        <w:t>путем</w:t>
      </w:r>
      <w:proofErr w:type="spellEnd"/>
      <w:r>
        <w:rPr>
          <w:rFonts w:ascii="Arial Narrow" w:hAnsi="Arial Narrow"/>
          <w:sz w:val="22"/>
          <w:szCs w:val="22"/>
        </w:rPr>
        <w:t xml:space="preserve"> переговоров.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b w:val="0"/>
          <w:color w:val="FF0000"/>
          <w:szCs w:val="22"/>
        </w:rPr>
      </w:pPr>
      <w:r>
        <w:rPr>
          <w:rFonts w:ascii="Arial Narrow" w:hAnsi="Arial Narrow"/>
          <w:b w:val="0"/>
          <w:color w:val="auto"/>
          <w:szCs w:val="22"/>
        </w:rPr>
        <w:t>5.2. При неисполнении или ненадлежащем исполнении Сторонами обязательств по настоящему Контракту Сторона до обращения в суд предъявляет другой Стороне письменную претензию.</w:t>
      </w:r>
      <w:r>
        <w:rPr>
          <w:rFonts w:ascii="Arial Narrow" w:hAnsi="Arial Narrow" w:cs="Arial Narrow"/>
          <w:color w:val="auto"/>
          <w:szCs w:val="22"/>
        </w:rPr>
        <w:t xml:space="preserve"> </w:t>
      </w:r>
      <w:r>
        <w:rPr>
          <w:rFonts w:ascii="Arial Narrow" w:hAnsi="Arial Narrow" w:cs="Arial Narrow"/>
          <w:b w:val="0"/>
          <w:color w:val="auto"/>
          <w:szCs w:val="22"/>
        </w:rPr>
        <w:t xml:space="preserve">Претензия рассматривается </w:t>
      </w:r>
      <w:r>
        <w:rPr>
          <w:rFonts w:ascii="Arial Narrow" w:hAnsi="Arial Narrow"/>
          <w:b w:val="0"/>
          <w:color w:val="auto"/>
          <w:szCs w:val="22"/>
        </w:rPr>
        <w:t xml:space="preserve">Стороной, получившей претензию, </w:t>
      </w:r>
      <w:r>
        <w:rPr>
          <w:rFonts w:ascii="Arial Narrow" w:hAnsi="Arial Narrow" w:cs="Arial Narrow"/>
          <w:b w:val="0"/>
          <w:color w:val="auto"/>
          <w:szCs w:val="22"/>
        </w:rPr>
        <w:t xml:space="preserve">в срок, не превышающий 30 (Тридцать) календарных дней </w:t>
      </w:r>
      <w:proofErr w:type="gramStart"/>
      <w:r>
        <w:rPr>
          <w:rFonts w:ascii="Arial Narrow" w:hAnsi="Arial Narrow" w:cs="Arial Narrow"/>
          <w:b w:val="0"/>
          <w:color w:val="auto"/>
          <w:szCs w:val="22"/>
        </w:rPr>
        <w:t>с даты регистрации</w:t>
      </w:r>
      <w:proofErr w:type="gramEnd"/>
      <w:r>
        <w:rPr>
          <w:rFonts w:ascii="Arial Narrow" w:hAnsi="Arial Narrow" w:cs="Arial Narrow"/>
          <w:b w:val="0"/>
          <w:color w:val="auto"/>
          <w:szCs w:val="22"/>
        </w:rPr>
        <w:t xml:space="preserve"> претензии.</w:t>
      </w:r>
      <w:r>
        <w:rPr>
          <w:rFonts w:ascii="Arial Narrow" w:hAnsi="Arial Narrow" w:cs="Arial Narrow"/>
          <w:color w:val="auto"/>
          <w:szCs w:val="22"/>
        </w:rPr>
        <w:t xml:space="preserve"> </w:t>
      </w:r>
    </w:p>
    <w:p w:rsidR="00F0255E" w:rsidRDefault="009B18E8">
      <w:pPr>
        <w:pStyle w:val="af2"/>
        <w:ind w:left="0" w:firstLine="0"/>
        <w:rPr>
          <w:rFonts w:ascii="Arial Narrow" w:hAnsi="Arial Narrow" w:cs="Arial Narrow"/>
          <w:color w:val="auto"/>
          <w:szCs w:val="22"/>
        </w:rPr>
      </w:pPr>
      <w:r>
        <w:rPr>
          <w:rFonts w:ascii="Arial Narrow" w:hAnsi="Arial Narrow" w:cs="Arial Narrow"/>
          <w:b w:val="0"/>
          <w:color w:val="auto"/>
          <w:szCs w:val="22"/>
        </w:rPr>
        <w:t xml:space="preserve">5.3. При отклонении претензии полностью или частично либо неполучении ответа в установленные для </w:t>
      </w:r>
      <w:proofErr w:type="spellStart"/>
      <w:r>
        <w:rPr>
          <w:rFonts w:ascii="Arial Narrow" w:hAnsi="Arial Narrow" w:cs="Arial Narrow"/>
          <w:b w:val="0"/>
          <w:color w:val="auto"/>
          <w:szCs w:val="22"/>
        </w:rPr>
        <w:t>ее</w:t>
      </w:r>
      <w:proofErr w:type="spellEnd"/>
      <w:r>
        <w:rPr>
          <w:rFonts w:ascii="Arial Narrow" w:hAnsi="Arial Narrow" w:cs="Arial Narrow"/>
          <w:b w:val="0"/>
          <w:color w:val="auto"/>
          <w:szCs w:val="22"/>
        </w:rPr>
        <w:t xml:space="preserve"> рассмотрения сроки </w:t>
      </w:r>
      <w:r>
        <w:rPr>
          <w:rFonts w:ascii="Arial Narrow" w:hAnsi="Arial Narrow"/>
          <w:b w:val="0"/>
          <w:color w:val="auto"/>
          <w:szCs w:val="22"/>
        </w:rPr>
        <w:t xml:space="preserve">Сторона, направившая претензию, </w:t>
      </w:r>
      <w:r>
        <w:rPr>
          <w:rFonts w:ascii="Arial Narrow" w:hAnsi="Arial Narrow" w:cs="Arial Narrow"/>
          <w:b w:val="0"/>
          <w:color w:val="auto"/>
          <w:szCs w:val="22"/>
        </w:rPr>
        <w:t>имеет право предъявить иск в арбитражный суд.</w:t>
      </w:r>
      <w:r>
        <w:rPr>
          <w:rFonts w:ascii="Arial Narrow" w:hAnsi="Arial Narrow" w:cs="Arial Narrow"/>
          <w:color w:val="auto"/>
          <w:szCs w:val="22"/>
        </w:rPr>
        <w:t xml:space="preserve"> </w:t>
      </w:r>
    </w:p>
    <w:p w:rsidR="00F0255E" w:rsidRDefault="00F0255E">
      <w:pPr>
        <w:pStyle w:val="af2"/>
        <w:ind w:left="0" w:firstLine="0"/>
        <w:rPr>
          <w:rFonts w:ascii="Arial Narrow" w:hAnsi="Arial Narrow" w:cs="Arial Narrow"/>
          <w:color w:val="auto"/>
          <w:szCs w:val="22"/>
        </w:rPr>
      </w:pPr>
    </w:p>
    <w:p w:rsidR="00F0255E" w:rsidRDefault="009B18E8">
      <w:pPr>
        <w:pStyle w:val="af2"/>
        <w:ind w:left="0" w:firstLine="0"/>
        <w:jc w:val="center"/>
        <w:rPr>
          <w:rFonts w:ascii="Arial Narrow" w:hAnsi="Arial Narrow" w:cs="Arial Narrow"/>
          <w:color w:val="auto"/>
          <w:szCs w:val="22"/>
        </w:rPr>
      </w:pPr>
      <w:r>
        <w:rPr>
          <w:rFonts w:ascii="Arial Narrow" w:hAnsi="Arial Narrow"/>
          <w:color w:val="auto"/>
          <w:szCs w:val="22"/>
        </w:rPr>
        <w:t>6. СРОК ДЕЙСТВИЯ КОНТРАКТА, ПОРЯДОК ЕГО ИЗМЕНЕНИЯ И РАСТОРЖЕНИЯ</w:t>
      </w: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9B18E8">
      <w:pPr>
        <w:pStyle w:val="24"/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6.1. Настоящий </w:t>
      </w:r>
      <w:r>
        <w:rPr>
          <w:rStyle w:val="afb"/>
          <w:rFonts w:ascii="Arial Narrow" w:hAnsi="Arial Narrow" w:cs="Arial Narrow"/>
          <w:color w:val="auto"/>
          <w:sz w:val="22"/>
          <w:szCs w:val="22"/>
        </w:rPr>
        <w:t>Контра</w:t>
      </w:r>
      <w:proofErr w:type="gramStart"/>
      <w:r>
        <w:rPr>
          <w:rStyle w:val="afb"/>
          <w:rFonts w:ascii="Arial Narrow" w:hAnsi="Arial Narrow" w:cs="Arial Narrow"/>
          <w:color w:val="auto"/>
          <w:sz w:val="22"/>
          <w:szCs w:val="22"/>
        </w:rPr>
        <w:t xml:space="preserve">кт </w:t>
      </w:r>
      <w:r>
        <w:rPr>
          <w:rFonts w:ascii="Arial Narrow" w:hAnsi="Arial Narrow"/>
          <w:bCs/>
          <w:sz w:val="22"/>
          <w:szCs w:val="22"/>
        </w:rPr>
        <w:t>вст</w:t>
      </w:r>
      <w:proofErr w:type="gramEnd"/>
      <w:r>
        <w:rPr>
          <w:rFonts w:ascii="Arial Narrow" w:hAnsi="Arial Narrow"/>
          <w:bCs/>
          <w:sz w:val="22"/>
          <w:szCs w:val="22"/>
        </w:rPr>
        <w:t>упает в силу с момента подписания и действует до 31.03.2027</w:t>
      </w:r>
      <w:r>
        <w:rPr>
          <w:bCs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года, либо до момента достижения </w:t>
      </w:r>
      <w:proofErr w:type="spellStart"/>
      <w:r>
        <w:rPr>
          <w:rFonts w:ascii="Arial Narrow" w:hAnsi="Arial Narrow"/>
          <w:bCs/>
          <w:sz w:val="22"/>
          <w:szCs w:val="22"/>
        </w:rPr>
        <w:t>объема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оказанных Услуг Цены Контракта, указанной в пункте 3.1. настоящего Контракта, в зависимости от того, что наступит ранее, а в части окончательных </w:t>
      </w:r>
      <w:proofErr w:type="spellStart"/>
      <w:r>
        <w:rPr>
          <w:rFonts w:ascii="Arial Narrow" w:hAnsi="Arial Narrow"/>
          <w:bCs/>
          <w:sz w:val="22"/>
          <w:szCs w:val="22"/>
        </w:rPr>
        <w:t>расчетов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настоящий Контракт </w:t>
      </w:r>
      <w:r>
        <w:rPr>
          <w:rFonts w:ascii="Arial Narrow" w:hAnsi="Arial Narrow"/>
          <w:sz w:val="22"/>
          <w:szCs w:val="22"/>
        </w:rPr>
        <w:t xml:space="preserve">действует до полного исполнения сторонами своих обязательств. </w:t>
      </w:r>
    </w:p>
    <w:p w:rsidR="00F0255E" w:rsidRDefault="009B18E8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 Narrow" w:hAnsi="Arial Narrow"/>
          <w:sz w:val="22"/>
          <w:szCs w:val="22"/>
        </w:rPr>
        <w:lastRenderedPageBreak/>
        <w:t xml:space="preserve">После окончания срока действия настоящего Контракта Исполнитель оказывает Заказчику услуги </w:t>
      </w:r>
      <w:proofErr w:type="gramStart"/>
      <w:r>
        <w:rPr>
          <w:rFonts w:ascii="Arial Narrow" w:hAnsi="Arial Narrow"/>
          <w:sz w:val="22"/>
          <w:szCs w:val="22"/>
        </w:rPr>
        <w:t>в соответствии с требованиями настоящего Контракта до получения письменного уведомления от Заказчика о прекращении</w:t>
      </w:r>
      <w:proofErr w:type="gramEnd"/>
      <w:r>
        <w:rPr>
          <w:rFonts w:ascii="Arial Narrow" w:hAnsi="Arial Narrow"/>
          <w:sz w:val="22"/>
          <w:szCs w:val="22"/>
        </w:rPr>
        <w:t xml:space="preserve"> оказания услуг (пункт 4 статьи 51.1 Федеральный закон от 07.07.2003 N 126-ФЗ «О связи»). Услуги, оказанные до получения указанного уведомления Исполнителем, считаются оказанными с согласия Заказчика и подлежат оплате.</w:t>
      </w:r>
    </w:p>
    <w:p w:rsidR="00F0255E" w:rsidRDefault="009B18E8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Действие настоящего Контракта распространяется на отношения Сторон, возникшие с 01.01.2026года.  </w:t>
      </w:r>
    </w:p>
    <w:p w:rsidR="00F0255E" w:rsidRDefault="009B18E8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6.2. Период оказания Услуг: с 01.01.2026 года по 31.12.2026</w:t>
      </w:r>
      <w:r>
        <w:rPr>
          <w:bCs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года.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proofErr w:type="gramStart"/>
      <w:r>
        <w:rPr>
          <w:rFonts w:ascii="Arial Narrow" w:hAnsi="Arial Narrow"/>
          <w:sz w:val="22"/>
          <w:szCs w:val="22"/>
        </w:rPr>
        <w:t xml:space="preserve">В случае если Услуги будут оказываться по абонентским номерам, выделенным Заказчику другим оператором связи и подлежащим перенесению в Сеть связи Исполнителя, дата начала оказания Услуг с использованием </w:t>
      </w:r>
      <w:proofErr w:type="spellStart"/>
      <w:r>
        <w:rPr>
          <w:rFonts w:ascii="Arial Narrow" w:hAnsi="Arial Narrow"/>
          <w:sz w:val="22"/>
          <w:szCs w:val="22"/>
        </w:rPr>
        <w:t>перенесенных</w:t>
      </w:r>
      <w:proofErr w:type="spellEnd"/>
      <w:r>
        <w:rPr>
          <w:rFonts w:ascii="Arial Narrow" w:hAnsi="Arial Narrow"/>
          <w:sz w:val="22"/>
          <w:szCs w:val="22"/>
        </w:rPr>
        <w:t xml:space="preserve"> абонентских номеров определяется в соответствии с п. 214 Постановления Правительства РФ от 30.12.2024 № 1994 «Об утверждении Правил оказания услуг телефонной связи и перечня организаций, имеющих право осуществлять подтверждение сведений об абоненте - физическом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лице</w:t>
      </w:r>
      <w:proofErr w:type="gramEnd"/>
      <w:r>
        <w:rPr>
          <w:rFonts w:ascii="Arial Narrow" w:hAnsi="Arial Narrow"/>
          <w:sz w:val="22"/>
          <w:szCs w:val="22"/>
        </w:rPr>
        <w:t>».</w:t>
      </w:r>
    </w:p>
    <w:p w:rsidR="00F0255E" w:rsidRDefault="009B18E8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6.3. Изменение условий настоящего Контракта при его исполнении не допускается, за исключением их изменения по соглашению Сторон в случаях, предусмотренных </w:t>
      </w:r>
      <w:proofErr w:type="spellStart"/>
      <w:r>
        <w:rPr>
          <w:rFonts w:ascii="Arial Narrow" w:hAnsi="Arial Narrow"/>
          <w:sz w:val="22"/>
          <w:szCs w:val="22"/>
        </w:rPr>
        <w:t>статьей</w:t>
      </w:r>
      <w:proofErr w:type="spellEnd"/>
      <w:r>
        <w:rPr>
          <w:rFonts w:ascii="Arial Narrow" w:hAnsi="Arial Narrow"/>
          <w:sz w:val="22"/>
          <w:szCs w:val="22"/>
        </w:rPr>
        <w:t xml:space="preserve"> 34 и </w:t>
      </w:r>
      <w:proofErr w:type="spellStart"/>
      <w:r>
        <w:rPr>
          <w:rFonts w:ascii="Arial Narrow" w:hAnsi="Arial Narrow"/>
          <w:sz w:val="22"/>
          <w:szCs w:val="22"/>
        </w:rPr>
        <w:t>статьей</w:t>
      </w:r>
      <w:proofErr w:type="spellEnd"/>
      <w:r>
        <w:rPr>
          <w:rFonts w:ascii="Arial Narrow" w:hAnsi="Arial Narrow"/>
          <w:sz w:val="22"/>
          <w:szCs w:val="22"/>
        </w:rPr>
        <w:t xml:space="preserve"> 95 Федерального закона № 44-ФЗ. </w:t>
      </w:r>
      <w:r>
        <w:rPr>
          <w:rFonts w:ascii="Arial Narrow" w:hAnsi="Arial Narrow"/>
          <w:bCs/>
          <w:sz w:val="22"/>
          <w:szCs w:val="22"/>
        </w:rPr>
        <w:t xml:space="preserve">Изменение настоящего Контракта осуществляется в письменной форме либо </w:t>
      </w:r>
      <w:proofErr w:type="spellStart"/>
      <w:r>
        <w:rPr>
          <w:rFonts w:ascii="Arial Narrow" w:hAnsi="Arial Narrow"/>
          <w:bCs/>
          <w:sz w:val="22"/>
          <w:szCs w:val="22"/>
        </w:rPr>
        <w:t>путем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совершения </w:t>
      </w:r>
      <w:bookmarkStart w:id="1" w:name="OLE_LINK3"/>
      <w:bookmarkStart w:id="2" w:name="OLE_LINK4"/>
      <w:r>
        <w:rPr>
          <w:rFonts w:ascii="Arial Narrow" w:hAnsi="Arial Narrow"/>
          <w:bCs/>
          <w:sz w:val="22"/>
          <w:szCs w:val="22"/>
        </w:rPr>
        <w:t xml:space="preserve">Заказчиком </w:t>
      </w:r>
      <w:bookmarkEnd w:id="1"/>
      <w:bookmarkEnd w:id="2"/>
      <w:r>
        <w:rPr>
          <w:rFonts w:ascii="Arial Narrow" w:hAnsi="Arial Narrow"/>
          <w:bCs/>
          <w:sz w:val="22"/>
          <w:szCs w:val="22"/>
        </w:rPr>
        <w:t xml:space="preserve">конклюдентных действий с использованием Идентификаторов, которые позволяют однозначно идентифицировать Заказчика и установить его волеизъявление. 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6.4. </w:t>
      </w:r>
      <w:r>
        <w:rPr>
          <w:rFonts w:ascii="Arial Narrow" w:hAnsi="Arial Narrow"/>
          <w:sz w:val="22"/>
          <w:szCs w:val="22"/>
        </w:rPr>
        <w:t xml:space="preserve">Настоящий </w:t>
      </w:r>
      <w:proofErr w:type="gramStart"/>
      <w:r>
        <w:rPr>
          <w:rFonts w:ascii="Arial Narrow" w:hAnsi="Arial Narrow" w:cs="Arial Narrow"/>
          <w:sz w:val="22"/>
          <w:szCs w:val="22"/>
        </w:rPr>
        <w:t>Контракт</w:t>
      </w:r>
      <w:proofErr w:type="gramEnd"/>
      <w:r>
        <w:rPr>
          <w:rFonts w:ascii="Arial Narrow" w:hAnsi="Arial Narrow" w:cs="Arial Narrow"/>
          <w:sz w:val="22"/>
          <w:szCs w:val="22"/>
        </w:rPr>
        <w:t xml:space="preserve"> может быть расторгнут по соглашению Сторон, по решению суда, а также </w:t>
      </w:r>
      <w:r>
        <w:rPr>
          <w:rFonts w:ascii="Arial Narrow" w:eastAsia="Calibri" w:hAnsi="Arial Narrow"/>
          <w:sz w:val="22"/>
          <w:szCs w:val="22"/>
        </w:rPr>
        <w:t>в случае одностороннего отказа Стороны Контракта от исполнения настоящего Контракта в соответствии с гражданским законодательством</w:t>
      </w:r>
      <w:r>
        <w:rPr>
          <w:rFonts w:ascii="Arial Narrow" w:hAnsi="Arial Narrow" w:cs="Arial Narrow"/>
          <w:sz w:val="22"/>
          <w:szCs w:val="22"/>
        </w:rPr>
        <w:t>.</w:t>
      </w:r>
    </w:p>
    <w:p w:rsidR="00F0255E" w:rsidRDefault="00F0255E">
      <w:pPr>
        <w:pStyle w:val="BodyText"/>
        <w:widowControl/>
        <w:spacing w:before="0" w:after="0"/>
        <w:jc w:val="center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</w:p>
    <w:p w:rsidR="00F0255E" w:rsidRDefault="009B18E8">
      <w:pPr>
        <w:pStyle w:val="BodyText"/>
        <w:widowControl/>
        <w:spacing w:before="0" w:after="0"/>
        <w:jc w:val="center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  <w:r>
        <w:rPr>
          <w:rFonts w:ascii="Arial Narrow" w:hAnsi="Arial Narrow"/>
          <w:b/>
          <w:bCs/>
          <w:color w:val="auto"/>
          <w:sz w:val="22"/>
          <w:szCs w:val="22"/>
          <w:lang w:val="ru-RU"/>
        </w:rPr>
        <w:t>7. КОНФИДЕНЦИАЛЬНОСТЬ</w:t>
      </w:r>
    </w:p>
    <w:p w:rsidR="00F0255E" w:rsidRDefault="00F0255E">
      <w:pPr>
        <w:pStyle w:val="BodyText"/>
        <w:widowControl/>
        <w:spacing w:before="0" w:after="0"/>
        <w:rPr>
          <w:rFonts w:ascii="Arial Narrow" w:hAnsi="Arial Narrow"/>
          <w:sz w:val="22"/>
          <w:szCs w:val="22"/>
          <w:lang w:val="ru-RU"/>
        </w:rPr>
      </w:pPr>
    </w:p>
    <w:p w:rsidR="00F0255E" w:rsidRDefault="009B18E8">
      <w:pPr>
        <w:pStyle w:val="BodyText"/>
        <w:widowControl/>
        <w:spacing w:before="0" w:after="0"/>
        <w:rPr>
          <w:rFonts w:ascii="Arial Narrow" w:hAnsi="Arial Narrow"/>
          <w:sz w:val="22"/>
          <w:szCs w:val="22"/>
          <w:lang w:val="ru-RU"/>
        </w:rPr>
      </w:pPr>
      <w:r>
        <w:rPr>
          <w:rFonts w:ascii="Arial Narrow" w:hAnsi="Arial Narrow"/>
          <w:sz w:val="22"/>
          <w:szCs w:val="22"/>
          <w:lang w:val="ru-RU"/>
        </w:rPr>
        <w:t xml:space="preserve">7.1. Каждая из Сторон обязуется не разглашать и предпринимать все необходимое меры с целью </w:t>
      </w:r>
      <w:proofErr w:type="spellStart"/>
      <w:r>
        <w:rPr>
          <w:rFonts w:ascii="Arial Narrow" w:hAnsi="Arial Narrow"/>
          <w:sz w:val="22"/>
          <w:szCs w:val="22"/>
          <w:lang w:val="ru-RU"/>
        </w:rPr>
        <w:t>избежания</w:t>
      </w:r>
      <w:proofErr w:type="spellEnd"/>
      <w:r>
        <w:rPr>
          <w:rFonts w:ascii="Arial Narrow" w:hAnsi="Arial Narrow"/>
          <w:sz w:val="22"/>
          <w:szCs w:val="22"/>
          <w:lang w:val="ru-RU"/>
        </w:rPr>
        <w:t xml:space="preserve"> разглашения любой ставшей известной в связи с заключением и исполнением настоящего Контракта конфиденциальной информации о другой Стороне или </w:t>
      </w:r>
      <w:proofErr w:type="spellStart"/>
      <w:r>
        <w:rPr>
          <w:rFonts w:ascii="Arial Narrow" w:hAnsi="Arial Narrow"/>
          <w:sz w:val="22"/>
          <w:szCs w:val="22"/>
          <w:lang w:val="ru-RU"/>
        </w:rPr>
        <w:t>ее</w:t>
      </w:r>
      <w:proofErr w:type="spellEnd"/>
      <w:r>
        <w:rPr>
          <w:rFonts w:ascii="Arial Narrow" w:hAnsi="Arial Narrow"/>
          <w:sz w:val="22"/>
          <w:szCs w:val="22"/>
          <w:lang w:val="ru-RU"/>
        </w:rPr>
        <w:t xml:space="preserve"> деятельности.</w:t>
      </w:r>
    </w:p>
    <w:p w:rsidR="00F0255E" w:rsidRDefault="009B18E8">
      <w:pPr>
        <w:pStyle w:val="BodyText"/>
        <w:widowControl/>
        <w:spacing w:before="0" w:after="0"/>
        <w:rPr>
          <w:rFonts w:ascii="Arial Narrow" w:hAnsi="Arial Narrow"/>
          <w:sz w:val="22"/>
          <w:szCs w:val="22"/>
          <w:lang w:val="ru-RU"/>
        </w:rPr>
      </w:pPr>
      <w:r>
        <w:rPr>
          <w:rFonts w:ascii="Arial Narrow" w:hAnsi="Arial Narrow"/>
          <w:sz w:val="22"/>
          <w:szCs w:val="22"/>
          <w:lang w:val="ru-RU"/>
        </w:rPr>
        <w:t xml:space="preserve">7.2. Для целей настоящего Контракта </w:t>
      </w:r>
      <w:proofErr w:type="gramStart"/>
      <w:r>
        <w:rPr>
          <w:rFonts w:ascii="Arial Narrow" w:hAnsi="Arial Narrow"/>
          <w:sz w:val="22"/>
          <w:szCs w:val="22"/>
          <w:lang w:val="ru-RU"/>
        </w:rPr>
        <w:t>под</w:t>
      </w:r>
      <w:proofErr w:type="gramEnd"/>
      <w:r>
        <w:rPr>
          <w:rFonts w:ascii="Arial Narrow" w:hAnsi="Arial Narrow"/>
          <w:sz w:val="22"/>
          <w:szCs w:val="22"/>
          <w:lang w:val="ru-RU"/>
        </w:rPr>
        <w:t xml:space="preserve"> </w:t>
      </w:r>
      <w:proofErr w:type="gramStart"/>
      <w:r>
        <w:rPr>
          <w:rFonts w:ascii="Arial Narrow" w:hAnsi="Arial Narrow"/>
          <w:sz w:val="22"/>
          <w:szCs w:val="22"/>
          <w:lang w:val="ru-RU"/>
        </w:rPr>
        <w:t>конфиденциальной</w:t>
      </w:r>
      <w:proofErr w:type="gramEnd"/>
      <w:r>
        <w:rPr>
          <w:rFonts w:ascii="Arial Narrow" w:hAnsi="Arial Narrow"/>
          <w:sz w:val="22"/>
          <w:szCs w:val="22"/>
          <w:lang w:val="ru-RU"/>
        </w:rPr>
        <w:t xml:space="preserve"> понимается любая информация о Стороне или </w:t>
      </w:r>
      <w:proofErr w:type="spellStart"/>
      <w:r>
        <w:rPr>
          <w:rFonts w:ascii="Arial Narrow" w:hAnsi="Arial Narrow"/>
          <w:sz w:val="22"/>
          <w:szCs w:val="22"/>
          <w:lang w:val="ru-RU"/>
        </w:rPr>
        <w:t>ее</w:t>
      </w:r>
      <w:proofErr w:type="spellEnd"/>
      <w:r>
        <w:rPr>
          <w:rFonts w:ascii="Arial Narrow" w:hAnsi="Arial Narrow"/>
          <w:sz w:val="22"/>
          <w:szCs w:val="22"/>
          <w:lang w:val="ru-RU"/>
        </w:rPr>
        <w:t xml:space="preserve"> деятельности, которая не является по своему характеру общедоступной.</w:t>
      </w:r>
    </w:p>
    <w:p w:rsidR="00F0255E" w:rsidRDefault="009B18E8">
      <w:pPr>
        <w:pStyle w:val="BodyText"/>
        <w:widowControl/>
        <w:spacing w:before="0" w:after="0"/>
        <w:rPr>
          <w:rFonts w:ascii="Arial Narrow" w:hAnsi="Arial Narrow"/>
          <w:sz w:val="22"/>
          <w:szCs w:val="22"/>
          <w:lang w:val="ru-RU"/>
        </w:rPr>
      </w:pPr>
      <w:r>
        <w:rPr>
          <w:rFonts w:ascii="Arial Narrow" w:hAnsi="Arial Narrow"/>
          <w:sz w:val="22"/>
          <w:szCs w:val="22"/>
          <w:lang w:val="ru-RU"/>
        </w:rPr>
        <w:t>7.3. Исполнитель обязуется предпринимать все зависящие от него меры в целях недопущения разглашения любым третьим лицам информации о Пользователях, ставшей известной Исполнителю или работникам Исполнителя в связи с исполнением настоящего Контракта. Указанная в настоящем пункте информация не может быть использована Исполнителем, работником Исполнителя или его подрядчиками иначе как в целях выполнения обязательств Исполнителя по настоящему Контракту.</w:t>
      </w:r>
    </w:p>
    <w:p w:rsidR="00F0255E" w:rsidRDefault="009B18E8">
      <w:pPr>
        <w:pStyle w:val="BodyText"/>
        <w:widowControl/>
        <w:spacing w:before="0" w:after="0"/>
        <w:rPr>
          <w:rFonts w:ascii="Arial Narrow" w:hAnsi="Arial Narrow"/>
          <w:bCs/>
          <w:color w:val="auto"/>
          <w:sz w:val="22"/>
          <w:szCs w:val="22"/>
          <w:lang w:val="ru-RU"/>
        </w:rPr>
      </w:pPr>
      <w:r>
        <w:rPr>
          <w:rFonts w:ascii="Arial Narrow" w:hAnsi="Arial Narrow"/>
          <w:sz w:val="22"/>
          <w:szCs w:val="22"/>
          <w:lang w:val="ru-RU"/>
        </w:rPr>
        <w:t>7.4. Исполнитель обеспечивает необходимое обучение своих работников способам обеспечения конфиденциальности клиентской информации.</w:t>
      </w:r>
    </w:p>
    <w:p w:rsidR="00F0255E" w:rsidRDefault="00F0255E">
      <w:pPr>
        <w:pStyle w:val="BodyText"/>
        <w:widowControl/>
        <w:spacing w:before="0" w:after="0"/>
        <w:jc w:val="center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</w:p>
    <w:p w:rsidR="00F0255E" w:rsidRDefault="009B18E8">
      <w:pPr>
        <w:pStyle w:val="BodyText"/>
        <w:widowControl/>
        <w:spacing w:before="0" w:after="0"/>
        <w:jc w:val="center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  <w:r>
        <w:rPr>
          <w:rFonts w:ascii="Arial Narrow" w:hAnsi="Arial Narrow"/>
          <w:b/>
          <w:bCs/>
          <w:color w:val="auto"/>
          <w:sz w:val="22"/>
          <w:szCs w:val="22"/>
          <w:lang w:val="ru-RU"/>
        </w:rPr>
        <w:t>8. ЗАКЛЮЧИТЕЛЬНЫЕ УСЛОВИЯ</w:t>
      </w:r>
    </w:p>
    <w:p w:rsidR="00F0255E" w:rsidRDefault="00F0255E">
      <w:pPr>
        <w:pStyle w:val="BodyText"/>
        <w:widowControl/>
        <w:spacing w:before="0" w:after="0"/>
        <w:ind w:left="709" w:hanging="709"/>
        <w:rPr>
          <w:rFonts w:ascii="Arial Narrow" w:hAnsi="Arial Narrow"/>
          <w:b/>
          <w:bCs/>
          <w:color w:val="auto"/>
          <w:sz w:val="22"/>
          <w:szCs w:val="22"/>
          <w:lang w:val="ru-RU"/>
        </w:rPr>
      </w:pPr>
    </w:p>
    <w:p w:rsidR="00F0255E" w:rsidRDefault="009B18E8">
      <w:pPr>
        <w:pStyle w:val="BodyText"/>
        <w:widowControl/>
        <w:spacing w:before="0" w:after="0"/>
        <w:rPr>
          <w:rFonts w:ascii="Arial Narrow" w:hAnsi="Arial Narrow"/>
          <w:color w:val="auto"/>
          <w:sz w:val="22"/>
          <w:szCs w:val="22"/>
          <w:lang w:val="ru-RU"/>
        </w:rPr>
      </w:pPr>
      <w:r>
        <w:rPr>
          <w:rFonts w:ascii="Arial Narrow" w:hAnsi="Arial Narrow"/>
          <w:color w:val="auto"/>
          <w:sz w:val="22"/>
          <w:szCs w:val="22"/>
          <w:lang w:val="ru-RU"/>
        </w:rPr>
        <w:t>8.1. Во всем остальном, что не предусмотрено настоящим Контрактом, Стороны будут руководствоваться действующим законодательством Российской Федерации.</w:t>
      </w:r>
    </w:p>
    <w:p w:rsidR="00F0255E" w:rsidRDefault="009B18E8">
      <w:pPr>
        <w:pStyle w:val="BodyText"/>
        <w:widowControl/>
        <w:spacing w:before="0" w:after="0"/>
        <w:rPr>
          <w:rFonts w:ascii="Arial Narrow" w:hAnsi="Arial Narrow"/>
          <w:color w:val="auto"/>
          <w:sz w:val="22"/>
          <w:szCs w:val="22"/>
          <w:lang w:val="ru-RU"/>
        </w:rPr>
      </w:pPr>
      <w:r>
        <w:rPr>
          <w:rFonts w:ascii="Arial Narrow" w:hAnsi="Arial Narrow"/>
          <w:sz w:val="22"/>
          <w:szCs w:val="22"/>
          <w:lang w:val="ru-RU"/>
        </w:rPr>
        <w:t xml:space="preserve">8.2. </w:t>
      </w:r>
      <w:r>
        <w:rPr>
          <w:rFonts w:ascii="Arial Narrow" w:hAnsi="Arial Narrow" w:cs="Arial Narrow"/>
          <w:bCs/>
          <w:sz w:val="22"/>
          <w:szCs w:val="22"/>
          <w:lang w:val="ru-RU"/>
        </w:rPr>
        <w:t>Уведомления или сообщения одной Стороны, направленные другой Стороне, должны составляться в письменном виде и направляться по почтовому адресу Стороны, указанному в настоящем Контракте, либо через Личный кабинет.</w:t>
      </w:r>
    </w:p>
    <w:p w:rsidR="00F0255E" w:rsidRDefault="009B18E8">
      <w:pPr>
        <w:pStyle w:val="af4"/>
        <w:widowControl w:val="0"/>
        <w:tabs>
          <w:tab w:val="left" w:pos="0"/>
        </w:tabs>
        <w:spacing w:after="0"/>
        <w:jc w:val="both"/>
        <w:rPr>
          <w:rFonts w:ascii="Arial Narrow" w:hAnsi="Arial Narrow"/>
          <w:b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8.3. </w:t>
      </w:r>
      <w:r>
        <w:rPr>
          <w:rFonts w:ascii="Arial Narrow" w:hAnsi="Arial Narrow"/>
          <w:sz w:val="22"/>
          <w:szCs w:val="22"/>
        </w:rPr>
        <w:t xml:space="preserve">При обнаружении Заказчиком перерывов в оказании или ухудшении качества Услуг и по иным вопросам обслуживания необходимо обратиться в службу поддержки Исполнителя на электронный адрес </w:t>
      </w:r>
      <w:r w:rsidR="00BD164D">
        <w:t xml:space="preserve"> </w:t>
      </w:r>
      <w:r>
        <w:rPr>
          <w:rFonts w:ascii="Arial Narrow" w:hAnsi="Arial Narrow"/>
          <w:sz w:val="22"/>
          <w:szCs w:val="22"/>
        </w:rPr>
        <w:t xml:space="preserve"> по телефону </w:t>
      </w:r>
      <w:r w:rsidR="00BD164D">
        <w:rPr>
          <w:rFonts w:ascii="Arial Narrow" w:hAnsi="Arial Narrow"/>
          <w:sz w:val="22"/>
          <w:szCs w:val="22"/>
        </w:rPr>
        <w:t xml:space="preserve"> </w:t>
      </w:r>
    </w:p>
    <w:p w:rsidR="00F0255E" w:rsidRDefault="009B18E8">
      <w:pPr>
        <w:pStyle w:val="af4"/>
        <w:widowControl w:val="0"/>
        <w:tabs>
          <w:tab w:val="left" w:pos="0"/>
        </w:tabs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8.4. </w:t>
      </w:r>
      <w:r>
        <w:rPr>
          <w:rFonts w:ascii="Arial Narrow" w:hAnsi="Arial Narrow"/>
          <w:sz w:val="22"/>
          <w:szCs w:val="22"/>
        </w:rPr>
        <w:t xml:space="preserve">Использование Личного кабинета возможно при условии авторизации Заказчика </w:t>
      </w:r>
      <w:proofErr w:type="spellStart"/>
      <w:r>
        <w:rPr>
          <w:rFonts w:ascii="Arial Narrow" w:hAnsi="Arial Narrow"/>
          <w:sz w:val="22"/>
          <w:szCs w:val="22"/>
        </w:rPr>
        <w:t>путем</w:t>
      </w:r>
      <w:proofErr w:type="spellEnd"/>
      <w:r>
        <w:rPr>
          <w:rFonts w:ascii="Arial Narrow" w:hAnsi="Arial Narrow"/>
          <w:sz w:val="22"/>
          <w:szCs w:val="22"/>
        </w:rPr>
        <w:t xml:space="preserve"> указания Абонентского номера или иных </w:t>
      </w:r>
      <w:r>
        <w:rPr>
          <w:rFonts w:ascii="Arial Narrow" w:hAnsi="Arial Narrow" w:cs="Arial Narrow"/>
          <w:sz w:val="22"/>
          <w:szCs w:val="22"/>
        </w:rPr>
        <w:t xml:space="preserve">уникальных кодов идентификации, кодовых слов, номеров SIM-карт, адреса электронной почты и др. и </w:t>
      </w:r>
      <w:r>
        <w:rPr>
          <w:rFonts w:ascii="Arial Narrow" w:hAnsi="Arial Narrow"/>
          <w:sz w:val="22"/>
          <w:szCs w:val="22"/>
        </w:rPr>
        <w:t>специально назначенного пароля</w:t>
      </w:r>
      <w:r>
        <w:rPr>
          <w:rFonts w:ascii="Arial Narrow" w:hAnsi="Arial Narrow" w:cs="Arial Narrow"/>
          <w:sz w:val="22"/>
          <w:szCs w:val="22"/>
        </w:rPr>
        <w:t>, используемых по отдельности или совместно в соответствии с правилами Исполнителя</w:t>
      </w:r>
      <w:r>
        <w:rPr>
          <w:rFonts w:ascii="Arial Narrow" w:hAnsi="Arial Narrow"/>
          <w:sz w:val="22"/>
          <w:szCs w:val="22"/>
        </w:rPr>
        <w:t xml:space="preserve">. Доступ в Личный кабинет может быть предоставлен на сайте Исполнителя </w:t>
      </w:r>
      <w:hyperlink r:id="rId12" w:tooltip="http://www.megafon.ru" w:history="1"/>
      <w:proofErr w:type="gramStart"/>
      <w:r w:rsidR="00BD164D">
        <w:rPr>
          <w:rStyle w:val="aff2"/>
          <w:rFonts w:ascii="Arial Narrow" w:hAnsi="Arial Narrow" w:cs="Arial Narrow"/>
          <w:sz w:val="22"/>
          <w:szCs w:val="22"/>
        </w:rPr>
        <w:t xml:space="preserve">                </w:t>
      </w:r>
      <w:r>
        <w:rPr>
          <w:rFonts w:ascii="Arial Narrow" w:hAnsi="Arial Narrow"/>
          <w:sz w:val="22"/>
          <w:szCs w:val="22"/>
        </w:rPr>
        <w:t>,</w:t>
      </w:r>
      <w:proofErr w:type="gramEnd"/>
      <w:r>
        <w:rPr>
          <w:rFonts w:ascii="Arial Narrow" w:hAnsi="Arial Narrow"/>
          <w:sz w:val="22"/>
          <w:szCs w:val="22"/>
        </w:rPr>
        <w:t xml:space="preserve"> а также с использованием </w:t>
      </w:r>
      <w:proofErr w:type="spellStart"/>
      <w:r>
        <w:rPr>
          <w:rFonts w:ascii="Arial Narrow" w:hAnsi="Arial Narrow"/>
          <w:sz w:val="22"/>
          <w:szCs w:val="22"/>
        </w:rPr>
        <w:t>определенных</w:t>
      </w:r>
      <w:proofErr w:type="spellEnd"/>
      <w:r>
        <w:rPr>
          <w:rFonts w:ascii="Arial Narrow" w:hAnsi="Arial Narrow"/>
          <w:sz w:val="22"/>
          <w:szCs w:val="22"/>
        </w:rPr>
        <w:t xml:space="preserve"> интерфейсов (приложений), функционирующих в сети Интернет.</w:t>
      </w:r>
    </w:p>
    <w:p w:rsidR="00F0255E" w:rsidRDefault="009B18E8">
      <w:pPr>
        <w:pStyle w:val="BodyText"/>
        <w:widowControl/>
        <w:spacing w:before="0" w:after="0"/>
        <w:rPr>
          <w:rFonts w:ascii="Arial Narrow" w:hAnsi="Arial Narrow" w:cs="Arial Narrow"/>
          <w:bCs/>
          <w:sz w:val="22"/>
          <w:szCs w:val="22"/>
          <w:lang w:val="ru-RU"/>
        </w:rPr>
      </w:pPr>
      <w:r>
        <w:rPr>
          <w:rFonts w:ascii="Arial Narrow" w:hAnsi="Arial Narrow" w:cs="Arial Narrow"/>
          <w:bCs/>
          <w:sz w:val="22"/>
          <w:szCs w:val="22"/>
          <w:lang w:val="ru-RU"/>
        </w:rPr>
        <w:t xml:space="preserve">8.5. Настоящий Контракт составлен на русском языке в 2 (двух) экземплярах, имеющих равную юридическую силу, по одному для каждой из Сторон. Все приложения к Контракту составляют его неотъемлемую часть. </w:t>
      </w:r>
    </w:p>
    <w:p w:rsidR="00F0255E" w:rsidRDefault="009B18E8">
      <w:pPr>
        <w:pStyle w:val="BodyText"/>
        <w:widowControl/>
        <w:spacing w:before="0" w:after="0"/>
        <w:rPr>
          <w:rFonts w:ascii="Arial Narrow" w:hAnsi="Arial Narrow" w:cs="Arial Narrow"/>
          <w:bCs/>
          <w:sz w:val="22"/>
          <w:szCs w:val="22"/>
          <w:lang w:val="ru-RU"/>
        </w:rPr>
      </w:pPr>
      <w:r>
        <w:rPr>
          <w:rFonts w:ascii="Arial Narrow" w:hAnsi="Arial Narrow" w:cs="Arial Narrow"/>
          <w:bCs/>
          <w:sz w:val="22"/>
          <w:szCs w:val="22"/>
          <w:lang w:val="ru-RU"/>
        </w:rPr>
        <w:t xml:space="preserve">8.6. Заказчик подтверждает, что при исполнении настоящего Контракта не требуются: казначейское сопровождение целевых средств, банковское сопровождение настоящего Контракта, ведение </w:t>
      </w:r>
      <w:r w:rsidR="00BD164D">
        <w:rPr>
          <w:rFonts w:ascii="Arial Narrow" w:hAnsi="Arial Narrow" w:cs="Arial Narrow"/>
          <w:bCs/>
          <w:sz w:val="22"/>
          <w:szCs w:val="22"/>
          <w:lang w:val="ru-RU"/>
        </w:rPr>
        <w:t xml:space="preserve">              </w:t>
      </w:r>
      <w:r>
        <w:rPr>
          <w:rFonts w:ascii="Arial Narrow" w:hAnsi="Arial Narrow" w:cs="Arial Narrow"/>
          <w:bCs/>
          <w:sz w:val="22"/>
          <w:szCs w:val="22"/>
          <w:lang w:val="ru-RU"/>
        </w:rPr>
        <w:t xml:space="preserve"> раздельного </w:t>
      </w:r>
      <w:proofErr w:type="spellStart"/>
      <w:r>
        <w:rPr>
          <w:rFonts w:ascii="Arial Narrow" w:hAnsi="Arial Narrow" w:cs="Arial Narrow"/>
          <w:bCs/>
          <w:sz w:val="22"/>
          <w:szCs w:val="22"/>
          <w:lang w:val="ru-RU"/>
        </w:rPr>
        <w:t>учета</w:t>
      </w:r>
      <w:proofErr w:type="spellEnd"/>
      <w:r>
        <w:rPr>
          <w:rFonts w:ascii="Arial Narrow" w:hAnsi="Arial Narrow" w:cs="Arial Narrow"/>
          <w:bCs/>
          <w:sz w:val="22"/>
          <w:szCs w:val="22"/>
          <w:lang w:val="ru-RU"/>
        </w:rPr>
        <w:t xml:space="preserve"> результатов финансово-хозяйственной деятельности по настоящему Контракту. Заказчик подтверждает, что при исполнении настоящего Контракта </w:t>
      </w:r>
      <w:r w:rsidR="00BD164D">
        <w:rPr>
          <w:rFonts w:ascii="Arial Narrow" w:hAnsi="Arial Narrow" w:cs="Arial Narrow"/>
          <w:bCs/>
          <w:sz w:val="22"/>
          <w:szCs w:val="22"/>
          <w:lang w:val="ru-RU"/>
        </w:rPr>
        <w:t xml:space="preserve">              </w:t>
      </w:r>
      <w:r>
        <w:rPr>
          <w:rFonts w:ascii="Arial Narrow" w:hAnsi="Arial Narrow" w:cs="Arial Narrow"/>
          <w:bCs/>
          <w:sz w:val="22"/>
          <w:szCs w:val="22"/>
          <w:lang w:val="ru-RU"/>
        </w:rPr>
        <w:t xml:space="preserve"> не будет являться исполнителем в целях исполнения государственного оборонного заказа, а также не будет включено в кооперацию головного исполнителя по Контракту, </w:t>
      </w:r>
      <w:proofErr w:type="spellStart"/>
      <w:r>
        <w:rPr>
          <w:rFonts w:ascii="Arial Narrow" w:hAnsi="Arial Narrow" w:cs="Arial Narrow"/>
          <w:bCs/>
          <w:sz w:val="22"/>
          <w:szCs w:val="22"/>
          <w:lang w:val="ru-RU"/>
        </w:rPr>
        <w:t>заключенному</w:t>
      </w:r>
      <w:proofErr w:type="spellEnd"/>
      <w:r>
        <w:rPr>
          <w:rFonts w:ascii="Arial Narrow" w:hAnsi="Arial Narrow" w:cs="Arial Narrow"/>
          <w:bCs/>
          <w:sz w:val="22"/>
          <w:szCs w:val="22"/>
          <w:lang w:val="ru-RU"/>
        </w:rPr>
        <w:t xml:space="preserve"> во исполнение государственного оборонного заказа.</w:t>
      </w:r>
    </w:p>
    <w:p w:rsidR="00F0255E" w:rsidRDefault="009B18E8">
      <w:pPr>
        <w:pStyle w:val="pt-a-000026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8.7. </w:t>
      </w:r>
      <w:r>
        <w:rPr>
          <w:rStyle w:val="pt-a0"/>
          <w:rFonts w:ascii="Arial Narrow" w:hAnsi="Arial Narrow"/>
          <w:color w:val="000000"/>
          <w:sz w:val="22"/>
          <w:szCs w:val="22"/>
        </w:rPr>
        <w:t>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F0255E" w:rsidRDefault="009B18E8">
      <w:pPr>
        <w:pStyle w:val="pt-a-000026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Style w:val="pt-a0"/>
          <w:rFonts w:ascii="Arial Narrow" w:hAnsi="Arial Narrow"/>
          <w:color w:val="000000"/>
          <w:sz w:val="22"/>
          <w:szCs w:val="22"/>
        </w:rPr>
        <w:t>8.8.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10 (десяти)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0255E" w:rsidRDefault="009B18E8">
      <w:pPr>
        <w:pStyle w:val="pt-a-000026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Style w:val="pt-a0"/>
          <w:rFonts w:ascii="Arial Narrow" w:hAnsi="Arial Narrow"/>
          <w:color w:val="000000"/>
          <w:sz w:val="22"/>
          <w:szCs w:val="22"/>
        </w:rPr>
        <w:t>8.9. В случае возникновения обстоятельств непреодолимой силы Стороны вправе расторгнуть настоящий Контракт, в этом случае ни одна из Сторон не вправе требовать возмещения убытков.</w:t>
      </w:r>
    </w:p>
    <w:p w:rsidR="00F0255E" w:rsidRDefault="009B18E8">
      <w:pPr>
        <w:pStyle w:val="pt-a-000026"/>
        <w:shd w:val="clear" w:color="auto" w:fill="FFFFFF"/>
        <w:spacing w:before="0" w:beforeAutospacing="0" w:after="0" w:afterAutospacing="0"/>
        <w:jc w:val="both"/>
        <w:rPr>
          <w:rStyle w:val="pt-a0"/>
          <w:rFonts w:ascii="Arial Narrow" w:hAnsi="Arial Narrow"/>
          <w:color w:val="000000"/>
          <w:sz w:val="22"/>
          <w:szCs w:val="22"/>
        </w:rPr>
      </w:pPr>
      <w:r>
        <w:rPr>
          <w:rStyle w:val="pt-a0"/>
          <w:rFonts w:ascii="Arial Narrow" w:hAnsi="Arial Narrow"/>
          <w:color w:val="000000"/>
          <w:sz w:val="22"/>
          <w:szCs w:val="22"/>
        </w:rPr>
        <w:t>8.10.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организаций, в том числе торгово-промышленной палаты.</w:t>
      </w:r>
    </w:p>
    <w:p w:rsidR="00F0255E" w:rsidRDefault="009B18E8">
      <w:pPr>
        <w:pStyle w:val="pt-a-000026"/>
        <w:shd w:val="clear" w:color="auto" w:fill="FFFFFF"/>
        <w:spacing w:before="0" w:beforeAutospacing="0" w:after="0" w:afterAutospacing="0"/>
        <w:jc w:val="both"/>
        <w:rPr>
          <w:rStyle w:val="pt-a0"/>
          <w:rFonts w:ascii="Arial Narrow" w:hAnsi="Arial Narrow"/>
          <w:color w:val="000000"/>
          <w:sz w:val="22"/>
          <w:szCs w:val="22"/>
        </w:rPr>
      </w:pPr>
      <w:r>
        <w:rPr>
          <w:rStyle w:val="pt-a0"/>
          <w:rFonts w:ascii="Arial Narrow" w:hAnsi="Arial Narrow"/>
          <w:color w:val="000000"/>
          <w:sz w:val="22"/>
          <w:szCs w:val="22"/>
        </w:rPr>
        <w:t>8.11. При исполнении своих обязательств по Контракту, Стороны обязуются соблюдать требования применимого антикоррупционного законодательства и не предпринимать никаких действий, которые могут нарушить нормы применимого антикоррупционного законодательства, в том числе, гарантируют, что они и их  аффилированные лица, работники или посредники:</w:t>
      </w:r>
    </w:p>
    <w:p w:rsidR="00F0255E" w:rsidRDefault="009B18E8">
      <w:pPr>
        <w:pStyle w:val="pt-a-000026"/>
        <w:shd w:val="clear" w:color="auto" w:fill="FFFFFF"/>
        <w:spacing w:before="0" w:beforeAutospacing="0" w:after="0" w:afterAutospacing="0"/>
        <w:jc w:val="both"/>
        <w:rPr>
          <w:rStyle w:val="pt-a0"/>
          <w:rFonts w:ascii="Arial Narrow" w:hAnsi="Arial Narrow"/>
          <w:color w:val="000000"/>
          <w:sz w:val="22"/>
          <w:szCs w:val="22"/>
        </w:rPr>
      </w:pPr>
      <w:r>
        <w:rPr>
          <w:rStyle w:val="pt-a0"/>
          <w:rFonts w:ascii="Arial Narrow" w:hAnsi="Arial Narrow"/>
          <w:color w:val="000000"/>
          <w:sz w:val="22"/>
          <w:szCs w:val="22"/>
        </w:rPr>
        <w:t>-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реализовать иные неправомерные цели;</w:t>
      </w:r>
    </w:p>
    <w:p w:rsidR="00F0255E" w:rsidRDefault="009B18E8">
      <w:pPr>
        <w:pStyle w:val="pt-a-000026"/>
        <w:shd w:val="clear" w:color="auto" w:fill="FFFFFF"/>
        <w:spacing w:before="0" w:beforeAutospacing="0" w:after="0" w:afterAutospacing="0"/>
        <w:jc w:val="both"/>
        <w:rPr>
          <w:rStyle w:val="pt-a0"/>
          <w:rFonts w:ascii="Arial Narrow" w:hAnsi="Arial Narrow"/>
          <w:color w:val="000000"/>
          <w:sz w:val="22"/>
          <w:szCs w:val="22"/>
        </w:rPr>
      </w:pPr>
      <w:r>
        <w:rPr>
          <w:rStyle w:val="pt-a0"/>
          <w:rFonts w:ascii="Arial Narrow" w:hAnsi="Arial Narrow"/>
          <w:color w:val="000000"/>
          <w:sz w:val="22"/>
          <w:szCs w:val="22"/>
        </w:rPr>
        <w:t>- не осуществляют действия, квалифицируемые применимым для целей Контракта законодательством, как дача/получение взятки или коммерческий подкуп каких-либо физических или юридических лиц, включая, но, не ограничиваясь, коммерческих организаций и их представителей, органов власти и самоуправления, государственных и муниципальных служащих.</w:t>
      </w:r>
    </w:p>
    <w:p w:rsidR="00F0255E" w:rsidRDefault="009B18E8">
      <w:pPr>
        <w:pStyle w:val="pt-a-000026"/>
        <w:shd w:val="clear" w:color="auto" w:fill="FFFFFF"/>
        <w:spacing w:before="0" w:beforeAutospacing="0" w:after="0" w:afterAutospacing="0"/>
        <w:jc w:val="both"/>
        <w:rPr>
          <w:rStyle w:val="pt-a0"/>
          <w:rFonts w:ascii="Arial Narrow" w:hAnsi="Arial Narrow"/>
          <w:color w:val="000000"/>
          <w:sz w:val="22"/>
          <w:szCs w:val="22"/>
        </w:rPr>
      </w:pPr>
      <w:r>
        <w:rPr>
          <w:rStyle w:val="pt-a0"/>
          <w:rFonts w:ascii="Arial Narrow" w:hAnsi="Arial Narrow"/>
          <w:color w:val="000000"/>
          <w:sz w:val="22"/>
          <w:szCs w:val="22"/>
        </w:rPr>
        <w:t>8.12. В случае возникновения у Сторон подозрений, что произошло или может произойти нарушение каких-либо положений настоящей Статьи, Сторона обязуется немедленно направить другой Стороне письменное уведомление о нарушении. В письменном уведомлении Стороны обязаны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Статьи. Стороны пришли к соглашению гарантировать конфиденциальность лицам, сообщающим о фактах нарушений и коррупции, с учётом требований законодательства.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8.13. Приложения к Контракту являются его неотъемлемой частью:</w:t>
      </w:r>
    </w:p>
    <w:p w:rsidR="00F0255E" w:rsidRDefault="009B18E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Приложение № 1 – Перечень и стоимость оказываемых услуг.</w:t>
      </w:r>
    </w:p>
    <w:p w:rsidR="00F0255E" w:rsidRDefault="009B18E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Приложение № 2 – Перечень Абонентских номеров.</w:t>
      </w:r>
    </w:p>
    <w:p w:rsidR="00F0255E" w:rsidRDefault="009B18E8">
      <w:pPr>
        <w:pStyle w:val="afff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3 – Порядок электронного документооборота.</w:t>
      </w:r>
    </w:p>
    <w:p w:rsidR="00F0255E" w:rsidRDefault="00F0255E">
      <w:pPr>
        <w:rPr>
          <w:rFonts w:ascii="Arial Narrow" w:hAnsi="Arial Narrow"/>
          <w:sz w:val="22"/>
          <w:szCs w:val="22"/>
        </w:rPr>
      </w:pPr>
    </w:p>
    <w:p w:rsidR="00F0255E" w:rsidRDefault="009B18E8">
      <w:pPr>
        <w:pStyle w:val="1"/>
        <w:keepNext w:val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9. АДРЕСА И РЕКВИЗИТЫ СТОРОН</w:t>
      </w:r>
    </w:p>
    <w:tbl>
      <w:tblPr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5523"/>
      </w:tblGrid>
      <w:tr w:rsidR="00F0255E"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9B18E8">
            <w:bookmarkStart w:id="3" w:name="_Hlk204785133"/>
            <w:r>
              <w:rPr>
                <w:rFonts w:ascii="Arial Narrow" w:hAnsi="Arial Narrow"/>
                <w:sz w:val="22"/>
                <w:szCs w:val="22"/>
              </w:rPr>
              <w:t xml:space="preserve">Выбор способа доставки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отчетных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документов:</w:t>
            </w:r>
          </w:p>
        </w:tc>
        <w:tc>
          <w:tcPr>
            <w:tcW w:w="5523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9B18E8">
            <w:pPr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х    ЭДО______ _____ </w:t>
            </w:r>
          </w:p>
          <w:p w:rsidR="00F0255E" w:rsidRDefault="009B18E8">
            <w:pPr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х     e-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mail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   ___ _______ </w:t>
            </w:r>
          </w:p>
          <w:p w:rsidR="00F0255E" w:rsidRDefault="009B18E8">
            <w:pPr>
              <w:pStyle w:val="afc"/>
              <w:numPr>
                <w:ilvl w:val="0"/>
                <w:numId w:val="2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  <w:lang w:eastAsia="ru-RU"/>
              </w:rPr>
            </w:pPr>
            <w:r>
              <w:rPr>
                <w:rFonts w:ascii="Arial Narrow" w:hAnsi="Arial Narrow"/>
                <w:sz w:val="22"/>
                <w:szCs w:val="22"/>
                <w:lang w:eastAsia="ru-RU"/>
              </w:rPr>
              <w:t xml:space="preserve">Почта России______________ </w:t>
            </w:r>
            <w:bookmarkEnd w:id="3"/>
          </w:p>
        </w:tc>
      </w:tr>
    </w:tbl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tbl>
      <w:tblPr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926"/>
      </w:tblGrid>
      <w:tr w:rsidR="00F0255E"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Исполнитель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Заказчик</w:t>
            </w:r>
          </w:p>
        </w:tc>
      </w:tr>
      <w:tr w:rsidR="00F0255E">
        <w:trPr>
          <w:trHeight w:val="5049"/>
        </w:trPr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F0255E" w:rsidRDefault="00BD16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55E" w:rsidRDefault="009B18E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Управление Федеральной службы по надзору в сфере связи, информационных технологий и массовых коммуникаций по Калининградской области</w:t>
            </w:r>
          </w:p>
          <w:p w:rsidR="00F0255E" w:rsidRDefault="009B18E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ИНН 3904059860 КПП 390601001</w:t>
            </w:r>
          </w:p>
          <w:p w:rsidR="00F0255E" w:rsidRDefault="009B18E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Место нахождения: ул. </w:t>
            </w:r>
            <w:proofErr w:type="gramStart"/>
            <w:r>
              <w:rPr>
                <w:rFonts w:ascii="Arial Narrow" w:hAnsi="Arial Narrow"/>
                <w:bCs/>
                <w:sz w:val="22"/>
                <w:szCs w:val="22"/>
              </w:rPr>
              <w:t>Коммунальная</w:t>
            </w:r>
            <w:proofErr w:type="gramEnd"/>
            <w:r>
              <w:rPr>
                <w:rFonts w:ascii="Arial Narrow" w:hAnsi="Arial Narrow"/>
                <w:bCs/>
                <w:sz w:val="22"/>
                <w:szCs w:val="22"/>
              </w:rPr>
              <w:t>, 4, Калининград, 236022,</w:t>
            </w:r>
          </w:p>
          <w:p w:rsidR="00F0255E" w:rsidRDefault="009B18E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ИНН/КПП 3904059860/390601001, </w:t>
            </w:r>
            <w:proofErr w:type="gramStart"/>
            <w:r>
              <w:rPr>
                <w:rFonts w:ascii="Arial Narrow" w:hAnsi="Arial Narrow"/>
                <w:bCs/>
                <w:sz w:val="22"/>
                <w:szCs w:val="22"/>
              </w:rPr>
              <w:t>р</w:t>
            </w:r>
            <w:proofErr w:type="gram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/с 03211643000000013240 л\с 03351А19240 ОКЦ №1 ВВГУ Банка России//УФК по Нижегородской области, г. Нижний Новгород </w:t>
            </w:r>
          </w:p>
          <w:p w:rsidR="00F0255E" w:rsidRDefault="009B18E8">
            <w:pPr>
              <w:rPr>
                <w:rFonts w:ascii="Arial Narrow" w:hAnsi="Arial Narrow"/>
                <w:bCs/>
                <w:sz w:val="22"/>
                <w:szCs w:val="22"/>
              </w:rPr>
            </w:pPr>
            <w:proofErr w:type="gramStart"/>
            <w:r>
              <w:rPr>
                <w:rFonts w:ascii="Arial Narrow" w:hAnsi="Arial Narrow"/>
                <w:bCs/>
                <w:sz w:val="22"/>
                <w:szCs w:val="22"/>
              </w:rPr>
              <w:t>к</w:t>
            </w:r>
            <w:proofErr w:type="gramEnd"/>
            <w:r>
              <w:rPr>
                <w:rFonts w:ascii="Arial Narrow" w:hAnsi="Arial Narrow"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счет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>: 40102810745370000024</w:t>
            </w:r>
          </w:p>
          <w:p w:rsidR="00F0255E" w:rsidRDefault="009B18E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БИК 012202102</w:t>
            </w:r>
          </w:p>
          <w:p w:rsidR="00F0255E" w:rsidRDefault="009B18E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ОКТМО 27701000</w:t>
            </w:r>
          </w:p>
          <w:p w:rsidR="00F0255E" w:rsidRDefault="009B18E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ОГРН 1043900823581</w:t>
            </w:r>
          </w:p>
          <w:p w:rsidR="00F0255E" w:rsidRDefault="009B18E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ОКПО: 73708511</w:t>
            </w:r>
          </w:p>
          <w:p w:rsidR="00F0255E" w:rsidRDefault="009B18E8">
            <w:pPr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Эл</w:t>
            </w:r>
            <w:proofErr w:type="gramStart"/>
            <w:r>
              <w:rPr>
                <w:rFonts w:ascii="Arial Narrow" w:hAnsi="Arial Narrow"/>
                <w:bCs/>
                <w:sz w:val="22"/>
                <w:szCs w:val="22"/>
              </w:rPr>
              <w:t>.п</w:t>
            </w:r>
            <w:proofErr w:type="gramEnd"/>
            <w:r>
              <w:rPr>
                <w:rFonts w:ascii="Arial Narrow" w:hAnsi="Arial Narrow"/>
                <w:bCs/>
                <w:sz w:val="22"/>
                <w:szCs w:val="22"/>
              </w:rPr>
              <w:t>очта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>: rsockanc39@rkn.gov.ru</w:t>
            </w:r>
          </w:p>
          <w:p w:rsidR="00F0255E" w:rsidRDefault="009B18E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Телефон: (84012) 994031 доб.322 </w:t>
            </w:r>
          </w:p>
          <w:p w:rsidR="00F0255E" w:rsidRDefault="00F0255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9B18E8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ПОДПИСИ СТОРОН:</w:t>
      </w:r>
    </w:p>
    <w:p w:rsidR="00F0255E" w:rsidRDefault="00F0255E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6"/>
        <w:gridCol w:w="4898"/>
      </w:tblGrid>
      <w:tr w:rsidR="00F0255E"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Исполнителя:</w:t>
            </w:r>
          </w:p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</w:tc>
        <w:tc>
          <w:tcPr>
            <w:tcW w:w="4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Заказчика:</w:t>
            </w:r>
          </w:p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</w:tc>
      </w:tr>
      <w:tr w:rsidR="00F0255E">
        <w:trPr>
          <w:trHeight w:val="866"/>
        </w:trPr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F0255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F0255E" w:rsidRDefault="009B18E8" w:rsidP="00BD16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___________________/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D164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/ </w:t>
            </w:r>
          </w:p>
        </w:tc>
        <w:tc>
          <w:tcPr>
            <w:tcW w:w="4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F0255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F0255E" w:rsidRDefault="009B18E8">
            <w:pPr>
              <w:jc w:val="both"/>
              <w:outlineLv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____________________/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en-US"/>
              </w:rPr>
              <w:t>Шутов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Э.Ю.</w:t>
            </w:r>
            <w:r>
              <w:rPr>
                <w:rFonts w:ascii="Arial Narrow" w:hAnsi="Arial Narrow"/>
                <w:sz w:val="22"/>
                <w:szCs w:val="22"/>
              </w:rPr>
              <w:t xml:space="preserve">/ </w:t>
            </w:r>
          </w:p>
          <w:p w:rsidR="00F0255E" w:rsidRDefault="00F0255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255E" w:rsidRDefault="009B18E8">
      <w:pPr>
        <w:pageBreakBefore/>
        <w:ind w:left="53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Приложение № 1</w:t>
      </w:r>
    </w:p>
    <w:p w:rsidR="00F0255E" w:rsidRDefault="009B18E8">
      <w:pPr>
        <w:ind w:left="5313" w:right="-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к Государственному контракту на оказание услуг связи</w:t>
      </w:r>
    </w:p>
    <w:p w:rsidR="00F0255E" w:rsidRDefault="009B18E8">
      <w:pPr>
        <w:ind w:left="5313" w:right="-1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>от «___»</w:t>
      </w:r>
      <w:r>
        <w:rPr>
          <w:rFonts w:ascii="Arial Narrow" w:hAnsi="Arial Narrow"/>
          <w:b/>
          <w:sz w:val="22"/>
          <w:szCs w:val="22"/>
          <w:lang w:eastAsia="en-US"/>
        </w:rPr>
        <w:t xml:space="preserve">________________ </w:t>
      </w:r>
      <w:r>
        <w:rPr>
          <w:rFonts w:ascii="Arial Narrow" w:hAnsi="Arial Narrow"/>
          <w:sz w:val="22"/>
          <w:szCs w:val="22"/>
        </w:rPr>
        <w:t xml:space="preserve">20__ г. № </w:t>
      </w:r>
      <w:r w:rsidR="00BD164D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F0255E" w:rsidRDefault="00F0255E">
      <w:pPr>
        <w:pStyle w:val="af4"/>
        <w:spacing w:after="0"/>
        <w:ind w:left="-284" w:right="-427"/>
        <w:jc w:val="center"/>
        <w:rPr>
          <w:rFonts w:ascii="Arial Narrow" w:hAnsi="Arial Narrow"/>
          <w:b/>
          <w:sz w:val="22"/>
          <w:szCs w:val="22"/>
        </w:rPr>
      </w:pPr>
    </w:p>
    <w:p w:rsidR="00F0255E" w:rsidRDefault="00F0255E">
      <w:pPr>
        <w:pStyle w:val="af4"/>
        <w:spacing w:after="0"/>
        <w:ind w:left="-284" w:right="-427"/>
        <w:jc w:val="center"/>
        <w:rPr>
          <w:rFonts w:ascii="Arial Narrow" w:hAnsi="Arial Narrow"/>
          <w:b/>
          <w:sz w:val="22"/>
          <w:szCs w:val="22"/>
        </w:rPr>
      </w:pPr>
    </w:p>
    <w:p w:rsidR="00F0255E" w:rsidRDefault="009B18E8">
      <w:pPr>
        <w:jc w:val="center"/>
        <w:rPr>
          <w:b/>
        </w:rPr>
      </w:pPr>
      <w:r>
        <w:t>Перечень и стоимость оказываемых услуг</w:t>
      </w:r>
    </w:p>
    <w:p w:rsidR="00F0255E" w:rsidRDefault="00F0255E">
      <w:pPr>
        <w:jc w:val="center"/>
      </w:pPr>
    </w:p>
    <w:p w:rsidR="00F0255E" w:rsidRDefault="00F0255E">
      <w:pPr>
        <w:jc w:val="center"/>
      </w:pPr>
    </w:p>
    <w:tbl>
      <w:tblPr>
        <w:tblW w:w="98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709"/>
        <w:gridCol w:w="1418"/>
        <w:gridCol w:w="1465"/>
      </w:tblGrid>
      <w:tr w:rsidR="00F0255E">
        <w:trPr>
          <w:trHeight w:val="826"/>
        </w:trPr>
        <w:tc>
          <w:tcPr>
            <w:tcW w:w="6237" w:type="dxa"/>
            <w:shd w:val="clear" w:color="auto" w:fill="auto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418" w:type="dxa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465" w:type="dxa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Ежемесячная цена в </w:t>
            </w:r>
            <w:proofErr w:type="spellStart"/>
            <w:r>
              <w:rPr>
                <w:b/>
                <w:sz w:val="22"/>
                <w:szCs w:val="22"/>
              </w:rPr>
              <w:t>руб</w:t>
            </w:r>
            <w:proofErr w:type="spellEnd"/>
            <w:r>
              <w:rPr>
                <w:b/>
                <w:sz w:val="22"/>
                <w:szCs w:val="22"/>
              </w:rPr>
              <w:t>, вкл. НДС</w:t>
            </w:r>
          </w:p>
        </w:tc>
      </w:tr>
      <w:tr w:rsidR="00F0255E">
        <w:trPr>
          <w:trHeight w:val="826"/>
        </w:trPr>
        <w:tc>
          <w:tcPr>
            <w:tcW w:w="6237" w:type="dxa"/>
            <w:shd w:val="clear" w:color="auto" w:fill="auto"/>
          </w:tcPr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 входящие звонки, независимо от региона нахождения абонента в пределах РФ*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55E" w:rsidRDefault="009B1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Мин.</w:t>
            </w:r>
          </w:p>
        </w:tc>
        <w:tc>
          <w:tcPr>
            <w:tcW w:w="1418" w:type="dxa"/>
            <w:vAlign w:val="center"/>
          </w:tcPr>
          <w:p w:rsidR="00F0255E" w:rsidRDefault="009B1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ограничений</w:t>
            </w:r>
          </w:p>
        </w:tc>
        <w:tc>
          <w:tcPr>
            <w:tcW w:w="1465" w:type="dxa"/>
            <w:vMerge w:val="restart"/>
            <w:vAlign w:val="center"/>
          </w:tcPr>
          <w:p w:rsidR="00F0255E" w:rsidRDefault="009B18E8" w:rsidP="00BD16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BD164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,00</w:t>
            </w:r>
          </w:p>
        </w:tc>
      </w:tr>
      <w:tr w:rsidR="00F0255E">
        <w:trPr>
          <w:trHeight w:val="826"/>
        </w:trPr>
        <w:tc>
          <w:tcPr>
            <w:tcW w:w="6237" w:type="dxa"/>
            <w:shd w:val="clear" w:color="auto" w:fill="auto"/>
          </w:tcPr>
          <w:p w:rsidR="00F0255E" w:rsidRDefault="009B18E8" w:rsidP="00BD16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Исходящие звонки внутри сети </w:t>
            </w:r>
            <w:r w:rsidR="00BD164D">
              <w:rPr>
                <w:sz w:val="22"/>
                <w:szCs w:val="22"/>
              </w:rPr>
              <w:t xml:space="preserve">                 </w:t>
            </w:r>
            <w:bookmarkStart w:id="4" w:name="_GoBack"/>
            <w:bookmarkEnd w:id="4"/>
            <w:r>
              <w:rPr>
                <w:sz w:val="22"/>
                <w:szCs w:val="22"/>
              </w:rPr>
              <w:t xml:space="preserve"> в пределах РФ, независимо от региона нахождения абонента в пределах РФ*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55E" w:rsidRDefault="00F02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0255E" w:rsidRDefault="00F025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F0255E" w:rsidRDefault="00F0255E">
            <w:pPr>
              <w:jc w:val="center"/>
              <w:rPr>
                <w:sz w:val="22"/>
                <w:szCs w:val="22"/>
              </w:rPr>
            </w:pPr>
          </w:p>
        </w:tc>
      </w:tr>
      <w:tr w:rsidR="00F0255E">
        <w:trPr>
          <w:trHeight w:val="826"/>
        </w:trPr>
        <w:tc>
          <w:tcPr>
            <w:tcW w:w="6237" w:type="dxa"/>
            <w:shd w:val="clear" w:color="auto" w:fill="auto"/>
          </w:tcPr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Исходящие звонки на номера других операторов России, независимо от региона нахождения абонента в пределах РФ*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55E" w:rsidRDefault="009B1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Мин.</w:t>
            </w:r>
          </w:p>
        </w:tc>
        <w:tc>
          <w:tcPr>
            <w:tcW w:w="1418" w:type="dxa"/>
            <w:vAlign w:val="center"/>
          </w:tcPr>
          <w:p w:rsidR="00F0255E" w:rsidRDefault="009B1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1465" w:type="dxa"/>
            <w:vMerge/>
            <w:vAlign w:val="center"/>
          </w:tcPr>
          <w:p w:rsidR="00F0255E" w:rsidRDefault="00F0255E">
            <w:pPr>
              <w:jc w:val="center"/>
              <w:rPr>
                <w:sz w:val="22"/>
                <w:szCs w:val="22"/>
              </w:rPr>
            </w:pPr>
          </w:p>
        </w:tc>
      </w:tr>
      <w:tr w:rsidR="00F0255E">
        <w:trPr>
          <w:trHeight w:val="608"/>
        </w:trPr>
        <w:tc>
          <w:tcPr>
            <w:tcW w:w="6237" w:type="dxa"/>
            <w:shd w:val="clear" w:color="auto" w:fill="auto"/>
          </w:tcPr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Исходящие </w:t>
            </w:r>
            <w:r>
              <w:rPr>
                <w:sz w:val="22"/>
                <w:szCs w:val="22"/>
                <w:lang w:val="en-US"/>
              </w:rPr>
              <w:t>SMS</w:t>
            </w:r>
            <w:r>
              <w:rPr>
                <w:sz w:val="22"/>
                <w:szCs w:val="22"/>
              </w:rPr>
              <w:t xml:space="preserve"> на номера всех операторов России, независимо от региона нахождения абонента в пределах РФ*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55E" w:rsidRDefault="009B1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смс</w:t>
            </w:r>
          </w:p>
        </w:tc>
        <w:tc>
          <w:tcPr>
            <w:tcW w:w="1418" w:type="dxa"/>
            <w:vAlign w:val="center"/>
          </w:tcPr>
          <w:p w:rsidR="00F0255E" w:rsidRDefault="009B18E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500</w:t>
            </w:r>
          </w:p>
        </w:tc>
        <w:tc>
          <w:tcPr>
            <w:tcW w:w="1465" w:type="dxa"/>
            <w:vMerge/>
            <w:vAlign w:val="center"/>
          </w:tcPr>
          <w:p w:rsidR="00F0255E" w:rsidRDefault="00F0255E">
            <w:pPr>
              <w:jc w:val="center"/>
              <w:rPr>
                <w:sz w:val="22"/>
                <w:szCs w:val="22"/>
              </w:rPr>
            </w:pPr>
          </w:p>
        </w:tc>
      </w:tr>
      <w:tr w:rsidR="00F0255E">
        <w:trPr>
          <w:trHeight w:val="313"/>
        </w:trPr>
        <w:tc>
          <w:tcPr>
            <w:tcW w:w="6237" w:type="dxa"/>
            <w:shd w:val="clear" w:color="auto" w:fill="auto"/>
          </w:tcPr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Гб </w:t>
            </w:r>
            <w:proofErr w:type="gramStart"/>
            <w:r>
              <w:rPr>
                <w:sz w:val="22"/>
                <w:szCs w:val="22"/>
              </w:rPr>
              <w:t>интернет-трафика</w:t>
            </w:r>
            <w:proofErr w:type="gramEnd"/>
            <w:r>
              <w:rPr>
                <w:sz w:val="22"/>
                <w:szCs w:val="22"/>
              </w:rPr>
              <w:t>, независимо от региона нахождения абонента в пределах РФ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55E" w:rsidRDefault="009B1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</w:t>
            </w:r>
          </w:p>
        </w:tc>
        <w:tc>
          <w:tcPr>
            <w:tcW w:w="1418" w:type="dxa"/>
            <w:vAlign w:val="center"/>
          </w:tcPr>
          <w:p w:rsidR="00F0255E" w:rsidRDefault="009B1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65" w:type="dxa"/>
            <w:vMerge/>
            <w:vAlign w:val="center"/>
          </w:tcPr>
          <w:p w:rsidR="00F0255E" w:rsidRDefault="00F0255E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255E" w:rsidRDefault="00F0255E">
      <w:pPr>
        <w:jc w:val="center"/>
      </w:pPr>
    </w:p>
    <w:p w:rsidR="00F0255E" w:rsidRDefault="009B18E8">
      <w:pPr>
        <w:jc w:val="center"/>
      </w:pPr>
      <w:r>
        <w:t xml:space="preserve">*кроме Республики Крым и </w:t>
      </w:r>
      <w:proofErr w:type="spellStart"/>
      <w:r>
        <w:t>г</w:t>
      </w:r>
      <w:proofErr w:type="gramStart"/>
      <w:r>
        <w:t>.С</w:t>
      </w:r>
      <w:proofErr w:type="gramEnd"/>
      <w:r>
        <w:t>евастополь</w:t>
      </w:r>
      <w:proofErr w:type="spellEnd"/>
      <w:r>
        <w:t>, ЛНР, ДНР, Херсонской, Запорожской области</w:t>
      </w:r>
    </w:p>
    <w:p w:rsidR="00F0255E" w:rsidRDefault="00F0255E">
      <w:pPr>
        <w:jc w:val="center"/>
        <w:rPr>
          <w:rFonts w:ascii="Arial Narrow" w:hAnsi="Arial Narrow"/>
          <w:sz w:val="22"/>
          <w:szCs w:val="22"/>
        </w:rPr>
      </w:pPr>
    </w:p>
    <w:p w:rsidR="00F0255E" w:rsidRDefault="00F0255E">
      <w:pPr>
        <w:jc w:val="center"/>
        <w:rPr>
          <w:rFonts w:ascii="Arial Narrow" w:hAnsi="Arial Narrow"/>
          <w:sz w:val="22"/>
          <w:szCs w:val="22"/>
        </w:rPr>
      </w:pPr>
    </w:p>
    <w:p w:rsidR="00F0255E" w:rsidRDefault="00F0255E">
      <w:pPr>
        <w:jc w:val="center"/>
        <w:rPr>
          <w:rFonts w:ascii="Arial Narrow" w:hAnsi="Arial Narrow"/>
          <w:sz w:val="22"/>
          <w:szCs w:val="22"/>
        </w:rPr>
      </w:pPr>
    </w:p>
    <w:p w:rsidR="00F0255E" w:rsidRDefault="009B18E8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ПОДПИСИ СТОРОН</w:t>
      </w:r>
    </w:p>
    <w:p w:rsidR="00F0255E" w:rsidRDefault="00F0255E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6"/>
        <w:gridCol w:w="4898"/>
      </w:tblGrid>
      <w:tr w:rsidR="00F0255E"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Исполнителя:</w:t>
            </w:r>
          </w:p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</w:tc>
        <w:tc>
          <w:tcPr>
            <w:tcW w:w="4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Заказчика:</w:t>
            </w:r>
          </w:p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</w:tc>
      </w:tr>
      <w:tr w:rsidR="00F0255E">
        <w:trPr>
          <w:trHeight w:val="866"/>
        </w:trPr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F0255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F0255E" w:rsidRDefault="009B18E8" w:rsidP="00BD16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___________________/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D164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/ </w:t>
            </w:r>
          </w:p>
        </w:tc>
        <w:tc>
          <w:tcPr>
            <w:tcW w:w="4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F0255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F0255E" w:rsidRDefault="009B18E8">
            <w:pPr>
              <w:jc w:val="both"/>
              <w:outlineLv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____________________/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en-US"/>
              </w:rPr>
              <w:t>Шутов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Э.Ю.</w:t>
            </w:r>
            <w:r>
              <w:rPr>
                <w:rFonts w:ascii="Arial Narrow" w:hAnsi="Arial Narrow"/>
                <w:sz w:val="22"/>
                <w:szCs w:val="22"/>
              </w:rPr>
              <w:t xml:space="preserve">/ </w:t>
            </w:r>
          </w:p>
          <w:p w:rsidR="00F0255E" w:rsidRDefault="00F0255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ind w:left="5313"/>
        <w:rPr>
          <w:rFonts w:ascii="Arial Narrow" w:hAnsi="Arial Narrow"/>
          <w:sz w:val="22"/>
          <w:szCs w:val="22"/>
        </w:rPr>
      </w:pPr>
    </w:p>
    <w:p w:rsidR="00F0255E" w:rsidRDefault="00F0255E">
      <w:pPr>
        <w:rPr>
          <w:rFonts w:ascii="Arial Narrow" w:hAnsi="Arial Narrow"/>
          <w:sz w:val="22"/>
          <w:szCs w:val="22"/>
        </w:rPr>
      </w:pPr>
    </w:p>
    <w:p w:rsidR="00F0255E" w:rsidRDefault="009B18E8">
      <w:pPr>
        <w:pageBreakBefore/>
        <w:ind w:left="53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Приложение № 2</w:t>
      </w:r>
    </w:p>
    <w:p w:rsidR="00F0255E" w:rsidRDefault="009B18E8">
      <w:pPr>
        <w:ind w:left="5313" w:right="-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к Государственному контракту</w:t>
      </w:r>
      <w:r>
        <w:t xml:space="preserve"> </w:t>
      </w:r>
      <w:r>
        <w:rPr>
          <w:rFonts w:ascii="Arial Narrow" w:hAnsi="Arial Narrow"/>
          <w:sz w:val="22"/>
          <w:szCs w:val="22"/>
        </w:rPr>
        <w:t>на оказание услуг связи</w:t>
      </w:r>
    </w:p>
    <w:p w:rsidR="00F0255E" w:rsidRDefault="009B18E8">
      <w:pPr>
        <w:ind w:left="5313" w:right="-1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>от «___»</w:t>
      </w:r>
      <w:r>
        <w:rPr>
          <w:rFonts w:ascii="Arial Narrow" w:hAnsi="Arial Narrow"/>
          <w:b/>
          <w:sz w:val="22"/>
          <w:szCs w:val="22"/>
          <w:lang w:eastAsia="en-US"/>
        </w:rPr>
        <w:t xml:space="preserve">________________ </w:t>
      </w:r>
      <w:r>
        <w:rPr>
          <w:rFonts w:ascii="Arial Narrow" w:hAnsi="Arial Narrow"/>
          <w:sz w:val="22"/>
          <w:szCs w:val="22"/>
        </w:rPr>
        <w:t xml:space="preserve">20__ г. № </w:t>
      </w:r>
      <w:r w:rsidR="00BD164D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F0255E" w:rsidRDefault="00F0255E">
      <w:pPr>
        <w:ind w:left="5313" w:right="-1"/>
        <w:rPr>
          <w:rFonts w:ascii="Arial Narrow" w:hAnsi="Arial Narrow"/>
          <w:sz w:val="22"/>
          <w:szCs w:val="22"/>
        </w:rPr>
      </w:pPr>
    </w:p>
    <w:p w:rsidR="00F0255E" w:rsidRDefault="00F0255E">
      <w:pPr>
        <w:pStyle w:val="af4"/>
        <w:spacing w:after="0"/>
        <w:ind w:right="-427"/>
        <w:rPr>
          <w:rFonts w:ascii="Arial Narrow" w:hAnsi="Arial Narrow"/>
          <w:b/>
          <w:sz w:val="22"/>
          <w:szCs w:val="22"/>
        </w:rPr>
      </w:pPr>
    </w:p>
    <w:p w:rsidR="00F0255E" w:rsidRDefault="00F0255E">
      <w:pPr>
        <w:pStyle w:val="af4"/>
        <w:spacing w:after="0"/>
        <w:ind w:left="-284" w:right="-427"/>
        <w:jc w:val="center"/>
        <w:rPr>
          <w:rFonts w:ascii="Arial Narrow" w:hAnsi="Arial Narrow"/>
          <w:b/>
          <w:sz w:val="22"/>
          <w:szCs w:val="22"/>
        </w:rPr>
      </w:pPr>
    </w:p>
    <w:p w:rsidR="00F0255E" w:rsidRDefault="00F0255E">
      <w:pPr>
        <w:pStyle w:val="af4"/>
        <w:spacing w:after="0"/>
        <w:ind w:left="-284" w:right="-427"/>
        <w:jc w:val="center"/>
        <w:rPr>
          <w:rFonts w:ascii="Arial Narrow" w:hAnsi="Arial Narrow"/>
          <w:b/>
          <w:sz w:val="22"/>
          <w:szCs w:val="22"/>
        </w:rPr>
      </w:pPr>
    </w:p>
    <w:p w:rsidR="00F0255E" w:rsidRDefault="009B18E8">
      <w:pPr>
        <w:ind w:left="-284" w:right="-42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Перечень Абонентских номеров</w:t>
      </w:r>
    </w:p>
    <w:p w:rsidR="00F0255E" w:rsidRDefault="00F0255E">
      <w:pPr>
        <w:ind w:left="-284" w:right="-427"/>
        <w:jc w:val="center"/>
        <w:rPr>
          <w:b/>
          <w:sz w:val="22"/>
          <w:szCs w:val="22"/>
        </w:rPr>
      </w:pPr>
    </w:p>
    <w:p w:rsidR="00F0255E" w:rsidRDefault="00F0255E">
      <w:pPr>
        <w:ind w:left="-284" w:right="-427"/>
        <w:jc w:val="center"/>
        <w:rPr>
          <w:b/>
          <w:sz w:val="22"/>
          <w:szCs w:val="22"/>
        </w:rPr>
      </w:pPr>
    </w:p>
    <w:p w:rsidR="00F0255E" w:rsidRDefault="00F0255E">
      <w:pPr>
        <w:ind w:left="-284" w:right="-427"/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2470"/>
        <w:gridCol w:w="2316"/>
        <w:gridCol w:w="5056"/>
      </w:tblGrid>
      <w:tr w:rsidR="00F0255E">
        <w:trPr>
          <w:cantSplit/>
          <w:trHeight w:val="326"/>
          <w:tblHeader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0255E" w:rsidRDefault="009B18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Федеральный абонентский номер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Тарифный план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Заказанные услуги и тарифные опции</w:t>
            </w:r>
          </w:p>
        </w:tc>
      </w:tr>
      <w:tr w:rsidR="00F0255E">
        <w:trPr>
          <w:cantSplit/>
          <w:trHeight w:val="326"/>
          <w:tblHeader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9114815644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Корпоративный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трафика на максимальной скорости: 50 ГБ</w:t>
            </w:r>
          </w:p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Звонки на мобильные и городские номера по России: 1300 мин.</w:t>
            </w:r>
          </w:p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SMS на все местные номера: 500 сообщений/месяц</w:t>
            </w:r>
          </w:p>
          <w:p w:rsidR="00F0255E" w:rsidRDefault="009B18E8" w:rsidP="00BD164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Безлимит</w:t>
            </w:r>
            <w:proofErr w:type="spellEnd"/>
            <w:r>
              <w:rPr>
                <w:sz w:val="22"/>
                <w:szCs w:val="22"/>
              </w:rPr>
              <w:t xml:space="preserve"> на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BD164D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>,</w:t>
            </w:r>
            <w:proofErr w:type="gramEnd"/>
            <w:r>
              <w:rPr>
                <w:sz w:val="22"/>
                <w:szCs w:val="22"/>
              </w:rPr>
              <w:t xml:space="preserve"> не расходует пакет минут</w:t>
            </w:r>
          </w:p>
        </w:tc>
      </w:tr>
      <w:tr w:rsidR="00F0255E">
        <w:trPr>
          <w:cantSplit/>
          <w:trHeight w:val="326"/>
          <w:tblHeader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9211011450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Корпоративный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трафика на максимальной скорости: 50 ГБ</w:t>
            </w:r>
          </w:p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Звонки на мобильные и городские номера по России: 1300 мин.</w:t>
            </w:r>
          </w:p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SMS на все местные номера: 500 сообщений/месяц</w:t>
            </w:r>
          </w:p>
          <w:p w:rsidR="00F0255E" w:rsidRDefault="009B18E8" w:rsidP="00BD164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Безлимит</w:t>
            </w:r>
            <w:proofErr w:type="spellEnd"/>
            <w:r>
              <w:rPr>
                <w:sz w:val="22"/>
                <w:szCs w:val="22"/>
              </w:rPr>
              <w:t xml:space="preserve"> на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BD164D"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>,</w:t>
            </w:r>
            <w:proofErr w:type="gramEnd"/>
            <w:r>
              <w:rPr>
                <w:sz w:val="22"/>
                <w:szCs w:val="22"/>
              </w:rPr>
              <w:t xml:space="preserve"> не расходует пакет минут</w:t>
            </w:r>
          </w:p>
        </w:tc>
      </w:tr>
      <w:tr w:rsidR="00F0255E">
        <w:trPr>
          <w:cantSplit/>
          <w:trHeight w:val="326"/>
          <w:tblHeader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9211011454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Корпоративный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трафика на максимальной скорости: 50 ГБ</w:t>
            </w:r>
          </w:p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Звонки на мобильные и городские номера по России: 1300 мин.</w:t>
            </w:r>
          </w:p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SMS на все местные номера: 500 сообщений/месяц</w:t>
            </w:r>
          </w:p>
          <w:p w:rsidR="00F0255E" w:rsidRDefault="009B18E8" w:rsidP="00BD164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Безлимит</w:t>
            </w:r>
            <w:proofErr w:type="spellEnd"/>
            <w:r>
              <w:rPr>
                <w:sz w:val="22"/>
                <w:szCs w:val="22"/>
              </w:rPr>
              <w:t xml:space="preserve"> на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BD164D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>,</w:t>
            </w:r>
            <w:proofErr w:type="gramEnd"/>
            <w:r>
              <w:rPr>
                <w:sz w:val="22"/>
                <w:szCs w:val="22"/>
              </w:rPr>
              <w:t xml:space="preserve"> не расходует пакет минут</w:t>
            </w:r>
          </w:p>
        </w:tc>
      </w:tr>
      <w:tr w:rsidR="00F0255E">
        <w:trPr>
          <w:cantSplit/>
          <w:trHeight w:val="326"/>
          <w:tblHeader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9211011455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0255E" w:rsidRDefault="009B1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Корпоративный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трафика на максимальной скорости: 50 ГБ</w:t>
            </w:r>
          </w:p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Звонки на мобильные и городские номера по России: 1300 мин.</w:t>
            </w:r>
          </w:p>
          <w:p w:rsidR="00F0255E" w:rsidRDefault="009B1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SMS на все местные номера: 500 сообщений/месяц</w:t>
            </w:r>
          </w:p>
          <w:p w:rsidR="00F0255E" w:rsidRDefault="009B18E8" w:rsidP="00BD164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Безлимит</w:t>
            </w:r>
            <w:proofErr w:type="spellEnd"/>
            <w:r>
              <w:rPr>
                <w:sz w:val="22"/>
                <w:szCs w:val="22"/>
              </w:rPr>
              <w:t xml:space="preserve"> на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BD164D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>,</w:t>
            </w:r>
            <w:proofErr w:type="gramEnd"/>
            <w:r>
              <w:rPr>
                <w:sz w:val="22"/>
                <w:szCs w:val="22"/>
              </w:rPr>
              <w:t xml:space="preserve"> не расходует пакет минут</w:t>
            </w:r>
          </w:p>
        </w:tc>
      </w:tr>
    </w:tbl>
    <w:p w:rsidR="00F0255E" w:rsidRDefault="00F0255E">
      <w:pPr>
        <w:pStyle w:val="af4"/>
        <w:spacing w:after="0"/>
        <w:ind w:left="-284" w:right="-427"/>
        <w:jc w:val="both"/>
        <w:rPr>
          <w:rFonts w:ascii="Arial Narrow" w:hAnsi="Arial Narrow"/>
          <w:b/>
          <w:sz w:val="22"/>
          <w:szCs w:val="22"/>
        </w:rPr>
      </w:pPr>
    </w:p>
    <w:p w:rsidR="00F0255E" w:rsidRDefault="00F0255E">
      <w:pPr>
        <w:jc w:val="center"/>
        <w:rPr>
          <w:rFonts w:ascii="Arial Narrow" w:hAnsi="Arial Narrow"/>
          <w:b/>
          <w:sz w:val="22"/>
          <w:szCs w:val="22"/>
        </w:rPr>
      </w:pPr>
    </w:p>
    <w:p w:rsidR="00F0255E" w:rsidRDefault="00F0255E">
      <w:pPr>
        <w:jc w:val="center"/>
        <w:rPr>
          <w:rFonts w:ascii="Arial Narrow" w:hAnsi="Arial Narrow"/>
          <w:b/>
          <w:sz w:val="22"/>
          <w:szCs w:val="22"/>
        </w:rPr>
      </w:pPr>
    </w:p>
    <w:p w:rsidR="00F0255E" w:rsidRDefault="00F0255E">
      <w:pPr>
        <w:jc w:val="center"/>
        <w:rPr>
          <w:rFonts w:ascii="Arial Narrow" w:hAnsi="Arial Narrow"/>
          <w:b/>
          <w:sz w:val="22"/>
          <w:szCs w:val="22"/>
        </w:rPr>
      </w:pPr>
    </w:p>
    <w:p w:rsidR="00F0255E" w:rsidRDefault="009B18E8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ПОДПИСИ СТОРОН</w:t>
      </w:r>
    </w:p>
    <w:p w:rsidR="00F0255E" w:rsidRDefault="00F0255E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6"/>
        <w:gridCol w:w="4898"/>
      </w:tblGrid>
      <w:tr w:rsidR="00F0255E"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Исполнителя:</w:t>
            </w:r>
          </w:p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</w:tc>
        <w:tc>
          <w:tcPr>
            <w:tcW w:w="4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Заказчика:</w:t>
            </w:r>
          </w:p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</w:tc>
      </w:tr>
      <w:tr w:rsidR="00F0255E">
        <w:trPr>
          <w:trHeight w:val="866"/>
        </w:trPr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F0255E">
            <w:pPr>
              <w:rPr>
                <w:rFonts w:ascii="Arial Narrow" w:hAnsi="Arial Narrow"/>
                <w:sz w:val="22"/>
                <w:szCs w:val="22"/>
              </w:rPr>
            </w:pPr>
          </w:p>
          <w:p w:rsidR="00F0255E" w:rsidRDefault="009B18E8" w:rsidP="00BD16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___________________/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D164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/ </w:t>
            </w:r>
          </w:p>
        </w:tc>
        <w:tc>
          <w:tcPr>
            <w:tcW w:w="4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F0255E">
            <w:pPr>
              <w:rPr>
                <w:rFonts w:ascii="Arial Narrow" w:hAnsi="Arial Narrow"/>
                <w:sz w:val="22"/>
                <w:szCs w:val="22"/>
              </w:rPr>
            </w:pPr>
          </w:p>
          <w:p w:rsidR="00F0255E" w:rsidRDefault="009B18E8">
            <w:pPr>
              <w:outlineLv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____________________/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en-US"/>
              </w:rPr>
              <w:t>Шутов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Э.Ю.</w:t>
            </w:r>
            <w:r>
              <w:rPr>
                <w:rFonts w:ascii="Arial Narrow" w:hAnsi="Arial Narrow"/>
                <w:sz w:val="22"/>
                <w:szCs w:val="22"/>
              </w:rPr>
              <w:t xml:space="preserve"> / </w:t>
            </w:r>
          </w:p>
          <w:p w:rsidR="00F0255E" w:rsidRDefault="00F0255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9B18E8">
      <w:pPr>
        <w:pageBreakBefore/>
        <w:ind w:left="53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Приложение № 3</w:t>
      </w:r>
    </w:p>
    <w:p w:rsidR="00F0255E" w:rsidRDefault="009B18E8">
      <w:pPr>
        <w:pStyle w:val="afff"/>
        <w:ind w:left="3539"/>
        <w:jc w:val="center"/>
      </w:pPr>
      <w:r>
        <w:t>к Государственному контракту на оказание услуг связи</w:t>
      </w:r>
    </w:p>
    <w:p w:rsidR="00F0255E" w:rsidRDefault="009B18E8">
      <w:pPr>
        <w:pStyle w:val="afff"/>
        <w:ind w:left="3539" w:firstLine="1"/>
        <w:jc w:val="center"/>
      </w:pPr>
      <w:r>
        <w:t xml:space="preserve">   от «___» ___________ 20__ г. № 100839212</w:t>
      </w:r>
    </w:p>
    <w:p w:rsidR="00F0255E" w:rsidRDefault="00F0255E">
      <w:pPr>
        <w:ind w:firstLine="567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F0255E" w:rsidRDefault="009B18E8">
      <w:pPr>
        <w:ind w:firstLine="567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>«Порядок электронного документооборота».</w:t>
      </w:r>
    </w:p>
    <w:p w:rsidR="00F0255E" w:rsidRDefault="00F0255E">
      <w:pPr>
        <w:ind w:firstLine="567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F0255E" w:rsidRDefault="00F0255E">
      <w:pPr>
        <w:ind w:firstLine="567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>1.Термины и определения.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1.1. Электронная подпись (ЭП) − усиленная квалифицированная электронная подпись, соответствующая требованиям Федерального закона № 63-ФЗ «Об электронной подписи» от 06.04.2011 и действующему законодательству РФ в сфере электронной подписи.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1.2. </w:t>
      </w: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>Электронный документооборот (ЭДО) – процесс обмена между Сторонами в системе юридически значимого ЭДО документами, составленными в электронном виде и подписанными ЭП, используемой Сторонами.</w:t>
      </w:r>
      <w:proofErr w:type="gramEnd"/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1.3. Доверенный Оператор ЭДО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в системе ЭДО. 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1.4. Направляющая Сторона – Сторона, направляющая документ в электронном виде, подписанный ЭП, в системе ЭДО по телекоммуникационным каналам связи другой Стороне.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1.5. Получающая Сторона – Сторона, получающая от Направляющей Стороны документ в электронном виде, подписанный ЭП, в системе ЭДО по телекоммуникационным каналам связи.</w:t>
      </w:r>
    </w:p>
    <w:p w:rsidR="00F0255E" w:rsidRDefault="00F0255E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 xml:space="preserve">2. Предмет Приложения и общие обязательства Сторон. 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2.1. Настоящим Стороны соглашаются в целях и в связи с исполнением своих обязательств по Контрактам,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заключенным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между Сторонами, либо которые будут заключены в будущем (далее по тексту – Контракт) осуществлять электронный обмен документами по телекоммуникационным каналам связи в системе ЭДО, подписанными электронной подписью в порядке,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определенном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настоящим Приложением. 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2.2. Электронный обмен документами осуществляется Сторонами в соответствии с действующим законодательством РФ, в том числе Гражданским кодексом РФ, Налоговым кодексом РФ, Федеральным законом от 06.04.2011 года N 63-ФЗ "Об электронной подписи", Приказом Министерства финансов РФ от 05.02.2021 года № 14н.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Электронный обмен документами осуществляется в рамках обмена Сторонами следующими видами формализованных и неформализованных документов, а именно: 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Формализованные документы: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 xml:space="preserve">-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-фактура (в формате XML,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утвержденном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Приказом ФНС России от 19.12.2018 N ММВ-7-15/820@ "Об утверждении формата счета-фактуры, формата представления документа об отгрузке товаров (выполнении работ), передаче имущественных прав (документа об оказании услуг), включающего в себя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>-фактуру, и формата представления документа об отгрузке товаров (выполнении работ), передаче имущественных прав (документа об оказании услуг) в электронной форме»;</w:t>
      </w:r>
      <w:proofErr w:type="gramEnd"/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 xml:space="preserve">- Акт об оказании Услуг (в формате XML,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утвержденном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Приказом ФНС России от 19.12.2018 N ММВ-7-15/820@ "Об утверждении формата счета-фактуры, формата представления документа об отгрузке товаров (выполнении работ), передаче имущественных прав (документа об оказании услуг), включающего в себя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>-фактуру, и формата представления документа об отгрузке товаров (выполнении работ), передаче имущественных прав (документа об оказании услуг) в электронной форме»;</w:t>
      </w:r>
      <w:proofErr w:type="gramEnd"/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 xml:space="preserve">- Корректировочный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-фактура, исправительный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-фактура (УКД) (до 01.10.2021 года в формате XML,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утвержденном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Приказом ФНС России от 13.04.2016 N ММВ-7-15/189@ «Об утверждении формата корректировочного счета-фактуры и формата представления документа об изменении стоимости отгруженных товаров (выполненных работ, оказанных услуг), переданных имущественных прав, включающего в себя корректировочный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>-фактуру, в электронной форме»,</w:t>
      </w:r>
      <w:proofErr w:type="gramEnd"/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 xml:space="preserve">с 01.10.2021 года в формате XML,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утвержденном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Приказом ФНС России от 12.10.2020 N ЕД-7-26/736@ "Об утверждении формата корректировочного счета-фактуры, формата представления документа, подтверждающего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включающего в себя корректировочный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счет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>-фактуру, и формата представления документа, подтверждающего согласие (факт уведомления) покупателя на изменение стоимости отгруженных товаров (выполненных</w:t>
      </w:r>
      <w:proofErr w:type="gramEnd"/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>работ, оказанных услуг), переданных имущественных прав, в электронной форме".);</w:t>
      </w:r>
      <w:proofErr w:type="gramEnd"/>
    </w:p>
    <w:p w:rsidR="00F0255E" w:rsidRDefault="00F0255E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Неформализованные документы:</w:t>
      </w:r>
    </w:p>
    <w:p w:rsidR="00F0255E" w:rsidRDefault="009B18E8">
      <w:pPr>
        <w:pStyle w:val="afff"/>
      </w:pPr>
      <w:r>
        <w:t xml:space="preserve">- </w:t>
      </w:r>
      <w:proofErr w:type="spellStart"/>
      <w:r>
        <w:t>Счет</w:t>
      </w:r>
      <w:proofErr w:type="spellEnd"/>
      <w:r>
        <w:t xml:space="preserve"> на оплату;</w:t>
      </w:r>
    </w:p>
    <w:p w:rsidR="00F0255E" w:rsidRDefault="009B18E8">
      <w:pPr>
        <w:pStyle w:val="afff"/>
      </w:pPr>
      <w:r>
        <w:lastRenderedPageBreak/>
        <w:t>- Уведомления</w:t>
      </w:r>
    </w:p>
    <w:p w:rsidR="00F0255E" w:rsidRDefault="009B18E8">
      <w:pPr>
        <w:pStyle w:val="afff"/>
      </w:pPr>
      <w:r>
        <w:t>- Претензии;</w:t>
      </w:r>
    </w:p>
    <w:p w:rsidR="00F0255E" w:rsidRDefault="009B18E8">
      <w:pPr>
        <w:pStyle w:val="afff"/>
      </w:pPr>
      <w:r>
        <w:t>- Требования;</w:t>
      </w:r>
    </w:p>
    <w:p w:rsidR="00F0255E" w:rsidRDefault="009B18E8">
      <w:pPr>
        <w:pStyle w:val="afff"/>
      </w:pPr>
      <w:r>
        <w:t>- Иные документы, оформляемые сторонами при исполнении, изменении или прекращения настоящего Контракта.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2.3. Настоящее Приложение регулирует отношения Сторон при осуществлении электронного обмена документами по телекоммуникационным каналам связи в системе ЭДО, подписанными ЭП.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2.4. Доверенным Оператором ЭДО </w:t>
      </w:r>
      <w:r w:rsidR="00BD164D">
        <w:rPr>
          <w:rFonts w:ascii="Arial Narrow" w:eastAsia="Calibri" w:hAnsi="Arial Narrow"/>
          <w:sz w:val="22"/>
          <w:szCs w:val="22"/>
          <w:lang w:eastAsia="en-US"/>
        </w:rPr>
        <w:t xml:space="preserve">                 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является АО «ПФ «СКБ Контур»</w:t>
      </w: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>.</w:t>
      </w:r>
      <w:proofErr w:type="gramEnd"/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BD164D">
        <w:rPr>
          <w:rFonts w:ascii="Arial Narrow" w:eastAsia="Calibri" w:hAnsi="Arial Narrow"/>
          <w:sz w:val="22"/>
          <w:szCs w:val="22"/>
          <w:lang w:eastAsia="en-US"/>
        </w:rPr>
        <w:t xml:space="preserve">                     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>и</w:t>
      </w:r>
      <w:proofErr w:type="gramEnd"/>
      <w:r>
        <w:rPr>
          <w:rFonts w:ascii="Arial Narrow" w:eastAsia="Calibri" w:hAnsi="Arial Narrow"/>
          <w:sz w:val="22"/>
          <w:szCs w:val="22"/>
          <w:lang w:eastAsia="en-US"/>
        </w:rPr>
        <w:t xml:space="preserve">спользует ЭП, выданную аккредитованным удостоверяющим центром </w:t>
      </w:r>
      <w:r w:rsidR="00BD164D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>
        <w:rPr>
          <w:rFonts w:ascii="Arial Narrow" w:eastAsia="Calibri" w:hAnsi="Arial Narrow"/>
          <w:sz w:val="22"/>
          <w:szCs w:val="22"/>
          <w:lang w:eastAsia="en-US"/>
        </w:rPr>
        <w:t>».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2.5. Оператором ЭДО Корпоративного клиента является Контур (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Диадок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). Корпоративный клиент использует ЭП, </w:t>
      </w: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>выданную</w:t>
      </w:r>
      <w:proofErr w:type="gramEnd"/>
      <w:r>
        <w:rPr>
          <w:rFonts w:ascii="Arial Narrow" w:eastAsia="Calibri" w:hAnsi="Arial Narrow"/>
          <w:sz w:val="22"/>
          <w:szCs w:val="22"/>
          <w:lang w:eastAsia="en-US"/>
        </w:rPr>
        <w:t xml:space="preserve"> аккредитованным удостоверяющим центром </w:t>
      </w:r>
      <w:bookmarkStart w:id="5" w:name="_Hlk212733509"/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nan</w:t>
      </w:r>
      <w:bookmarkEnd w:id="5"/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>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2.6. Стороны признают, что получение документов в электронном виде и подписанных ЭП в порядке, установленном настоящим Приложением,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2.7. Стороны обязаны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2.8. Стороны договариваются, что все документы, поступившие в порядке обмена в электронном виде, составлены в форматах в соответствии с требованиями законодательства, а также исходя из условий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заключенных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Контрактов.</w:t>
      </w:r>
    </w:p>
    <w:p w:rsidR="00F0255E" w:rsidRDefault="00F0255E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>3. Условия действительности квалифицированной ЭП.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3.1 Стороны договорились использовать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-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-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определен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>;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-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внесенных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в этот документ после его подписания;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3.2. Стороны обязаны использовать квалифицированную ЭП, выданную аккредитованным удостоверяющим центром, осуществляющего свою деятельность в соответствии с требованиями действующего законодательства РФ.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3.3. 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</w:t>
      </w: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>Стороны</w:t>
      </w:r>
      <w:proofErr w:type="gramEnd"/>
      <w:r>
        <w:rPr>
          <w:rFonts w:ascii="Arial Narrow" w:eastAsia="Calibri" w:hAnsi="Arial Narrow"/>
          <w:sz w:val="22"/>
          <w:szCs w:val="22"/>
          <w:lang w:eastAsia="en-US"/>
        </w:rPr>
        <w:t xml:space="preserve"> не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обремененной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какими-либо ограничениями, а документы, подписанные такой квалифицированной ЭП −  имеющими полную юридическую силу.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3.4. 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ситуации, при этом дальнейшие действия Сторон предпринимаются в соответствии с п.2.7. настоящего Приложения.</w:t>
      </w:r>
    </w:p>
    <w:p w:rsidR="00F0255E" w:rsidRDefault="00F0255E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>4. Порядок выставления и получения счетов-фактур в электронном виде по телекоммуникационным каналам связи с использованием ЭП.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4.1. Стороны осуществляют выставление и получение счетов-фактур по телекоммуникационным каналам связи с использованием ЭП согласно «Порядку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подписи»,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утвержденному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Приказом Министерства финансов РФ от 05.02.2021 № 14н (далее – «Порядок»).</w:t>
      </w:r>
    </w:p>
    <w:p w:rsidR="00F0255E" w:rsidRDefault="00F0255E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>5. Порядок выставления, направления и обмена иными документами, перечисленными в п.2.2. Приложения, которыми Стороны обмениваются в целях и в связи с исполнением своих обязательств по Контракту в электронном виде по телекоммуникационным каналам с использованием ЭП.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5.1. Для участия в ЭДО Сторонам необходимо: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lastRenderedPageBreak/>
        <w:t>а)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б) заключить с доверенным Оператором ЭДО соответствующий Контракт согласно требованиям соответствующего доверенного Оператора ЭДО;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в) получить у доверенного Оператора ЭДО идентификатор участника ЭДО, реквизиты доступа и другие данные, необходимые для подключения к ЭДО.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5.2. Сторона при обмене документами в порядке ЭДО формирует необходимый документ в электронном виде, подписывает его ЭП, направляет файл с документом в электронном виде в адрес другой Стороны через доверенного Оператора ЭДО и сохраняет подписанный документ в электронном виде.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5.3. Стороны обязуются своевременно (не позднее следующего рабочего дня с момента получения документа) обмениваться извещениями/ подтверждениями через доверенного Оператора ЭДО посредством системы ЭДО о получении и отправке документов посредством системы ЭДО.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5.4. Если Направляющая и/или Получающая Сторона не получила в установленный срок любое из положенных подтверждений доверенного Оператора ЭДО или файл с документом, он сообщает о данном факте доверенному Оператору ЭДО.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5.5. В случае не подтверждения Направляющей Стороной факта поступления файла документа от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нее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доверенному Оператору ЭДО, Направляющая Сторона сообщает доверенному Оператору ЭДО о данном факте, и Направляющая Сторона повторяет процедуру направления ранее составленного документа.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5.6. В случае необходимости внесения корректировок в направленный посредством ЭДО документ, Направляющая Сторона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доверенным Оператором ЭДО.</w:t>
      </w:r>
    </w:p>
    <w:p w:rsidR="00F0255E" w:rsidRDefault="00F0255E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>6. Тестовый обмен документом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6.1. В целях проверки работоспособности и/или совместимости технических сре</w:t>
      </w: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>дств Ст</w:t>
      </w:r>
      <w:proofErr w:type="gramEnd"/>
      <w:r>
        <w:rPr>
          <w:rFonts w:ascii="Arial Narrow" w:eastAsia="Calibri" w:hAnsi="Arial Narrow"/>
          <w:sz w:val="22"/>
          <w:szCs w:val="22"/>
          <w:lang w:eastAsia="en-US"/>
        </w:rPr>
        <w:t xml:space="preserve">орон и/или доверенного Операторов ЭДО, Стороны договариваются о тестовом периоде, в течение которого передача документов в электронном виде дублируется бумажными экземплярами. Тестовый период устанавливается в течение 3-х месяцев </w:t>
      </w: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>с даты</w:t>
      </w:r>
      <w:proofErr w:type="gramEnd"/>
      <w:r>
        <w:rPr>
          <w:rFonts w:ascii="Arial Narrow" w:eastAsia="Calibri" w:hAnsi="Arial Narrow"/>
          <w:sz w:val="22"/>
          <w:szCs w:val="22"/>
          <w:lang w:eastAsia="en-US"/>
        </w:rPr>
        <w:t xml:space="preserve"> первого обмена документами в электронном виде.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6.2. Положительным результатом тестового обмена документами является налаженный процесс передачи документов в электронном виде, отсутствие ошибок и замечаний сторон к процессу электронного документооборота.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6.3. По итогам положительного результата (тестового) обмена электронными документами, принимается решение об отказе дублирования электронного документооборота бумажными документами. </w:t>
      </w:r>
    </w:p>
    <w:p w:rsidR="00F0255E" w:rsidRDefault="00F0255E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>7. Прочие условия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7.1. </w:t>
      </w: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>В случае, если Направляющая сторона не получила от Получающей стороны и/или доверенного Оператора ЭДО Получающей стороны, а равно если  доверенный Оператор ЭДО Получающей стороны не получил от Получающей стороны, извещение о получении электронного документа от Направляющей стороны и/или доверенного Оператора ЭДО Направляющей стороны, и при условии отсутствия от Получающей Стороны уведомления согласно п.2.7.</w:t>
      </w:r>
      <w:proofErr w:type="gramEnd"/>
      <w:r>
        <w:rPr>
          <w:rFonts w:ascii="Arial Narrow" w:eastAsia="Calibri" w:hAnsi="Arial Narrow"/>
          <w:sz w:val="22"/>
          <w:szCs w:val="22"/>
          <w:lang w:eastAsia="en-US"/>
        </w:rPr>
        <w:t xml:space="preserve"> Приложения и невозможности для Направляющей Стороны получить от Получающей Стороны информацию о причинах отсутствия извещения, Направляющая Сторона оформляет соответствующий документ на бумажном носителе с подписанием собственноручной подписью, Стороны считают его оригиналом.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gramStart"/>
      <w:r>
        <w:rPr>
          <w:rFonts w:ascii="Arial Narrow" w:eastAsia="Calibri" w:hAnsi="Arial Narrow"/>
          <w:sz w:val="22"/>
          <w:szCs w:val="22"/>
          <w:lang w:eastAsia="en-US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пр.), Направляющая Сторона оформляет документы на бумажных носителях в письменном виде и Стороны считают их оригиналами, при этом настоящее Приложение считается расторгнутым, без оформления каких-либо Дополнительных соглашений.</w:t>
      </w:r>
      <w:proofErr w:type="gramEnd"/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7.2. В случае отказа любой из Сторон от обмена документами в электронном виде, подписанными ЭП, такая Сторона обязана известить другую Сторону за 30 (тридцать) календарных дней до предполагаемой даты окончания использования ЭДО. В противном случае Стороны продолжают использование ЭДО в течение 30 (тридцати) календарных дней с момента получения Стороной уведомления об отказе от использования ЭДО.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7.3. Прекращение использования Сторонами ЭДО оформляется подписанием соответствующего Дополнительного соглашения.  </w:t>
      </w:r>
    </w:p>
    <w:p w:rsidR="00F0255E" w:rsidRDefault="009B18E8">
      <w:pPr>
        <w:pStyle w:val="afff"/>
      </w:pPr>
      <w:r>
        <w:t xml:space="preserve">7.4. Ответственные за ЭДО контактные лица </w:t>
      </w:r>
      <w:proofErr w:type="gramStart"/>
      <w:r>
        <w:t>от</w:t>
      </w:r>
      <w:proofErr w:type="gramEnd"/>
      <w:r>
        <w:t xml:space="preserve"> </w:t>
      </w:r>
      <w:r w:rsidR="00BD164D">
        <w:t xml:space="preserve"> </w:t>
      </w:r>
    </w:p>
    <w:p w:rsidR="00F0255E" w:rsidRDefault="009B18E8">
      <w:pPr>
        <w:pStyle w:val="afff"/>
      </w:pPr>
      <w:r>
        <w:t>Ответственное лицо - Группа обработки ЭДО</w:t>
      </w:r>
    </w:p>
    <w:p w:rsidR="00F0255E" w:rsidRDefault="00BD164D">
      <w:pPr>
        <w:spacing w:line="300" w:lineRule="atLeast"/>
        <w:ind w:firstLine="708"/>
        <w:rPr>
          <w:lang w:val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:rsidR="00F0255E" w:rsidRDefault="009B18E8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</w:rPr>
      </w:pPr>
      <w:bookmarkStart w:id="6" w:name="_Hlk212733570"/>
      <w:r>
        <w:rPr>
          <w:rFonts w:ascii="Arial Narrow" w:eastAsia="Calibri" w:hAnsi="Arial Narrow"/>
          <w:sz w:val="22"/>
          <w:szCs w:val="22"/>
        </w:rPr>
        <w:t>7.5 Пакет документов, предоставляемых посредством ЭДО:</w:t>
      </w:r>
    </w:p>
    <w:p w:rsidR="00F0255E" w:rsidRDefault="009B18E8">
      <w:pPr>
        <w:pStyle w:val="afc"/>
        <w:numPr>
          <w:ilvl w:val="0"/>
          <w:numId w:val="24"/>
        </w:numPr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Стандартный пакет </w:t>
      </w:r>
      <w:proofErr w:type="spellStart"/>
      <w:r>
        <w:rPr>
          <w:rFonts w:ascii="Arial Narrow" w:hAnsi="Arial Narrow"/>
        </w:rPr>
        <w:t>отчетных</w:t>
      </w:r>
      <w:proofErr w:type="spellEnd"/>
      <w:r>
        <w:rPr>
          <w:rFonts w:ascii="Arial Narrow" w:hAnsi="Arial Narrow"/>
        </w:rPr>
        <w:t xml:space="preserve"> документов (</w:t>
      </w:r>
      <w:proofErr w:type="spellStart"/>
      <w:r>
        <w:rPr>
          <w:rFonts w:ascii="Arial Narrow" w:hAnsi="Arial Narrow"/>
        </w:rPr>
        <w:t>Счет</w:t>
      </w:r>
      <w:proofErr w:type="spellEnd"/>
      <w:r>
        <w:rPr>
          <w:rFonts w:ascii="Arial Narrow" w:hAnsi="Arial Narrow"/>
        </w:rPr>
        <w:t xml:space="preserve">-фактура, Акт оказанных услуг, </w:t>
      </w:r>
      <w:proofErr w:type="spellStart"/>
      <w:r>
        <w:rPr>
          <w:rFonts w:ascii="Arial Narrow" w:hAnsi="Arial Narrow"/>
        </w:rPr>
        <w:t>счет</w:t>
      </w:r>
      <w:proofErr w:type="spellEnd"/>
      <w:r>
        <w:rPr>
          <w:rFonts w:ascii="Arial Narrow" w:hAnsi="Arial Narrow"/>
        </w:rPr>
        <w:t>)</w:t>
      </w:r>
    </w:p>
    <w:p w:rsidR="00F0255E" w:rsidRDefault="009B18E8">
      <w:pPr>
        <w:pStyle w:val="afc"/>
        <w:numPr>
          <w:ilvl w:val="0"/>
          <w:numId w:val="24"/>
        </w:numPr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Пакет УПД (универсальный передаточный документ, </w:t>
      </w:r>
      <w:proofErr w:type="spellStart"/>
      <w:r>
        <w:rPr>
          <w:rFonts w:ascii="Arial Narrow" w:hAnsi="Arial Narrow"/>
        </w:rPr>
        <w:t>счет</w:t>
      </w:r>
      <w:proofErr w:type="spellEnd"/>
      <w:r>
        <w:rPr>
          <w:rFonts w:ascii="Arial Narrow" w:hAnsi="Arial Narrow"/>
        </w:rPr>
        <w:t>)</w:t>
      </w:r>
    </w:p>
    <w:bookmarkEnd w:id="6"/>
    <w:p w:rsidR="00F0255E" w:rsidRDefault="00F0255E">
      <w:pPr>
        <w:pStyle w:val="afff"/>
      </w:pPr>
    </w:p>
    <w:p w:rsidR="00F0255E" w:rsidRDefault="00F0255E">
      <w:pPr>
        <w:ind w:firstLine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F0255E" w:rsidRDefault="00F0255E">
      <w:pPr>
        <w:jc w:val="center"/>
        <w:rPr>
          <w:rFonts w:ascii="Arial Narrow" w:hAnsi="Arial Narrow"/>
          <w:b/>
          <w:sz w:val="22"/>
          <w:szCs w:val="22"/>
        </w:rPr>
      </w:pPr>
    </w:p>
    <w:p w:rsidR="00F0255E" w:rsidRDefault="009B18E8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ПОДПИСИ СТОРОН</w:t>
      </w:r>
    </w:p>
    <w:p w:rsidR="00F0255E" w:rsidRDefault="00F0255E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6"/>
        <w:gridCol w:w="4898"/>
      </w:tblGrid>
      <w:tr w:rsidR="00F0255E"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Исполнителя:</w:t>
            </w:r>
          </w:p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</w:tc>
        <w:tc>
          <w:tcPr>
            <w:tcW w:w="4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Заказчика:</w:t>
            </w:r>
          </w:p>
          <w:p w:rsidR="00F0255E" w:rsidRDefault="009B18E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</w:p>
        </w:tc>
      </w:tr>
      <w:tr w:rsidR="00F0255E">
        <w:trPr>
          <w:trHeight w:val="866"/>
        </w:trPr>
        <w:tc>
          <w:tcPr>
            <w:tcW w:w="4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F0255E">
            <w:pPr>
              <w:rPr>
                <w:rFonts w:ascii="Arial Narrow" w:hAnsi="Arial Narrow"/>
                <w:sz w:val="22"/>
                <w:szCs w:val="22"/>
              </w:rPr>
            </w:pPr>
          </w:p>
          <w:p w:rsidR="00F0255E" w:rsidRDefault="009B18E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___________________/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en-US"/>
              </w:rPr>
              <w:t>Войтеховская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К.В.</w:t>
            </w:r>
            <w:r>
              <w:rPr>
                <w:rFonts w:ascii="Arial Narrow" w:hAnsi="Arial Narrow"/>
                <w:sz w:val="22"/>
                <w:szCs w:val="22"/>
              </w:rPr>
              <w:t xml:space="preserve"> / </w:t>
            </w:r>
          </w:p>
        </w:tc>
        <w:tc>
          <w:tcPr>
            <w:tcW w:w="4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255E" w:rsidRDefault="00F0255E">
            <w:pPr>
              <w:rPr>
                <w:rFonts w:ascii="Arial Narrow" w:hAnsi="Arial Narrow"/>
                <w:sz w:val="22"/>
                <w:szCs w:val="22"/>
              </w:rPr>
            </w:pPr>
          </w:p>
          <w:p w:rsidR="00F0255E" w:rsidRDefault="009B18E8">
            <w:pPr>
              <w:outlineLv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____________________/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en-US"/>
              </w:rPr>
              <w:t>Шутов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Э.Ю.</w:t>
            </w:r>
            <w:r>
              <w:rPr>
                <w:rFonts w:ascii="Arial Narrow" w:hAnsi="Arial Narrow"/>
                <w:sz w:val="22"/>
                <w:szCs w:val="22"/>
              </w:rPr>
              <w:t xml:space="preserve">/ </w:t>
            </w:r>
          </w:p>
          <w:p w:rsidR="00F0255E" w:rsidRDefault="00F0255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p w:rsidR="00F0255E" w:rsidRDefault="00F0255E">
      <w:pPr>
        <w:rPr>
          <w:rFonts w:ascii="Arial Narrow" w:hAnsi="Arial Narrow"/>
          <w:sz w:val="22"/>
          <w:szCs w:val="22"/>
          <w:lang w:eastAsia="en-US"/>
        </w:rPr>
      </w:pPr>
    </w:p>
    <w:sectPr w:rsidR="00F0255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5E7" w:rsidRDefault="007335E7">
      <w:r>
        <w:separator/>
      </w:r>
    </w:p>
  </w:endnote>
  <w:endnote w:type="continuationSeparator" w:id="0">
    <w:p w:rsidR="007335E7" w:rsidRDefault="0073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charset w:val="00"/>
    <w:family w:val="auto"/>
    <w:pitch w:val="default"/>
  </w:font>
  <w:font w:name="Pragmatica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5E7" w:rsidRDefault="007335E7">
      <w:r>
        <w:separator/>
      </w:r>
    </w:p>
  </w:footnote>
  <w:footnote w:type="continuationSeparator" w:id="0">
    <w:p w:rsidR="007335E7" w:rsidRDefault="007335E7">
      <w:r>
        <w:continuationSeparator/>
      </w:r>
    </w:p>
  </w:footnote>
  <w:footnote w:id="1">
    <w:p w:rsidR="00F0255E" w:rsidRDefault="009B18E8">
      <w:pPr>
        <w:pStyle w:val="af8"/>
        <w:jc w:val="both"/>
        <w:rPr>
          <w:rFonts w:ascii="Arial Narrow" w:hAnsi="Arial Narrow"/>
          <w:sz w:val="16"/>
          <w:szCs w:val="16"/>
        </w:rPr>
      </w:pPr>
      <w:r>
        <w:rPr>
          <w:rStyle w:val="afa"/>
        </w:rPr>
        <w:footnoteRef/>
      </w:r>
      <w:r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 w:cs="Arial Narrow"/>
          <w:sz w:val="16"/>
          <w:szCs w:val="16"/>
        </w:rPr>
        <w:t xml:space="preserve">Для </w:t>
      </w:r>
      <w:proofErr w:type="spellStart"/>
      <w:r>
        <w:rPr>
          <w:rFonts w:ascii="Arial Narrow" w:hAnsi="Arial Narrow" w:cs="Arial Narrow"/>
          <w:sz w:val="16"/>
          <w:szCs w:val="16"/>
        </w:rPr>
        <w:t>телематических</w:t>
      </w:r>
      <w:proofErr w:type="spellEnd"/>
      <w:r>
        <w:rPr>
          <w:rFonts w:ascii="Arial Narrow" w:hAnsi="Arial Narrow" w:cs="Arial Narrow"/>
          <w:sz w:val="16"/>
          <w:szCs w:val="16"/>
        </w:rPr>
        <w:t xml:space="preserve"> услуг связи единица тарификации устанавливается Исполнителем в Тарифном плане.</w:t>
      </w:r>
      <w:r>
        <w:rPr>
          <w:rFonts w:ascii="Arial Narrow" w:hAnsi="Arial Narrow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sz w:val="16"/>
          <w:szCs w:val="16"/>
        </w:rPr>
        <w:t>Учет</w:t>
      </w:r>
      <w:proofErr w:type="spellEnd"/>
      <w:r>
        <w:rPr>
          <w:rFonts w:ascii="Arial Narrow" w:hAnsi="Arial Narrow" w:cs="Arial Narrow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sz w:val="16"/>
          <w:szCs w:val="16"/>
        </w:rPr>
        <w:t>потребленных</w:t>
      </w:r>
      <w:proofErr w:type="spellEnd"/>
      <w:r>
        <w:rPr>
          <w:rFonts w:ascii="Arial Narrow" w:hAnsi="Arial Narrow" w:cs="Arial Narrow"/>
          <w:sz w:val="16"/>
          <w:szCs w:val="16"/>
        </w:rPr>
        <w:t xml:space="preserve"> Заказчиком </w:t>
      </w:r>
      <w:proofErr w:type="spellStart"/>
      <w:r>
        <w:rPr>
          <w:rFonts w:ascii="Arial Narrow" w:hAnsi="Arial Narrow" w:cs="Arial Narrow"/>
          <w:sz w:val="16"/>
          <w:szCs w:val="16"/>
        </w:rPr>
        <w:t>телематических</w:t>
      </w:r>
      <w:proofErr w:type="spellEnd"/>
      <w:r>
        <w:rPr>
          <w:rFonts w:ascii="Arial Narrow" w:hAnsi="Arial Narrow" w:cs="Arial Narrow"/>
          <w:sz w:val="16"/>
          <w:szCs w:val="16"/>
        </w:rPr>
        <w:t xml:space="preserve"> услуг связи </w:t>
      </w:r>
      <w:proofErr w:type="spellStart"/>
      <w:r>
        <w:rPr>
          <w:rFonts w:ascii="Arial Narrow" w:hAnsi="Arial Narrow" w:cs="Arial Narrow"/>
          <w:sz w:val="16"/>
          <w:szCs w:val="16"/>
        </w:rPr>
        <w:t>ведется</w:t>
      </w:r>
      <w:proofErr w:type="spellEnd"/>
      <w:r>
        <w:rPr>
          <w:rFonts w:ascii="Arial Narrow" w:hAnsi="Arial Narrow" w:cs="Arial Narrow"/>
          <w:sz w:val="16"/>
          <w:szCs w:val="16"/>
        </w:rPr>
        <w:t xml:space="preserve"> в соответствии с принятой Исполнителем Единицей тарификации. </w:t>
      </w:r>
    </w:p>
  </w:footnote>
  <w:footnote w:id="2">
    <w:p w:rsidR="00F0255E" w:rsidRDefault="009B18E8">
      <w:pPr>
        <w:jc w:val="both"/>
        <w:rPr>
          <w:rFonts w:ascii="Arial Narrow" w:hAnsi="Arial Narrow"/>
          <w:sz w:val="16"/>
          <w:szCs w:val="16"/>
        </w:rPr>
      </w:pPr>
      <w:r>
        <w:rPr>
          <w:rStyle w:val="afa"/>
        </w:rPr>
        <w:footnoteRef/>
      </w:r>
      <w:r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 w:cs="Arial Narrow"/>
          <w:sz w:val="16"/>
          <w:szCs w:val="16"/>
        </w:rPr>
        <w:t xml:space="preserve">При оказании </w:t>
      </w:r>
      <w:proofErr w:type="spellStart"/>
      <w:r>
        <w:rPr>
          <w:rFonts w:ascii="Arial Narrow" w:hAnsi="Arial Narrow" w:cs="Arial Narrow"/>
          <w:sz w:val="16"/>
          <w:szCs w:val="16"/>
        </w:rPr>
        <w:t>телематических</w:t>
      </w:r>
      <w:proofErr w:type="spellEnd"/>
      <w:r>
        <w:rPr>
          <w:rFonts w:ascii="Arial Narrow" w:hAnsi="Arial Narrow" w:cs="Arial Narrow"/>
          <w:sz w:val="16"/>
          <w:szCs w:val="16"/>
        </w:rPr>
        <w:t xml:space="preserve"> услуг связи плата за предоставление Исполнителем доступа к сети передачи данных взимается однократно.</w:t>
      </w:r>
    </w:p>
    <w:p w:rsidR="00F0255E" w:rsidRDefault="00F0255E">
      <w:pPr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223B"/>
    <w:multiLevelType w:val="multilevel"/>
    <w:tmpl w:val="2C0E76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EB7422A"/>
    <w:multiLevelType w:val="hybridMultilevel"/>
    <w:tmpl w:val="1B04CA4A"/>
    <w:lvl w:ilvl="0" w:tplc="2C949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0F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50D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AE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459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401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4B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C8AB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DC1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F5709"/>
    <w:multiLevelType w:val="hybridMultilevel"/>
    <w:tmpl w:val="8820C7BE"/>
    <w:lvl w:ilvl="0" w:tplc="3C087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664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46B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6A4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E46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8A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12E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2C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2E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C45E0"/>
    <w:multiLevelType w:val="multilevel"/>
    <w:tmpl w:val="FA0AED6C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1134" w:hanging="709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4">
    <w:nsid w:val="19AF068F"/>
    <w:multiLevelType w:val="multilevel"/>
    <w:tmpl w:val="FEAEF2BE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425" w:hanging="4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1C5C32CA"/>
    <w:multiLevelType w:val="hybridMultilevel"/>
    <w:tmpl w:val="74DA6BB0"/>
    <w:lvl w:ilvl="0" w:tplc="C9E27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84C9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7C6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40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E52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341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9A2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A56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181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41B21"/>
    <w:multiLevelType w:val="multilevel"/>
    <w:tmpl w:val="1D7C7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 Narrow" w:hAnsi="Arial Narrow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502" w:hanging="651"/>
      </w:pPr>
      <w:rPr>
        <w:rFonts w:ascii="Arial Narrow" w:hAnsi="Arial Narrow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7F05910"/>
    <w:multiLevelType w:val="multilevel"/>
    <w:tmpl w:val="F33A8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2B161BD"/>
    <w:multiLevelType w:val="hybridMultilevel"/>
    <w:tmpl w:val="D7F45E32"/>
    <w:lvl w:ilvl="0" w:tplc="0ADC0C94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C472EE60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cs="Courier New" w:hint="default"/>
      </w:rPr>
    </w:lvl>
    <w:lvl w:ilvl="2" w:tplc="56C2D340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E312E25E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B24EE2B8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cs="Courier New" w:hint="default"/>
      </w:rPr>
    </w:lvl>
    <w:lvl w:ilvl="5" w:tplc="2BA6058C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2DE4D5E6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75386E78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cs="Courier New" w:hint="default"/>
      </w:rPr>
    </w:lvl>
    <w:lvl w:ilvl="8" w:tplc="6B2002C4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9">
    <w:nsid w:val="37282DE7"/>
    <w:multiLevelType w:val="hybridMultilevel"/>
    <w:tmpl w:val="7108ADC4"/>
    <w:lvl w:ilvl="0" w:tplc="E9F0644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80943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A4D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5E1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A1A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866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CA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C4E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DEC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4843F2"/>
    <w:multiLevelType w:val="multilevel"/>
    <w:tmpl w:val="2B8C20AA"/>
    <w:lvl w:ilvl="0">
      <w:start w:val="15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1">
    <w:nsid w:val="3DF822C1"/>
    <w:multiLevelType w:val="multilevel"/>
    <w:tmpl w:val="63C0403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EA6242"/>
    <w:multiLevelType w:val="multilevel"/>
    <w:tmpl w:val="BFB04988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24923AD"/>
    <w:multiLevelType w:val="hybridMultilevel"/>
    <w:tmpl w:val="9BE64E56"/>
    <w:lvl w:ilvl="0" w:tplc="BD3C5FAA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6C3C954C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2E7BD8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6F568FCE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6AD8742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474BBF6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3D569F3E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888A7C5A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D7CAF4C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4">
    <w:nsid w:val="4A6C57E4"/>
    <w:multiLevelType w:val="multilevel"/>
    <w:tmpl w:val="7662ECD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B845C5A"/>
    <w:multiLevelType w:val="multilevel"/>
    <w:tmpl w:val="90CC4E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96"/>
        </w:tabs>
        <w:ind w:left="4296" w:hanging="1440"/>
      </w:pPr>
      <w:rPr>
        <w:rFonts w:hint="default"/>
      </w:rPr>
    </w:lvl>
  </w:abstractNum>
  <w:abstractNum w:abstractNumId="16">
    <w:nsid w:val="53855465"/>
    <w:multiLevelType w:val="hybridMultilevel"/>
    <w:tmpl w:val="01A2208C"/>
    <w:lvl w:ilvl="0" w:tplc="1DF0DF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C687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CC2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88DB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E4E0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8A68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E986D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D9EAA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E21B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E65110"/>
    <w:multiLevelType w:val="multilevel"/>
    <w:tmpl w:val="44DE52CC"/>
    <w:lvl w:ilvl="0">
      <w:start w:val="14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75" w:hanging="567"/>
      </w:pPr>
    </w:lvl>
    <w:lvl w:ilvl="2">
      <w:start w:val="1"/>
      <w:numFmt w:val="decimal"/>
      <w:lvlText w:val="%1.%2.%3."/>
      <w:lvlJc w:val="left"/>
      <w:pPr>
        <w:ind w:left="1134" w:hanging="709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18">
    <w:nsid w:val="564F53BE"/>
    <w:multiLevelType w:val="multilevel"/>
    <w:tmpl w:val="B68220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0C82F59"/>
    <w:multiLevelType w:val="multilevel"/>
    <w:tmpl w:val="DCEE2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8" w:hanging="851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0">
    <w:nsid w:val="65332B24"/>
    <w:multiLevelType w:val="hybridMultilevel"/>
    <w:tmpl w:val="73E80722"/>
    <w:lvl w:ilvl="0" w:tplc="F6E689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DE2E2A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E1AD8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7CBD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34E0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046D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1C8E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68B9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4E5F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6CE31D7C"/>
    <w:multiLevelType w:val="multilevel"/>
    <w:tmpl w:val="22AEF25E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70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52" w:hanging="1440"/>
      </w:pPr>
      <w:rPr>
        <w:rFonts w:hint="default"/>
      </w:rPr>
    </w:lvl>
  </w:abstractNum>
  <w:abstractNum w:abstractNumId="22">
    <w:nsid w:val="72F43E4E"/>
    <w:multiLevelType w:val="multilevel"/>
    <w:tmpl w:val="A526440A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12"/>
  </w:num>
  <w:num w:numId="5">
    <w:abstractNumId w:val="8"/>
  </w:num>
  <w:num w:numId="6">
    <w:abstractNumId w:val="16"/>
  </w:num>
  <w:num w:numId="7">
    <w:abstractNumId w:val="18"/>
  </w:num>
  <w:num w:numId="8">
    <w:abstractNumId w:val="13"/>
  </w:num>
  <w:num w:numId="9">
    <w:abstractNumId w:val="2"/>
  </w:num>
  <w:num w:numId="10">
    <w:abstractNumId w:val="5"/>
  </w:num>
  <w:num w:numId="11">
    <w:abstractNumId w:val="20"/>
  </w:num>
  <w:num w:numId="12">
    <w:abstractNumId w:val="22"/>
  </w:num>
  <w:num w:numId="13">
    <w:abstractNumId w:val="11"/>
  </w:num>
  <w:num w:numId="14">
    <w:abstractNumId w:val="7"/>
  </w:num>
  <w:num w:numId="15">
    <w:abstractNumId w:val="21"/>
  </w:num>
  <w:num w:numId="16">
    <w:abstractNumId w:val="6"/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"/>
  </w:num>
  <w:num w:numId="23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55E"/>
    <w:rsid w:val="001C7544"/>
    <w:rsid w:val="007335E7"/>
    <w:rsid w:val="009B18E8"/>
    <w:rsid w:val="00BD164D"/>
    <w:rsid w:val="00F0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Century Gothic" w:hAnsi="Century Gothic" w:cs="Tahoma"/>
      <w:b/>
      <w:bCs/>
      <w:sz w:val="20"/>
      <w:lang w:eastAsia="en-US"/>
    </w:rPr>
  </w:style>
  <w:style w:type="paragraph" w:styleId="2">
    <w:name w:val="heading 2"/>
    <w:basedOn w:val="a"/>
    <w:next w:val="a"/>
    <w:link w:val="20"/>
    <w:qFormat/>
    <w:pPr>
      <w:keepNext/>
      <w:ind w:left="1418" w:right="57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entury Gothic" w:eastAsia="Times New Roman" w:hAnsi="Century Gothic" w:cs="Tahoma"/>
      <w:b/>
      <w:bCs/>
      <w:sz w:val="20"/>
      <w:szCs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Текст Знак"/>
    <w:link w:val="af1"/>
    <w:rPr>
      <w:rFonts w:ascii="Courier New" w:eastAsia="Times New Roman" w:hAnsi="Courier New" w:cs="Courier New"/>
    </w:rPr>
  </w:style>
  <w:style w:type="paragraph" w:styleId="af1">
    <w:name w:val="Plain Text"/>
    <w:basedOn w:val="a"/>
    <w:link w:val="af0"/>
    <w:rPr>
      <w:rFonts w:ascii="Courier New" w:hAnsi="Courier New" w:cs="Courier New"/>
      <w:sz w:val="22"/>
      <w:szCs w:val="22"/>
      <w:lang w:eastAsia="en-US"/>
    </w:rPr>
  </w:style>
  <w:style w:type="character" w:customStyle="1" w:styleId="12">
    <w:name w:val="Текст Знак1"/>
    <w:uiPriority w:val="99"/>
    <w:semiHidden/>
    <w:rPr>
      <w:rFonts w:ascii="Consolas" w:eastAsia="Times New Roman" w:hAnsi="Consolas" w:cs="Times New Roman"/>
      <w:sz w:val="21"/>
      <w:szCs w:val="21"/>
      <w:lang w:eastAsia="ru-RU"/>
    </w:rPr>
  </w:style>
  <w:style w:type="paragraph" w:styleId="af2">
    <w:name w:val="Body Text Indent"/>
    <w:basedOn w:val="a"/>
    <w:link w:val="af3"/>
    <w:uiPriority w:val="99"/>
    <w:pPr>
      <w:ind w:left="360" w:firstLine="1"/>
      <w:jc w:val="both"/>
    </w:pPr>
    <w:rPr>
      <w:rFonts w:ascii="Tahoma" w:hAnsi="Tahoma"/>
      <w:b/>
      <w:color w:val="000080"/>
      <w:sz w:val="22"/>
      <w:szCs w:val="20"/>
    </w:rPr>
  </w:style>
  <w:style w:type="character" w:customStyle="1" w:styleId="af3">
    <w:name w:val="Основной текст с отступом Знак"/>
    <w:link w:val="af2"/>
    <w:uiPriority w:val="99"/>
    <w:rPr>
      <w:rFonts w:ascii="Tahoma" w:eastAsia="Times New Roman" w:hAnsi="Tahoma" w:cs="Times New Roman"/>
      <w:b/>
      <w:color w:val="000080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pPr>
      <w:spacing w:after="120"/>
    </w:pPr>
  </w:style>
  <w:style w:type="character" w:customStyle="1" w:styleId="af5">
    <w:name w:val="Основной текст Знак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unhideWhenUsed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_Text"/>
    <w:pPr>
      <w:widowControl w:val="0"/>
      <w:spacing w:before="60" w:after="60"/>
      <w:jc w:val="both"/>
    </w:pPr>
    <w:rPr>
      <w:rFonts w:ascii="Times New Roman" w:eastAsia="Times New Roman" w:hAnsi="Times New Roman"/>
      <w:color w:val="000000"/>
      <w:sz w:val="18"/>
      <w:lang w:val="en-US" w:eastAsia="en-US"/>
    </w:rPr>
  </w:style>
  <w:style w:type="paragraph" w:styleId="af8">
    <w:name w:val="footnote text"/>
    <w:basedOn w:val="a"/>
    <w:link w:val="af9"/>
    <w:uiPriority w:val="99"/>
    <w:rPr>
      <w:sz w:val="20"/>
      <w:szCs w:val="20"/>
    </w:rPr>
  </w:style>
  <w:style w:type="character" w:customStyle="1" w:styleId="af9">
    <w:name w:val="Текст сноски Знак"/>
    <w:link w:val="af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Pr>
      <w:vertAlign w:val="superscript"/>
    </w:rPr>
  </w:style>
  <w:style w:type="character" w:customStyle="1" w:styleId="afb">
    <w:name w:val="Не вступил в силу"/>
    <w:uiPriority w:val="99"/>
    <w:rPr>
      <w:rFonts w:cs="Times New Roman"/>
      <w:color w:val="008080"/>
      <w:sz w:val="20"/>
      <w:szCs w:val="20"/>
    </w:rPr>
  </w:style>
  <w:style w:type="paragraph" w:styleId="afc">
    <w:name w:val="List Paragraph"/>
    <w:basedOn w:val="a"/>
    <w:uiPriority w:val="34"/>
    <w:qFormat/>
    <w:pPr>
      <w:ind w:left="708"/>
    </w:pPr>
    <w:rPr>
      <w:lang w:eastAsia="en-US"/>
    </w:rPr>
  </w:style>
  <w:style w:type="paragraph" w:customStyle="1" w:styleId="xl31">
    <w:name w:val="xl31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eastAsia="Arial Unicode MS" w:hAnsi="Arial CYR" w:cs="Arial CYR"/>
      <w:sz w:val="22"/>
      <w:szCs w:val="22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f1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  <w:style w:type="character" w:styleId="aff2">
    <w:name w:val="Hyperlink"/>
    <w:uiPriority w:val="99"/>
    <w:rPr>
      <w:color w:val="0000FF"/>
      <w:u w:val="single"/>
    </w:rPr>
  </w:style>
  <w:style w:type="character" w:styleId="aff3">
    <w:name w:val="annotation reference"/>
    <w:uiPriority w:val="99"/>
    <w:unhideWhenUsed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rPr>
      <w:rFonts w:ascii="Times New Roman" w:eastAsia="Times New Roman" w:hAnsi="Times New Roma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Pr>
      <w:rFonts w:ascii="Times New Roman" w:eastAsia="Times New Roman" w:hAnsi="Times New Roman"/>
      <w:b/>
      <w:bCs/>
    </w:rPr>
  </w:style>
  <w:style w:type="paragraph" w:customStyle="1" w:styleId="aff8">
    <w:name w:val="а_основной (абзац)"/>
    <w:basedOn w:val="a"/>
    <w:link w:val="aff9"/>
    <w:qFormat/>
    <w:pPr>
      <w:spacing w:after="240" w:line="360" w:lineRule="auto"/>
      <w:ind w:firstLine="709"/>
      <w:jc w:val="both"/>
    </w:pPr>
    <w:rPr>
      <w:rFonts w:ascii="Arial" w:hAnsi="Arial"/>
      <w:szCs w:val="20"/>
    </w:rPr>
  </w:style>
  <w:style w:type="character" w:customStyle="1" w:styleId="aff9">
    <w:name w:val="а_основной (абзац) Знак"/>
    <w:link w:val="aff8"/>
    <w:rPr>
      <w:rFonts w:ascii="Arial" w:eastAsia="Times New Roman" w:hAnsi="Arial"/>
      <w:sz w:val="24"/>
    </w:rPr>
  </w:style>
  <w:style w:type="paragraph" w:customStyle="1" w:styleId="ConsPlusNormal">
    <w:name w:val="ConsPlusNormal"/>
    <w:rPr>
      <w:rFonts w:ascii="Arial" w:eastAsia="Times New Roman" w:hAnsi="Arial" w:cs="Arial"/>
    </w:rPr>
  </w:style>
  <w:style w:type="character" w:customStyle="1" w:styleId="fontstyle01">
    <w:name w:val="fontstyle01"/>
    <w:rPr>
      <w:rFonts w:ascii="ArialNarrow" w:hAnsi="ArialNarrow" w:hint="default"/>
      <w:b w:val="0"/>
      <w:bCs w:val="0"/>
      <w:i w:val="0"/>
      <w:iCs w:val="0"/>
      <w:color w:val="000000"/>
      <w:sz w:val="28"/>
      <w:szCs w:val="28"/>
    </w:rPr>
  </w:style>
  <w:style w:type="paragraph" w:styleId="affa">
    <w:name w:val="macro"/>
    <w:link w:val="affb"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Pragmatica" w:eastAsia="Times New Roman" w:hAnsi="Pragmatica"/>
      <w:lang w:val="en-GB"/>
    </w:rPr>
  </w:style>
  <w:style w:type="character" w:customStyle="1" w:styleId="affb">
    <w:name w:val="Текст макроса Знак"/>
    <w:link w:val="affa"/>
    <w:uiPriority w:val="99"/>
    <w:rPr>
      <w:rFonts w:ascii="Pragmatica" w:eastAsia="Times New Roman" w:hAnsi="Pragmatica"/>
      <w:lang w:val="en-GB"/>
    </w:rPr>
  </w:style>
  <w:style w:type="paragraph" w:styleId="affc">
    <w:name w:val="No Spacing"/>
    <w:uiPriority w:val="1"/>
    <w:qFormat/>
    <w:rPr>
      <w:sz w:val="22"/>
      <w:szCs w:val="22"/>
      <w:lang w:eastAsia="en-US"/>
    </w:rPr>
  </w:style>
  <w:style w:type="character" w:styleId="affd">
    <w:name w:val="endnote reference"/>
    <w:uiPriority w:val="99"/>
    <w:semiHidden/>
    <w:unhideWhenUsed/>
    <w:rPr>
      <w:vertAlign w:val="superscript"/>
    </w:rPr>
  </w:style>
  <w:style w:type="character" w:styleId="affe">
    <w:name w:val="FollowedHyperlink"/>
    <w:uiPriority w:val="99"/>
    <w:semiHidden/>
    <w:unhideWhenUsed/>
    <w:rPr>
      <w:color w:val="954F72"/>
      <w:u w:val="single"/>
    </w:rPr>
  </w:style>
  <w:style w:type="character" w:customStyle="1" w:styleId="pt-a0">
    <w:name w:val="pt-a0"/>
  </w:style>
  <w:style w:type="character" w:customStyle="1" w:styleId="pt-a0-000028">
    <w:name w:val="pt-a0-000028"/>
  </w:style>
  <w:style w:type="paragraph" w:customStyle="1" w:styleId="pt-a-000037">
    <w:name w:val="pt-a-000037"/>
    <w:basedOn w:val="a"/>
    <w:pPr>
      <w:spacing w:before="100" w:beforeAutospacing="1" w:after="100" w:afterAutospacing="1"/>
    </w:pPr>
  </w:style>
  <w:style w:type="paragraph" w:customStyle="1" w:styleId="pt-ab">
    <w:name w:val="pt-ab"/>
    <w:basedOn w:val="a"/>
    <w:pPr>
      <w:spacing w:before="100" w:beforeAutospacing="1" w:after="100" w:afterAutospacing="1"/>
    </w:pPr>
  </w:style>
  <w:style w:type="paragraph" w:customStyle="1" w:styleId="pt-a-000026">
    <w:name w:val="pt-a-000026"/>
    <w:basedOn w:val="a"/>
    <w:pPr>
      <w:spacing w:before="100" w:beforeAutospacing="1" w:after="100" w:afterAutospacing="1"/>
    </w:pPr>
  </w:style>
  <w:style w:type="paragraph" w:customStyle="1" w:styleId="afff">
    <w:name w:val="Абзац с отступом"/>
    <w:basedOn w:val="a"/>
    <w:link w:val="afff0"/>
    <w:qFormat/>
    <w:pPr>
      <w:ind w:firstLine="709"/>
      <w:contextualSpacing/>
      <w:jc w:val="both"/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afff0">
    <w:name w:val="Абзац с отступом знак"/>
    <w:link w:val="afff"/>
    <w:rPr>
      <w:rFonts w:ascii="Arial Narrow" w:hAnsi="Arial Narrow"/>
      <w:sz w:val="22"/>
      <w:szCs w:val="22"/>
      <w:lang w:eastAsia="en-US"/>
    </w:rPr>
  </w:style>
  <w:style w:type="paragraph" w:styleId="afff1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Century Gothic" w:hAnsi="Century Gothic" w:cs="Tahoma"/>
      <w:b/>
      <w:bCs/>
      <w:sz w:val="20"/>
      <w:lang w:eastAsia="en-US"/>
    </w:rPr>
  </w:style>
  <w:style w:type="paragraph" w:styleId="2">
    <w:name w:val="heading 2"/>
    <w:basedOn w:val="a"/>
    <w:next w:val="a"/>
    <w:link w:val="20"/>
    <w:qFormat/>
    <w:pPr>
      <w:keepNext/>
      <w:ind w:left="1418" w:right="57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entury Gothic" w:eastAsia="Times New Roman" w:hAnsi="Century Gothic" w:cs="Tahoma"/>
      <w:b/>
      <w:bCs/>
      <w:sz w:val="20"/>
      <w:szCs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Текст Знак"/>
    <w:link w:val="af1"/>
    <w:rPr>
      <w:rFonts w:ascii="Courier New" w:eastAsia="Times New Roman" w:hAnsi="Courier New" w:cs="Courier New"/>
    </w:rPr>
  </w:style>
  <w:style w:type="paragraph" w:styleId="af1">
    <w:name w:val="Plain Text"/>
    <w:basedOn w:val="a"/>
    <w:link w:val="af0"/>
    <w:rPr>
      <w:rFonts w:ascii="Courier New" w:hAnsi="Courier New" w:cs="Courier New"/>
      <w:sz w:val="22"/>
      <w:szCs w:val="22"/>
      <w:lang w:eastAsia="en-US"/>
    </w:rPr>
  </w:style>
  <w:style w:type="character" w:customStyle="1" w:styleId="12">
    <w:name w:val="Текст Знак1"/>
    <w:uiPriority w:val="99"/>
    <w:semiHidden/>
    <w:rPr>
      <w:rFonts w:ascii="Consolas" w:eastAsia="Times New Roman" w:hAnsi="Consolas" w:cs="Times New Roman"/>
      <w:sz w:val="21"/>
      <w:szCs w:val="21"/>
      <w:lang w:eastAsia="ru-RU"/>
    </w:rPr>
  </w:style>
  <w:style w:type="paragraph" w:styleId="af2">
    <w:name w:val="Body Text Indent"/>
    <w:basedOn w:val="a"/>
    <w:link w:val="af3"/>
    <w:uiPriority w:val="99"/>
    <w:pPr>
      <w:ind w:left="360" w:firstLine="1"/>
      <w:jc w:val="both"/>
    </w:pPr>
    <w:rPr>
      <w:rFonts w:ascii="Tahoma" w:hAnsi="Tahoma"/>
      <w:b/>
      <w:color w:val="000080"/>
      <w:sz w:val="22"/>
      <w:szCs w:val="20"/>
    </w:rPr>
  </w:style>
  <w:style w:type="character" w:customStyle="1" w:styleId="af3">
    <w:name w:val="Основной текст с отступом Знак"/>
    <w:link w:val="af2"/>
    <w:uiPriority w:val="99"/>
    <w:rPr>
      <w:rFonts w:ascii="Tahoma" w:eastAsia="Times New Roman" w:hAnsi="Tahoma" w:cs="Times New Roman"/>
      <w:b/>
      <w:color w:val="000080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pPr>
      <w:spacing w:after="120"/>
    </w:pPr>
  </w:style>
  <w:style w:type="character" w:customStyle="1" w:styleId="af5">
    <w:name w:val="Основной текст Знак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unhideWhenUsed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_Text"/>
    <w:pPr>
      <w:widowControl w:val="0"/>
      <w:spacing w:before="60" w:after="60"/>
      <w:jc w:val="both"/>
    </w:pPr>
    <w:rPr>
      <w:rFonts w:ascii="Times New Roman" w:eastAsia="Times New Roman" w:hAnsi="Times New Roman"/>
      <w:color w:val="000000"/>
      <w:sz w:val="18"/>
      <w:lang w:val="en-US" w:eastAsia="en-US"/>
    </w:rPr>
  </w:style>
  <w:style w:type="paragraph" w:styleId="af8">
    <w:name w:val="footnote text"/>
    <w:basedOn w:val="a"/>
    <w:link w:val="af9"/>
    <w:uiPriority w:val="99"/>
    <w:rPr>
      <w:sz w:val="20"/>
      <w:szCs w:val="20"/>
    </w:rPr>
  </w:style>
  <w:style w:type="character" w:customStyle="1" w:styleId="af9">
    <w:name w:val="Текст сноски Знак"/>
    <w:link w:val="af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Pr>
      <w:vertAlign w:val="superscript"/>
    </w:rPr>
  </w:style>
  <w:style w:type="character" w:customStyle="1" w:styleId="afb">
    <w:name w:val="Не вступил в силу"/>
    <w:uiPriority w:val="99"/>
    <w:rPr>
      <w:rFonts w:cs="Times New Roman"/>
      <w:color w:val="008080"/>
      <w:sz w:val="20"/>
      <w:szCs w:val="20"/>
    </w:rPr>
  </w:style>
  <w:style w:type="paragraph" w:styleId="afc">
    <w:name w:val="List Paragraph"/>
    <w:basedOn w:val="a"/>
    <w:uiPriority w:val="34"/>
    <w:qFormat/>
    <w:pPr>
      <w:ind w:left="708"/>
    </w:pPr>
    <w:rPr>
      <w:lang w:eastAsia="en-US"/>
    </w:rPr>
  </w:style>
  <w:style w:type="paragraph" w:customStyle="1" w:styleId="xl31">
    <w:name w:val="xl31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eastAsia="Arial Unicode MS" w:hAnsi="Arial CYR" w:cs="Arial CYR"/>
      <w:sz w:val="22"/>
      <w:szCs w:val="22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f1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  <w:style w:type="character" w:styleId="aff2">
    <w:name w:val="Hyperlink"/>
    <w:uiPriority w:val="99"/>
    <w:rPr>
      <w:color w:val="0000FF"/>
      <w:u w:val="single"/>
    </w:rPr>
  </w:style>
  <w:style w:type="character" w:styleId="aff3">
    <w:name w:val="annotation reference"/>
    <w:uiPriority w:val="99"/>
    <w:unhideWhenUsed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rPr>
      <w:rFonts w:ascii="Times New Roman" w:eastAsia="Times New Roman" w:hAnsi="Times New Roma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Pr>
      <w:rFonts w:ascii="Times New Roman" w:eastAsia="Times New Roman" w:hAnsi="Times New Roman"/>
      <w:b/>
      <w:bCs/>
    </w:rPr>
  </w:style>
  <w:style w:type="paragraph" w:customStyle="1" w:styleId="aff8">
    <w:name w:val="а_основной (абзац)"/>
    <w:basedOn w:val="a"/>
    <w:link w:val="aff9"/>
    <w:qFormat/>
    <w:pPr>
      <w:spacing w:after="240" w:line="360" w:lineRule="auto"/>
      <w:ind w:firstLine="709"/>
      <w:jc w:val="both"/>
    </w:pPr>
    <w:rPr>
      <w:rFonts w:ascii="Arial" w:hAnsi="Arial"/>
      <w:szCs w:val="20"/>
    </w:rPr>
  </w:style>
  <w:style w:type="character" w:customStyle="1" w:styleId="aff9">
    <w:name w:val="а_основной (абзац) Знак"/>
    <w:link w:val="aff8"/>
    <w:rPr>
      <w:rFonts w:ascii="Arial" w:eastAsia="Times New Roman" w:hAnsi="Arial"/>
      <w:sz w:val="24"/>
    </w:rPr>
  </w:style>
  <w:style w:type="paragraph" w:customStyle="1" w:styleId="ConsPlusNormal">
    <w:name w:val="ConsPlusNormal"/>
    <w:rPr>
      <w:rFonts w:ascii="Arial" w:eastAsia="Times New Roman" w:hAnsi="Arial" w:cs="Arial"/>
    </w:rPr>
  </w:style>
  <w:style w:type="character" w:customStyle="1" w:styleId="fontstyle01">
    <w:name w:val="fontstyle01"/>
    <w:rPr>
      <w:rFonts w:ascii="ArialNarrow" w:hAnsi="ArialNarrow" w:hint="default"/>
      <w:b w:val="0"/>
      <w:bCs w:val="0"/>
      <w:i w:val="0"/>
      <w:iCs w:val="0"/>
      <w:color w:val="000000"/>
      <w:sz w:val="28"/>
      <w:szCs w:val="28"/>
    </w:rPr>
  </w:style>
  <w:style w:type="paragraph" w:styleId="affa">
    <w:name w:val="macro"/>
    <w:link w:val="affb"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Pragmatica" w:eastAsia="Times New Roman" w:hAnsi="Pragmatica"/>
      <w:lang w:val="en-GB"/>
    </w:rPr>
  </w:style>
  <w:style w:type="character" w:customStyle="1" w:styleId="affb">
    <w:name w:val="Текст макроса Знак"/>
    <w:link w:val="affa"/>
    <w:uiPriority w:val="99"/>
    <w:rPr>
      <w:rFonts w:ascii="Pragmatica" w:eastAsia="Times New Roman" w:hAnsi="Pragmatica"/>
      <w:lang w:val="en-GB"/>
    </w:rPr>
  </w:style>
  <w:style w:type="paragraph" w:styleId="affc">
    <w:name w:val="No Spacing"/>
    <w:uiPriority w:val="1"/>
    <w:qFormat/>
    <w:rPr>
      <w:sz w:val="22"/>
      <w:szCs w:val="22"/>
      <w:lang w:eastAsia="en-US"/>
    </w:rPr>
  </w:style>
  <w:style w:type="character" w:styleId="affd">
    <w:name w:val="endnote reference"/>
    <w:uiPriority w:val="99"/>
    <w:semiHidden/>
    <w:unhideWhenUsed/>
    <w:rPr>
      <w:vertAlign w:val="superscript"/>
    </w:rPr>
  </w:style>
  <w:style w:type="character" w:styleId="affe">
    <w:name w:val="FollowedHyperlink"/>
    <w:uiPriority w:val="99"/>
    <w:semiHidden/>
    <w:unhideWhenUsed/>
    <w:rPr>
      <w:color w:val="954F72"/>
      <w:u w:val="single"/>
    </w:rPr>
  </w:style>
  <w:style w:type="character" w:customStyle="1" w:styleId="pt-a0">
    <w:name w:val="pt-a0"/>
  </w:style>
  <w:style w:type="character" w:customStyle="1" w:styleId="pt-a0-000028">
    <w:name w:val="pt-a0-000028"/>
  </w:style>
  <w:style w:type="paragraph" w:customStyle="1" w:styleId="pt-a-000037">
    <w:name w:val="pt-a-000037"/>
    <w:basedOn w:val="a"/>
    <w:pPr>
      <w:spacing w:before="100" w:beforeAutospacing="1" w:after="100" w:afterAutospacing="1"/>
    </w:pPr>
  </w:style>
  <w:style w:type="paragraph" w:customStyle="1" w:styleId="pt-ab">
    <w:name w:val="pt-ab"/>
    <w:basedOn w:val="a"/>
    <w:pPr>
      <w:spacing w:before="100" w:beforeAutospacing="1" w:after="100" w:afterAutospacing="1"/>
    </w:pPr>
  </w:style>
  <w:style w:type="paragraph" w:customStyle="1" w:styleId="pt-a-000026">
    <w:name w:val="pt-a-000026"/>
    <w:basedOn w:val="a"/>
    <w:pPr>
      <w:spacing w:before="100" w:beforeAutospacing="1" w:after="100" w:afterAutospacing="1"/>
    </w:pPr>
  </w:style>
  <w:style w:type="paragraph" w:customStyle="1" w:styleId="afff">
    <w:name w:val="Абзац с отступом"/>
    <w:basedOn w:val="a"/>
    <w:link w:val="afff0"/>
    <w:qFormat/>
    <w:pPr>
      <w:ind w:firstLine="709"/>
      <w:contextualSpacing/>
      <w:jc w:val="both"/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afff0">
    <w:name w:val="Абзац с отступом знак"/>
    <w:link w:val="afff"/>
    <w:rPr>
      <w:rFonts w:ascii="Arial Narrow" w:hAnsi="Arial Narrow"/>
      <w:sz w:val="22"/>
      <w:szCs w:val="22"/>
      <w:lang w:eastAsia="en-US"/>
    </w:rPr>
  </w:style>
  <w:style w:type="paragraph" w:styleId="afff1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egafon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E1C6CE76D7C4B49B6123C9D62A83845" ma:contentTypeVersion="5" ma:contentTypeDescription="Создание документа." ma:contentTypeScope="" ma:versionID="eb29284f8e6bde7bde3f6c3662f50f45">
  <xsd:schema xmlns:xsd="http://www.w3.org/2001/XMLSchema" xmlns:xs="http://www.w3.org/2001/XMLSchema" xmlns:p="http://schemas.microsoft.com/office/2006/metadata/properties" xmlns:ns1="http://schemas.microsoft.com/sharepoint/v3" xmlns:ns2="d12f11fd-f9e4-46a2-8acc-ea81e974994b" targetNamespace="http://schemas.microsoft.com/office/2006/metadata/properties" ma:root="true" ma:fieldsID="4c242927a91e6f6ebae6779c90b390bb" ns1:_="" ns2:_="">
    <xsd:import namespace="http://schemas.microsoft.com/sharepoint/v3"/>
    <xsd:import namespace="d12f11fd-f9e4-46a2-8acc-ea81e974994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x0414__x0430__x0442__x0430__x0020__x043f__x0440__x0438__x043a__x0430__x0437__x0430_" minOccurs="0"/>
                <xsd:element ref="ns2:_x041c__x0435__x043d__x0435__x0434__x0436__x0435__x044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11fd-f9e4-46a2-8acc-ea81e974994b" elementFormDefault="qualified">
    <xsd:import namespace="http://schemas.microsoft.com/office/2006/documentManagement/types"/>
    <xsd:import namespace="http://schemas.microsoft.com/office/infopath/2007/PartnerControls"/>
    <xsd:element name="_x0414__x0430__x0442__x0430__x0020__x043f__x0440__x0438__x043a__x0430__x0437__x0430_" ma:index="10" nillable="true" ma:displayName="Дата приказа" ma:format="DateOnly" ma:internalName="_x0414__x0430__x0442__x0430__x0020__x043f__x0440__x0438__x043a__x0430__x0437__x0430_">
      <xsd:simpleType>
        <xsd:restriction base="dms:DateTime"/>
      </xsd:simpleType>
    </xsd:element>
    <xsd:element name="_x041c__x0435__x043d__x0435__x0434__x0436__x0435__x0440_" ma:index="11" nillable="true" ma:displayName="Менеджер" ma:list="UserInfo" ma:SharePointGroup="0" ma:internalName="_x041c__x0435__x043d__x0435__x0434__x0436__x0435__x0440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c__x0435__x043d__x0435__x0434__x0436__x0435__x0440_ xmlns="d12f11fd-f9e4-46a2-8acc-ea81e974994b">
      <UserInfo>
        <DisplayName/>
        <AccountId xsi:nil="true"/>
        <AccountType/>
      </UserInfo>
    </_x041c__x0435__x043d__x0435__x0434__x0436__x0435__x0440_>
    <_x0414__x0430__x0442__x0430__x0020__x043f__x0440__x0438__x043a__x0430__x0437__x0430_ xmlns="d12f11fd-f9e4-46a2-8acc-ea81e974994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C2E2C-FFD7-44AD-A255-2B29EDA02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2f11fd-f9e4-46a2-8acc-ea81e9749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23E085-143B-4CED-83BE-A54F46DCB2D0}">
  <ds:schemaRefs>
    <ds:schemaRef ds:uri="http://schemas.microsoft.com/office/2006/metadata/properties"/>
    <ds:schemaRef ds:uri="http://schemas.microsoft.com/office/infopath/2007/PartnerControls"/>
    <ds:schemaRef ds:uri="d12f11fd-f9e4-46a2-8acc-ea81e974994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26052DA-AEEF-42B4-8439-21F30CC87B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5E07F7-1B13-4D25-B546-5A9B0B390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9862</Words>
  <Characters>56215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MegaFon</Company>
  <LinksUpToDate>false</LinksUpToDate>
  <CharactersWithSpaces>65946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Ravilova</dc:creator>
  <cp:lastModifiedBy>IRINA</cp:lastModifiedBy>
  <cp:revision>3</cp:revision>
  <dcterms:created xsi:type="dcterms:W3CDTF">2026-03-16T14:37:00Z</dcterms:created>
  <dcterms:modified xsi:type="dcterms:W3CDTF">2026-03-16T14:43:00Z</dcterms:modified>
</cp:coreProperties>
</file>