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BA4" w:rsidRPr="008101D7" w:rsidRDefault="005B3BA4" w:rsidP="005B3BA4">
      <w:pPr>
        <w:widowControl w:val="0"/>
        <w:autoSpaceDE w:val="0"/>
        <w:autoSpaceDN w:val="0"/>
        <w:jc w:val="center"/>
        <w:rPr>
          <w:b/>
          <w:sz w:val="22"/>
          <w:szCs w:val="22"/>
        </w:rPr>
      </w:pPr>
      <w:r w:rsidRPr="008101D7">
        <w:rPr>
          <w:b/>
          <w:sz w:val="22"/>
          <w:szCs w:val="22"/>
        </w:rPr>
        <w:t xml:space="preserve">Муниципальный контракт № </w:t>
      </w:r>
    </w:p>
    <w:p w:rsidR="005B3BA4" w:rsidRPr="008101D7" w:rsidRDefault="00003A2C" w:rsidP="005B3BA4">
      <w:pPr>
        <w:widowControl w:val="0"/>
        <w:autoSpaceDE w:val="0"/>
        <w:autoSpaceDN w:val="0"/>
        <w:jc w:val="center"/>
        <w:rPr>
          <w:b/>
          <w:sz w:val="22"/>
          <w:szCs w:val="22"/>
        </w:rPr>
      </w:pPr>
      <w:r>
        <w:rPr>
          <w:b/>
          <w:sz w:val="22"/>
          <w:szCs w:val="22"/>
        </w:rPr>
        <w:t>на поставку бумаги для офисной техники</w:t>
      </w:r>
      <w:r w:rsidR="005B3BA4" w:rsidRPr="008101D7">
        <w:rPr>
          <w:b/>
          <w:sz w:val="22"/>
          <w:szCs w:val="22"/>
        </w:rPr>
        <w:t xml:space="preserve"> </w:t>
      </w:r>
    </w:p>
    <w:p w:rsidR="005B3BA4" w:rsidRPr="008101D7" w:rsidRDefault="005B3BA4" w:rsidP="005B3BA4">
      <w:pPr>
        <w:autoSpaceDE w:val="0"/>
        <w:autoSpaceDN w:val="0"/>
        <w:adjustRightInd w:val="0"/>
        <w:jc w:val="center"/>
        <w:rPr>
          <w:rFonts w:eastAsia="Calibri"/>
          <w:b/>
          <w:sz w:val="22"/>
          <w:szCs w:val="22"/>
        </w:rPr>
      </w:pPr>
      <w:r w:rsidRPr="008101D7">
        <w:rPr>
          <w:rFonts w:eastAsia="Calibri"/>
          <w:b/>
          <w:sz w:val="22"/>
          <w:szCs w:val="22"/>
        </w:rPr>
        <w:t xml:space="preserve">(Идентификационный код закупки </w:t>
      </w:r>
      <w:r w:rsidR="004C3BB3" w:rsidRPr="008101D7">
        <w:rPr>
          <w:b/>
          <w:sz w:val="22"/>
          <w:szCs w:val="22"/>
        </w:rPr>
        <w:t>263434518066543450100100020000000244</w:t>
      </w:r>
      <w:r w:rsidRPr="008101D7">
        <w:rPr>
          <w:rFonts w:eastAsia="Calibri"/>
          <w:b/>
          <w:sz w:val="22"/>
          <w:szCs w:val="22"/>
        </w:rPr>
        <w:t>)</w:t>
      </w:r>
    </w:p>
    <w:p w:rsidR="005B3BA4" w:rsidRPr="008101D7" w:rsidRDefault="005B3BA4" w:rsidP="005B3BA4">
      <w:pPr>
        <w:widowControl w:val="0"/>
        <w:tabs>
          <w:tab w:val="left" w:pos="8102"/>
        </w:tabs>
        <w:autoSpaceDE w:val="0"/>
        <w:autoSpaceDN w:val="0"/>
        <w:jc w:val="both"/>
        <w:rPr>
          <w:sz w:val="22"/>
          <w:szCs w:val="22"/>
        </w:rPr>
      </w:pPr>
      <w:r w:rsidRPr="008101D7">
        <w:rPr>
          <w:sz w:val="22"/>
          <w:szCs w:val="22"/>
        </w:rPr>
        <w:t>г. Киров</w:t>
      </w:r>
      <w:r w:rsidR="004C3BB3" w:rsidRPr="008101D7">
        <w:rPr>
          <w:sz w:val="22"/>
          <w:szCs w:val="22"/>
        </w:rPr>
        <w:t xml:space="preserve">                                                                                                        </w:t>
      </w:r>
      <w:r w:rsidR="008101D7">
        <w:rPr>
          <w:sz w:val="22"/>
          <w:szCs w:val="22"/>
        </w:rPr>
        <w:t xml:space="preserve">                  </w:t>
      </w:r>
      <w:proofErr w:type="gramStart"/>
      <w:r w:rsidR="008101D7">
        <w:rPr>
          <w:sz w:val="22"/>
          <w:szCs w:val="22"/>
        </w:rPr>
        <w:t xml:space="preserve">   </w:t>
      </w:r>
      <w:r w:rsidRPr="008101D7">
        <w:rPr>
          <w:sz w:val="22"/>
          <w:szCs w:val="22"/>
        </w:rPr>
        <w:t>«</w:t>
      </w:r>
      <w:proofErr w:type="gramEnd"/>
      <w:r w:rsidRPr="008101D7">
        <w:rPr>
          <w:sz w:val="22"/>
          <w:szCs w:val="22"/>
        </w:rPr>
        <w:t xml:space="preserve">____» </w:t>
      </w:r>
      <w:r w:rsidRPr="008101D7">
        <w:rPr>
          <w:sz w:val="22"/>
          <w:szCs w:val="22"/>
        </w:rPr>
        <w:tab/>
      </w:r>
      <w:r w:rsidR="00C57F3A">
        <w:rPr>
          <w:sz w:val="22"/>
          <w:szCs w:val="22"/>
        </w:rPr>
        <w:t xml:space="preserve">июля </w:t>
      </w:r>
      <w:r w:rsidRPr="008101D7">
        <w:rPr>
          <w:sz w:val="22"/>
          <w:szCs w:val="22"/>
        </w:rPr>
        <w:t>2026</w:t>
      </w:r>
    </w:p>
    <w:p w:rsidR="005B3BA4" w:rsidRPr="008101D7" w:rsidRDefault="005B3BA4" w:rsidP="005B3BA4">
      <w:pPr>
        <w:widowControl w:val="0"/>
        <w:tabs>
          <w:tab w:val="left" w:pos="8102"/>
        </w:tabs>
        <w:autoSpaceDE w:val="0"/>
        <w:autoSpaceDN w:val="0"/>
        <w:jc w:val="both"/>
        <w:rPr>
          <w:sz w:val="22"/>
          <w:szCs w:val="22"/>
        </w:rPr>
      </w:pPr>
    </w:p>
    <w:p w:rsidR="005B3BA4" w:rsidRPr="008101D7" w:rsidRDefault="004C3BB3" w:rsidP="005B3BA4">
      <w:pPr>
        <w:widowControl w:val="0"/>
        <w:autoSpaceDE w:val="0"/>
        <w:autoSpaceDN w:val="0"/>
        <w:adjustRightInd w:val="0"/>
        <w:jc w:val="both"/>
        <w:rPr>
          <w:sz w:val="22"/>
          <w:szCs w:val="22"/>
        </w:rPr>
      </w:pPr>
      <w:r w:rsidRPr="008101D7">
        <w:rPr>
          <w:sz w:val="22"/>
          <w:szCs w:val="22"/>
        </w:rPr>
        <w:t>Департамент финансов администрации города Кирова, действующий</w:t>
      </w:r>
      <w:r w:rsidR="005B3BA4" w:rsidRPr="008101D7">
        <w:rPr>
          <w:sz w:val="22"/>
          <w:szCs w:val="22"/>
        </w:rPr>
        <w:t xml:space="preserve"> от имени муниципального обра</w:t>
      </w:r>
      <w:r w:rsidR="00921890">
        <w:rPr>
          <w:sz w:val="22"/>
          <w:szCs w:val="22"/>
        </w:rPr>
        <w:t>зования «Город Киров», именуемый</w:t>
      </w:r>
      <w:r w:rsidR="005B3BA4" w:rsidRPr="008101D7">
        <w:rPr>
          <w:sz w:val="22"/>
          <w:szCs w:val="22"/>
        </w:rPr>
        <w:t xml:space="preserve"> в дальнейшем «Заказчик», в лице заместителя главы администрации города Кирова, начальника </w:t>
      </w:r>
      <w:r w:rsidRPr="008101D7">
        <w:rPr>
          <w:sz w:val="22"/>
          <w:szCs w:val="22"/>
        </w:rPr>
        <w:t xml:space="preserve">департамента финансов администрации города Кирова </w:t>
      </w:r>
      <w:proofErr w:type="spellStart"/>
      <w:r w:rsidRPr="008101D7">
        <w:rPr>
          <w:sz w:val="22"/>
          <w:szCs w:val="22"/>
        </w:rPr>
        <w:t>Сайфутдиновой</w:t>
      </w:r>
      <w:proofErr w:type="spellEnd"/>
      <w:r w:rsidRPr="008101D7">
        <w:rPr>
          <w:sz w:val="22"/>
          <w:szCs w:val="22"/>
        </w:rPr>
        <w:t xml:space="preserve"> Гульнары Рашидовны</w:t>
      </w:r>
      <w:r w:rsidR="005B3BA4" w:rsidRPr="008101D7">
        <w:rPr>
          <w:sz w:val="22"/>
          <w:szCs w:val="22"/>
        </w:rPr>
        <w:t xml:space="preserve">, действующего на основании </w:t>
      </w:r>
      <w:r w:rsidRPr="008101D7">
        <w:rPr>
          <w:sz w:val="22"/>
          <w:szCs w:val="22"/>
        </w:rPr>
        <w:t>Положения о департаменте, утвержденного решением Кировской городской Думы от 25.02.2026 №38/6</w:t>
      </w:r>
      <w:r w:rsidR="005B3BA4" w:rsidRPr="008101D7">
        <w:rPr>
          <w:sz w:val="22"/>
          <w:szCs w:val="22"/>
        </w:rPr>
        <w:t>, с одной стороны, и</w:t>
      </w:r>
      <w:r w:rsidRPr="008101D7">
        <w:rPr>
          <w:sz w:val="22"/>
          <w:szCs w:val="22"/>
        </w:rPr>
        <w:t>__________</w:t>
      </w:r>
      <w:r w:rsidR="005B3BA4" w:rsidRPr="008101D7">
        <w:rPr>
          <w:sz w:val="22"/>
          <w:szCs w:val="22"/>
        </w:rPr>
        <w:t xml:space="preserve">, именуемое в дальнейшем «Поставщик», </w:t>
      </w:r>
      <w:r w:rsidRPr="008101D7">
        <w:rPr>
          <w:sz w:val="22"/>
          <w:szCs w:val="22"/>
        </w:rPr>
        <w:t>действующее</w:t>
      </w:r>
      <w:r w:rsidR="001439AD" w:rsidRPr="008101D7">
        <w:rPr>
          <w:sz w:val="22"/>
          <w:szCs w:val="22"/>
        </w:rPr>
        <w:t xml:space="preserve"> на основании</w:t>
      </w:r>
      <w:r w:rsidRPr="008101D7">
        <w:rPr>
          <w:sz w:val="22"/>
          <w:szCs w:val="22"/>
        </w:rPr>
        <w:t>_____________</w:t>
      </w:r>
      <w:r w:rsidR="005B3BA4" w:rsidRPr="008101D7">
        <w:rPr>
          <w:sz w:val="22"/>
          <w:szCs w:val="22"/>
        </w:rPr>
        <w:t>, с другой стороны, вместе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о нижеследующем:</w:t>
      </w:r>
    </w:p>
    <w:p w:rsidR="005B3BA4" w:rsidRPr="008101D7" w:rsidRDefault="005B3BA4" w:rsidP="005B3BA4">
      <w:pPr>
        <w:widowControl w:val="0"/>
        <w:autoSpaceDE w:val="0"/>
        <w:autoSpaceDN w:val="0"/>
        <w:jc w:val="center"/>
        <w:outlineLvl w:val="1"/>
        <w:rPr>
          <w:sz w:val="22"/>
          <w:szCs w:val="22"/>
        </w:rPr>
      </w:pPr>
      <w:r w:rsidRPr="008101D7">
        <w:rPr>
          <w:sz w:val="22"/>
          <w:szCs w:val="22"/>
        </w:rPr>
        <w:t>I. Предмет Контракта</w:t>
      </w:r>
    </w:p>
    <w:p w:rsidR="005B3BA4" w:rsidRPr="008101D7" w:rsidRDefault="005B3BA4" w:rsidP="005B3BA4">
      <w:pPr>
        <w:widowControl w:val="0"/>
        <w:autoSpaceDE w:val="0"/>
        <w:autoSpaceDN w:val="0"/>
        <w:jc w:val="both"/>
        <w:rPr>
          <w:sz w:val="22"/>
          <w:szCs w:val="22"/>
        </w:rPr>
      </w:pPr>
      <w:r w:rsidRPr="008101D7">
        <w:rPr>
          <w:sz w:val="22"/>
          <w:szCs w:val="22"/>
        </w:rPr>
        <w:t>1.1. Поставщик об</w:t>
      </w:r>
      <w:r w:rsidR="00003A2C">
        <w:rPr>
          <w:sz w:val="22"/>
          <w:szCs w:val="22"/>
        </w:rPr>
        <w:t>язуется поставить бумагу для офисной техники</w:t>
      </w:r>
      <w:r w:rsidRPr="008101D7">
        <w:rPr>
          <w:sz w:val="22"/>
          <w:szCs w:val="22"/>
        </w:rPr>
        <w:t xml:space="preserve"> (далее – Товар), а Заказчик обязуется принять и оплатить Товар в порядке и на условиях, предусмотренных Контрактом.</w:t>
      </w:r>
    </w:p>
    <w:p w:rsidR="005B3BA4" w:rsidRPr="008101D7" w:rsidRDefault="005B3BA4" w:rsidP="005B3BA4">
      <w:pPr>
        <w:widowControl w:val="0"/>
        <w:autoSpaceDE w:val="0"/>
        <w:autoSpaceDN w:val="0"/>
        <w:jc w:val="both"/>
        <w:rPr>
          <w:sz w:val="22"/>
          <w:szCs w:val="22"/>
        </w:rPr>
      </w:pPr>
      <w:r w:rsidRPr="008101D7">
        <w:rPr>
          <w:sz w:val="22"/>
          <w:szCs w:val="22"/>
        </w:rPr>
        <w:t>1.2. Наименование, количество и иные характеристики поставляемого Товара указаны в спецификации (</w:t>
      </w:r>
      <w:hyperlink r:id="rId5" w:anchor="P1909" w:history="1">
        <w:r w:rsidRPr="008101D7">
          <w:rPr>
            <w:sz w:val="22"/>
            <w:szCs w:val="22"/>
          </w:rPr>
          <w:t>приложение</w:t>
        </w:r>
      </w:hyperlink>
      <w:r w:rsidRPr="008101D7">
        <w:rPr>
          <w:sz w:val="22"/>
          <w:szCs w:val="22"/>
        </w:rPr>
        <w:t xml:space="preserve"> №1 к Контракту), являющейся неотъемлемой частью Контракта.</w:t>
      </w:r>
    </w:p>
    <w:p w:rsidR="008101D7" w:rsidRDefault="008101D7" w:rsidP="005B3BA4">
      <w:pPr>
        <w:widowControl w:val="0"/>
        <w:autoSpaceDE w:val="0"/>
        <w:autoSpaceDN w:val="0"/>
        <w:jc w:val="center"/>
        <w:outlineLvl w:val="1"/>
        <w:rPr>
          <w:sz w:val="22"/>
          <w:szCs w:val="22"/>
        </w:rPr>
      </w:pPr>
    </w:p>
    <w:p w:rsidR="005B3BA4" w:rsidRPr="008101D7" w:rsidRDefault="005B3BA4" w:rsidP="005B3BA4">
      <w:pPr>
        <w:widowControl w:val="0"/>
        <w:autoSpaceDE w:val="0"/>
        <w:autoSpaceDN w:val="0"/>
        <w:jc w:val="center"/>
        <w:outlineLvl w:val="1"/>
        <w:rPr>
          <w:sz w:val="22"/>
          <w:szCs w:val="22"/>
        </w:rPr>
      </w:pPr>
      <w:r w:rsidRPr="008101D7">
        <w:rPr>
          <w:sz w:val="22"/>
          <w:szCs w:val="22"/>
        </w:rPr>
        <w:t>II. Цена Контракта и порядок расчетов</w:t>
      </w:r>
    </w:p>
    <w:p w:rsidR="005B3BA4" w:rsidRPr="008101D7" w:rsidRDefault="005B3BA4" w:rsidP="005B3BA4">
      <w:pPr>
        <w:widowControl w:val="0"/>
        <w:autoSpaceDE w:val="0"/>
        <w:autoSpaceDN w:val="0"/>
        <w:jc w:val="both"/>
        <w:rPr>
          <w:sz w:val="22"/>
          <w:szCs w:val="22"/>
        </w:rPr>
      </w:pPr>
      <w:r w:rsidRPr="008101D7">
        <w:rPr>
          <w:sz w:val="22"/>
          <w:szCs w:val="22"/>
        </w:rPr>
        <w:t xml:space="preserve">2.1. Цена Контракта составляет </w:t>
      </w:r>
      <w:r w:rsidR="004C3BB3" w:rsidRPr="008101D7">
        <w:rPr>
          <w:sz w:val="22"/>
          <w:szCs w:val="22"/>
        </w:rPr>
        <w:t>______________</w:t>
      </w:r>
      <w:r w:rsidRPr="008101D7">
        <w:rPr>
          <w:sz w:val="22"/>
          <w:szCs w:val="22"/>
        </w:rPr>
        <w:t xml:space="preserve"> (</w:t>
      </w:r>
      <w:r w:rsidR="004C3BB3" w:rsidRPr="008101D7">
        <w:rPr>
          <w:sz w:val="22"/>
          <w:szCs w:val="22"/>
        </w:rPr>
        <w:t>__________</w:t>
      </w:r>
      <w:r w:rsidRPr="008101D7">
        <w:rPr>
          <w:sz w:val="22"/>
          <w:szCs w:val="22"/>
        </w:rPr>
        <w:t xml:space="preserve">) рублей </w:t>
      </w:r>
      <w:r w:rsidR="004C3BB3" w:rsidRPr="008101D7">
        <w:rPr>
          <w:sz w:val="22"/>
          <w:szCs w:val="22"/>
        </w:rPr>
        <w:t>__</w:t>
      </w:r>
      <w:r w:rsidRPr="008101D7">
        <w:rPr>
          <w:sz w:val="22"/>
          <w:szCs w:val="22"/>
        </w:rPr>
        <w:t xml:space="preserve"> копеек, НДС </w:t>
      </w:r>
      <w:r w:rsidR="004C3BB3" w:rsidRPr="008101D7">
        <w:rPr>
          <w:sz w:val="22"/>
          <w:szCs w:val="22"/>
        </w:rPr>
        <w:t>______</w:t>
      </w:r>
      <w:r w:rsidRPr="008101D7">
        <w:rPr>
          <w:sz w:val="22"/>
          <w:szCs w:val="22"/>
        </w:rPr>
        <w:t>.</w:t>
      </w:r>
    </w:p>
    <w:p w:rsidR="005B3BA4" w:rsidRPr="008101D7" w:rsidRDefault="005B3BA4" w:rsidP="005B3BA4">
      <w:pPr>
        <w:widowControl w:val="0"/>
        <w:autoSpaceDE w:val="0"/>
        <w:autoSpaceDN w:val="0"/>
        <w:jc w:val="both"/>
        <w:rPr>
          <w:sz w:val="22"/>
          <w:szCs w:val="22"/>
        </w:rPr>
      </w:pPr>
      <w:r w:rsidRPr="008101D7">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B3BA4" w:rsidRPr="008101D7" w:rsidRDefault="005B3BA4" w:rsidP="005B3BA4">
      <w:pPr>
        <w:widowControl w:val="0"/>
        <w:autoSpaceDE w:val="0"/>
        <w:autoSpaceDN w:val="0"/>
        <w:jc w:val="both"/>
        <w:rPr>
          <w:sz w:val="22"/>
          <w:szCs w:val="22"/>
        </w:rPr>
      </w:pPr>
      <w:r w:rsidRPr="008101D7">
        <w:rPr>
          <w:sz w:val="22"/>
          <w:szCs w:val="22"/>
        </w:rPr>
        <w:t>2.3. Цена Контракта включает в себя: стоимость Товара, расходы, связанные с доставкой, разгр</w:t>
      </w:r>
      <w:r w:rsidR="00003A2C">
        <w:rPr>
          <w:sz w:val="22"/>
          <w:szCs w:val="22"/>
        </w:rPr>
        <w:t>узкой - погрузкой</w:t>
      </w:r>
      <w:r w:rsidR="00D41AB1" w:rsidRPr="008101D7">
        <w:rPr>
          <w:sz w:val="22"/>
          <w:szCs w:val="22"/>
        </w:rPr>
        <w:t xml:space="preserve">, </w:t>
      </w:r>
      <w:r w:rsidRPr="008101D7">
        <w:rPr>
          <w:sz w:val="22"/>
          <w:szCs w:val="22"/>
        </w:rPr>
        <w:t>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5B3BA4" w:rsidRPr="008101D7" w:rsidRDefault="005B3BA4" w:rsidP="005B3BA4">
      <w:pPr>
        <w:widowControl w:val="0"/>
        <w:autoSpaceDE w:val="0"/>
        <w:autoSpaceDN w:val="0"/>
        <w:jc w:val="both"/>
        <w:rPr>
          <w:sz w:val="22"/>
          <w:szCs w:val="22"/>
        </w:rPr>
      </w:pPr>
      <w:r w:rsidRPr="008101D7">
        <w:rPr>
          <w:sz w:val="22"/>
          <w:szCs w:val="22"/>
        </w:rPr>
        <w:t>2.4. Цена Контракта является твердой и определяется на весь срок исполнения Контракта, за исключением сл</w:t>
      </w:r>
      <w:r w:rsidR="0009186E">
        <w:rPr>
          <w:sz w:val="22"/>
          <w:szCs w:val="22"/>
        </w:rPr>
        <w:t>учаев, установленных Федеральным</w:t>
      </w:r>
      <w:r w:rsidRPr="008101D7">
        <w:rPr>
          <w:sz w:val="22"/>
          <w:szCs w:val="22"/>
        </w:rPr>
        <w:t xml:space="preserve"> закон</w:t>
      </w:r>
      <w:r w:rsidR="0009186E">
        <w:rPr>
          <w:sz w:val="22"/>
          <w:szCs w:val="22"/>
        </w:rPr>
        <w:t>ом</w:t>
      </w:r>
      <w:r w:rsidRPr="008101D7">
        <w:rPr>
          <w:sz w:val="22"/>
          <w:szCs w:val="22"/>
        </w:rPr>
        <w:t xml:space="preserve"> № 44-ФЗ.</w:t>
      </w:r>
    </w:p>
    <w:p w:rsidR="005B3BA4" w:rsidRPr="008101D7" w:rsidRDefault="005B3BA4" w:rsidP="005B3BA4">
      <w:pPr>
        <w:widowControl w:val="0"/>
        <w:autoSpaceDE w:val="0"/>
        <w:autoSpaceDN w:val="0"/>
        <w:jc w:val="both"/>
        <w:rPr>
          <w:sz w:val="22"/>
          <w:szCs w:val="22"/>
        </w:rPr>
      </w:pPr>
      <w:r w:rsidRPr="008101D7">
        <w:rPr>
          <w:sz w:val="22"/>
          <w:szCs w:val="22"/>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5B3BA4" w:rsidRPr="008101D7" w:rsidRDefault="005B3BA4" w:rsidP="005B3BA4">
      <w:pPr>
        <w:widowControl w:val="0"/>
        <w:autoSpaceDE w:val="0"/>
        <w:autoSpaceDN w:val="0"/>
        <w:jc w:val="both"/>
        <w:rPr>
          <w:sz w:val="22"/>
          <w:szCs w:val="22"/>
        </w:rPr>
      </w:pPr>
      <w:r w:rsidRPr="008101D7">
        <w:rPr>
          <w:sz w:val="22"/>
          <w:szCs w:val="22"/>
        </w:rPr>
        <w:t>2.5. Источник финансирования Контракта – бюджет муниципального образования «Город Киров».</w:t>
      </w:r>
    </w:p>
    <w:p w:rsidR="005B3BA4" w:rsidRPr="008101D7" w:rsidRDefault="005B3BA4" w:rsidP="005B3BA4">
      <w:pPr>
        <w:widowControl w:val="0"/>
        <w:autoSpaceDE w:val="0"/>
        <w:autoSpaceDN w:val="0"/>
        <w:jc w:val="both"/>
        <w:rPr>
          <w:sz w:val="22"/>
          <w:szCs w:val="22"/>
        </w:rPr>
      </w:pPr>
      <w:r w:rsidRPr="008101D7">
        <w:rPr>
          <w:sz w:val="22"/>
          <w:szCs w:val="22"/>
        </w:rPr>
        <w:t xml:space="preserve">2.6. </w:t>
      </w:r>
      <w:r w:rsidR="00191D8E" w:rsidRPr="008101D7">
        <w:rPr>
          <w:sz w:val="22"/>
          <w:szCs w:val="22"/>
        </w:rPr>
        <w:t>Оплата поставленного Товара осуществляется путем перечисления Заказчиком стоимости Товара платежным поручением на расчетный счет Поставщика, указанный в разделе XIV Контракта, в течение 10 (десяти) рабочих дней с даты подписания Заказчиком Акта приемки товаров, работ, услуг (ф. 0510452), приемки Товара, на основании счета, предоставленного Поставщиком, и подписанного документа, подтверждающего поставку товара. Счет предоставляется по запросу Заказчика</w:t>
      </w:r>
      <w:r w:rsidRPr="008101D7">
        <w:rPr>
          <w:sz w:val="22"/>
          <w:szCs w:val="22"/>
        </w:rPr>
        <w:t>.</w:t>
      </w:r>
    </w:p>
    <w:p w:rsidR="005B3BA4" w:rsidRPr="008101D7" w:rsidRDefault="005B3BA4" w:rsidP="005B3BA4">
      <w:pPr>
        <w:widowControl w:val="0"/>
        <w:autoSpaceDE w:val="0"/>
        <w:autoSpaceDN w:val="0"/>
        <w:jc w:val="both"/>
        <w:rPr>
          <w:sz w:val="22"/>
          <w:szCs w:val="22"/>
        </w:rPr>
      </w:pPr>
      <w:r w:rsidRPr="008101D7">
        <w:rPr>
          <w:sz w:val="22"/>
          <w:szCs w:val="22"/>
        </w:rPr>
        <w:t>2.7.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8101D7" w:rsidRDefault="008101D7" w:rsidP="005B3BA4">
      <w:pPr>
        <w:widowControl w:val="0"/>
        <w:autoSpaceDE w:val="0"/>
        <w:autoSpaceDN w:val="0"/>
        <w:jc w:val="center"/>
        <w:outlineLvl w:val="1"/>
        <w:rPr>
          <w:sz w:val="22"/>
          <w:szCs w:val="22"/>
        </w:rPr>
      </w:pPr>
    </w:p>
    <w:p w:rsidR="005B3BA4" w:rsidRPr="008101D7" w:rsidRDefault="005B3BA4" w:rsidP="005B3BA4">
      <w:pPr>
        <w:widowControl w:val="0"/>
        <w:autoSpaceDE w:val="0"/>
        <w:autoSpaceDN w:val="0"/>
        <w:jc w:val="center"/>
        <w:outlineLvl w:val="1"/>
        <w:rPr>
          <w:sz w:val="22"/>
          <w:szCs w:val="22"/>
        </w:rPr>
      </w:pPr>
      <w:r w:rsidRPr="008101D7">
        <w:rPr>
          <w:sz w:val="22"/>
          <w:szCs w:val="22"/>
        </w:rPr>
        <w:t>III. Порядок, сроки и условия поставки и приемки Товара</w:t>
      </w:r>
    </w:p>
    <w:p w:rsidR="005B3BA4" w:rsidRPr="008101D7" w:rsidRDefault="005B3BA4" w:rsidP="005B3BA4">
      <w:pPr>
        <w:widowControl w:val="0"/>
        <w:autoSpaceDE w:val="0"/>
        <w:autoSpaceDN w:val="0"/>
        <w:jc w:val="both"/>
        <w:rPr>
          <w:sz w:val="22"/>
          <w:szCs w:val="22"/>
        </w:rPr>
      </w:pPr>
      <w:r w:rsidRPr="008101D7">
        <w:rPr>
          <w:sz w:val="22"/>
          <w:szCs w:val="22"/>
        </w:rPr>
        <w:t xml:space="preserve">3.1. </w:t>
      </w:r>
      <w:r w:rsidR="002A29A4">
        <w:rPr>
          <w:sz w:val="22"/>
          <w:szCs w:val="22"/>
        </w:rPr>
        <w:t>Д</w:t>
      </w:r>
      <w:r w:rsidRPr="008101D7">
        <w:rPr>
          <w:sz w:val="22"/>
          <w:szCs w:val="22"/>
        </w:rPr>
        <w:t>ост</w:t>
      </w:r>
      <w:r w:rsidR="007B25A8">
        <w:rPr>
          <w:sz w:val="22"/>
          <w:szCs w:val="22"/>
        </w:rPr>
        <w:t>ав</w:t>
      </w:r>
      <w:r w:rsidR="002A29A4">
        <w:rPr>
          <w:sz w:val="22"/>
          <w:szCs w:val="22"/>
        </w:rPr>
        <w:t>ка товара – самовывоз со склада</w:t>
      </w:r>
      <w:r w:rsidR="007B25A8">
        <w:rPr>
          <w:sz w:val="22"/>
          <w:szCs w:val="22"/>
        </w:rPr>
        <w:t xml:space="preserve"> по адрес</w:t>
      </w:r>
      <w:r w:rsidR="00525257">
        <w:rPr>
          <w:sz w:val="22"/>
          <w:szCs w:val="22"/>
        </w:rPr>
        <w:t xml:space="preserve">у: </w:t>
      </w:r>
      <w:r w:rsidRPr="008101D7">
        <w:rPr>
          <w:sz w:val="22"/>
          <w:szCs w:val="22"/>
        </w:rPr>
        <w:t xml:space="preserve">Российская Федерация, Кировская область, г. Киров, ул. </w:t>
      </w:r>
      <w:r w:rsidR="002A29A4">
        <w:rPr>
          <w:sz w:val="22"/>
          <w:szCs w:val="22"/>
        </w:rPr>
        <w:t>Московская</w:t>
      </w:r>
      <w:r w:rsidR="004C3BB3" w:rsidRPr="008101D7">
        <w:rPr>
          <w:sz w:val="22"/>
          <w:szCs w:val="22"/>
        </w:rPr>
        <w:t xml:space="preserve">, д. </w:t>
      </w:r>
      <w:r w:rsidR="002A29A4">
        <w:rPr>
          <w:sz w:val="22"/>
          <w:szCs w:val="22"/>
        </w:rPr>
        <w:t>133</w:t>
      </w:r>
      <w:r w:rsidRPr="008101D7">
        <w:rPr>
          <w:sz w:val="22"/>
          <w:szCs w:val="22"/>
        </w:rPr>
        <w:t xml:space="preserve"> в течение </w:t>
      </w:r>
      <w:r w:rsidR="00003A2C">
        <w:rPr>
          <w:sz w:val="22"/>
          <w:szCs w:val="22"/>
        </w:rPr>
        <w:t>14</w:t>
      </w:r>
      <w:r w:rsidR="004C3BB3" w:rsidRPr="008101D7">
        <w:rPr>
          <w:sz w:val="22"/>
          <w:szCs w:val="22"/>
        </w:rPr>
        <w:t xml:space="preserve"> календарных</w:t>
      </w:r>
      <w:r w:rsidRPr="008101D7">
        <w:rPr>
          <w:sz w:val="22"/>
          <w:szCs w:val="22"/>
        </w:rPr>
        <w:t xml:space="preserve"> дней с даты заключения Контракта. </w:t>
      </w:r>
    </w:p>
    <w:p w:rsidR="005B3BA4" w:rsidRPr="008101D7" w:rsidRDefault="005B3BA4" w:rsidP="005B3BA4">
      <w:pPr>
        <w:widowControl w:val="0"/>
        <w:autoSpaceDE w:val="0"/>
        <w:autoSpaceDN w:val="0"/>
        <w:jc w:val="both"/>
        <w:rPr>
          <w:sz w:val="22"/>
          <w:szCs w:val="22"/>
        </w:rPr>
      </w:pPr>
      <w:r w:rsidRPr="008101D7">
        <w:rPr>
          <w:sz w:val="22"/>
          <w:szCs w:val="22"/>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5B3BA4" w:rsidRPr="008101D7" w:rsidRDefault="005B3BA4" w:rsidP="005B3BA4">
      <w:pPr>
        <w:widowControl w:val="0"/>
        <w:autoSpaceDE w:val="0"/>
        <w:autoSpaceDN w:val="0"/>
        <w:jc w:val="both"/>
        <w:rPr>
          <w:sz w:val="22"/>
          <w:szCs w:val="22"/>
        </w:rPr>
      </w:pPr>
      <w:r w:rsidRPr="008101D7">
        <w:rPr>
          <w:sz w:val="22"/>
          <w:szCs w:val="22"/>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766A7" w:rsidRPr="00F766A7" w:rsidRDefault="00F766A7" w:rsidP="00F766A7">
      <w:pPr>
        <w:widowControl w:val="0"/>
        <w:autoSpaceDE w:val="0"/>
        <w:autoSpaceDN w:val="0"/>
        <w:jc w:val="both"/>
        <w:rPr>
          <w:sz w:val="22"/>
          <w:szCs w:val="22"/>
        </w:rPr>
      </w:pPr>
      <w:r w:rsidRPr="00F766A7">
        <w:rPr>
          <w:sz w:val="22"/>
          <w:szCs w:val="22"/>
        </w:rPr>
        <w:t>3.4. Оформление, обмен и подписание документов о приемке осуществляется в электронной форме с использованием функционала единой информационной системы (электронное актирование).</w:t>
      </w:r>
    </w:p>
    <w:p w:rsidR="00F766A7" w:rsidRPr="00F766A7" w:rsidRDefault="00F766A7" w:rsidP="00F766A7">
      <w:pPr>
        <w:widowControl w:val="0"/>
        <w:autoSpaceDE w:val="0"/>
        <w:autoSpaceDN w:val="0"/>
        <w:jc w:val="both"/>
        <w:rPr>
          <w:sz w:val="22"/>
          <w:szCs w:val="22"/>
        </w:rPr>
      </w:pPr>
      <w:r w:rsidRPr="00F766A7">
        <w:rPr>
          <w:sz w:val="22"/>
          <w:szCs w:val="22"/>
        </w:rPr>
        <w:t xml:space="preserve">Поставщик в течение </w:t>
      </w:r>
      <w:r>
        <w:rPr>
          <w:sz w:val="22"/>
          <w:szCs w:val="22"/>
        </w:rPr>
        <w:t>10</w:t>
      </w:r>
      <w:r w:rsidRPr="00F766A7">
        <w:rPr>
          <w:sz w:val="22"/>
          <w:szCs w:val="22"/>
        </w:rPr>
        <w:t xml:space="preserve"> (</w:t>
      </w:r>
      <w:r>
        <w:rPr>
          <w:sz w:val="22"/>
          <w:szCs w:val="22"/>
        </w:rPr>
        <w:t>Десяти</w:t>
      </w:r>
      <w:r w:rsidRPr="00F766A7">
        <w:rPr>
          <w:sz w:val="22"/>
          <w:szCs w:val="22"/>
        </w:rPr>
        <w:t>) рабочих дней по факту поставки товара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p>
    <w:p w:rsidR="00F766A7" w:rsidRPr="00F766A7" w:rsidRDefault="00F766A7" w:rsidP="00F766A7">
      <w:pPr>
        <w:widowControl w:val="0"/>
        <w:autoSpaceDE w:val="0"/>
        <w:autoSpaceDN w:val="0"/>
        <w:jc w:val="both"/>
        <w:rPr>
          <w:sz w:val="22"/>
          <w:szCs w:val="22"/>
        </w:rPr>
      </w:pPr>
      <w:r w:rsidRPr="00F766A7">
        <w:rPr>
          <w:sz w:val="22"/>
          <w:szCs w:val="22"/>
        </w:rPr>
        <w:t xml:space="preserve">а) включенные в Контракт идентификационный код закупки, наименование, место нахождения Заказчика, </w:t>
      </w:r>
      <w:r w:rsidRPr="00F766A7">
        <w:rPr>
          <w:sz w:val="22"/>
          <w:szCs w:val="22"/>
        </w:rPr>
        <w:lastRenderedPageBreak/>
        <w:t>наименование объекта закупки, место поставки товара, информацию о Поставщике, единицу измерения поставляемого Товара;</w:t>
      </w:r>
    </w:p>
    <w:p w:rsidR="00F766A7" w:rsidRPr="00F766A7" w:rsidRDefault="00F766A7" w:rsidP="00F766A7">
      <w:pPr>
        <w:widowControl w:val="0"/>
        <w:autoSpaceDE w:val="0"/>
        <w:autoSpaceDN w:val="0"/>
        <w:jc w:val="both"/>
        <w:rPr>
          <w:sz w:val="22"/>
          <w:szCs w:val="22"/>
        </w:rPr>
      </w:pPr>
      <w:r w:rsidRPr="00F766A7">
        <w:rPr>
          <w:sz w:val="22"/>
          <w:szCs w:val="22"/>
        </w:rPr>
        <w:t>б) наименование поставляемого Товара;</w:t>
      </w:r>
    </w:p>
    <w:p w:rsidR="00F766A7" w:rsidRPr="00F766A7" w:rsidRDefault="00F766A7" w:rsidP="00F766A7">
      <w:pPr>
        <w:widowControl w:val="0"/>
        <w:autoSpaceDE w:val="0"/>
        <w:autoSpaceDN w:val="0"/>
        <w:jc w:val="both"/>
        <w:rPr>
          <w:sz w:val="22"/>
          <w:szCs w:val="22"/>
        </w:rPr>
      </w:pPr>
      <w:r w:rsidRPr="00F766A7">
        <w:rPr>
          <w:sz w:val="22"/>
          <w:szCs w:val="22"/>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F766A7" w:rsidRPr="00F766A7" w:rsidRDefault="00F766A7" w:rsidP="00F766A7">
      <w:pPr>
        <w:widowControl w:val="0"/>
        <w:autoSpaceDE w:val="0"/>
        <w:autoSpaceDN w:val="0"/>
        <w:jc w:val="both"/>
        <w:rPr>
          <w:sz w:val="22"/>
          <w:szCs w:val="22"/>
        </w:rPr>
      </w:pPr>
      <w:r w:rsidRPr="00F766A7">
        <w:rPr>
          <w:sz w:val="22"/>
          <w:szCs w:val="22"/>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F766A7" w:rsidRPr="00F766A7" w:rsidRDefault="00F766A7" w:rsidP="00F766A7">
      <w:pPr>
        <w:widowControl w:val="0"/>
        <w:autoSpaceDE w:val="0"/>
        <w:autoSpaceDN w:val="0"/>
        <w:jc w:val="both"/>
        <w:rPr>
          <w:sz w:val="22"/>
          <w:szCs w:val="22"/>
        </w:rPr>
      </w:pPr>
      <w:r w:rsidRPr="00F766A7">
        <w:rPr>
          <w:sz w:val="22"/>
          <w:szCs w:val="22"/>
        </w:rPr>
        <w:t>д) стоимость исполненных Поставщиком обязательств, предусмотренных Контрактом;</w:t>
      </w:r>
    </w:p>
    <w:p w:rsidR="00F766A7" w:rsidRPr="00F766A7" w:rsidRDefault="00F766A7" w:rsidP="00F766A7">
      <w:pPr>
        <w:widowControl w:val="0"/>
        <w:autoSpaceDE w:val="0"/>
        <w:autoSpaceDN w:val="0"/>
        <w:jc w:val="both"/>
        <w:rPr>
          <w:sz w:val="22"/>
          <w:szCs w:val="22"/>
        </w:rPr>
      </w:pPr>
      <w:r w:rsidRPr="00F766A7">
        <w:rPr>
          <w:sz w:val="22"/>
          <w:szCs w:val="22"/>
        </w:rPr>
        <w:t>е) иную информацию с учетом требований, установленных в соответствии с частью 3 статьи 5 Федерального закона 44-ФЗ.</w:t>
      </w:r>
    </w:p>
    <w:p w:rsidR="00F766A7" w:rsidRPr="00F766A7" w:rsidRDefault="00F766A7" w:rsidP="00F766A7">
      <w:pPr>
        <w:widowControl w:val="0"/>
        <w:autoSpaceDE w:val="0"/>
        <w:autoSpaceDN w:val="0"/>
        <w:jc w:val="both"/>
        <w:rPr>
          <w:sz w:val="22"/>
          <w:szCs w:val="22"/>
        </w:rPr>
      </w:pPr>
      <w:r w:rsidRPr="00F766A7">
        <w:rPr>
          <w:sz w:val="22"/>
          <w:szCs w:val="22"/>
        </w:rPr>
        <w:t>К документу о приемке прилагаются документы, требуемые по Контракту,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5B3BA4" w:rsidRPr="008101D7" w:rsidRDefault="00191D8E" w:rsidP="005B3BA4">
      <w:pPr>
        <w:widowControl w:val="0"/>
        <w:autoSpaceDE w:val="0"/>
        <w:autoSpaceDN w:val="0"/>
        <w:jc w:val="both"/>
        <w:rPr>
          <w:sz w:val="22"/>
          <w:szCs w:val="22"/>
        </w:rPr>
      </w:pPr>
      <w:r w:rsidRPr="00F766A7">
        <w:rPr>
          <w:sz w:val="22"/>
          <w:szCs w:val="22"/>
        </w:rPr>
        <w:t>3.5</w:t>
      </w:r>
      <w:r w:rsidR="005B3BA4" w:rsidRPr="00F766A7">
        <w:rPr>
          <w:sz w:val="22"/>
          <w:szCs w:val="22"/>
        </w:rPr>
        <w:t>. Для проверки предоставленных Поставщиком результатов, предусмотренных Контрактом, в части их соответствия условиям Контракта</w:t>
      </w:r>
      <w:r w:rsidR="005B3BA4" w:rsidRPr="008101D7">
        <w:rPr>
          <w:sz w:val="22"/>
          <w:szCs w:val="22"/>
        </w:rPr>
        <w:t xml:space="preserve">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w:t>
      </w:r>
      <w:r w:rsidR="008101D7">
        <w:rPr>
          <w:sz w:val="22"/>
          <w:szCs w:val="22"/>
        </w:rPr>
        <w:t>ных в соответствии с Федеральным</w:t>
      </w:r>
      <w:r w:rsidR="005B3BA4" w:rsidRPr="008101D7">
        <w:rPr>
          <w:sz w:val="22"/>
          <w:szCs w:val="22"/>
        </w:rPr>
        <w:t xml:space="preserve"> закон</w:t>
      </w:r>
      <w:r w:rsidR="008101D7">
        <w:rPr>
          <w:sz w:val="22"/>
          <w:szCs w:val="22"/>
        </w:rPr>
        <w:t>ом</w:t>
      </w:r>
      <w:r w:rsidR="005B3BA4" w:rsidRPr="008101D7">
        <w:rPr>
          <w:sz w:val="22"/>
          <w:szCs w:val="22"/>
        </w:rPr>
        <w:t xml:space="preserve"> № 44-ФЗ.</w:t>
      </w:r>
    </w:p>
    <w:p w:rsidR="00F6034D" w:rsidRPr="00F6034D" w:rsidRDefault="00F6034D" w:rsidP="00F6034D">
      <w:pPr>
        <w:widowControl w:val="0"/>
        <w:autoSpaceDE w:val="0"/>
        <w:autoSpaceDN w:val="0"/>
        <w:jc w:val="both"/>
        <w:rPr>
          <w:sz w:val="22"/>
          <w:szCs w:val="22"/>
        </w:rPr>
      </w:pPr>
      <w:r w:rsidRPr="00F6034D">
        <w:rPr>
          <w:sz w:val="22"/>
          <w:szCs w:val="22"/>
        </w:rPr>
        <w:t>3.6. Датой поступления Заказчику документа о приемке, подписанного Поставщиком, считается дата размещения такого документа в ЕИС в соответствии с часовой зоной, в которой расположен Заказчик.</w:t>
      </w:r>
    </w:p>
    <w:p w:rsidR="00F6034D" w:rsidRPr="00F6034D" w:rsidRDefault="00F6034D" w:rsidP="00F6034D">
      <w:pPr>
        <w:widowControl w:val="0"/>
        <w:autoSpaceDE w:val="0"/>
        <w:autoSpaceDN w:val="0"/>
        <w:jc w:val="both"/>
        <w:rPr>
          <w:sz w:val="22"/>
          <w:szCs w:val="22"/>
        </w:rPr>
      </w:pPr>
      <w:r w:rsidRPr="00F6034D">
        <w:rPr>
          <w:sz w:val="22"/>
          <w:szCs w:val="22"/>
        </w:rPr>
        <w:t>3.7. Заказчик в срок, не позднее 20 (двадцати) рабочих дней, следующих за днем поступления документа о приемке, осуществляет одно из следующих действий:</w:t>
      </w:r>
    </w:p>
    <w:p w:rsidR="00F6034D" w:rsidRPr="00F6034D" w:rsidRDefault="00F6034D" w:rsidP="00F6034D">
      <w:pPr>
        <w:widowControl w:val="0"/>
        <w:autoSpaceDE w:val="0"/>
        <w:autoSpaceDN w:val="0"/>
        <w:jc w:val="both"/>
        <w:rPr>
          <w:sz w:val="22"/>
          <w:szCs w:val="22"/>
        </w:rPr>
      </w:pPr>
      <w:r w:rsidRPr="00F6034D">
        <w:rPr>
          <w:sz w:val="22"/>
          <w:szCs w:val="22"/>
        </w:rPr>
        <w:t>а) при отсутствии у Заказчика претензий по количеству и качеству поставленного Товара Заказчик подписывает усиленной электронной подписью лица, имеющего право действовать от имени Заказчика, и размещает в ЕИС документ о приемке;</w:t>
      </w:r>
    </w:p>
    <w:p w:rsidR="00F6034D" w:rsidRPr="00F6034D" w:rsidRDefault="00F6034D" w:rsidP="00F6034D">
      <w:pPr>
        <w:widowControl w:val="0"/>
        <w:autoSpaceDE w:val="0"/>
        <w:autoSpaceDN w:val="0"/>
        <w:jc w:val="both"/>
        <w:rPr>
          <w:sz w:val="22"/>
          <w:szCs w:val="22"/>
        </w:rPr>
      </w:pPr>
      <w:r w:rsidRPr="00F6034D">
        <w:rPr>
          <w:sz w:val="22"/>
          <w:szCs w:val="22"/>
        </w:rPr>
        <w:t>б)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 3.7. Контракта формирует с использованием ЕИС,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F6034D" w:rsidRPr="00F6034D" w:rsidRDefault="00F6034D" w:rsidP="00F6034D">
      <w:pPr>
        <w:widowControl w:val="0"/>
        <w:autoSpaceDE w:val="0"/>
        <w:autoSpaceDN w:val="0"/>
        <w:jc w:val="both"/>
        <w:rPr>
          <w:sz w:val="22"/>
          <w:szCs w:val="22"/>
        </w:rPr>
      </w:pPr>
      <w:r w:rsidRPr="00F6034D">
        <w:rPr>
          <w:sz w:val="22"/>
          <w:szCs w:val="22"/>
        </w:rPr>
        <w:t>3.8. Датой поступления Поставщику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ЕИС в соответствии с часовой зоной, в которой расположен Поставщик.</w:t>
      </w:r>
    </w:p>
    <w:p w:rsidR="00F6034D" w:rsidRPr="00F6034D" w:rsidRDefault="00F6034D" w:rsidP="00F6034D">
      <w:pPr>
        <w:widowControl w:val="0"/>
        <w:autoSpaceDE w:val="0"/>
        <w:autoSpaceDN w:val="0"/>
        <w:jc w:val="both"/>
        <w:rPr>
          <w:sz w:val="22"/>
          <w:szCs w:val="22"/>
        </w:rPr>
      </w:pPr>
      <w:r w:rsidRPr="00F6034D">
        <w:rPr>
          <w:sz w:val="22"/>
          <w:szCs w:val="22"/>
        </w:rPr>
        <w:t>3.9.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w:t>
      </w:r>
    </w:p>
    <w:p w:rsidR="00F6034D" w:rsidRPr="00F6034D" w:rsidRDefault="00F6034D" w:rsidP="00F6034D">
      <w:pPr>
        <w:widowControl w:val="0"/>
        <w:autoSpaceDE w:val="0"/>
        <w:autoSpaceDN w:val="0"/>
        <w:jc w:val="both"/>
        <w:rPr>
          <w:sz w:val="22"/>
          <w:szCs w:val="22"/>
        </w:rPr>
      </w:pPr>
      <w:r w:rsidRPr="00F6034D">
        <w:rPr>
          <w:sz w:val="22"/>
          <w:szCs w:val="22"/>
        </w:rPr>
        <w:t>3.10. Датой приемки считается дата размещения в ЕИС документа о приемке, подписанного Заказчиком. После этого Товар считается переданным Поставщиком Заказчику.</w:t>
      </w:r>
    </w:p>
    <w:p w:rsidR="00F6034D" w:rsidRPr="00F6034D" w:rsidRDefault="00F6034D" w:rsidP="00F6034D">
      <w:pPr>
        <w:widowControl w:val="0"/>
        <w:autoSpaceDE w:val="0"/>
        <w:autoSpaceDN w:val="0"/>
        <w:jc w:val="both"/>
        <w:rPr>
          <w:sz w:val="22"/>
          <w:szCs w:val="22"/>
        </w:rPr>
      </w:pPr>
      <w:r w:rsidRPr="00F6034D">
        <w:rPr>
          <w:sz w:val="22"/>
          <w:szCs w:val="22"/>
        </w:rPr>
        <w:t>3.11.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rsidR="00F6034D" w:rsidRPr="00F6034D" w:rsidRDefault="00F6034D" w:rsidP="00F6034D">
      <w:pPr>
        <w:widowControl w:val="0"/>
        <w:autoSpaceDE w:val="0"/>
        <w:autoSpaceDN w:val="0"/>
        <w:jc w:val="both"/>
        <w:rPr>
          <w:sz w:val="22"/>
          <w:szCs w:val="22"/>
        </w:rPr>
      </w:pPr>
      <w:r w:rsidRPr="00F6034D">
        <w:rPr>
          <w:sz w:val="22"/>
          <w:szCs w:val="22"/>
        </w:rPr>
        <w:t>3.12. Во всех случаях, в</w:t>
      </w:r>
      <w:bookmarkStart w:id="0" w:name="_GoBack"/>
      <w:bookmarkEnd w:id="0"/>
      <w:r w:rsidRPr="00F6034D">
        <w:rPr>
          <w:sz w:val="22"/>
          <w:szCs w:val="22"/>
        </w:rPr>
        <w:t>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F6034D" w:rsidRPr="00F6034D" w:rsidRDefault="00F6034D" w:rsidP="00F6034D">
      <w:pPr>
        <w:widowControl w:val="0"/>
        <w:autoSpaceDE w:val="0"/>
        <w:autoSpaceDN w:val="0"/>
        <w:jc w:val="both"/>
        <w:rPr>
          <w:sz w:val="22"/>
          <w:szCs w:val="22"/>
        </w:rPr>
      </w:pPr>
      <w:r w:rsidRPr="00F6034D">
        <w:rPr>
          <w:sz w:val="22"/>
          <w:szCs w:val="22"/>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w:t>
      </w:r>
    </w:p>
    <w:p w:rsidR="008101D7" w:rsidRDefault="008101D7" w:rsidP="005B3BA4">
      <w:pPr>
        <w:widowControl w:val="0"/>
        <w:autoSpaceDE w:val="0"/>
        <w:autoSpaceDN w:val="0"/>
        <w:jc w:val="center"/>
        <w:outlineLvl w:val="1"/>
        <w:rPr>
          <w:sz w:val="22"/>
          <w:szCs w:val="22"/>
        </w:rPr>
      </w:pPr>
    </w:p>
    <w:p w:rsidR="005B3BA4" w:rsidRPr="008101D7" w:rsidRDefault="005B3BA4" w:rsidP="005B3BA4">
      <w:pPr>
        <w:widowControl w:val="0"/>
        <w:autoSpaceDE w:val="0"/>
        <w:autoSpaceDN w:val="0"/>
        <w:jc w:val="center"/>
        <w:outlineLvl w:val="1"/>
        <w:rPr>
          <w:sz w:val="22"/>
          <w:szCs w:val="22"/>
        </w:rPr>
      </w:pPr>
      <w:r w:rsidRPr="008101D7">
        <w:rPr>
          <w:sz w:val="22"/>
          <w:szCs w:val="22"/>
        </w:rPr>
        <w:t>IV. Взаимодействие Сторон</w:t>
      </w:r>
    </w:p>
    <w:p w:rsidR="005B3BA4" w:rsidRPr="008101D7" w:rsidRDefault="005B3BA4" w:rsidP="005B3BA4">
      <w:pPr>
        <w:widowControl w:val="0"/>
        <w:autoSpaceDE w:val="0"/>
        <w:autoSpaceDN w:val="0"/>
        <w:jc w:val="both"/>
        <w:rPr>
          <w:i/>
          <w:sz w:val="22"/>
          <w:szCs w:val="22"/>
        </w:rPr>
      </w:pPr>
      <w:r w:rsidRPr="008101D7">
        <w:rPr>
          <w:sz w:val="22"/>
          <w:szCs w:val="22"/>
        </w:rPr>
        <w:t xml:space="preserve">4.1. </w:t>
      </w:r>
      <w:r w:rsidRPr="008101D7">
        <w:rPr>
          <w:i/>
          <w:sz w:val="22"/>
          <w:szCs w:val="22"/>
        </w:rPr>
        <w:t xml:space="preserve">Поставщик обязан: </w:t>
      </w:r>
    </w:p>
    <w:p w:rsidR="005B3BA4" w:rsidRPr="008101D7" w:rsidRDefault="005B3BA4" w:rsidP="005B3BA4">
      <w:pPr>
        <w:widowControl w:val="0"/>
        <w:autoSpaceDE w:val="0"/>
        <w:autoSpaceDN w:val="0"/>
        <w:jc w:val="both"/>
        <w:rPr>
          <w:sz w:val="22"/>
          <w:szCs w:val="22"/>
        </w:rPr>
      </w:pPr>
      <w:r w:rsidRPr="008101D7">
        <w:rPr>
          <w:sz w:val="22"/>
          <w:szCs w:val="22"/>
        </w:rPr>
        <w:t>4.1.1. поставить Товар в порядке, в срок и на условиях, предусмотренных Контрактом и Спецификацией;</w:t>
      </w:r>
    </w:p>
    <w:p w:rsidR="005B3BA4" w:rsidRPr="008101D7" w:rsidRDefault="005B3BA4" w:rsidP="005B3BA4">
      <w:pPr>
        <w:widowControl w:val="0"/>
        <w:autoSpaceDE w:val="0"/>
        <w:autoSpaceDN w:val="0"/>
        <w:jc w:val="both"/>
        <w:rPr>
          <w:sz w:val="22"/>
          <w:szCs w:val="22"/>
        </w:rPr>
      </w:pPr>
      <w:r w:rsidRPr="008101D7">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5B3BA4" w:rsidRPr="008101D7" w:rsidRDefault="005B3BA4" w:rsidP="005B3BA4">
      <w:pPr>
        <w:widowControl w:val="0"/>
        <w:autoSpaceDE w:val="0"/>
        <w:autoSpaceDN w:val="0"/>
        <w:jc w:val="both"/>
        <w:rPr>
          <w:sz w:val="22"/>
          <w:szCs w:val="22"/>
        </w:rPr>
      </w:pPr>
      <w:r w:rsidRPr="008101D7">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5B3BA4" w:rsidRPr="008101D7" w:rsidRDefault="005B3BA4" w:rsidP="005B3BA4">
      <w:pPr>
        <w:widowControl w:val="0"/>
        <w:autoSpaceDE w:val="0"/>
        <w:autoSpaceDN w:val="0"/>
        <w:jc w:val="both"/>
        <w:rPr>
          <w:sz w:val="22"/>
          <w:szCs w:val="22"/>
        </w:rPr>
      </w:pPr>
      <w:bookmarkStart w:id="1" w:name="P128"/>
      <w:bookmarkStart w:id="2" w:name="P132"/>
      <w:bookmarkEnd w:id="1"/>
      <w:bookmarkEnd w:id="2"/>
      <w:r w:rsidRPr="008101D7">
        <w:rPr>
          <w:sz w:val="22"/>
          <w:szCs w:val="22"/>
        </w:rPr>
        <w:t>4.1.4.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5B3BA4" w:rsidRPr="008101D7" w:rsidRDefault="005B3BA4" w:rsidP="005B3BA4">
      <w:pPr>
        <w:widowControl w:val="0"/>
        <w:autoSpaceDE w:val="0"/>
        <w:autoSpaceDN w:val="0"/>
        <w:jc w:val="both"/>
        <w:rPr>
          <w:i/>
          <w:color w:val="000000"/>
          <w:sz w:val="22"/>
          <w:szCs w:val="22"/>
        </w:rPr>
      </w:pPr>
      <w:r w:rsidRPr="008101D7">
        <w:rPr>
          <w:color w:val="000000"/>
          <w:sz w:val="22"/>
          <w:szCs w:val="22"/>
        </w:rPr>
        <w:t xml:space="preserve">4.2. </w:t>
      </w:r>
      <w:r w:rsidRPr="008101D7">
        <w:rPr>
          <w:i/>
          <w:color w:val="000000"/>
          <w:sz w:val="22"/>
          <w:szCs w:val="22"/>
        </w:rPr>
        <w:t>Поставщик вправе:</w:t>
      </w:r>
    </w:p>
    <w:p w:rsidR="005B3BA4" w:rsidRPr="008101D7" w:rsidRDefault="005B3BA4" w:rsidP="005B3BA4">
      <w:pPr>
        <w:widowControl w:val="0"/>
        <w:autoSpaceDE w:val="0"/>
        <w:autoSpaceDN w:val="0"/>
        <w:jc w:val="both"/>
        <w:rPr>
          <w:color w:val="000000"/>
          <w:sz w:val="22"/>
          <w:szCs w:val="22"/>
        </w:rPr>
      </w:pPr>
      <w:r w:rsidRPr="008101D7">
        <w:rPr>
          <w:color w:val="000000"/>
          <w:sz w:val="22"/>
          <w:szCs w:val="22"/>
        </w:rPr>
        <w:lastRenderedPageBreak/>
        <w:t>4.2.1. требовать от Заказчика произвести приемку Товара в порядке и в сроки, предусмотренные Контрактом;</w:t>
      </w:r>
    </w:p>
    <w:p w:rsidR="005B3BA4" w:rsidRPr="008101D7" w:rsidRDefault="005B3BA4" w:rsidP="005B3BA4">
      <w:pPr>
        <w:widowControl w:val="0"/>
        <w:autoSpaceDE w:val="0"/>
        <w:autoSpaceDN w:val="0"/>
        <w:jc w:val="both"/>
        <w:rPr>
          <w:color w:val="000000"/>
          <w:sz w:val="22"/>
          <w:szCs w:val="22"/>
        </w:rPr>
      </w:pPr>
      <w:r w:rsidRPr="008101D7">
        <w:rPr>
          <w:color w:val="000000"/>
          <w:sz w:val="22"/>
          <w:szCs w:val="22"/>
        </w:rPr>
        <w:t>4.2.2. требовать своевременной оплаты на условиях, установленных Контрактом, надлежащим образом поставленного и принятого Заказчиком Товара;</w:t>
      </w:r>
    </w:p>
    <w:p w:rsidR="005B3BA4" w:rsidRPr="008101D7" w:rsidRDefault="005B3BA4" w:rsidP="005B3BA4">
      <w:pPr>
        <w:widowControl w:val="0"/>
        <w:autoSpaceDE w:val="0"/>
        <w:autoSpaceDN w:val="0"/>
        <w:jc w:val="both"/>
        <w:rPr>
          <w:color w:val="000000"/>
          <w:sz w:val="22"/>
          <w:szCs w:val="22"/>
        </w:rPr>
      </w:pPr>
      <w:bookmarkStart w:id="3" w:name="P161"/>
      <w:bookmarkEnd w:id="3"/>
      <w:r w:rsidRPr="008101D7">
        <w:rPr>
          <w:color w:val="000000"/>
          <w:sz w:val="22"/>
          <w:szCs w:val="22"/>
        </w:rPr>
        <w:t xml:space="preserve">4.2.3. принять решение об одностороннем отказе от исполнения Контракта в соответствии с гражданским законодательством; </w:t>
      </w:r>
    </w:p>
    <w:p w:rsidR="005B3BA4" w:rsidRPr="008101D7" w:rsidRDefault="005B3BA4" w:rsidP="005B3BA4">
      <w:pPr>
        <w:widowControl w:val="0"/>
        <w:autoSpaceDE w:val="0"/>
        <w:autoSpaceDN w:val="0"/>
        <w:jc w:val="both"/>
        <w:rPr>
          <w:color w:val="000000"/>
          <w:sz w:val="22"/>
          <w:szCs w:val="22"/>
        </w:rPr>
      </w:pPr>
      <w:r w:rsidRPr="008101D7">
        <w:rPr>
          <w:color w:val="000000"/>
          <w:sz w:val="22"/>
          <w:szCs w:val="22"/>
        </w:rPr>
        <w:t xml:space="preserve">4.2.4. требовать возмещения убытков, уплаты неустоек (штрафов, пеней) в соответствии с </w:t>
      </w:r>
      <w:hyperlink w:anchor="P226" w:history="1">
        <w:r w:rsidRPr="008101D7">
          <w:rPr>
            <w:color w:val="000000"/>
            <w:sz w:val="22"/>
            <w:szCs w:val="22"/>
          </w:rPr>
          <w:t>разделом VI</w:t>
        </w:r>
      </w:hyperlink>
      <w:r w:rsidRPr="008101D7">
        <w:rPr>
          <w:color w:val="000000"/>
          <w:sz w:val="22"/>
          <w:szCs w:val="22"/>
        </w:rPr>
        <w:t xml:space="preserve"> Контракта;</w:t>
      </w:r>
    </w:p>
    <w:p w:rsidR="005B3BA4" w:rsidRPr="008101D7" w:rsidRDefault="005B3BA4" w:rsidP="005B3BA4">
      <w:pPr>
        <w:widowControl w:val="0"/>
        <w:autoSpaceDE w:val="0"/>
        <w:autoSpaceDN w:val="0"/>
        <w:jc w:val="both"/>
        <w:rPr>
          <w:color w:val="000000"/>
          <w:sz w:val="22"/>
          <w:szCs w:val="22"/>
        </w:rPr>
      </w:pPr>
      <w:r w:rsidRPr="008101D7">
        <w:rPr>
          <w:color w:val="000000"/>
          <w:sz w:val="22"/>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 44-ФЗ).</w:t>
      </w:r>
    </w:p>
    <w:p w:rsidR="005B3BA4" w:rsidRPr="008101D7" w:rsidRDefault="005B3BA4" w:rsidP="005B3BA4">
      <w:pPr>
        <w:widowControl w:val="0"/>
        <w:autoSpaceDE w:val="0"/>
        <w:autoSpaceDN w:val="0"/>
        <w:jc w:val="both"/>
        <w:rPr>
          <w:i/>
          <w:color w:val="000000"/>
          <w:sz w:val="22"/>
          <w:szCs w:val="22"/>
        </w:rPr>
      </w:pPr>
      <w:r w:rsidRPr="008101D7">
        <w:rPr>
          <w:color w:val="000000"/>
          <w:sz w:val="22"/>
          <w:szCs w:val="22"/>
        </w:rPr>
        <w:t xml:space="preserve">4.3. </w:t>
      </w:r>
      <w:r w:rsidRPr="008101D7">
        <w:rPr>
          <w:i/>
          <w:color w:val="000000"/>
          <w:sz w:val="22"/>
          <w:szCs w:val="22"/>
        </w:rPr>
        <w:t>Заказчик обязуется:</w:t>
      </w:r>
    </w:p>
    <w:p w:rsidR="005B3BA4" w:rsidRPr="008101D7" w:rsidRDefault="005B3BA4" w:rsidP="005B3BA4">
      <w:pPr>
        <w:widowControl w:val="0"/>
        <w:autoSpaceDE w:val="0"/>
        <w:autoSpaceDN w:val="0"/>
        <w:jc w:val="both"/>
        <w:rPr>
          <w:color w:val="000000"/>
          <w:sz w:val="22"/>
          <w:szCs w:val="22"/>
        </w:rPr>
      </w:pPr>
      <w:r w:rsidRPr="008101D7">
        <w:rPr>
          <w:color w:val="000000"/>
          <w:sz w:val="22"/>
          <w:szCs w:val="22"/>
        </w:rPr>
        <w:t>4.3.1. обеспечить своевременную приемку и оплату поставленного Товара надлежащего качества в порядке и сроки, предусмотренные Контрактом;</w:t>
      </w:r>
    </w:p>
    <w:p w:rsidR="005B3BA4" w:rsidRPr="008101D7" w:rsidRDefault="005B3BA4" w:rsidP="005B3BA4">
      <w:pPr>
        <w:widowControl w:val="0"/>
        <w:autoSpaceDE w:val="0"/>
        <w:autoSpaceDN w:val="0"/>
        <w:jc w:val="both"/>
        <w:rPr>
          <w:color w:val="000000"/>
          <w:sz w:val="22"/>
          <w:szCs w:val="22"/>
        </w:rPr>
      </w:pPr>
      <w:r w:rsidRPr="008101D7">
        <w:rPr>
          <w:color w:val="000000"/>
          <w:sz w:val="22"/>
          <w:szCs w:val="22"/>
        </w:rPr>
        <w:t xml:space="preserve">4.3.2. требовать уплаты неустоек (штрафов, пеней) в соответствии с </w:t>
      </w:r>
      <w:hyperlink w:anchor="P226" w:history="1">
        <w:r w:rsidRPr="008101D7">
          <w:rPr>
            <w:color w:val="000000"/>
            <w:sz w:val="22"/>
            <w:szCs w:val="22"/>
          </w:rPr>
          <w:t>разделом VI</w:t>
        </w:r>
      </w:hyperlink>
      <w:r w:rsidRPr="008101D7">
        <w:rPr>
          <w:color w:val="000000"/>
          <w:sz w:val="22"/>
          <w:szCs w:val="22"/>
        </w:rPr>
        <w:t xml:space="preserve"> Контракта;</w:t>
      </w:r>
    </w:p>
    <w:p w:rsidR="005B3BA4" w:rsidRPr="008101D7" w:rsidRDefault="005B3BA4" w:rsidP="005B3BA4">
      <w:pPr>
        <w:widowControl w:val="0"/>
        <w:autoSpaceDE w:val="0"/>
        <w:autoSpaceDN w:val="0"/>
        <w:jc w:val="both"/>
        <w:rPr>
          <w:color w:val="000000"/>
          <w:sz w:val="22"/>
          <w:szCs w:val="22"/>
        </w:rPr>
      </w:pPr>
      <w:r w:rsidRPr="008101D7">
        <w:rPr>
          <w:color w:val="000000"/>
          <w:sz w:val="22"/>
          <w:szCs w:val="22"/>
        </w:rPr>
        <w:t>4.3.3. провести экспертизу поставленного Товара для проверки его соответствия условиям Контракта в соответствии с Федеральным законом № 44-ФЗ.</w:t>
      </w:r>
    </w:p>
    <w:p w:rsidR="005B3BA4" w:rsidRPr="008101D7" w:rsidRDefault="005B3BA4" w:rsidP="005B3BA4">
      <w:pPr>
        <w:widowControl w:val="0"/>
        <w:autoSpaceDE w:val="0"/>
        <w:autoSpaceDN w:val="0"/>
        <w:jc w:val="both"/>
        <w:rPr>
          <w:i/>
          <w:color w:val="000000"/>
          <w:sz w:val="22"/>
          <w:szCs w:val="22"/>
        </w:rPr>
      </w:pPr>
      <w:r w:rsidRPr="008101D7">
        <w:rPr>
          <w:color w:val="000000"/>
          <w:sz w:val="22"/>
          <w:szCs w:val="22"/>
        </w:rPr>
        <w:t xml:space="preserve">4.4. </w:t>
      </w:r>
      <w:r w:rsidRPr="008101D7">
        <w:rPr>
          <w:i/>
          <w:color w:val="000000"/>
          <w:sz w:val="22"/>
          <w:szCs w:val="22"/>
        </w:rPr>
        <w:t>Заказчик вправе:</w:t>
      </w:r>
    </w:p>
    <w:p w:rsidR="005B3BA4" w:rsidRPr="008101D7" w:rsidRDefault="005B3BA4" w:rsidP="005B3BA4">
      <w:pPr>
        <w:widowControl w:val="0"/>
        <w:autoSpaceDE w:val="0"/>
        <w:autoSpaceDN w:val="0"/>
        <w:jc w:val="both"/>
        <w:rPr>
          <w:color w:val="000000"/>
          <w:sz w:val="22"/>
          <w:szCs w:val="22"/>
        </w:rPr>
      </w:pPr>
      <w:r w:rsidRPr="008101D7">
        <w:rPr>
          <w:color w:val="000000"/>
          <w:sz w:val="22"/>
          <w:szCs w:val="22"/>
        </w:rPr>
        <w:t>4.4.1. требовать от Поставщика надлежащего исполнения обязательств по Контракту;</w:t>
      </w:r>
    </w:p>
    <w:p w:rsidR="005B3BA4" w:rsidRPr="008101D7" w:rsidRDefault="005B3BA4" w:rsidP="005B3BA4">
      <w:pPr>
        <w:widowControl w:val="0"/>
        <w:autoSpaceDE w:val="0"/>
        <w:autoSpaceDN w:val="0"/>
        <w:jc w:val="both"/>
        <w:rPr>
          <w:color w:val="000000"/>
          <w:sz w:val="22"/>
          <w:szCs w:val="22"/>
        </w:rPr>
      </w:pPr>
      <w:r w:rsidRPr="008101D7">
        <w:rPr>
          <w:color w:val="000000"/>
          <w:sz w:val="22"/>
          <w:szCs w:val="22"/>
        </w:rPr>
        <w:t>4.4.2. требовать от Поставщика своевременного устранения недостатков, выявленных как в ходе приемки, так и в течение гарантийного периода;</w:t>
      </w:r>
    </w:p>
    <w:p w:rsidR="005B3BA4" w:rsidRPr="008101D7" w:rsidRDefault="005B3BA4" w:rsidP="005B3BA4">
      <w:pPr>
        <w:widowControl w:val="0"/>
        <w:autoSpaceDE w:val="0"/>
        <w:autoSpaceDN w:val="0"/>
        <w:jc w:val="both"/>
        <w:rPr>
          <w:color w:val="000000"/>
          <w:sz w:val="22"/>
          <w:szCs w:val="22"/>
        </w:rPr>
      </w:pPr>
      <w:r w:rsidRPr="008101D7">
        <w:rPr>
          <w:color w:val="000000"/>
          <w:sz w:val="22"/>
          <w:szCs w:val="22"/>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rsidR="005B3BA4" w:rsidRPr="008101D7" w:rsidRDefault="005B3BA4" w:rsidP="005B3BA4">
      <w:pPr>
        <w:widowControl w:val="0"/>
        <w:autoSpaceDE w:val="0"/>
        <w:autoSpaceDN w:val="0"/>
        <w:jc w:val="both"/>
        <w:rPr>
          <w:color w:val="000000"/>
          <w:sz w:val="22"/>
          <w:szCs w:val="22"/>
        </w:rPr>
      </w:pPr>
      <w:r w:rsidRPr="008101D7">
        <w:rPr>
          <w:color w:val="000000"/>
          <w:sz w:val="22"/>
          <w:szCs w:val="22"/>
        </w:rPr>
        <w:t xml:space="preserve">4.4.4. требовать возмещения убытков в соответствии с </w:t>
      </w:r>
      <w:hyperlink w:anchor="P226" w:history="1">
        <w:r w:rsidRPr="008101D7">
          <w:rPr>
            <w:color w:val="000000"/>
            <w:sz w:val="22"/>
            <w:szCs w:val="22"/>
          </w:rPr>
          <w:t>разделом VI</w:t>
        </w:r>
      </w:hyperlink>
      <w:r w:rsidRPr="008101D7">
        <w:rPr>
          <w:color w:val="000000"/>
          <w:sz w:val="22"/>
          <w:szCs w:val="22"/>
        </w:rPr>
        <w:t xml:space="preserve"> Контракта, причиненных по вине Поставщика;</w:t>
      </w:r>
    </w:p>
    <w:p w:rsidR="005B3BA4" w:rsidRPr="008101D7" w:rsidRDefault="005B3BA4" w:rsidP="005B3BA4">
      <w:pPr>
        <w:widowControl w:val="0"/>
        <w:autoSpaceDE w:val="0"/>
        <w:autoSpaceDN w:val="0"/>
        <w:jc w:val="both"/>
        <w:rPr>
          <w:color w:val="000000"/>
          <w:sz w:val="22"/>
          <w:szCs w:val="22"/>
        </w:rPr>
      </w:pPr>
      <w:r w:rsidRPr="008101D7">
        <w:rPr>
          <w:color w:val="000000"/>
          <w:sz w:val="22"/>
          <w:szCs w:val="22"/>
        </w:rPr>
        <w:t>4.4.5.</w:t>
      </w:r>
      <w:r w:rsidRPr="008101D7">
        <w:rPr>
          <w:rFonts w:eastAsia="Calibri"/>
          <w:sz w:val="22"/>
          <w:szCs w:val="22"/>
        </w:rPr>
        <w:t xml:space="preserve"> </w:t>
      </w:r>
      <w:r w:rsidRPr="008101D7">
        <w:rPr>
          <w:color w:val="000000"/>
          <w:sz w:val="22"/>
          <w:szCs w:val="22"/>
        </w:rPr>
        <w:t>отказаться от приемки и оплаты Товара, не соответствующего условиям Контракта;</w:t>
      </w:r>
    </w:p>
    <w:p w:rsidR="005B3BA4" w:rsidRPr="008101D7" w:rsidRDefault="005B3BA4" w:rsidP="005B3BA4">
      <w:pPr>
        <w:widowControl w:val="0"/>
        <w:autoSpaceDE w:val="0"/>
        <w:autoSpaceDN w:val="0"/>
        <w:jc w:val="both"/>
        <w:rPr>
          <w:color w:val="000000"/>
          <w:sz w:val="22"/>
          <w:szCs w:val="22"/>
        </w:rPr>
      </w:pPr>
      <w:bookmarkStart w:id="4" w:name="P192"/>
      <w:bookmarkEnd w:id="4"/>
      <w:r w:rsidRPr="008101D7">
        <w:rPr>
          <w:color w:val="000000"/>
          <w:sz w:val="22"/>
          <w:szCs w:val="22"/>
        </w:rPr>
        <w:t xml:space="preserve">4.4.6. принять решение об одностороннем отказе от исполнения Контракта в соответствии с гражданским законодательством; </w:t>
      </w:r>
    </w:p>
    <w:p w:rsidR="005B3BA4" w:rsidRPr="008101D7" w:rsidRDefault="005B3BA4" w:rsidP="005B3BA4">
      <w:pPr>
        <w:widowControl w:val="0"/>
        <w:autoSpaceDE w:val="0"/>
        <w:autoSpaceDN w:val="0"/>
        <w:jc w:val="both"/>
        <w:rPr>
          <w:sz w:val="22"/>
          <w:szCs w:val="22"/>
        </w:rPr>
      </w:pPr>
      <w:r w:rsidRPr="008101D7">
        <w:rPr>
          <w:color w:val="000000"/>
          <w:sz w:val="22"/>
          <w:szCs w:val="22"/>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8101D7" w:rsidRDefault="008101D7" w:rsidP="005B3BA4">
      <w:pPr>
        <w:widowControl w:val="0"/>
        <w:autoSpaceDE w:val="0"/>
        <w:autoSpaceDN w:val="0"/>
        <w:jc w:val="center"/>
        <w:outlineLvl w:val="1"/>
        <w:rPr>
          <w:sz w:val="22"/>
          <w:szCs w:val="22"/>
        </w:rPr>
      </w:pPr>
    </w:p>
    <w:p w:rsidR="005B3BA4" w:rsidRPr="008101D7" w:rsidRDefault="005B3BA4" w:rsidP="005B3BA4">
      <w:pPr>
        <w:widowControl w:val="0"/>
        <w:autoSpaceDE w:val="0"/>
        <w:autoSpaceDN w:val="0"/>
        <w:jc w:val="center"/>
        <w:outlineLvl w:val="1"/>
        <w:rPr>
          <w:sz w:val="22"/>
          <w:szCs w:val="22"/>
        </w:rPr>
      </w:pPr>
      <w:r w:rsidRPr="008101D7">
        <w:rPr>
          <w:sz w:val="22"/>
          <w:szCs w:val="22"/>
        </w:rPr>
        <w:t>V. Качество Товара</w:t>
      </w:r>
    </w:p>
    <w:p w:rsidR="005B3BA4" w:rsidRPr="008101D7" w:rsidRDefault="005B3BA4" w:rsidP="005B3BA4">
      <w:pPr>
        <w:widowControl w:val="0"/>
        <w:autoSpaceDE w:val="0"/>
        <w:autoSpaceDN w:val="0"/>
        <w:jc w:val="both"/>
        <w:rPr>
          <w:sz w:val="22"/>
          <w:szCs w:val="22"/>
        </w:rPr>
      </w:pPr>
      <w:r w:rsidRPr="008101D7">
        <w:rPr>
          <w:sz w:val="22"/>
          <w:szCs w:val="22"/>
        </w:rPr>
        <w:t>5.1. Поставщик гарантирует, что поставляемый Товар соответствует требованиям, установленным Контрактом.</w:t>
      </w:r>
    </w:p>
    <w:p w:rsidR="00003A2C" w:rsidRDefault="005B3BA4" w:rsidP="005B3BA4">
      <w:pPr>
        <w:widowControl w:val="0"/>
        <w:autoSpaceDE w:val="0"/>
        <w:autoSpaceDN w:val="0"/>
        <w:jc w:val="both"/>
        <w:rPr>
          <w:sz w:val="22"/>
          <w:szCs w:val="22"/>
        </w:rPr>
      </w:pPr>
      <w:r w:rsidRPr="008101D7">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w:t>
      </w:r>
      <w:r w:rsidR="00003A2C">
        <w:rPr>
          <w:sz w:val="22"/>
          <w:szCs w:val="22"/>
        </w:rPr>
        <w:t>ательством Российской Федерации.</w:t>
      </w:r>
      <w:r w:rsidRPr="008101D7">
        <w:rPr>
          <w:sz w:val="22"/>
          <w:szCs w:val="22"/>
        </w:rPr>
        <w:t xml:space="preserve"> </w:t>
      </w:r>
    </w:p>
    <w:p w:rsidR="005B3BA4" w:rsidRPr="008101D7" w:rsidRDefault="005B3BA4" w:rsidP="005B3BA4">
      <w:pPr>
        <w:widowControl w:val="0"/>
        <w:autoSpaceDE w:val="0"/>
        <w:autoSpaceDN w:val="0"/>
        <w:jc w:val="both"/>
        <w:rPr>
          <w:sz w:val="22"/>
          <w:szCs w:val="22"/>
        </w:rPr>
      </w:pPr>
      <w:r w:rsidRPr="008101D7">
        <w:rPr>
          <w:sz w:val="22"/>
          <w:szCs w:val="22"/>
        </w:rPr>
        <w:t>5.3. Товар должен быть упакован и замаркирован в соответствии с действующими стандартами.</w:t>
      </w:r>
    </w:p>
    <w:p w:rsidR="005B3BA4" w:rsidRDefault="005B3BA4" w:rsidP="005B3BA4">
      <w:pPr>
        <w:widowControl w:val="0"/>
        <w:autoSpaceDE w:val="0"/>
        <w:autoSpaceDN w:val="0"/>
        <w:jc w:val="both"/>
        <w:rPr>
          <w:sz w:val="22"/>
          <w:szCs w:val="22"/>
        </w:rPr>
      </w:pPr>
      <w:r w:rsidRPr="008101D7">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003A2C" w:rsidRPr="008101D7" w:rsidRDefault="00003A2C" w:rsidP="005B3BA4">
      <w:pPr>
        <w:widowControl w:val="0"/>
        <w:autoSpaceDE w:val="0"/>
        <w:autoSpaceDN w:val="0"/>
        <w:jc w:val="both"/>
        <w:rPr>
          <w:sz w:val="22"/>
          <w:szCs w:val="22"/>
        </w:rPr>
      </w:pPr>
    </w:p>
    <w:p w:rsidR="005B3BA4" w:rsidRPr="008101D7" w:rsidRDefault="005B3BA4" w:rsidP="005B3BA4">
      <w:pPr>
        <w:widowControl w:val="0"/>
        <w:autoSpaceDE w:val="0"/>
        <w:autoSpaceDN w:val="0"/>
        <w:jc w:val="center"/>
        <w:outlineLvl w:val="1"/>
        <w:rPr>
          <w:sz w:val="22"/>
          <w:szCs w:val="22"/>
        </w:rPr>
      </w:pPr>
      <w:r w:rsidRPr="008101D7">
        <w:rPr>
          <w:sz w:val="22"/>
          <w:szCs w:val="22"/>
        </w:rPr>
        <w:t xml:space="preserve">VI. Ответственность Сторон </w:t>
      </w:r>
    </w:p>
    <w:p w:rsidR="005B3BA4" w:rsidRPr="008101D7" w:rsidRDefault="005B3BA4" w:rsidP="005B3BA4">
      <w:pPr>
        <w:widowControl w:val="0"/>
        <w:autoSpaceDE w:val="0"/>
        <w:autoSpaceDN w:val="0"/>
        <w:jc w:val="both"/>
        <w:outlineLvl w:val="1"/>
        <w:rPr>
          <w:rFonts w:eastAsia="MS Mincho"/>
          <w:sz w:val="22"/>
          <w:szCs w:val="22"/>
          <w:lang w:eastAsia="ja-JP"/>
        </w:rPr>
      </w:pPr>
      <w:r w:rsidRPr="008101D7">
        <w:rPr>
          <w:rFonts w:eastAsia="MS Mincho"/>
          <w:sz w:val="22"/>
          <w:szCs w:val="22"/>
          <w:lang w:eastAsia="ja-JP"/>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5B3BA4" w:rsidRPr="008101D7" w:rsidRDefault="005B3BA4" w:rsidP="005B3BA4">
      <w:pPr>
        <w:widowControl w:val="0"/>
        <w:numPr>
          <w:ilvl w:val="0"/>
          <w:numId w:val="1"/>
        </w:numPr>
        <w:tabs>
          <w:tab w:val="clear" w:pos="-360"/>
          <w:tab w:val="num" w:pos="0"/>
        </w:tabs>
        <w:autoSpaceDE w:val="0"/>
        <w:autoSpaceDN w:val="0"/>
        <w:adjustRightInd w:val="0"/>
        <w:ind w:left="0"/>
        <w:jc w:val="both"/>
        <w:rPr>
          <w:rFonts w:eastAsia="MS Mincho"/>
          <w:sz w:val="22"/>
          <w:szCs w:val="22"/>
          <w:lang w:eastAsia="ja-JP"/>
        </w:rPr>
      </w:pPr>
      <w:r w:rsidRPr="008101D7">
        <w:rPr>
          <w:rFonts w:eastAsia="MS Mincho"/>
          <w:sz w:val="22"/>
          <w:szCs w:val="22"/>
          <w:lang w:eastAsia="ja-JP"/>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B3BA4" w:rsidRPr="008101D7" w:rsidRDefault="005B3BA4" w:rsidP="005B3BA4">
      <w:pPr>
        <w:widowControl w:val="0"/>
        <w:numPr>
          <w:ilvl w:val="0"/>
          <w:numId w:val="1"/>
        </w:numPr>
        <w:tabs>
          <w:tab w:val="clear" w:pos="-360"/>
          <w:tab w:val="num" w:pos="0"/>
        </w:tabs>
        <w:autoSpaceDE w:val="0"/>
        <w:autoSpaceDN w:val="0"/>
        <w:adjustRightInd w:val="0"/>
        <w:ind w:left="0"/>
        <w:jc w:val="both"/>
        <w:rPr>
          <w:rFonts w:eastAsia="MS Mincho"/>
          <w:sz w:val="22"/>
          <w:szCs w:val="22"/>
          <w:lang w:eastAsia="ja-JP"/>
        </w:rPr>
      </w:pPr>
      <w:r w:rsidRPr="008101D7">
        <w:rPr>
          <w:rFonts w:eastAsia="MS Mincho"/>
          <w:sz w:val="22"/>
          <w:szCs w:val="22"/>
          <w:lang w:eastAsia="ja-JP"/>
        </w:rPr>
        <w:t>а) 1000 рублей, если цена контракта не превышает 3 млн. рублей (включительно);</w:t>
      </w:r>
    </w:p>
    <w:p w:rsidR="005B3BA4" w:rsidRPr="008101D7" w:rsidRDefault="005B3BA4" w:rsidP="005B3BA4">
      <w:pPr>
        <w:widowControl w:val="0"/>
        <w:numPr>
          <w:ilvl w:val="0"/>
          <w:numId w:val="1"/>
        </w:numPr>
        <w:tabs>
          <w:tab w:val="clear" w:pos="-360"/>
          <w:tab w:val="num" w:pos="0"/>
        </w:tabs>
        <w:autoSpaceDE w:val="0"/>
        <w:autoSpaceDN w:val="0"/>
        <w:adjustRightInd w:val="0"/>
        <w:ind w:left="0"/>
        <w:jc w:val="both"/>
        <w:rPr>
          <w:rFonts w:eastAsia="MS Mincho"/>
          <w:sz w:val="22"/>
          <w:szCs w:val="22"/>
          <w:lang w:eastAsia="ja-JP"/>
        </w:rPr>
      </w:pPr>
      <w:r w:rsidRPr="008101D7">
        <w:rPr>
          <w:rFonts w:eastAsia="MS Mincho"/>
          <w:sz w:val="22"/>
          <w:szCs w:val="22"/>
          <w:lang w:eastAsia="ja-JP"/>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B3BA4" w:rsidRPr="008101D7" w:rsidRDefault="005B3BA4" w:rsidP="005B3BA4">
      <w:pPr>
        <w:widowControl w:val="0"/>
        <w:numPr>
          <w:ilvl w:val="0"/>
          <w:numId w:val="1"/>
        </w:numPr>
        <w:tabs>
          <w:tab w:val="clear" w:pos="-360"/>
          <w:tab w:val="num" w:pos="0"/>
        </w:tabs>
        <w:autoSpaceDE w:val="0"/>
        <w:autoSpaceDN w:val="0"/>
        <w:adjustRightInd w:val="0"/>
        <w:ind w:left="0"/>
        <w:jc w:val="both"/>
        <w:rPr>
          <w:rFonts w:eastAsia="MS Mincho"/>
          <w:sz w:val="22"/>
          <w:szCs w:val="22"/>
          <w:lang w:eastAsia="ja-JP"/>
        </w:rPr>
      </w:pPr>
      <w:r w:rsidRPr="008101D7">
        <w:rPr>
          <w:rFonts w:eastAsia="MS Mincho"/>
          <w:sz w:val="22"/>
          <w:szCs w:val="22"/>
          <w:lang w:eastAsia="ja-JP"/>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B3BA4" w:rsidRPr="008101D7" w:rsidRDefault="005B3BA4" w:rsidP="005B3BA4">
      <w:pPr>
        <w:widowControl w:val="0"/>
        <w:numPr>
          <w:ilvl w:val="0"/>
          <w:numId w:val="1"/>
        </w:numPr>
        <w:tabs>
          <w:tab w:val="clear" w:pos="-360"/>
          <w:tab w:val="num" w:pos="0"/>
        </w:tabs>
        <w:autoSpaceDE w:val="0"/>
        <w:autoSpaceDN w:val="0"/>
        <w:adjustRightInd w:val="0"/>
        <w:ind w:left="0"/>
        <w:jc w:val="both"/>
        <w:rPr>
          <w:rFonts w:eastAsia="MS Mincho"/>
          <w:sz w:val="22"/>
          <w:szCs w:val="22"/>
          <w:lang w:eastAsia="ja-JP"/>
        </w:rPr>
      </w:pPr>
      <w:r w:rsidRPr="008101D7">
        <w:rPr>
          <w:rFonts w:eastAsia="MS Mincho"/>
          <w:sz w:val="22"/>
          <w:szCs w:val="22"/>
          <w:lang w:eastAsia="ja-JP"/>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B3BA4" w:rsidRPr="008101D7" w:rsidRDefault="005B3BA4" w:rsidP="005B3BA4">
      <w:pPr>
        <w:pStyle w:val="ConsPlusNormal"/>
        <w:jc w:val="both"/>
        <w:rPr>
          <w:rFonts w:ascii="Times New Roman" w:hAnsi="Times New Roman" w:cs="Times New Roman"/>
          <w:sz w:val="22"/>
          <w:szCs w:val="22"/>
        </w:rPr>
      </w:pPr>
      <w:r w:rsidRPr="008101D7">
        <w:rPr>
          <w:rFonts w:ascii="Times New Roman" w:eastAsia="MS Mincho" w:hAnsi="Times New Roman" w:cs="Times New Roman"/>
          <w:sz w:val="22"/>
          <w:szCs w:val="22"/>
          <w:lang w:eastAsia="ja-JP"/>
        </w:rPr>
        <w:lastRenderedPageBreak/>
        <w:t xml:space="preserve">6.6. </w:t>
      </w:r>
      <w:r w:rsidRPr="008101D7">
        <w:rPr>
          <w:rFonts w:ascii="Times New Roman" w:hAnsi="Times New Roman" w:cs="Times New Roman"/>
          <w:sz w:val="22"/>
          <w:szCs w:val="22"/>
        </w:rPr>
        <w:t>Штрафы начисляются за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 каждый факт неисполнения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B3BA4" w:rsidRPr="008101D7" w:rsidRDefault="005B3BA4" w:rsidP="005B3BA4">
      <w:pPr>
        <w:widowControl w:val="0"/>
        <w:autoSpaceDE w:val="0"/>
        <w:autoSpaceDN w:val="0"/>
        <w:adjustRightInd w:val="0"/>
        <w:jc w:val="both"/>
        <w:rPr>
          <w:sz w:val="22"/>
          <w:szCs w:val="22"/>
        </w:rPr>
      </w:pPr>
      <w:r w:rsidRPr="008101D7">
        <w:rPr>
          <w:sz w:val="22"/>
          <w:szCs w:val="22"/>
        </w:rPr>
        <w:t>а) 10 процентов цены контракта (этапа) в случае, если цена контракта (этапа) не превышает 3 млн. рублей;</w:t>
      </w:r>
    </w:p>
    <w:p w:rsidR="005B3BA4" w:rsidRPr="008101D7" w:rsidRDefault="005B3BA4" w:rsidP="005B3BA4">
      <w:pPr>
        <w:widowControl w:val="0"/>
        <w:autoSpaceDE w:val="0"/>
        <w:autoSpaceDN w:val="0"/>
        <w:adjustRightInd w:val="0"/>
        <w:jc w:val="both"/>
        <w:rPr>
          <w:rFonts w:eastAsia="MS Mincho"/>
          <w:sz w:val="22"/>
          <w:szCs w:val="22"/>
          <w:lang w:eastAsia="ja-JP"/>
        </w:rPr>
      </w:pPr>
      <w:r w:rsidRPr="008101D7">
        <w:rPr>
          <w:rFonts w:eastAsia="MS Mincho"/>
          <w:sz w:val="22"/>
          <w:szCs w:val="22"/>
          <w:lang w:eastAsia="ja-JP"/>
        </w:rPr>
        <w:t>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B3BA4" w:rsidRPr="008101D7" w:rsidRDefault="005B3BA4" w:rsidP="005B3BA4">
      <w:pPr>
        <w:widowControl w:val="0"/>
        <w:autoSpaceDE w:val="0"/>
        <w:autoSpaceDN w:val="0"/>
        <w:adjustRightInd w:val="0"/>
        <w:jc w:val="both"/>
        <w:rPr>
          <w:rFonts w:eastAsia="MS Mincho"/>
          <w:sz w:val="22"/>
          <w:szCs w:val="22"/>
          <w:lang w:eastAsia="ja-JP"/>
        </w:rPr>
      </w:pPr>
      <w:r w:rsidRPr="008101D7">
        <w:rPr>
          <w:rFonts w:eastAsia="MS Mincho"/>
          <w:sz w:val="22"/>
          <w:szCs w:val="22"/>
          <w:lang w:eastAsia="ja-JP"/>
        </w:rPr>
        <w:t>а) 1000 рублей, если цена контракта не превышает 3 млн. рублей.</w:t>
      </w:r>
    </w:p>
    <w:p w:rsidR="005B3BA4" w:rsidRPr="008101D7" w:rsidRDefault="005B3BA4" w:rsidP="005B3BA4">
      <w:pPr>
        <w:widowControl w:val="0"/>
        <w:autoSpaceDE w:val="0"/>
        <w:autoSpaceDN w:val="0"/>
        <w:adjustRightInd w:val="0"/>
        <w:jc w:val="both"/>
        <w:rPr>
          <w:rFonts w:eastAsia="MS Mincho"/>
          <w:sz w:val="22"/>
          <w:szCs w:val="22"/>
          <w:lang w:eastAsia="ja-JP"/>
        </w:rPr>
      </w:pPr>
      <w:r w:rsidRPr="008101D7">
        <w:rPr>
          <w:rFonts w:eastAsia="MS Mincho"/>
          <w:sz w:val="22"/>
          <w:szCs w:val="22"/>
          <w:lang w:eastAsia="ja-JP"/>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B3BA4" w:rsidRPr="008101D7" w:rsidRDefault="005B3BA4" w:rsidP="005B3BA4">
      <w:pPr>
        <w:widowControl w:val="0"/>
        <w:autoSpaceDE w:val="0"/>
        <w:autoSpaceDN w:val="0"/>
        <w:adjustRightInd w:val="0"/>
        <w:jc w:val="both"/>
        <w:rPr>
          <w:rFonts w:eastAsia="MS Mincho"/>
          <w:sz w:val="22"/>
          <w:szCs w:val="22"/>
          <w:lang w:eastAsia="ja-JP"/>
        </w:rPr>
      </w:pPr>
      <w:r w:rsidRPr="008101D7">
        <w:rPr>
          <w:rFonts w:eastAsia="MS Mincho"/>
          <w:sz w:val="22"/>
          <w:szCs w:val="22"/>
          <w:lang w:eastAsia="ja-JP"/>
        </w:rPr>
        <w:t xml:space="preserve">6.9. </w:t>
      </w:r>
      <w:r w:rsidRPr="008101D7">
        <w:rPr>
          <w:rFonts w:eastAsia="Calibri"/>
          <w:sz w:val="22"/>
          <w:szCs w:val="22"/>
        </w:rPr>
        <w:t xml:space="preserve">Пеня начисляется за каждый день просрочки исполнения </w:t>
      </w:r>
      <w:r w:rsidRPr="008101D7">
        <w:rPr>
          <w:rFonts w:eastAsia="MS Mincho"/>
          <w:sz w:val="22"/>
          <w:szCs w:val="22"/>
          <w:lang w:eastAsia="ja-JP"/>
        </w:rPr>
        <w:t xml:space="preserve">Поставщиком </w:t>
      </w:r>
      <w:r w:rsidRPr="008101D7">
        <w:rPr>
          <w:rFonts w:eastAsia="Calibri"/>
          <w:sz w:val="22"/>
          <w:szCs w:val="22"/>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8101D7">
        <w:rPr>
          <w:rFonts w:eastAsia="MS Mincho"/>
          <w:sz w:val="22"/>
          <w:szCs w:val="22"/>
          <w:lang w:eastAsia="ja-JP"/>
        </w:rPr>
        <w:t>Поставщиком</w:t>
      </w:r>
      <w:r w:rsidRPr="008101D7">
        <w:rPr>
          <w:rFonts w:eastAsia="Calibri"/>
          <w:sz w:val="22"/>
          <w:szCs w:val="22"/>
        </w:rPr>
        <w:t>, за исключением случаев, если законодательством Российской Федерации установлен иной порядок начисления пени</w:t>
      </w:r>
      <w:r w:rsidRPr="008101D7">
        <w:rPr>
          <w:rFonts w:eastAsia="MS Mincho"/>
          <w:sz w:val="22"/>
          <w:szCs w:val="22"/>
          <w:lang w:eastAsia="ja-JP"/>
        </w:rPr>
        <w:t>.</w:t>
      </w:r>
    </w:p>
    <w:p w:rsidR="005B3BA4" w:rsidRPr="008101D7" w:rsidRDefault="005B3BA4" w:rsidP="005B3BA4">
      <w:pPr>
        <w:widowControl w:val="0"/>
        <w:autoSpaceDE w:val="0"/>
        <w:autoSpaceDN w:val="0"/>
        <w:adjustRightInd w:val="0"/>
        <w:jc w:val="both"/>
        <w:rPr>
          <w:rFonts w:eastAsia="MS Mincho"/>
          <w:sz w:val="22"/>
          <w:szCs w:val="22"/>
          <w:lang w:eastAsia="ja-JP"/>
        </w:rPr>
      </w:pPr>
      <w:r w:rsidRPr="008101D7">
        <w:rPr>
          <w:rFonts w:eastAsia="MS Mincho"/>
          <w:sz w:val="22"/>
          <w:szCs w:val="22"/>
          <w:lang w:eastAsia="ja-JP"/>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B3BA4" w:rsidRPr="008101D7" w:rsidRDefault="005B3BA4" w:rsidP="005B3BA4">
      <w:pPr>
        <w:widowControl w:val="0"/>
        <w:numPr>
          <w:ilvl w:val="0"/>
          <w:numId w:val="1"/>
        </w:numPr>
        <w:tabs>
          <w:tab w:val="clear" w:pos="-360"/>
          <w:tab w:val="num" w:pos="0"/>
        </w:tabs>
        <w:autoSpaceDE w:val="0"/>
        <w:autoSpaceDN w:val="0"/>
        <w:adjustRightInd w:val="0"/>
        <w:ind w:left="0"/>
        <w:jc w:val="both"/>
        <w:rPr>
          <w:rFonts w:eastAsia="MS Mincho"/>
          <w:sz w:val="22"/>
          <w:szCs w:val="22"/>
          <w:lang w:eastAsia="ja-JP"/>
        </w:rPr>
      </w:pPr>
      <w:r w:rsidRPr="008101D7">
        <w:rPr>
          <w:rFonts w:eastAsia="MS Mincho"/>
          <w:sz w:val="22"/>
          <w:szCs w:val="22"/>
          <w:lang w:eastAsia="ja-JP"/>
        </w:rPr>
        <w:t>6.11.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w:t>
      </w:r>
    </w:p>
    <w:p w:rsidR="005B3BA4" w:rsidRPr="008101D7" w:rsidRDefault="005B3BA4" w:rsidP="005B3BA4">
      <w:pPr>
        <w:widowControl w:val="0"/>
        <w:numPr>
          <w:ilvl w:val="0"/>
          <w:numId w:val="1"/>
        </w:numPr>
        <w:tabs>
          <w:tab w:val="clear" w:pos="-360"/>
          <w:tab w:val="num" w:pos="0"/>
        </w:tabs>
        <w:autoSpaceDE w:val="0"/>
        <w:autoSpaceDN w:val="0"/>
        <w:adjustRightInd w:val="0"/>
        <w:ind w:left="0"/>
        <w:jc w:val="both"/>
        <w:rPr>
          <w:rFonts w:eastAsia="MS Mincho"/>
          <w:sz w:val="22"/>
          <w:szCs w:val="22"/>
          <w:lang w:eastAsia="ja-JP"/>
        </w:rPr>
      </w:pPr>
      <w:r w:rsidRPr="008101D7">
        <w:rPr>
          <w:rFonts w:eastAsia="MS Mincho"/>
          <w:sz w:val="22"/>
          <w:szCs w:val="22"/>
          <w:lang w:eastAsia="ja-JP"/>
        </w:rPr>
        <w:t>6.12. Риск случайного повреждения (порчи) или гибели Товара, лежит на Поставщике до момента исполнения им своего обязательства по поставке Товара.</w:t>
      </w:r>
    </w:p>
    <w:p w:rsidR="008101D7" w:rsidRDefault="008101D7" w:rsidP="005B3BA4">
      <w:pPr>
        <w:widowControl w:val="0"/>
        <w:autoSpaceDE w:val="0"/>
        <w:autoSpaceDN w:val="0"/>
        <w:jc w:val="center"/>
        <w:outlineLvl w:val="1"/>
        <w:rPr>
          <w:sz w:val="22"/>
          <w:szCs w:val="22"/>
        </w:rPr>
      </w:pPr>
    </w:p>
    <w:p w:rsidR="005B3BA4" w:rsidRPr="008101D7" w:rsidRDefault="005B3BA4" w:rsidP="005B3BA4">
      <w:pPr>
        <w:widowControl w:val="0"/>
        <w:autoSpaceDE w:val="0"/>
        <w:autoSpaceDN w:val="0"/>
        <w:jc w:val="center"/>
        <w:outlineLvl w:val="1"/>
        <w:rPr>
          <w:sz w:val="22"/>
          <w:szCs w:val="22"/>
        </w:rPr>
      </w:pPr>
      <w:r w:rsidRPr="008101D7">
        <w:rPr>
          <w:sz w:val="22"/>
          <w:szCs w:val="22"/>
        </w:rPr>
        <w:t>VII. Обеспечение исполнения Контракта</w:t>
      </w:r>
    </w:p>
    <w:p w:rsidR="005B3BA4" w:rsidRPr="008101D7" w:rsidRDefault="005B3BA4" w:rsidP="005B3BA4">
      <w:pPr>
        <w:widowControl w:val="0"/>
        <w:autoSpaceDE w:val="0"/>
        <w:autoSpaceDN w:val="0"/>
        <w:outlineLvl w:val="1"/>
        <w:rPr>
          <w:sz w:val="22"/>
          <w:szCs w:val="22"/>
        </w:rPr>
      </w:pPr>
      <w:r w:rsidRPr="008101D7">
        <w:rPr>
          <w:sz w:val="22"/>
          <w:szCs w:val="22"/>
        </w:rPr>
        <w:t xml:space="preserve">7.1. Обеспечение исполнения Контракта не устанавливается. </w:t>
      </w:r>
    </w:p>
    <w:p w:rsidR="008101D7" w:rsidRDefault="008101D7" w:rsidP="005B3BA4">
      <w:pPr>
        <w:widowControl w:val="0"/>
        <w:autoSpaceDE w:val="0"/>
        <w:autoSpaceDN w:val="0"/>
        <w:jc w:val="center"/>
        <w:rPr>
          <w:sz w:val="22"/>
          <w:szCs w:val="22"/>
        </w:rPr>
      </w:pPr>
    </w:p>
    <w:p w:rsidR="005B3BA4" w:rsidRPr="008101D7" w:rsidRDefault="005B3BA4" w:rsidP="005B3BA4">
      <w:pPr>
        <w:widowControl w:val="0"/>
        <w:autoSpaceDE w:val="0"/>
        <w:autoSpaceDN w:val="0"/>
        <w:jc w:val="center"/>
        <w:rPr>
          <w:sz w:val="22"/>
          <w:szCs w:val="22"/>
        </w:rPr>
      </w:pPr>
      <w:r w:rsidRPr="008101D7">
        <w:rPr>
          <w:sz w:val="22"/>
          <w:szCs w:val="22"/>
        </w:rPr>
        <w:t xml:space="preserve">VIII. Обеспечение гарантийных обязательств </w:t>
      </w:r>
    </w:p>
    <w:p w:rsidR="005B3BA4" w:rsidRPr="008101D7" w:rsidRDefault="005B3BA4" w:rsidP="005B3BA4">
      <w:pPr>
        <w:widowControl w:val="0"/>
        <w:autoSpaceDE w:val="0"/>
        <w:autoSpaceDN w:val="0"/>
        <w:jc w:val="both"/>
        <w:rPr>
          <w:sz w:val="22"/>
          <w:szCs w:val="22"/>
        </w:rPr>
      </w:pPr>
      <w:r w:rsidRPr="008101D7">
        <w:rPr>
          <w:sz w:val="22"/>
          <w:szCs w:val="22"/>
        </w:rPr>
        <w:t>8.1. Обеспечение гарантийных обязательств не устанавливается.</w:t>
      </w:r>
    </w:p>
    <w:p w:rsidR="008101D7" w:rsidRPr="0009186E" w:rsidRDefault="008101D7" w:rsidP="005B3BA4">
      <w:pPr>
        <w:widowControl w:val="0"/>
        <w:autoSpaceDE w:val="0"/>
        <w:autoSpaceDN w:val="0"/>
        <w:adjustRightInd w:val="0"/>
        <w:jc w:val="center"/>
        <w:rPr>
          <w:sz w:val="22"/>
          <w:szCs w:val="22"/>
        </w:rPr>
      </w:pPr>
    </w:p>
    <w:p w:rsidR="005B3BA4" w:rsidRPr="008101D7" w:rsidRDefault="005B3BA4" w:rsidP="005B3BA4">
      <w:pPr>
        <w:widowControl w:val="0"/>
        <w:autoSpaceDE w:val="0"/>
        <w:autoSpaceDN w:val="0"/>
        <w:adjustRightInd w:val="0"/>
        <w:jc w:val="center"/>
        <w:rPr>
          <w:sz w:val="22"/>
          <w:szCs w:val="22"/>
        </w:rPr>
      </w:pPr>
      <w:r w:rsidRPr="008101D7">
        <w:rPr>
          <w:sz w:val="22"/>
          <w:szCs w:val="22"/>
          <w:lang w:val="en-US"/>
        </w:rPr>
        <w:t>I</w:t>
      </w:r>
      <w:r w:rsidRPr="008101D7">
        <w:rPr>
          <w:sz w:val="22"/>
          <w:szCs w:val="22"/>
        </w:rPr>
        <w:t>X. Исключительные права.</w:t>
      </w:r>
    </w:p>
    <w:p w:rsidR="005B3BA4" w:rsidRPr="008101D7" w:rsidRDefault="005B3BA4" w:rsidP="005B3BA4">
      <w:pPr>
        <w:widowControl w:val="0"/>
        <w:autoSpaceDE w:val="0"/>
        <w:autoSpaceDN w:val="0"/>
        <w:adjustRightInd w:val="0"/>
        <w:jc w:val="both"/>
        <w:rPr>
          <w:sz w:val="22"/>
          <w:szCs w:val="22"/>
        </w:rPr>
      </w:pPr>
      <w:r w:rsidRPr="008101D7">
        <w:rPr>
          <w:sz w:val="22"/>
          <w:szCs w:val="22"/>
        </w:rPr>
        <w:t>9.1. Не предусмотрено.</w:t>
      </w:r>
    </w:p>
    <w:p w:rsidR="008101D7" w:rsidRDefault="008101D7" w:rsidP="005B3BA4">
      <w:pPr>
        <w:widowControl w:val="0"/>
        <w:autoSpaceDE w:val="0"/>
        <w:autoSpaceDN w:val="0"/>
        <w:adjustRightInd w:val="0"/>
        <w:jc w:val="center"/>
        <w:rPr>
          <w:sz w:val="22"/>
          <w:szCs w:val="22"/>
        </w:rPr>
      </w:pPr>
    </w:p>
    <w:p w:rsidR="005B3BA4" w:rsidRPr="008101D7" w:rsidRDefault="005B3BA4" w:rsidP="005B3BA4">
      <w:pPr>
        <w:widowControl w:val="0"/>
        <w:autoSpaceDE w:val="0"/>
        <w:autoSpaceDN w:val="0"/>
        <w:adjustRightInd w:val="0"/>
        <w:jc w:val="center"/>
        <w:rPr>
          <w:sz w:val="22"/>
          <w:szCs w:val="22"/>
        </w:rPr>
      </w:pPr>
      <w:r w:rsidRPr="008101D7">
        <w:rPr>
          <w:sz w:val="22"/>
          <w:szCs w:val="22"/>
        </w:rPr>
        <w:t xml:space="preserve">X. Обстоятельства непреодолимой силы. </w:t>
      </w:r>
    </w:p>
    <w:p w:rsidR="005B3BA4" w:rsidRPr="008101D7" w:rsidRDefault="005B3BA4" w:rsidP="005B3BA4">
      <w:pPr>
        <w:widowControl w:val="0"/>
        <w:autoSpaceDE w:val="0"/>
        <w:autoSpaceDN w:val="0"/>
        <w:adjustRightInd w:val="0"/>
        <w:jc w:val="both"/>
        <w:rPr>
          <w:sz w:val="22"/>
          <w:szCs w:val="22"/>
        </w:rPr>
      </w:pPr>
      <w:r w:rsidRPr="008101D7">
        <w:rPr>
          <w:sz w:val="22"/>
          <w:szCs w:val="22"/>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B3BA4" w:rsidRPr="008101D7" w:rsidRDefault="005B3BA4" w:rsidP="005B3BA4">
      <w:pPr>
        <w:widowControl w:val="0"/>
        <w:autoSpaceDE w:val="0"/>
        <w:autoSpaceDN w:val="0"/>
        <w:adjustRightInd w:val="0"/>
        <w:jc w:val="both"/>
        <w:rPr>
          <w:sz w:val="22"/>
          <w:szCs w:val="22"/>
        </w:rPr>
      </w:pPr>
      <w:r w:rsidRPr="008101D7">
        <w:rPr>
          <w:sz w:val="22"/>
          <w:szCs w:val="22"/>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B3BA4" w:rsidRPr="008101D7" w:rsidRDefault="005B3BA4" w:rsidP="005B3BA4">
      <w:pPr>
        <w:widowControl w:val="0"/>
        <w:autoSpaceDE w:val="0"/>
        <w:autoSpaceDN w:val="0"/>
        <w:adjustRightInd w:val="0"/>
        <w:jc w:val="both"/>
        <w:rPr>
          <w:sz w:val="22"/>
          <w:szCs w:val="22"/>
        </w:rPr>
      </w:pPr>
      <w:r w:rsidRPr="008101D7">
        <w:rPr>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B3BA4" w:rsidRPr="008101D7" w:rsidRDefault="005B3BA4" w:rsidP="005B3BA4">
      <w:pPr>
        <w:widowControl w:val="0"/>
        <w:autoSpaceDE w:val="0"/>
        <w:autoSpaceDN w:val="0"/>
        <w:adjustRightInd w:val="0"/>
        <w:jc w:val="both"/>
        <w:rPr>
          <w:sz w:val="22"/>
          <w:szCs w:val="22"/>
        </w:rPr>
      </w:pPr>
      <w:r w:rsidRPr="008101D7">
        <w:rPr>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101D7" w:rsidRDefault="008101D7" w:rsidP="005B3BA4">
      <w:pPr>
        <w:widowControl w:val="0"/>
        <w:autoSpaceDE w:val="0"/>
        <w:autoSpaceDN w:val="0"/>
        <w:adjustRightInd w:val="0"/>
        <w:jc w:val="center"/>
        <w:rPr>
          <w:sz w:val="22"/>
          <w:szCs w:val="22"/>
        </w:rPr>
      </w:pPr>
    </w:p>
    <w:p w:rsidR="005B3BA4" w:rsidRPr="008101D7" w:rsidRDefault="005B3BA4" w:rsidP="005B3BA4">
      <w:pPr>
        <w:widowControl w:val="0"/>
        <w:autoSpaceDE w:val="0"/>
        <w:autoSpaceDN w:val="0"/>
        <w:adjustRightInd w:val="0"/>
        <w:jc w:val="center"/>
        <w:rPr>
          <w:sz w:val="22"/>
          <w:szCs w:val="22"/>
        </w:rPr>
      </w:pPr>
      <w:r w:rsidRPr="008101D7">
        <w:rPr>
          <w:sz w:val="22"/>
          <w:szCs w:val="22"/>
        </w:rPr>
        <w:t>XI. Рассмотрение и разрешение споров</w:t>
      </w:r>
    </w:p>
    <w:p w:rsidR="005B3BA4" w:rsidRPr="008101D7" w:rsidRDefault="005B3BA4" w:rsidP="005B3BA4">
      <w:pPr>
        <w:widowControl w:val="0"/>
        <w:autoSpaceDE w:val="0"/>
        <w:autoSpaceDN w:val="0"/>
        <w:adjustRightInd w:val="0"/>
        <w:jc w:val="both"/>
        <w:rPr>
          <w:sz w:val="22"/>
          <w:szCs w:val="22"/>
        </w:rPr>
      </w:pPr>
      <w:r w:rsidRPr="008101D7">
        <w:rPr>
          <w:sz w:val="22"/>
          <w:szCs w:val="22"/>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5B3BA4" w:rsidRPr="008101D7" w:rsidRDefault="005B3BA4" w:rsidP="005B3BA4">
      <w:pPr>
        <w:widowControl w:val="0"/>
        <w:autoSpaceDE w:val="0"/>
        <w:autoSpaceDN w:val="0"/>
        <w:adjustRightInd w:val="0"/>
        <w:jc w:val="both"/>
        <w:rPr>
          <w:sz w:val="22"/>
          <w:szCs w:val="22"/>
        </w:rPr>
      </w:pPr>
      <w:r w:rsidRPr="008101D7">
        <w:rPr>
          <w:sz w:val="22"/>
          <w:szCs w:val="22"/>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B3BA4" w:rsidRPr="008101D7" w:rsidRDefault="005B3BA4" w:rsidP="005B3BA4">
      <w:pPr>
        <w:widowControl w:val="0"/>
        <w:autoSpaceDE w:val="0"/>
        <w:autoSpaceDN w:val="0"/>
        <w:adjustRightInd w:val="0"/>
        <w:jc w:val="both"/>
        <w:rPr>
          <w:sz w:val="22"/>
          <w:szCs w:val="22"/>
        </w:rPr>
      </w:pPr>
      <w:r w:rsidRPr="008101D7">
        <w:rPr>
          <w:sz w:val="22"/>
          <w:szCs w:val="22"/>
        </w:rPr>
        <w:t>11.3. Срок рассмотрения претензии не может превышать 10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B3BA4" w:rsidRPr="008101D7" w:rsidRDefault="005B3BA4" w:rsidP="005B3BA4">
      <w:pPr>
        <w:widowControl w:val="0"/>
        <w:autoSpaceDE w:val="0"/>
        <w:autoSpaceDN w:val="0"/>
        <w:adjustRightInd w:val="0"/>
        <w:jc w:val="both"/>
        <w:rPr>
          <w:sz w:val="22"/>
          <w:szCs w:val="22"/>
        </w:rPr>
      </w:pPr>
      <w:r w:rsidRPr="008101D7">
        <w:rPr>
          <w:sz w:val="22"/>
          <w:szCs w:val="22"/>
        </w:rPr>
        <w:t xml:space="preserve">11.4. При </w:t>
      </w:r>
      <w:proofErr w:type="spellStart"/>
      <w:r w:rsidRPr="008101D7">
        <w:rPr>
          <w:sz w:val="22"/>
          <w:szCs w:val="22"/>
        </w:rPr>
        <w:t>неурегулировании</w:t>
      </w:r>
      <w:proofErr w:type="spellEnd"/>
      <w:r w:rsidRPr="008101D7">
        <w:rPr>
          <w:sz w:val="22"/>
          <w:szCs w:val="22"/>
        </w:rPr>
        <w:t xml:space="preserve"> Сторонами спора в досудебном порядке, спор разрешается в судебном порядке в Арбитражном суде Кировской области.</w:t>
      </w:r>
    </w:p>
    <w:p w:rsidR="008101D7" w:rsidRDefault="008101D7" w:rsidP="005B3BA4">
      <w:pPr>
        <w:widowControl w:val="0"/>
        <w:autoSpaceDE w:val="0"/>
        <w:autoSpaceDN w:val="0"/>
        <w:adjustRightInd w:val="0"/>
        <w:jc w:val="center"/>
        <w:rPr>
          <w:sz w:val="22"/>
          <w:szCs w:val="22"/>
        </w:rPr>
      </w:pPr>
    </w:p>
    <w:p w:rsidR="005B3BA4" w:rsidRPr="008101D7" w:rsidRDefault="005B3BA4" w:rsidP="005B3BA4">
      <w:pPr>
        <w:widowControl w:val="0"/>
        <w:autoSpaceDE w:val="0"/>
        <w:autoSpaceDN w:val="0"/>
        <w:adjustRightInd w:val="0"/>
        <w:jc w:val="center"/>
        <w:rPr>
          <w:sz w:val="22"/>
          <w:szCs w:val="22"/>
        </w:rPr>
      </w:pPr>
      <w:r w:rsidRPr="008101D7">
        <w:rPr>
          <w:sz w:val="22"/>
          <w:szCs w:val="22"/>
        </w:rPr>
        <w:lastRenderedPageBreak/>
        <w:t>XII. Срок действия и порядок расторжения Контракта</w:t>
      </w:r>
    </w:p>
    <w:p w:rsidR="005B3BA4" w:rsidRPr="008101D7" w:rsidRDefault="005B3BA4" w:rsidP="005B3BA4">
      <w:pPr>
        <w:widowControl w:val="0"/>
        <w:autoSpaceDE w:val="0"/>
        <w:autoSpaceDN w:val="0"/>
        <w:adjustRightInd w:val="0"/>
        <w:jc w:val="both"/>
        <w:rPr>
          <w:sz w:val="22"/>
          <w:szCs w:val="22"/>
        </w:rPr>
      </w:pPr>
      <w:r w:rsidRPr="008101D7">
        <w:rPr>
          <w:sz w:val="22"/>
          <w:szCs w:val="22"/>
        </w:rPr>
        <w:t xml:space="preserve">12.1. Контракт вступает в силу с момента его подписания обеими Сторонами и действует до полного исполнения Сторонами своих обязательств по контракту. Окончание срока действия Контракта не влечет прекращения неисполненных обязательств Сторон по Контракту. </w:t>
      </w:r>
    </w:p>
    <w:p w:rsidR="005B3BA4" w:rsidRPr="008101D7" w:rsidRDefault="005B3BA4" w:rsidP="005B3BA4">
      <w:pPr>
        <w:widowControl w:val="0"/>
        <w:autoSpaceDE w:val="0"/>
        <w:autoSpaceDN w:val="0"/>
        <w:adjustRightInd w:val="0"/>
        <w:jc w:val="both"/>
        <w:rPr>
          <w:sz w:val="22"/>
          <w:szCs w:val="22"/>
        </w:rPr>
      </w:pPr>
      <w:r w:rsidRPr="008101D7">
        <w:rPr>
          <w:sz w:val="22"/>
          <w:szCs w:val="22"/>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8101D7" w:rsidRDefault="008101D7" w:rsidP="005B3BA4">
      <w:pPr>
        <w:widowControl w:val="0"/>
        <w:autoSpaceDE w:val="0"/>
        <w:autoSpaceDN w:val="0"/>
        <w:adjustRightInd w:val="0"/>
        <w:jc w:val="center"/>
        <w:rPr>
          <w:sz w:val="22"/>
          <w:szCs w:val="22"/>
        </w:rPr>
      </w:pPr>
    </w:p>
    <w:p w:rsidR="0009186E" w:rsidRDefault="0009186E" w:rsidP="005B3BA4">
      <w:pPr>
        <w:widowControl w:val="0"/>
        <w:autoSpaceDE w:val="0"/>
        <w:autoSpaceDN w:val="0"/>
        <w:adjustRightInd w:val="0"/>
        <w:jc w:val="center"/>
        <w:rPr>
          <w:sz w:val="22"/>
          <w:szCs w:val="22"/>
        </w:rPr>
      </w:pPr>
    </w:p>
    <w:p w:rsidR="007B25A8" w:rsidRDefault="007B25A8" w:rsidP="005B3BA4">
      <w:pPr>
        <w:widowControl w:val="0"/>
        <w:autoSpaceDE w:val="0"/>
        <w:autoSpaceDN w:val="0"/>
        <w:adjustRightInd w:val="0"/>
        <w:jc w:val="center"/>
        <w:rPr>
          <w:sz w:val="22"/>
          <w:szCs w:val="22"/>
        </w:rPr>
      </w:pPr>
    </w:p>
    <w:p w:rsidR="005B3BA4" w:rsidRPr="008101D7" w:rsidRDefault="005B3BA4" w:rsidP="005B3BA4">
      <w:pPr>
        <w:widowControl w:val="0"/>
        <w:autoSpaceDE w:val="0"/>
        <w:autoSpaceDN w:val="0"/>
        <w:adjustRightInd w:val="0"/>
        <w:jc w:val="center"/>
        <w:rPr>
          <w:sz w:val="22"/>
          <w:szCs w:val="22"/>
        </w:rPr>
      </w:pPr>
      <w:r w:rsidRPr="008101D7">
        <w:rPr>
          <w:sz w:val="22"/>
          <w:szCs w:val="22"/>
        </w:rPr>
        <w:t xml:space="preserve">XIII. Прочие положения </w:t>
      </w:r>
    </w:p>
    <w:p w:rsidR="005B3BA4" w:rsidRPr="008101D7" w:rsidRDefault="005B3BA4" w:rsidP="005B3BA4">
      <w:pPr>
        <w:widowControl w:val="0"/>
        <w:autoSpaceDE w:val="0"/>
        <w:autoSpaceDN w:val="0"/>
        <w:adjustRightInd w:val="0"/>
        <w:jc w:val="both"/>
        <w:rPr>
          <w:sz w:val="22"/>
          <w:szCs w:val="22"/>
        </w:rPr>
      </w:pPr>
      <w:r w:rsidRPr="008101D7">
        <w:rPr>
          <w:sz w:val="22"/>
          <w:szCs w:val="22"/>
        </w:rPr>
        <w:t>13.1. Во всем, что не предусмотрено Контрактом, Стороны руководствуются законодательством Российской Федерации.</w:t>
      </w:r>
    </w:p>
    <w:p w:rsidR="005B3BA4" w:rsidRPr="008101D7" w:rsidRDefault="005B3BA4" w:rsidP="005B3BA4">
      <w:pPr>
        <w:widowControl w:val="0"/>
        <w:autoSpaceDE w:val="0"/>
        <w:autoSpaceDN w:val="0"/>
        <w:adjustRightInd w:val="0"/>
        <w:jc w:val="both"/>
        <w:rPr>
          <w:sz w:val="22"/>
          <w:szCs w:val="22"/>
        </w:rPr>
      </w:pPr>
      <w:r w:rsidRPr="008101D7">
        <w:rPr>
          <w:sz w:val="22"/>
          <w:szCs w:val="22"/>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B3BA4" w:rsidRPr="008101D7" w:rsidRDefault="005B3BA4" w:rsidP="005B3BA4">
      <w:pPr>
        <w:widowControl w:val="0"/>
        <w:autoSpaceDE w:val="0"/>
        <w:autoSpaceDN w:val="0"/>
        <w:adjustRightInd w:val="0"/>
        <w:jc w:val="both"/>
        <w:rPr>
          <w:sz w:val="22"/>
          <w:szCs w:val="22"/>
        </w:rPr>
      </w:pPr>
      <w:r w:rsidRPr="008101D7">
        <w:rPr>
          <w:sz w:val="22"/>
          <w:szCs w:val="22"/>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в электронной форме, подписанных усиленными электронными подписями уполномоченных представителей сторон, или в письменной форме, подписанных уполномоченными представителями сторон, которые являются его неотъемлемой частью.</w:t>
      </w:r>
    </w:p>
    <w:p w:rsidR="005B3BA4" w:rsidRPr="008101D7" w:rsidRDefault="005B3BA4" w:rsidP="005B3BA4">
      <w:pPr>
        <w:widowControl w:val="0"/>
        <w:autoSpaceDE w:val="0"/>
        <w:autoSpaceDN w:val="0"/>
        <w:adjustRightInd w:val="0"/>
        <w:jc w:val="both"/>
        <w:rPr>
          <w:sz w:val="22"/>
          <w:szCs w:val="22"/>
        </w:rPr>
      </w:pPr>
      <w:r w:rsidRPr="008101D7">
        <w:rPr>
          <w:sz w:val="22"/>
          <w:szCs w:val="22"/>
        </w:rPr>
        <w:t xml:space="preserve">13.4. Изменение условий Контракта при его исполнении не допускается, за исключением случаев, предусмотренных </w:t>
      </w:r>
      <w:hyperlink r:id="rId6" w:history="1">
        <w:r w:rsidRPr="008101D7">
          <w:rPr>
            <w:sz w:val="22"/>
            <w:szCs w:val="22"/>
          </w:rPr>
          <w:t>статьей 95</w:t>
        </w:r>
      </w:hyperlink>
      <w:r w:rsidRPr="008101D7">
        <w:rPr>
          <w:sz w:val="22"/>
          <w:szCs w:val="22"/>
        </w:rPr>
        <w:t xml:space="preserve"> Федерального закона № 44-ФЗ.</w:t>
      </w:r>
    </w:p>
    <w:p w:rsidR="005B3BA4" w:rsidRPr="008101D7" w:rsidRDefault="005B3BA4" w:rsidP="005B3BA4">
      <w:pPr>
        <w:widowControl w:val="0"/>
        <w:autoSpaceDE w:val="0"/>
        <w:autoSpaceDN w:val="0"/>
        <w:adjustRightInd w:val="0"/>
        <w:jc w:val="both"/>
        <w:rPr>
          <w:sz w:val="22"/>
          <w:szCs w:val="22"/>
        </w:rPr>
      </w:pPr>
      <w:r w:rsidRPr="008101D7">
        <w:rPr>
          <w:sz w:val="22"/>
          <w:szCs w:val="22"/>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B3BA4" w:rsidRPr="008101D7" w:rsidRDefault="005B3BA4" w:rsidP="005B3BA4">
      <w:pPr>
        <w:widowControl w:val="0"/>
        <w:autoSpaceDE w:val="0"/>
        <w:autoSpaceDN w:val="0"/>
        <w:adjustRightInd w:val="0"/>
        <w:jc w:val="both"/>
        <w:rPr>
          <w:sz w:val="22"/>
          <w:szCs w:val="22"/>
        </w:rPr>
      </w:pPr>
      <w:r w:rsidRPr="008101D7">
        <w:rPr>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5B3BA4" w:rsidRPr="008101D7" w:rsidRDefault="005B3BA4" w:rsidP="005B3BA4">
      <w:pPr>
        <w:widowControl w:val="0"/>
        <w:autoSpaceDE w:val="0"/>
        <w:autoSpaceDN w:val="0"/>
        <w:adjustRightInd w:val="0"/>
        <w:jc w:val="both"/>
        <w:rPr>
          <w:sz w:val="22"/>
          <w:szCs w:val="22"/>
        </w:rPr>
      </w:pPr>
      <w:r w:rsidRPr="008101D7">
        <w:rPr>
          <w:sz w:val="22"/>
          <w:szCs w:val="22"/>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5B3BA4" w:rsidRPr="008101D7" w:rsidRDefault="005B3BA4" w:rsidP="005B3BA4">
      <w:pPr>
        <w:jc w:val="both"/>
        <w:rPr>
          <w:sz w:val="22"/>
          <w:szCs w:val="22"/>
        </w:rPr>
      </w:pPr>
      <w:r w:rsidRPr="008101D7">
        <w:rPr>
          <w:sz w:val="22"/>
          <w:szCs w:val="22"/>
        </w:rPr>
        <w:t>13.7. Контракт составлен в форме электронного документа, подписанного усиленными электронными подписями Сторон.</w:t>
      </w:r>
    </w:p>
    <w:p w:rsidR="005B3BA4" w:rsidRPr="008101D7" w:rsidRDefault="005B3BA4" w:rsidP="005B3BA4">
      <w:pPr>
        <w:widowControl w:val="0"/>
        <w:tabs>
          <w:tab w:val="left" w:pos="142"/>
        </w:tabs>
        <w:suppressAutoHyphens/>
        <w:jc w:val="both"/>
        <w:rPr>
          <w:sz w:val="22"/>
          <w:szCs w:val="22"/>
        </w:rPr>
      </w:pPr>
      <w:r w:rsidRPr="008101D7">
        <w:rPr>
          <w:sz w:val="22"/>
          <w:szCs w:val="22"/>
        </w:rPr>
        <w:t>13.8. Банковское сопровождение контракта не требуется.</w:t>
      </w:r>
    </w:p>
    <w:p w:rsidR="008101D7" w:rsidRDefault="008101D7" w:rsidP="005B3BA4">
      <w:pPr>
        <w:widowControl w:val="0"/>
        <w:autoSpaceDE w:val="0"/>
        <w:autoSpaceDN w:val="0"/>
        <w:jc w:val="center"/>
        <w:outlineLvl w:val="1"/>
        <w:rPr>
          <w:sz w:val="22"/>
          <w:szCs w:val="22"/>
        </w:rPr>
      </w:pPr>
    </w:p>
    <w:p w:rsidR="005B3BA4" w:rsidRPr="008101D7" w:rsidRDefault="005B3BA4" w:rsidP="005B3BA4">
      <w:pPr>
        <w:widowControl w:val="0"/>
        <w:autoSpaceDE w:val="0"/>
        <w:autoSpaceDN w:val="0"/>
        <w:jc w:val="center"/>
        <w:outlineLvl w:val="1"/>
        <w:rPr>
          <w:sz w:val="22"/>
          <w:szCs w:val="22"/>
        </w:rPr>
      </w:pPr>
      <w:r w:rsidRPr="008101D7">
        <w:rPr>
          <w:sz w:val="22"/>
          <w:szCs w:val="22"/>
        </w:rPr>
        <w:t>X IV. Перечень приложений</w:t>
      </w:r>
    </w:p>
    <w:p w:rsidR="005B3BA4" w:rsidRPr="008101D7" w:rsidRDefault="005B3BA4" w:rsidP="005B3BA4">
      <w:pPr>
        <w:widowControl w:val="0"/>
        <w:autoSpaceDE w:val="0"/>
        <w:autoSpaceDN w:val="0"/>
        <w:jc w:val="both"/>
        <w:rPr>
          <w:rFonts w:eastAsia="Calibri"/>
          <w:sz w:val="22"/>
          <w:szCs w:val="22"/>
        </w:rPr>
      </w:pPr>
      <w:r w:rsidRPr="008101D7">
        <w:rPr>
          <w:sz w:val="22"/>
          <w:szCs w:val="22"/>
        </w:rPr>
        <w:t xml:space="preserve">14.1. </w:t>
      </w:r>
      <w:r w:rsidRPr="008101D7">
        <w:rPr>
          <w:rFonts w:eastAsia="Calibri"/>
          <w:sz w:val="22"/>
          <w:szCs w:val="22"/>
        </w:rPr>
        <w:t>Неотъемлемой частью Контракта является следующее приложение: Спецификация (Приложение № 1 к Контракту).</w:t>
      </w:r>
    </w:p>
    <w:p w:rsidR="008101D7" w:rsidRDefault="008101D7" w:rsidP="005B3BA4">
      <w:pPr>
        <w:widowControl w:val="0"/>
        <w:autoSpaceDE w:val="0"/>
        <w:autoSpaceDN w:val="0"/>
        <w:jc w:val="center"/>
        <w:outlineLvl w:val="1"/>
        <w:rPr>
          <w:sz w:val="22"/>
          <w:szCs w:val="22"/>
        </w:rPr>
      </w:pPr>
    </w:p>
    <w:p w:rsidR="005B3BA4" w:rsidRPr="008101D7" w:rsidRDefault="005B3BA4" w:rsidP="005B3BA4">
      <w:pPr>
        <w:widowControl w:val="0"/>
        <w:autoSpaceDE w:val="0"/>
        <w:autoSpaceDN w:val="0"/>
        <w:jc w:val="center"/>
        <w:outlineLvl w:val="1"/>
        <w:rPr>
          <w:sz w:val="22"/>
          <w:szCs w:val="22"/>
        </w:rPr>
      </w:pPr>
      <w:r w:rsidRPr="008101D7">
        <w:rPr>
          <w:sz w:val="22"/>
          <w:szCs w:val="22"/>
        </w:rPr>
        <w:t>X</w:t>
      </w:r>
      <w:r w:rsidRPr="008101D7">
        <w:rPr>
          <w:sz w:val="22"/>
          <w:szCs w:val="22"/>
          <w:lang w:val="en-US"/>
        </w:rPr>
        <w:t>IV</w:t>
      </w:r>
      <w:r w:rsidRPr="008101D7">
        <w:rPr>
          <w:sz w:val="22"/>
          <w:szCs w:val="22"/>
        </w:rPr>
        <w:t>. Адреса и банковские реквизиты Сторон</w:t>
      </w:r>
    </w:p>
    <w:tbl>
      <w:tblPr>
        <w:tblW w:w="9735" w:type="dxa"/>
        <w:tblLook w:val="04A0" w:firstRow="1" w:lastRow="0" w:firstColumn="1" w:lastColumn="0" w:noHBand="0" w:noVBand="1"/>
      </w:tblPr>
      <w:tblGrid>
        <w:gridCol w:w="108"/>
        <w:gridCol w:w="4672"/>
        <w:gridCol w:w="465"/>
        <w:gridCol w:w="4219"/>
        <w:gridCol w:w="271"/>
      </w:tblGrid>
      <w:tr w:rsidR="001439AD" w:rsidRPr="008101D7" w:rsidTr="00887C24">
        <w:trPr>
          <w:gridBefore w:val="1"/>
          <w:wBefore w:w="108" w:type="dxa"/>
        </w:trPr>
        <w:tc>
          <w:tcPr>
            <w:tcW w:w="4672" w:type="dxa"/>
            <w:hideMark/>
          </w:tcPr>
          <w:p w:rsidR="001439AD" w:rsidRPr="008101D7" w:rsidRDefault="001439AD" w:rsidP="00003A2C">
            <w:pPr>
              <w:autoSpaceDE w:val="0"/>
              <w:autoSpaceDN w:val="0"/>
              <w:adjustRightInd w:val="0"/>
              <w:outlineLvl w:val="1"/>
              <w:rPr>
                <w:sz w:val="22"/>
                <w:szCs w:val="22"/>
              </w:rPr>
            </w:pPr>
            <w:r w:rsidRPr="008101D7">
              <w:rPr>
                <w:sz w:val="22"/>
                <w:szCs w:val="22"/>
              </w:rPr>
              <w:t>ЗАКАЗЧИК:</w:t>
            </w:r>
          </w:p>
        </w:tc>
        <w:tc>
          <w:tcPr>
            <w:tcW w:w="4955" w:type="dxa"/>
            <w:gridSpan w:val="3"/>
            <w:hideMark/>
          </w:tcPr>
          <w:p w:rsidR="001439AD" w:rsidRPr="008101D7" w:rsidRDefault="001439AD" w:rsidP="00003A2C">
            <w:pPr>
              <w:autoSpaceDE w:val="0"/>
              <w:autoSpaceDN w:val="0"/>
              <w:adjustRightInd w:val="0"/>
              <w:outlineLvl w:val="1"/>
              <w:rPr>
                <w:sz w:val="22"/>
                <w:szCs w:val="22"/>
              </w:rPr>
            </w:pPr>
            <w:r w:rsidRPr="008101D7">
              <w:rPr>
                <w:sz w:val="22"/>
                <w:szCs w:val="22"/>
              </w:rPr>
              <w:t>ПОСТАВЩИК:</w:t>
            </w:r>
          </w:p>
        </w:tc>
      </w:tr>
      <w:tr w:rsidR="001439AD" w:rsidRPr="008101D7" w:rsidTr="00887C24">
        <w:trPr>
          <w:gridAfter w:val="1"/>
          <w:wAfter w:w="271" w:type="dxa"/>
          <w:trHeight w:val="3206"/>
        </w:trPr>
        <w:tc>
          <w:tcPr>
            <w:tcW w:w="5245" w:type="dxa"/>
            <w:gridSpan w:val="3"/>
            <w:hideMark/>
          </w:tcPr>
          <w:p w:rsidR="001439AD" w:rsidRPr="008101D7" w:rsidRDefault="004C3BB3" w:rsidP="00887C24">
            <w:pPr>
              <w:pStyle w:val="ConsPlusNormal"/>
              <w:ind w:right="145"/>
              <w:rPr>
                <w:rFonts w:ascii="Times New Roman" w:hAnsi="Times New Roman" w:cs="Times New Roman"/>
                <w:sz w:val="22"/>
                <w:szCs w:val="22"/>
              </w:rPr>
            </w:pPr>
            <w:r w:rsidRPr="008101D7">
              <w:rPr>
                <w:rFonts w:ascii="Times New Roman" w:hAnsi="Times New Roman" w:cs="Times New Roman"/>
                <w:sz w:val="22"/>
                <w:szCs w:val="22"/>
              </w:rPr>
              <w:t>Департамент финансов администрации города Кирова</w:t>
            </w:r>
          </w:p>
          <w:p w:rsidR="001439AD" w:rsidRPr="008101D7" w:rsidRDefault="001439AD" w:rsidP="00887C24">
            <w:pPr>
              <w:pStyle w:val="ConsPlusNormal"/>
              <w:ind w:right="145"/>
              <w:rPr>
                <w:rFonts w:ascii="Times New Roman" w:hAnsi="Times New Roman" w:cs="Times New Roman"/>
                <w:sz w:val="22"/>
                <w:szCs w:val="22"/>
              </w:rPr>
            </w:pPr>
            <w:r w:rsidRPr="008101D7">
              <w:rPr>
                <w:rFonts w:ascii="Times New Roman" w:hAnsi="Times New Roman" w:cs="Times New Roman"/>
                <w:sz w:val="22"/>
                <w:szCs w:val="22"/>
              </w:rPr>
              <w:t>Адрес:</w:t>
            </w:r>
            <w:r w:rsidR="004C3BB3" w:rsidRPr="008101D7">
              <w:rPr>
                <w:rFonts w:ascii="Times New Roman" w:hAnsi="Times New Roman" w:cs="Times New Roman"/>
                <w:sz w:val="22"/>
                <w:szCs w:val="22"/>
              </w:rPr>
              <w:t xml:space="preserve"> 610000, г. Киров, ул. Воровского, д.39</w:t>
            </w:r>
          </w:p>
          <w:p w:rsidR="001439AD" w:rsidRPr="008101D7" w:rsidRDefault="004C3BB3" w:rsidP="00887C24">
            <w:pPr>
              <w:suppressAutoHyphens/>
              <w:ind w:right="145"/>
              <w:rPr>
                <w:sz w:val="22"/>
                <w:szCs w:val="22"/>
              </w:rPr>
            </w:pPr>
            <w:r w:rsidRPr="008101D7">
              <w:rPr>
                <w:sz w:val="22"/>
                <w:szCs w:val="22"/>
              </w:rPr>
              <w:t>тел.37-43-20</w:t>
            </w:r>
          </w:p>
          <w:p w:rsidR="001439AD" w:rsidRPr="008101D7" w:rsidRDefault="004C3BB3" w:rsidP="00887C24">
            <w:pPr>
              <w:suppressAutoHyphens/>
              <w:ind w:right="145"/>
              <w:rPr>
                <w:sz w:val="22"/>
                <w:szCs w:val="22"/>
              </w:rPr>
            </w:pPr>
            <w:proofErr w:type="spellStart"/>
            <w:r w:rsidRPr="008101D7">
              <w:rPr>
                <w:sz w:val="22"/>
                <w:szCs w:val="22"/>
                <w:lang w:val="en-US"/>
              </w:rPr>
              <w:t>buhfin</w:t>
            </w:r>
            <w:proofErr w:type="spellEnd"/>
            <w:r w:rsidR="001439AD" w:rsidRPr="008101D7">
              <w:rPr>
                <w:sz w:val="22"/>
                <w:szCs w:val="22"/>
              </w:rPr>
              <w:t>@admkirov.ru</w:t>
            </w:r>
          </w:p>
          <w:p w:rsidR="001439AD" w:rsidRPr="008101D7" w:rsidRDefault="004C3BB3" w:rsidP="00887C24">
            <w:pPr>
              <w:suppressAutoHyphens/>
              <w:ind w:right="145"/>
              <w:rPr>
                <w:sz w:val="22"/>
                <w:szCs w:val="22"/>
              </w:rPr>
            </w:pPr>
            <w:r w:rsidRPr="008101D7">
              <w:rPr>
                <w:sz w:val="22"/>
                <w:szCs w:val="22"/>
              </w:rPr>
              <w:t>ИНН 4345180665</w:t>
            </w:r>
            <w:r w:rsidR="001439AD" w:rsidRPr="008101D7">
              <w:rPr>
                <w:sz w:val="22"/>
                <w:szCs w:val="22"/>
              </w:rPr>
              <w:t xml:space="preserve">    КПП 434501001</w:t>
            </w:r>
          </w:p>
          <w:p w:rsidR="001439AD" w:rsidRPr="008101D7" w:rsidRDefault="001439AD" w:rsidP="00887C24">
            <w:pPr>
              <w:suppressAutoHyphens/>
              <w:ind w:right="145"/>
              <w:rPr>
                <w:sz w:val="22"/>
                <w:szCs w:val="22"/>
              </w:rPr>
            </w:pPr>
            <w:r w:rsidRPr="008101D7">
              <w:rPr>
                <w:sz w:val="22"/>
                <w:szCs w:val="22"/>
              </w:rPr>
              <w:t>Банковские реквизиты:</w:t>
            </w:r>
          </w:p>
          <w:p w:rsidR="001439AD" w:rsidRPr="008101D7" w:rsidRDefault="001439AD" w:rsidP="00887C24">
            <w:pPr>
              <w:suppressAutoHyphens/>
              <w:ind w:right="145"/>
              <w:rPr>
                <w:sz w:val="22"/>
                <w:szCs w:val="22"/>
              </w:rPr>
            </w:pPr>
            <w:r w:rsidRPr="008101D7">
              <w:rPr>
                <w:sz w:val="22"/>
                <w:szCs w:val="22"/>
              </w:rPr>
              <w:t>департамент финансов администраци</w:t>
            </w:r>
            <w:r w:rsidR="00285E5F" w:rsidRPr="008101D7">
              <w:rPr>
                <w:sz w:val="22"/>
                <w:szCs w:val="22"/>
              </w:rPr>
              <w:t xml:space="preserve">и города Кирова </w:t>
            </w:r>
            <w:r w:rsidRPr="008101D7">
              <w:rPr>
                <w:sz w:val="22"/>
                <w:szCs w:val="22"/>
              </w:rPr>
              <w:t>(</w:t>
            </w:r>
            <w:r w:rsidR="00285E5F" w:rsidRPr="008101D7">
              <w:rPr>
                <w:sz w:val="22"/>
                <w:szCs w:val="22"/>
              </w:rPr>
              <w:t>департамент финансов администрации города Кирова л/с 03912001012</w:t>
            </w:r>
            <w:r w:rsidRPr="008101D7">
              <w:rPr>
                <w:sz w:val="22"/>
                <w:szCs w:val="22"/>
              </w:rPr>
              <w:t xml:space="preserve">) </w:t>
            </w:r>
            <w:r w:rsidR="00921890" w:rsidRPr="00921890">
              <w:rPr>
                <w:sz w:val="22"/>
                <w:szCs w:val="22"/>
              </w:rPr>
              <w:t>л</w:t>
            </w:r>
            <w:r w:rsidR="00285E5F" w:rsidRPr="008101D7">
              <w:rPr>
                <w:sz w:val="22"/>
                <w:szCs w:val="22"/>
              </w:rPr>
              <w:t>/</w:t>
            </w:r>
            <w:r w:rsidR="00285E5F" w:rsidRPr="008101D7">
              <w:rPr>
                <w:sz w:val="22"/>
                <w:szCs w:val="22"/>
                <w:lang w:val="en-US"/>
              </w:rPr>
              <w:t>c</w:t>
            </w:r>
            <w:r w:rsidR="00285E5F" w:rsidRPr="008101D7">
              <w:rPr>
                <w:sz w:val="22"/>
                <w:szCs w:val="22"/>
              </w:rPr>
              <w:t xml:space="preserve"> 02403025290</w:t>
            </w:r>
          </w:p>
          <w:p w:rsidR="00EC04E5" w:rsidRDefault="00285E5F" w:rsidP="00887C24">
            <w:pPr>
              <w:suppressAutoHyphens/>
              <w:ind w:right="145"/>
              <w:rPr>
                <w:sz w:val="22"/>
                <w:szCs w:val="22"/>
              </w:rPr>
            </w:pPr>
            <w:proofErr w:type="spellStart"/>
            <w:r w:rsidRPr="008101D7">
              <w:rPr>
                <w:sz w:val="22"/>
                <w:szCs w:val="22"/>
              </w:rPr>
              <w:t>сч</w:t>
            </w:r>
            <w:proofErr w:type="spellEnd"/>
            <w:r w:rsidRPr="008101D7">
              <w:rPr>
                <w:sz w:val="22"/>
                <w:szCs w:val="22"/>
              </w:rPr>
              <w:t>. 03231643337010004000</w:t>
            </w:r>
            <w:r w:rsidR="00921890">
              <w:rPr>
                <w:sz w:val="22"/>
                <w:szCs w:val="22"/>
              </w:rPr>
              <w:t xml:space="preserve"> </w:t>
            </w:r>
          </w:p>
          <w:p w:rsidR="001439AD" w:rsidRPr="008101D7" w:rsidRDefault="00EC04E5" w:rsidP="00887C24">
            <w:pPr>
              <w:suppressAutoHyphens/>
              <w:ind w:right="145"/>
              <w:rPr>
                <w:sz w:val="22"/>
                <w:szCs w:val="22"/>
              </w:rPr>
            </w:pPr>
            <w:r>
              <w:rPr>
                <w:sz w:val="22"/>
                <w:szCs w:val="22"/>
              </w:rPr>
              <w:t xml:space="preserve">в ОКЦ № 4 </w:t>
            </w:r>
            <w:r w:rsidR="00921890">
              <w:rPr>
                <w:sz w:val="22"/>
                <w:szCs w:val="22"/>
              </w:rPr>
              <w:t>В</w:t>
            </w:r>
            <w:r>
              <w:rPr>
                <w:sz w:val="22"/>
                <w:szCs w:val="22"/>
              </w:rPr>
              <w:t>ВГУ</w:t>
            </w:r>
            <w:r w:rsidR="001439AD" w:rsidRPr="008101D7">
              <w:rPr>
                <w:sz w:val="22"/>
                <w:szCs w:val="22"/>
              </w:rPr>
              <w:t xml:space="preserve"> Банка России//УФК по Кировской области г. Киров</w:t>
            </w:r>
          </w:p>
          <w:p w:rsidR="001439AD" w:rsidRPr="008101D7" w:rsidRDefault="00285E5F" w:rsidP="00887C24">
            <w:pPr>
              <w:pStyle w:val="ConsPlusNormal"/>
              <w:ind w:right="-198"/>
              <w:rPr>
                <w:rFonts w:ascii="Times New Roman" w:hAnsi="Times New Roman" w:cs="Times New Roman"/>
                <w:sz w:val="22"/>
                <w:szCs w:val="22"/>
              </w:rPr>
            </w:pPr>
            <w:proofErr w:type="spellStart"/>
            <w:proofErr w:type="gramStart"/>
            <w:r w:rsidRPr="008101D7">
              <w:rPr>
                <w:rFonts w:ascii="Times New Roman" w:hAnsi="Times New Roman" w:cs="Times New Roman"/>
                <w:sz w:val="22"/>
                <w:szCs w:val="22"/>
              </w:rPr>
              <w:t>сч.банка</w:t>
            </w:r>
            <w:proofErr w:type="spellEnd"/>
            <w:proofErr w:type="gramEnd"/>
            <w:r w:rsidRPr="008101D7">
              <w:rPr>
                <w:rFonts w:ascii="Times New Roman" w:hAnsi="Times New Roman" w:cs="Times New Roman"/>
                <w:sz w:val="22"/>
                <w:szCs w:val="22"/>
              </w:rPr>
              <w:t xml:space="preserve"> </w:t>
            </w:r>
            <w:r w:rsidR="001439AD" w:rsidRPr="008101D7">
              <w:rPr>
                <w:rFonts w:ascii="Times New Roman" w:hAnsi="Times New Roman" w:cs="Times New Roman"/>
                <w:sz w:val="22"/>
                <w:szCs w:val="22"/>
              </w:rPr>
              <w:t>40102810345370000033</w:t>
            </w:r>
          </w:p>
          <w:p w:rsidR="00285E5F" w:rsidRDefault="00285E5F" w:rsidP="00887C24">
            <w:pPr>
              <w:pStyle w:val="ConsPlusNormal"/>
              <w:ind w:right="-198"/>
              <w:rPr>
                <w:rFonts w:ascii="Times New Roman" w:hAnsi="Times New Roman" w:cs="Times New Roman"/>
                <w:sz w:val="22"/>
                <w:szCs w:val="22"/>
              </w:rPr>
            </w:pPr>
            <w:r w:rsidRPr="008101D7">
              <w:rPr>
                <w:rFonts w:ascii="Times New Roman" w:hAnsi="Times New Roman" w:cs="Times New Roman"/>
                <w:sz w:val="22"/>
                <w:szCs w:val="22"/>
              </w:rPr>
              <w:t xml:space="preserve">БИК 013304182  </w:t>
            </w:r>
          </w:p>
          <w:p w:rsidR="00003A2C" w:rsidRPr="008101D7" w:rsidRDefault="00003A2C" w:rsidP="00887C24">
            <w:pPr>
              <w:pStyle w:val="ConsPlusNormal"/>
              <w:ind w:right="-198"/>
              <w:rPr>
                <w:rFonts w:ascii="Times New Roman" w:hAnsi="Times New Roman" w:cs="Times New Roman"/>
                <w:sz w:val="22"/>
                <w:szCs w:val="22"/>
              </w:rPr>
            </w:pPr>
          </w:p>
        </w:tc>
        <w:tc>
          <w:tcPr>
            <w:tcW w:w="4219" w:type="dxa"/>
          </w:tcPr>
          <w:p w:rsidR="001439AD" w:rsidRPr="008101D7" w:rsidRDefault="001439AD" w:rsidP="004C3BB3">
            <w:pPr>
              <w:rPr>
                <w:sz w:val="22"/>
                <w:szCs w:val="22"/>
              </w:rPr>
            </w:pPr>
          </w:p>
        </w:tc>
      </w:tr>
      <w:tr w:rsidR="001439AD" w:rsidRPr="008101D7" w:rsidTr="00887C24">
        <w:trPr>
          <w:gridAfter w:val="1"/>
          <w:wAfter w:w="271" w:type="dxa"/>
        </w:trPr>
        <w:tc>
          <w:tcPr>
            <w:tcW w:w="5245" w:type="dxa"/>
            <w:gridSpan w:val="3"/>
          </w:tcPr>
          <w:p w:rsidR="001439AD" w:rsidRPr="008101D7" w:rsidRDefault="001439AD" w:rsidP="00887C24">
            <w:pPr>
              <w:rPr>
                <w:sz w:val="22"/>
                <w:szCs w:val="22"/>
              </w:rPr>
            </w:pPr>
          </w:p>
          <w:p w:rsidR="001439AD" w:rsidRPr="008101D7" w:rsidRDefault="001439AD" w:rsidP="00887C24">
            <w:pPr>
              <w:rPr>
                <w:sz w:val="22"/>
                <w:szCs w:val="22"/>
              </w:rPr>
            </w:pPr>
          </w:p>
          <w:p w:rsidR="004C3BB3" w:rsidRPr="008101D7" w:rsidRDefault="001439AD" w:rsidP="00887C24">
            <w:pPr>
              <w:rPr>
                <w:sz w:val="22"/>
                <w:szCs w:val="22"/>
              </w:rPr>
            </w:pPr>
            <w:r w:rsidRPr="008101D7">
              <w:rPr>
                <w:sz w:val="22"/>
                <w:szCs w:val="22"/>
              </w:rPr>
              <w:t xml:space="preserve">Заместитель главы администрации города Кирова, </w:t>
            </w:r>
          </w:p>
          <w:p w:rsidR="001439AD" w:rsidRPr="008101D7" w:rsidRDefault="001439AD" w:rsidP="00887C24">
            <w:pPr>
              <w:rPr>
                <w:sz w:val="22"/>
                <w:szCs w:val="22"/>
              </w:rPr>
            </w:pPr>
            <w:r w:rsidRPr="008101D7">
              <w:rPr>
                <w:sz w:val="22"/>
                <w:szCs w:val="22"/>
              </w:rPr>
              <w:t>начальни</w:t>
            </w:r>
            <w:r w:rsidR="004C3BB3" w:rsidRPr="008101D7">
              <w:rPr>
                <w:sz w:val="22"/>
                <w:szCs w:val="22"/>
              </w:rPr>
              <w:t>к департамента финансов</w:t>
            </w:r>
          </w:p>
          <w:p w:rsidR="001439AD" w:rsidRPr="008101D7" w:rsidRDefault="001439AD" w:rsidP="00887C24">
            <w:pPr>
              <w:rPr>
                <w:sz w:val="22"/>
                <w:szCs w:val="22"/>
              </w:rPr>
            </w:pPr>
          </w:p>
          <w:p w:rsidR="001439AD" w:rsidRPr="008101D7" w:rsidRDefault="001439AD" w:rsidP="00887C24">
            <w:pPr>
              <w:rPr>
                <w:sz w:val="22"/>
                <w:szCs w:val="22"/>
              </w:rPr>
            </w:pPr>
          </w:p>
          <w:p w:rsidR="001439AD" w:rsidRPr="008101D7" w:rsidRDefault="001439AD" w:rsidP="00887C24">
            <w:pPr>
              <w:rPr>
                <w:sz w:val="22"/>
                <w:szCs w:val="22"/>
              </w:rPr>
            </w:pPr>
            <w:r w:rsidRPr="008101D7">
              <w:rPr>
                <w:sz w:val="22"/>
                <w:szCs w:val="22"/>
              </w:rPr>
              <w:lastRenderedPageBreak/>
              <w:t xml:space="preserve">__________________________ </w:t>
            </w:r>
            <w:r w:rsidR="004C3BB3" w:rsidRPr="008101D7">
              <w:rPr>
                <w:sz w:val="22"/>
                <w:szCs w:val="22"/>
              </w:rPr>
              <w:t>Г.Р. Сайфутдинова</w:t>
            </w:r>
          </w:p>
          <w:p w:rsidR="001439AD" w:rsidRPr="008101D7" w:rsidRDefault="001439AD" w:rsidP="00887C24">
            <w:pPr>
              <w:rPr>
                <w:sz w:val="22"/>
                <w:szCs w:val="22"/>
              </w:rPr>
            </w:pPr>
          </w:p>
          <w:p w:rsidR="001439AD" w:rsidRPr="008101D7" w:rsidRDefault="001439AD" w:rsidP="00887C24">
            <w:pPr>
              <w:rPr>
                <w:sz w:val="22"/>
                <w:szCs w:val="22"/>
              </w:rPr>
            </w:pPr>
            <w:r w:rsidRPr="008101D7">
              <w:rPr>
                <w:sz w:val="22"/>
                <w:szCs w:val="22"/>
              </w:rPr>
              <w:t>___ ___________________ 20</w:t>
            </w:r>
            <w:r w:rsidR="004C3BB3" w:rsidRPr="008101D7">
              <w:rPr>
                <w:sz w:val="22"/>
                <w:szCs w:val="22"/>
              </w:rPr>
              <w:t>__</w:t>
            </w:r>
            <w:r w:rsidRPr="008101D7">
              <w:rPr>
                <w:sz w:val="22"/>
                <w:szCs w:val="22"/>
              </w:rPr>
              <w:t xml:space="preserve"> г.</w:t>
            </w:r>
          </w:p>
          <w:p w:rsidR="001439AD" w:rsidRPr="008101D7" w:rsidRDefault="001439AD" w:rsidP="00887C24">
            <w:pPr>
              <w:rPr>
                <w:sz w:val="22"/>
                <w:szCs w:val="22"/>
              </w:rPr>
            </w:pPr>
            <w:r w:rsidRPr="008101D7">
              <w:rPr>
                <w:sz w:val="22"/>
                <w:szCs w:val="22"/>
              </w:rPr>
              <w:t>М.П.</w:t>
            </w:r>
          </w:p>
          <w:p w:rsidR="001439AD" w:rsidRPr="008101D7" w:rsidRDefault="001439AD" w:rsidP="00887C24">
            <w:pPr>
              <w:rPr>
                <w:sz w:val="22"/>
                <w:szCs w:val="22"/>
              </w:rPr>
            </w:pPr>
          </w:p>
        </w:tc>
        <w:tc>
          <w:tcPr>
            <w:tcW w:w="4219" w:type="dxa"/>
          </w:tcPr>
          <w:p w:rsidR="001439AD" w:rsidRPr="008101D7" w:rsidRDefault="001439AD" w:rsidP="00887C24">
            <w:pPr>
              <w:suppressAutoHyphens/>
              <w:rPr>
                <w:sz w:val="22"/>
                <w:szCs w:val="22"/>
              </w:rPr>
            </w:pPr>
          </w:p>
          <w:p w:rsidR="001439AD" w:rsidRPr="008101D7" w:rsidRDefault="001439AD" w:rsidP="00887C24">
            <w:pPr>
              <w:rPr>
                <w:sz w:val="22"/>
                <w:szCs w:val="22"/>
              </w:rPr>
            </w:pPr>
          </w:p>
          <w:p w:rsidR="001439AD" w:rsidRPr="008101D7" w:rsidRDefault="001439AD" w:rsidP="00887C24">
            <w:pPr>
              <w:rPr>
                <w:sz w:val="22"/>
                <w:szCs w:val="22"/>
              </w:rPr>
            </w:pPr>
          </w:p>
          <w:p w:rsidR="001439AD" w:rsidRPr="008101D7" w:rsidRDefault="001439AD" w:rsidP="00887C24">
            <w:pPr>
              <w:rPr>
                <w:sz w:val="22"/>
                <w:szCs w:val="22"/>
              </w:rPr>
            </w:pPr>
          </w:p>
          <w:p w:rsidR="001439AD" w:rsidRPr="008101D7" w:rsidRDefault="001439AD" w:rsidP="00887C24">
            <w:pPr>
              <w:rPr>
                <w:sz w:val="22"/>
                <w:szCs w:val="22"/>
              </w:rPr>
            </w:pPr>
          </w:p>
          <w:p w:rsidR="001439AD" w:rsidRPr="008101D7" w:rsidRDefault="001439AD" w:rsidP="00887C24">
            <w:pPr>
              <w:rPr>
                <w:sz w:val="22"/>
                <w:szCs w:val="22"/>
              </w:rPr>
            </w:pPr>
            <w:r w:rsidRPr="008101D7">
              <w:rPr>
                <w:sz w:val="22"/>
                <w:szCs w:val="22"/>
              </w:rPr>
              <w:t xml:space="preserve">_________________ </w:t>
            </w:r>
          </w:p>
          <w:p w:rsidR="001439AD" w:rsidRPr="008101D7" w:rsidRDefault="001439AD" w:rsidP="00887C24">
            <w:pPr>
              <w:rPr>
                <w:sz w:val="22"/>
                <w:szCs w:val="22"/>
              </w:rPr>
            </w:pPr>
          </w:p>
          <w:p w:rsidR="001439AD" w:rsidRPr="008101D7" w:rsidRDefault="001439AD" w:rsidP="00887C24">
            <w:pPr>
              <w:rPr>
                <w:sz w:val="22"/>
                <w:szCs w:val="22"/>
              </w:rPr>
            </w:pPr>
            <w:r w:rsidRPr="008101D7">
              <w:rPr>
                <w:sz w:val="22"/>
                <w:szCs w:val="22"/>
              </w:rPr>
              <w:t>___ ___________________ 20</w:t>
            </w:r>
            <w:r w:rsidR="004C3BB3" w:rsidRPr="008101D7">
              <w:rPr>
                <w:sz w:val="22"/>
                <w:szCs w:val="22"/>
              </w:rPr>
              <w:t>__</w:t>
            </w:r>
            <w:r w:rsidRPr="008101D7">
              <w:rPr>
                <w:sz w:val="22"/>
                <w:szCs w:val="22"/>
              </w:rPr>
              <w:t xml:space="preserve"> г.</w:t>
            </w:r>
          </w:p>
          <w:p w:rsidR="001439AD" w:rsidRPr="008101D7" w:rsidRDefault="001439AD" w:rsidP="00887C24">
            <w:pPr>
              <w:rPr>
                <w:sz w:val="22"/>
                <w:szCs w:val="22"/>
              </w:rPr>
            </w:pPr>
          </w:p>
        </w:tc>
      </w:tr>
    </w:tbl>
    <w:p w:rsidR="005B3BA4" w:rsidRPr="008101D7" w:rsidRDefault="005B3BA4" w:rsidP="005B3BA4">
      <w:pPr>
        <w:widowControl w:val="0"/>
        <w:autoSpaceDE w:val="0"/>
        <w:autoSpaceDN w:val="0"/>
        <w:jc w:val="both"/>
        <w:rPr>
          <w:sz w:val="22"/>
          <w:szCs w:val="22"/>
        </w:rPr>
      </w:pPr>
    </w:p>
    <w:p w:rsidR="001D6752" w:rsidRDefault="001D6752" w:rsidP="001D6752">
      <w:pPr>
        <w:jc w:val="right"/>
        <w:rPr>
          <w:sz w:val="22"/>
          <w:szCs w:val="22"/>
        </w:rPr>
      </w:pPr>
    </w:p>
    <w:p w:rsidR="00003A2C" w:rsidRDefault="00003A2C" w:rsidP="001D6752">
      <w:pPr>
        <w:jc w:val="right"/>
        <w:rPr>
          <w:sz w:val="22"/>
          <w:szCs w:val="22"/>
        </w:rPr>
      </w:pPr>
    </w:p>
    <w:p w:rsidR="00003A2C" w:rsidRDefault="00003A2C" w:rsidP="001D6752">
      <w:pPr>
        <w:jc w:val="right"/>
        <w:rPr>
          <w:sz w:val="22"/>
          <w:szCs w:val="22"/>
        </w:rPr>
      </w:pPr>
    </w:p>
    <w:p w:rsidR="00003A2C" w:rsidRDefault="00003A2C" w:rsidP="001D6752">
      <w:pPr>
        <w:jc w:val="right"/>
        <w:rPr>
          <w:sz w:val="22"/>
          <w:szCs w:val="22"/>
        </w:rPr>
      </w:pPr>
    </w:p>
    <w:p w:rsidR="00EC04E5" w:rsidRDefault="00EC04E5" w:rsidP="001D6752">
      <w:pPr>
        <w:jc w:val="right"/>
        <w:rPr>
          <w:sz w:val="22"/>
          <w:szCs w:val="22"/>
        </w:rPr>
      </w:pPr>
    </w:p>
    <w:p w:rsidR="00EC04E5" w:rsidRDefault="00EC04E5" w:rsidP="001D6752">
      <w:pPr>
        <w:jc w:val="right"/>
        <w:rPr>
          <w:sz w:val="22"/>
          <w:szCs w:val="22"/>
        </w:rPr>
      </w:pPr>
    </w:p>
    <w:p w:rsidR="00EC04E5" w:rsidRDefault="00EC04E5" w:rsidP="001D6752">
      <w:pPr>
        <w:jc w:val="right"/>
        <w:rPr>
          <w:sz w:val="22"/>
          <w:szCs w:val="22"/>
        </w:rPr>
      </w:pPr>
    </w:p>
    <w:p w:rsidR="00EC04E5" w:rsidRDefault="00EC04E5" w:rsidP="001D6752">
      <w:pPr>
        <w:jc w:val="right"/>
        <w:rPr>
          <w:sz w:val="22"/>
          <w:szCs w:val="22"/>
        </w:rPr>
      </w:pPr>
    </w:p>
    <w:p w:rsidR="00EC04E5" w:rsidRDefault="00EC04E5" w:rsidP="001D6752">
      <w:pPr>
        <w:jc w:val="right"/>
        <w:rPr>
          <w:sz w:val="22"/>
          <w:szCs w:val="22"/>
        </w:rPr>
      </w:pPr>
    </w:p>
    <w:p w:rsidR="00EC04E5" w:rsidRDefault="00EC04E5" w:rsidP="001D6752">
      <w:pPr>
        <w:jc w:val="right"/>
        <w:rPr>
          <w:sz w:val="22"/>
          <w:szCs w:val="22"/>
        </w:rPr>
      </w:pPr>
    </w:p>
    <w:p w:rsidR="00EC04E5" w:rsidRDefault="00EC04E5" w:rsidP="001D6752">
      <w:pPr>
        <w:jc w:val="right"/>
        <w:rPr>
          <w:sz w:val="22"/>
          <w:szCs w:val="22"/>
        </w:rPr>
      </w:pPr>
    </w:p>
    <w:p w:rsidR="00EC04E5" w:rsidRDefault="00EC04E5" w:rsidP="001D6752">
      <w:pPr>
        <w:jc w:val="right"/>
        <w:rPr>
          <w:sz w:val="22"/>
          <w:szCs w:val="22"/>
        </w:rPr>
      </w:pPr>
    </w:p>
    <w:p w:rsidR="00EC04E5" w:rsidRDefault="00EC04E5" w:rsidP="001D6752">
      <w:pPr>
        <w:jc w:val="right"/>
        <w:rPr>
          <w:sz w:val="22"/>
          <w:szCs w:val="22"/>
        </w:rPr>
      </w:pPr>
    </w:p>
    <w:p w:rsidR="00EC04E5" w:rsidRDefault="00EC04E5" w:rsidP="001D6752">
      <w:pPr>
        <w:jc w:val="right"/>
        <w:rPr>
          <w:sz w:val="22"/>
          <w:szCs w:val="22"/>
        </w:rPr>
      </w:pPr>
    </w:p>
    <w:p w:rsidR="00EC04E5" w:rsidRDefault="00EC04E5" w:rsidP="001D6752">
      <w:pPr>
        <w:jc w:val="right"/>
        <w:rPr>
          <w:sz w:val="22"/>
          <w:szCs w:val="22"/>
        </w:rPr>
      </w:pPr>
    </w:p>
    <w:p w:rsidR="00EC04E5" w:rsidRDefault="00EC04E5" w:rsidP="001D6752">
      <w:pPr>
        <w:jc w:val="right"/>
        <w:rPr>
          <w:sz w:val="22"/>
          <w:szCs w:val="22"/>
        </w:rPr>
      </w:pPr>
    </w:p>
    <w:p w:rsidR="00EC04E5" w:rsidRDefault="00EC04E5" w:rsidP="001D6752">
      <w:pPr>
        <w:jc w:val="right"/>
        <w:rPr>
          <w:sz w:val="22"/>
          <w:szCs w:val="22"/>
        </w:rPr>
      </w:pPr>
    </w:p>
    <w:p w:rsidR="00003A2C" w:rsidRDefault="00003A2C" w:rsidP="001D6752">
      <w:pPr>
        <w:jc w:val="right"/>
        <w:rPr>
          <w:sz w:val="22"/>
          <w:szCs w:val="22"/>
        </w:rPr>
      </w:pPr>
    </w:p>
    <w:p w:rsidR="00003A2C" w:rsidRDefault="00003A2C" w:rsidP="001D6752">
      <w:pPr>
        <w:jc w:val="right"/>
        <w:rPr>
          <w:sz w:val="22"/>
          <w:szCs w:val="22"/>
        </w:rPr>
      </w:pPr>
    </w:p>
    <w:p w:rsidR="00003A2C" w:rsidRPr="008101D7" w:rsidRDefault="00003A2C" w:rsidP="001D6752">
      <w:pPr>
        <w:jc w:val="right"/>
        <w:rPr>
          <w:sz w:val="22"/>
          <w:szCs w:val="22"/>
        </w:rPr>
      </w:pPr>
    </w:p>
    <w:p w:rsidR="005B3BA4" w:rsidRPr="008101D7" w:rsidRDefault="005B3BA4" w:rsidP="001D6752">
      <w:pPr>
        <w:jc w:val="right"/>
        <w:rPr>
          <w:sz w:val="22"/>
          <w:szCs w:val="22"/>
        </w:rPr>
      </w:pPr>
      <w:r w:rsidRPr="008101D7">
        <w:rPr>
          <w:bCs/>
          <w:sz w:val="22"/>
          <w:szCs w:val="22"/>
        </w:rPr>
        <w:t xml:space="preserve">Приложение № 1 </w:t>
      </w:r>
      <w:r w:rsidRPr="008101D7">
        <w:rPr>
          <w:bCs/>
          <w:color w:val="000000"/>
          <w:sz w:val="22"/>
          <w:szCs w:val="22"/>
        </w:rPr>
        <w:t>к контракту</w:t>
      </w:r>
    </w:p>
    <w:p w:rsidR="005B3BA4" w:rsidRPr="008101D7" w:rsidRDefault="005B3BA4" w:rsidP="005B3BA4">
      <w:pPr>
        <w:widowControl w:val="0"/>
        <w:jc w:val="center"/>
        <w:rPr>
          <w:b/>
          <w:bCs/>
          <w:sz w:val="22"/>
          <w:szCs w:val="22"/>
        </w:rPr>
      </w:pPr>
      <w:r w:rsidRPr="008101D7">
        <w:rPr>
          <w:b/>
          <w:bCs/>
          <w:sz w:val="22"/>
          <w:szCs w:val="22"/>
        </w:rPr>
        <w:t>Спецификация</w:t>
      </w:r>
    </w:p>
    <w:p w:rsidR="005B3BA4" w:rsidRPr="008101D7" w:rsidRDefault="005B3BA4" w:rsidP="005B3BA4">
      <w:pPr>
        <w:widowControl w:val="0"/>
        <w:jc w:val="cente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019"/>
        <w:gridCol w:w="2664"/>
        <w:gridCol w:w="1608"/>
        <w:gridCol w:w="1608"/>
        <w:gridCol w:w="1608"/>
      </w:tblGrid>
      <w:tr w:rsidR="00003A2C" w:rsidRPr="00003A2C" w:rsidTr="001452B3">
        <w:trPr>
          <w:tblHeader/>
          <w:jc w:val="center"/>
        </w:trPr>
        <w:tc>
          <w:tcPr>
            <w:tcW w:w="547" w:type="dxa"/>
            <w:shd w:val="clear" w:color="auto" w:fill="A6A6A6"/>
          </w:tcPr>
          <w:p w:rsidR="00003A2C" w:rsidRPr="00003A2C" w:rsidRDefault="00003A2C" w:rsidP="00003A2C">
            <w:pPr>
              <w:jc w:val="center"/>
              <w:rPr>
                <w:b/>
              </w:rPr>
            </w:pPr>
            <w:r w:rsidRPr="00003A2C">
              <w:rPr>
                <w:b/>
              </w:rPr>
              <w:t>№ п/п</w:t>
            </w:r>
          </w:p>
        </w:tc>
        <w:tc>
          <w:tcPr>
            <w:tcW w:w="2019" w:type="dxa"/>
            <w:shd w:val="clear" w:color="auto" w:fill="A6A6A6"/>
          </w:tcPr>
          <w:p w:rsidR="00003A2C" w:rsidRPr="00003A2C" w:rsidRDefault="00003A2C" w:rsidP="00003A2C">
            <w:pPr>
              <w:jc w:val="center"/>
              <w:rPr>
                <w:b/>
              </w:rPr>
            </w:pPr>
            <w:r w:rsidRPr="00003A2C">
              <w:rPr>
                <w:b/>
              </w:rPr>
              <w:t xml:space="preserve">Параметры </w:t>
            </w:r>
          </w:p>
        </w:tc>
        <w:tc>
          <w:tcPr>
            <w:tcW w:w="2664" w:type="dxa"/>
            <w:shd w:val="clear" w:color="auto" w:fill="A6A6A6"/>
          </w:tcPr>
          <w:p w:rsidR="00003A2C" w:rsidRPr="00003A2C" w:rsidRDefault="00003A2C" w:rsidP="00003A2C">
            <w:pPr>
              <w:jc w:val="center"/>
              <w:rPr>
                <w:b/>
              </w:rPr>
            </w:pPr>
            <w:r w:rsidRPr="00003A2C">
              <w:rPr>
                <w:b/>
              </w:rPr>
              <w:t>Содержание</w:t>
            </w:r>
          </w:p>
        </w:tc>
        <w:tc>
          <w:tcPr>
            <w:tcW w:w="1608" w:type="dxa"/>
            <w:shd w:val="clear" w:color="auto" w:fill="A6A6A6"/>
          </w:tcPr>
          <w:p w:rsidR="00003A2C" w:rsidRPr="00003A2C" w:rsidRDefault="00003A2C" w:rsidP="00003A2C">
            <w:pPr>
              <w:jc w:val="center"/>
              <w:rPr>
                <w:b/>
              </w:rPr>
            </w:pPr>
            <w:r w:rsidRPr="00003A2C">
              <w:rPr>
                <w:b/>
              </w:rPr>
              <w:t xml:space="preserve">Количество, </w:t>
            </w:r>
            <w:proofErr w:type="spellStart"/>
            <w:r w:rsidRPr="00003A2C">
              <w:rPr>
                <w:b/>
              </w:rPr>
              <w:t>ед.изм</w:t>
            </w:r>
            <w:proofErr w:type="spellEnd"/>
            <w:r w:rsidRPr="00003A2C">
              <w:rPr>
                <w:b/>
              </w:rPr>
              <w:t>.</w:t>
            </w:r>
          </w:p>
        </w:tc>
        <w:tc>
          <w:tcPr>
            <w:tcW w:w="1608" w:type="dxa"/>
            <w:shd w:val="clear" w:color="auto" w:fill="A6A6A6"/>
          </w:tcPr>
          <w:p w:rsidR="00003A2C" w:rsidRPr="00003A2C" w:rsidRDefault="00003A2C" w:rsidP="00003A2C">
            <w:pPr>
              <w:jc w:val="center"/>
              <w:rPr>
                <w:b/>
              </w:rPr>
            </w:pPr>
            <w:r w:rsidRPr="00003A2C">
              <w:rPr>
                <w:b/>
              </w:rPr>
              <w:t>Цена за единицу, руб.</w:t>
            </w:r>
          </w:p>
        </w:tc>
        <w:tc>
          <w:tcPr>
            <w:tcW w:w="1608" w:type="dxa"/>
            <w:shd w:val="clear" w:color="auto" w:fill="A6A6A6"/>
          </w:tcPr>
          <w:p w:rsidR="00003A2C" w:rsidRPr="00003A2C" w:rsidRDefault="00003A2C" w:rsidP="00003A2C">
            <w:pPr>
              <w:jc w:val="center"/>
              <w:rPr>
                <w:b/>
              </w:rPr>
            </w:pPr>
            <w:r w:rsidRPr="00003A2C">
              <w:rPr>
                <w:b/>
              </w:rPr>
              <w:t>Сумма (с НДС, если Поставщик является плательщиком НДС), руб.</w:t>
            </w:r>
          </w:p>
        </w:tc>
      </w:tr>
      <w:tr w:rsidR="00003A2C" w:rsidRPr="00003A2C" w:rsidTr="001452B3">
        <w:trPr>
          <w:jc w:val="center"/>
        </w:trPr>
        <w:tc>
          <w:tcPr>
            <w:tcW w:w="547" w:type="dxa"/>
          </w:tcPr>
          <w:p w:rsidR="00003A2C" w:rsidRPr="00003A2C" w:rsidRDefault="00003A2C" w:rsidP="00003A2C">
            <w:pPr>
              <w:jc w:val="center"/>
            </w:pPr>
            <w:r w:rsidRPr="00003A2C">
              <w:t>1</w:t>
            </w:r>
          </w:p>
        </w:tc>
        <w:tc>
          <w:tcPr>
            <w:tcW w:w="2019" w:type="dxa"/>
          </w:tcPr>
          <w:p w:rsidR="00003A2C" w:rsidRPr="00003A2C" w:rsidRDefault="00003A2C" w:rsidP="00003A2C">
            <w:r w:rsidRPr="00003A2C">
              <w:t xml:space="preserve">Наименование товара ассортимент, вид, модель (товарный знак) </w:t>
            </w:r>
          </w:p>
        </w:tc>
        <w:tc>
          <w:tcPr>
            <w:tcW w:w="2664" w:type="dxa"/>
          </w:tcPr>
          <w:p w:rsidR="00003A2C" w:rsidRPr="00003A2C" w:rsidRDefault="00003A2C" w:rsidP="00003A2C">
            <w:pPr>
              <w:jc w:val="both"/>
              <w:rPr>
                <w:bCs/>
                <w:sz w:val="24"/>
                <w:szCs w:val="28"/>
              </w:rPr>
            </w:pPr>
            <w:r w:rsidRPr="00003A2C">
              <w:rPr>
                <w:bCs/>
                <w:sz w:val="18"/>
                <w:szCs w:val="18"/>
              </w:rPr>
              <w:t>Бумага для офисной техники</w:t>
            </w:r>
            <w:r w:rsidRPr="00003A2C">
              <w:rPr>
                <w:bCs/>
                <w:sz w:val="24"/>
                <w:szCs w:val="28"/>
              </w:rPr>
              <w:t xml:space="preserve"> </w:t>
            </w:r>
          </w:p>
          <w:p w:rsidR="00003A2C" w:rsidRPr="00003A2C" w:rsidRDefault="00003A2C" w:rsidP="00003A2C">
            <w:pPr>
              <w:jc w:val="both"/>
            </w:pPr>
          </w:p>
        </w:tc>
        <w:tc>
          <w:tcPr>
            <w:tcW w:w="1608" w:type="dxa"/>
            <w:vMerge w:val="restart"/>
          </w:tcPr>
          <w:p w:rsidR="00003A2C" w:rsidRPr="00003A2C" w:rsidRDefault="00EC04E5" w:rsidP="00EC04E5">
            <w:pPr>
              <w:jc w:val="both"/>
              <w:rPr>
                <w:bCs/>
                <w:sz w:val="18"/>
                <w:szCs w:val="18"/>
              </w:rPr>
            </w:pPr>
            <w:r>
              <w:rPr>
                <w:bCs/>
                <w:sz w:val="18"/>
                <w:szCs w:val="18"/>
              </w:rPr>
              <w:t>1</w:t>
            </w:r>
            <w:r w:rsidR="00003A2C" w:rsidRPr="00003A2C">
              <w:rPr>
                <w:bCs/>
                <w:sz w:val="18"/>
                <w:szCs w:val="18"/>
              </w:rPr>
              <w:t xml:space="preserve"> пач</w:t>
            </w:r>
            <w:r>
              <w:rPr>
                <w:bCs/>
                <w:sz w:val="18"/>
                <w:szCs w:val="18"/>
              </w:rPr>
              <w:t>ка</w:t>
            </w:r>
          </w:p>
        </w:tc>
        <w:tc>
          <w:tcPr>
            <w:tcW w:w="1608" w:type="dxa"/>
            <w:vMerge w:val="restart"/>
          </w:tcPr>
          <w:p w:rsidR="00003A2C" w:rsidRPr="00003A2C" w:rsidRDefault="00003A2C" w:rsidP="00003A2C">
            <w:pPr>
              <w:jc w:val="both"/>
              <w:rPr>
                <w:bCs/>
                <w:sz w:val="18"/>
                <w:szCs w:val="18"/>
              </w:rPr>
            </w:pPr>
          </w:p>
        </w:tc>
        <w:tc>
          <w:tcPr>
            <w:tcW w:w="1608" w:type="dxa"/>
            <w:vMerge w:val="restart"/>
          </w:tcPr>
          <w:p w:rsidR="00003A2C" w:rsidRPr="00003A2C" w:rsidRDefault="00003A2C" w:rsidP="00003A2C">
            <w:pPr>
              <w:jc w:val="both"/>
              <w:rPr>
                <w:bCs/>
                <w:sz w:val="18"/>
                <w:szCs w:val="18"/>
              </w:rPr>
            </w:pPr>
          </w:p>
        </w:tc>
      </w:tr>
      <w:tr w:rsidR="00003A2C" w:rsidRPr="00003A2C" w:rsidTr="001452B3">
        <w:trPr>
          <w:jc w:val="center"/>
        </w:trPr>
        <w:tc>
          <w:tcPr>
            <w:tcW w:w="547" w:type="dxa"/>
          </w:tcPr>
          <w:p w:rsidR="00003A2C" w:rsidRPr="00003A2C" w:rsidRDefault="00003A2C" w:rsidP="00003A2C">
            <w:pPr>
              <w:jc w:val="center"/>
            </w:pPr>
            <w:r w:rsidRPr="00003A2C">
              <w:t>2</w:t>
            </w:r>
          </w:p>
        </w:tc>
        <w:tc>
          <w:tcPr>
            <w:tcW w:w="2019" w:type="dxa"/>
          </w:tcPr>
          <w:p w:rsidR="00003A2C" w:rsidRPr="00003A2C" w:rsidRDefault="00003A2C" w:rsidP="00003A2C">
            <w:r w:rsidRPr="00003A2C">
              <w:t>Технические (функциональные) и качественные характеристики</w:t>
            </w:r>
          </w:p>
          <w:p w:rsidR="00003A2C" w:rsidRPr="00003A2C" w:rsidRDefault="00003A2C" w:rsidP="00003A2C">
            <w:r w:rsidRPr="00003A2C">
              <w:t>(потребительские свойства) Товара</w:t>
            </w:r>
          </w:p>
        </w:tc>
        <w:tc>
          <w:tcPr>
            <w:tcW w:w="2664" w:type="dxa"/>
          </w:tcPr>
          <w:p w:rsidR="00003A2C" w:rsidRPr="00003A2C" w:rsidRDefault="00003A2C" w:rsidP="00003A2C">
            <w:r w:rsidRPr="00003A2C">
              <w:t xml:space="preserve">1. Назначение: для качественной </w:t>
            </w:r>
            <w:proofErr w:type="spellStart"/>
            <w:r w:rsidRPr="00003A2C">
              <w:t>лазерно</w:t>
            </w:r>
            <w:proofErr w:type="spellEnd"/>
            <w:r w:rsidRPr="00003A2C">
              <w:t xml:space="preserve"> – струйной печати; </w:t>
            </w:r>
          </w:p>
          <w:p w:rsidR="00003A2C" w:rsidRPr="00003A2C" w:rsidRDefault="00003A2C" w:rsidP="00003A2C">
            <w:r w:rsidRPr="00003A2C">
              <w:t>для многотиражного и двустороннего копирования</w:t>
            </w:r>
          </w:p>
          <w:p w:rsidR="00003A2C" w:rsidRPr="00003A2C" w:rsidRDefault="00003A2C" w:rsidP="00003A2C">
            <w:r w:rsidRPr="00003A2C">
              <w:t>2. Формат - А4 (210*297мм)</w:t>
            </w:r>
          </w:p>
          <w:p w:rsidR="00003A2C" w:rsidRPr="00003A2C" w:rsidRDefault="00003A2C" w:rsidP="00003A2C">
            <w:r w:rsidRPr="00003A2C">
              <w:t>3. Количество листов в пачке ≥ 500 шт.</w:t>
            </w:r>
          </w:p>
          <w:p w:rsidR="00003A2C" w:rsidRDefault="00003A2C" w:rsidP="00003A2C">
            <w:r w:rsidRPr="00003A2C">
              <w:t xml:space="preserve">4. Марка бумаги – </w:t>
            </w:r>
          </w:p>
          <w:p w:rsidR="00003A2C" w:rsidRPr="00003A2C" w:rsidRDefault="00003A2C" w:rsidP="00EC04E5">
            <w:r w:rsidRPr="00003A2C">
              <w:t>не ниже С</w:t>
            </w:r>
          </w:p>
        </w:tc>
        <w:tc>
          <w:tcPr>
            <w:tcW w:w="1608" w:type="dxa"/>
            <w:vMerge/>
          </w:tcPr>
          <w:p w:rsidR="00003A2C" w:rsidRPr="00003A2C" w:rsidRDefault="00003A2C" w:rsidP="00003A2C"/>
        </w:tc>
        <w:tc>
          <w:tcPr>
            <w:tcW w:w="1608" w:type="dxa"/>
            <w:vMerge/>
          </w:tcPr>
          <w:p w:rsidR="00003A2C" w:rsidRPr="00003A2C" w:rsidRDefault="00003A2C" w:rsidP="00003A2C"/>
        </w:tc>
        <w:tc>
          <w:tcPr>
            <w:tcW w:w="1608" w:type="dxa"/>
            <w:vMerge/>
          </w:tcPr>
          <w:p w:rsidR="00003A2C" w:rsidRPr="00003A2C" w:rsidRDefault="00003A2C" w:rsidP="00003A2C"/>
        </w:tc>
      </w:tr>
      <w:tr w:rsidR="00003A2C" w:rsidRPr="00003A2C" w:rsidTr="001452B3">
        <w:trPr>
          <w:jc w:val="center"/>
        </w:trPr>
        <w:tc>
          <w:tcPr>
            <w:tcW w:w="547" w:type="dxa"/>
          </w:tcPr>
          <w:p w:rsidR="00003A2C" w:rsidRPr="00003A2C" w:rsidRDefault="00003A2C" w:rsidP="00003A2C">
            <w:pPr>
              <w:jc w:val="center"/>
            </w:pPr>
            <w:r w:rsidRPr="00003A2C">
              <w:t>3</w:t>
            </w:r>
          </w:p>
        </w:tc>
        <w:tc>
          <w:tcPr>
            <w:tcW w:w="2019" w:type="dxa"/>
          </w:tcPr>
          <w:p w:rsidR="00003A2C" w:rsidRPr="00003A2C" w:rsidRDefault="00003A2C" w:rsidP="00003A2C">
            <w:r w:rsidRPr="00003A2C">
              <w:t>Требования к качеству и безопасности Товара</w:t>
            </w:r>
          </w:p>
        </w:tc>
        <w:tc>
          <w:tcPr>
            <w:tcW w:w="2664" w:type="dxa"/>
          </w:tcPr>
          <w:p w:rsidR="00003A2C" w:rsidRPr="00003A2C" w:rsidRDefault="00003A2C" w:rsidP="00003A2C">
            <w:pPr>
              <w:jc w:val="both"/>
            </w:pPr>
            <w:r w:rsidRPr="00003A2C">
              <w:t>ГОСТ Р 57641-2017</w:t>
            </w:r>
          </w:p>
          <w:p w:rsidR="00003A2C" w:rsidRPr="00003A2C" w:rsidRDefault="00003A2C" w:rsidP="00003A2C">
            <w:pPr>
              <w:tabs>
                <w:tab w:val="left" w:pos="167"/>
              </w:tabs>
              <w:jc w:val="both"/>
            </w:pPr>
            <w:r w:rsidRPr="00003A2C">
              <w:t>Бумага ксерографическая для офисной техники. Общие технические условия</w:t>
            </w:r>
          </w:p>
        </w:tc>
        <w:tc>
          <w:tcPr>
            <w:tcW w:w="1608" w:type="dxa"/>
            <w:vMerge/>
          </w:tcPr>
          <w:p w:rsidR="00003A2C" w:rsidRPr="00003A2C" w:rsidRDefault="00003A2C" w:rsidP="00003A2C">
            <w:pPr>
              <w:jc w:val="both"/>
            </w:pPr>
          </w:p>
        </w:tc>
        <w:tc>
          <w:tcPr>
            <w:tcW w:w="1608" w:type="dxa"/>
            <w:vMerge/>
          </w:tcPr>
          <w:p w:rsidR="00003A2C" w:rsidRPr="00003A2C" w:rsidRDefault="00003A2C" w:rsidP="00003A2C">
            <w:pPr>
              <w:jc w:val="both"/>
            </w:pPr>
          </w:p>
        </w:tc>
        <w:tc>
          <w:tcPr>
            <w:tcW w:w="1608" w:type="dxa"/>
            <w:vMerge/>
          </w:tcPr>
          <w:p w:rsidR="00003A2C" w:rsidRPr="00003A2C" w:rsidRDefault="00003A2C" w:rsidP="00003A2C">
            <w:pPr>
              <w:jc w:val="both"/>
            </w:pPr>
          </w:p>
        </w:tc>
      </w:tr>
      <w:tr w:rsidR="00003A2C" w:rsidRPr="00003A2C" w:rsidTr="001452B3">
        <w:trPr>
          <w:trHeight w:val="128"/>
          <w:jc w:val="center"/>
        </w:trPr>
        <w:tc>
          <w:tcPr>
            <w:tcW w:w="547" w:type="dxa"/>
          </w:tcPr>
          <w:p w:rsidR="00003A2C" w:rsidRPr="00003A2C" w:rsidRDefault="00003A2C" w:rsidP="00003A2C">
            <w:pPr>
              <w:jc w:val="center"/>
            </w:pPr>
            <w:r w:rsidRPr="00003A2C">
              <w:rPr>
                <w:b/>
              </w:rPr>
              <w:br w:type="page"/>
            </w:r>
            <w:r w:rsidRPr="00003A2C">
              <w:t>4</w:t>
            </w:r>
          </w:p>
        </w:tc>
        <w:tc>
          <w:tcPr>
            <w:tcW w:w="2019" w:type="dxa"/>
          </w:tcPr>
          <w:p w:rsidR="00003A2C" w:rsidRPr="00003A2C" w:rsidRDefault="00003A2C" w:rsidP="00003A2C">
            <w:r w:rsidRPr="00003A2C">
              <w:t>Требования к таре и упаковке, требования к отгрузке Товара</w:t>
            </w:r>
          </w:p>
        </w:tc>
        <w:tc>
          <w:tcPr>
            <w:tcW w:w="2664" w:type="dxa"/>
          </w:tcPr>
          <w:p w:rsidR="00003A2C" w:rsidRPr="00003A2C" w:rsidRDefault="00003A2C" w:rsidP="00003A2C">
            <w:pPr>
              <w:ind w:right="-36"/>
            </w:pPr>
            <w:r w:rsidRPr="00003A2C">
              <w:t>Упаковка должна обеспечивать полную сохранность товара от всякого рода повреждений при перевозке и хранении.</w:t>
            </w:r>
          </w:p>
          <w:p w:rsidR="00003A2C" w:rsidRPr="00003A2C" w:rsidRDefault="00003A2C" w:rsidP="00003A2C">
            <w:r w:rsidRPr="00003A2C">
              <w:t xml:space="preserve">Первичная упаковка – пачка </w:t>
            </w:r>
            <w:proofErr w:type="gramStart"/>
            <w:r w:rsidRPr="00003A2C">
              <w:t>бумажная,  в</w:t>
            </w:r>
            <w:proofErr w:type="gramEnd"/>
            <w:r w:rsidRPr="00003A2C">
              <w:t xml:space="preserve"> пачке не менее 500 листов бумаги. </w:t>
            </w:r>
          </w:p>
          <w:p w:rsidR="00003A2C" w:rsidRPr="00003A2C" w:rsidRDefault="00003A2C" w:rsidP="00003A2C">
            <w:r w:rsidRPr="00003A2C">
              <w:t>Упаковка внешняя</w:t>
            </w:r>
          </w:p>
          <w:p w:rsidR="00003A2C" w:rsidRPr="00003A2C" w:rsidRDefault="00003A2C" w:rsidP="00003A2C">
            <w:r w:rsidRPr="00003A2C">
              <w:t xml:space="preserve">Картонная коробка содержит 5 пачек (первичная упаковка) </w:t>
            </w:r>
          </w:p>
          <w:p w:rsidR="00003A2C" w:rsidRPr="00003A2C" w:rsidRDefault="00003A2C" w:rsidP="00003A2C">
            <w:pPr>
              <w:tabs>
                <w:tab w:val="left" w:pos="-108"/>
              </w:tabs>
              <w:ind w:left="33" w:hanging="33"/>
            </w:pPr>
            <w:r w:rsidRPr="00003A2C">
              <w:lastRenderedPageBreak/>
              <w:t>Маркировка, нанесенная на внешнюю упаковку, содержит:</w:t>
            </w:r>
          </w:p>
          <w:p w:rsidR="00003A2C" w:rsidRPr="00003A2C" w:rsidRDefault="00003A2C" w:rsidP="00003A2C">
            <w:pPr>
              <w:autoSpaceDE w:val="0"/>
              <w:autoSpaceDN w:val="0"/>
              <w:adjustRightInd w:val="0"/>
              <w:outlineLvl w:val="1"/>
            </w:pPr>
            <w:r w:rsidRPr="00003A2C">
              <w:t>-наименование и/или торговую марку изготовителя;</w:t>
            </w:r>
          </w:p>
          <w:p w:rsidR="00003A2C" w:rsidRPr="00003A2C" w:rsidRDefault="00003A2C" w:rsidP="00003A2C">
            <w:pPr>
              <w:autoSpaceDE w:val="0"/>
              <w:autoSpaceDN w:val="0"/>
              <w:adjustRightInd w:val="0"/>
              <w:outlineLvl w:val="1"/>
            </w:pPr>
            <w:r w:rsidRPr="00003A2C">
              <w:t xml:space="preserve">-наименование товара, </w:t>
            </w:r>
          </w:p>
          <w:p w:rsidR="00003A2C" w:rsidRPr="00003A2C" w:rsidRDefault="00003A2C" w:rsidP="00003A2C">
            <w:pPr>
              <w:autoSpaceDE w:val="0"/>
              <w:autoSpaceDN w:val="0"/>
              <w:adjustRightInd w:val="0"/>
              <w:outlineLvl w:val="1"/>
            </w:pPr>
            <w:r w:rsidRPr="00003A2C">
              <w:t>- размер;</w:t>
            </w:r>
          </w:p>
          <w:p w:rsidR="00003A2C" w:rsidRPr="00003A2C" w:rsidRDefault="00003A2C" w:rsidP="00003A2C">
            <w:pPr>
              <w:jc w:val="both"/>
            </w:pPr>
            <w:r w:rsidRPr="00003A2C">
              <w:t>- количество листов;</w:t>
            </w:r>
          </w:p>
          <w:p w:rsidR="00003A2C" w:rsidRPr="00003A2C" w:rsidRDefault="00003A2C" w:rsidP="00003A2C">
            <w:pPr>
              <w:jc w:val="both"/>
            </w:pPr>
            <w:r w:rsidRPr="00003A2C">
              <w:t>- марку;</w:t>
            </w:r>
          </w:p>
          <w:p w:rsidR="00003A2C" w:rsidRPr="00003A2C" w:rsidRDefault="00003A2C" w:rsidP="00003A2C">
            <w:pPr>
              <w:jc w:val="both"/>
            </w:pPr>
            <w:r w:rsidRPr="00003A2C">
              <w:t>- массу бумаги;</w:t>
            </w:r>
          </w:p>
          <w:p w:rsidR="00003A2C" w:rsidRPr="00003A2C" w:rsidRDefault="00003A2C" w:rsidP="00003A2C">
            <w:pPr>
              <w:jc w:val="both"/>
            </w:pPr>
            <w:r w:rsidRPr="00003A2C">
              <w:t>-обозначение ГОСТ.</w:t>
            </w:r>
          </w:p>
        </w:tc>
        <w:tc>
          <w:tcPr>
            <w:tcW w:w="1608" w:type="dxa"/>
            <w:vMerge/>
          </w:tcPr>
          <w:p w:rsidR="00003A2C" w:rsidRPr="00003A2C" w:rsidRDefault="00003A2C" w:rsidP="00003A2C">
            <w:pPr>
              <w:ind w:right="-36"/>
            </w:pPr>
          </w:p>
        </w:tc>
        <w:tc>
          <w:tcPr>
            <w:tcW w:w="1608" w:type="dxa"/>
            <w:vMerge/>
          </w:tcPr>
          <w:p w:rsidR="00003A2C" w:rsidRPr="00003A2C" w:rsidRDefault="00003A2C" w:rsidP="00003A2C">
            <w:pPr>
              <w:ind w:right="-36"/>
            </w:pPr>
          </w:p>
        </w:tc>
        <w:tc>
          <w:tcPr>
            <w:tcW w:w="1608" w:type="dxa"/>
            <w:vMerge/>
          </w:tcPr>
          <w:p w:rsidR="00003A2C" w:rsidRPr="00003A2C" w:rsidRDefault="00003A2C" w:rsidP="00003A2C">
            <w:pPr>
              <w:ind w:right="-36"/>
            </w:pPr>
          </w:p>
        </w:tc>
      </w:tr>
    </w:tbl>
    <w:p w:rsidR="00003A2C" w:rsidRPr="00003A2C" w:rsidRDefault="00003A2C" w:rsidP="00003A2C">
      <w:pPr>
        <w:widowControl w:val="0"/>
        <w:autoSpaceDE w:val="0"/>
        <w:autoSpaceDN w:val="0"/>
        <w:jc w:val="center"/>
        <w:rPr>
          <w:b/>
          <w:bCs/>
          <w:lang w:eastAsia="ar-SA"/>
        </w:rPr>
      </w:pPr>
    </w:p>
    <w:p w:rsidR="005B3BA4" w:rsidRPr="008101D7" w:rsidRDefault="005B3BA4" w:rsidP="005B3BA4">
      <w:pPr>
        <w:rPr>
          <w:sz w:val="22"/>
          <w:szCs w:val="22"/>
        </w:rPr>
      </w:pPr>
    </w:p>
    <w:tbl>
      <w:tblPr>
        <w:tblW w:w="9735" w:type="dxa"/>
        <w:tblLook w:val="04A0" w:firstRow="1" w:lastRow="0" w:firstColumn="1" w:lastColumn="0" w:noHBand="0" w:noVBand="1"/>
      </w:tblPr>
      <w:tblGrid>
        <w:gridCol w:w="5395"/>
        <w:gridCol w:w="4340"/>
      </w:tblGrid>
      <w:tr w:rsidR="001439AD" w:rsidRPr="008101D7" w:rsidTr="00887C24">
        <w:tc>
          <w:tcPr>
            <w:tcW w:w="5245" w:type="dxa"/>
          </w:tcPr>
          <w:p w:rsidR="001439AD" w:rsidRPr="008101D7" w:rsidRDefault="001439AD" w:rsidP="00887C24">
            <w:pPr>
              <w:rPr>
                <w:sz w:val="22"/>
                <w:szCs w:val="22"/>
              </w:rPr>
            </w:pPr>
            <w:r w:rsidRPr="008101D7">
              <w:rPr>
                <w:sz w:val="22"/>
                <w:szCs w:val="22"/>
              </w:rPr>
              <w:t>ЗАКАЗЧИК:</w:t>
            </w:r>
          </w:p>
          <w:p w:rsidR="004C3BB3" w:rsidRPr="008101D7" w:rsidRDefault="001439AD" w:rsidP="00887C24">
            <w:pPr>
              <w:rPr>
                <w:sz w:val="22"/>
                <w:szCs w:val="22"/>
              </w:rPr>
            </w:pPr>
            <w:r w:rsidRPr="008101D7">
              <w:rPr>
                <w:sz w:val="22"/>
                <w:szCs w:val="22"/>
              </w:rPr>
              <w:t xml:space="preserve">Заместитель главы администрации города Кирова, </w:t>
            </w:r>
          </w:p>
          <w:p w:rsidR="001439AD" w:rsidRPr="008101D7" w:rsidRDefault="001439AD" w:rsidP="00887C24">
            <w:pPr>
              <w:rPr>
                <w:sz w:val="22"/>
                <w:szCs w:val="22"/>
              </w:rPr>
            </w:pPr>
            <w:r w:rsidRPr="008101D7">
              <w:rPr>
                <w:sz w:val="22"/>
                <w:szCs w:val="22"/>
              </w:rPr>
              <w:t>начальни</w:t>
            </w:r>
            <w:r w:rsidR="004C3BB3" w:rsidRPr="008101D7">
              <w:rPr>
                <w:sz w:val="22"/>
                <w:szCs w:val="22"/>
              </w:rPr>
              <w:t>к департамента финансов</w:t>
            </w:r>
          </w:p>
          <w:p w:rsidR="001439AD" w:rsidRPr="008101D7" w:rsidRDefault="001439AD" w:rsidP="00887C24">
            <w:pPr>
              <w:rPr>
                <w:sz w:val="22"/>
                <w:szCs w:val="22"/>
              </w:rPr>
            </w:pPr>
          </w:p>
          <w:p w:rsidR="001439AD" w:rsidRPr="008101D7" w:rsidRDefault="001439AD" w:rsidP="00887C24">
            <w:pPr>
              <w:rPr>
                <w:sz w:val="22"/>
                <w:szCs w:val="22"/>
              </w:rPr>
            </w:pPr>
          </w:p>
          <w:p w:rsidR="001439AD" w:rsidRPr="008101D7" w:rsidRDefault="001439AD" w:rsidP="00887C24">
            <w:pPr>
              <w:rPr>
                <w:sz w:val="22"/>
                <w:szCs w:val="22"/>
              </w:rPr>
            </w:pPr>
            <w:r w:rsidRPr="008101D7">
              <w:rPr>
                <w:sz w:val="22"/>
                <w:szCs w:val="22"/>
              </w:rPr>
              <w:t>______</w:t>
            </w:r>
            <w:r w:rsidR="004C3BB3" w:rsidRPr="008101D7">
              <w:rPr>
                <w:sz w:val="22"/>
                <w:szCs w:val="22"/>
              </w:rPr>
              <w:t>_________________Г.Р. Сайфутдинова</w:t>
            </w:r>
          </w:p>
          <w:p w:rsidR="001439AD" w:rsidRPr="008101D7" w:rsidRDefault="001439AD" w:rsidP="00887C24">
            <w:pPr>
              <w:rPr>
                <w:sz w:val="22"/>
                <w:szCs w:val="22"/>
              </w:rPr>
            </w:pPr>
            <w:r w:rsidRPr="008101D7">
              <w:rPr>
                <w:sz w:val="22"/>
                <w:szCs w:val="22"/>
              </w:rPr>
              <w:t xml:space="preserve">___ </w:t>
            </w:r>
            <w:r w:rsidR="004C3BB3" w:rsidRPr="008101D7">
              <w:rPr>
                <w:sz w:val="22"/>
                <w:szCs w:val="22"/>
              </w:rPr>
              <w:t>___________________ 20__</w:t>
            </w:r>
            <w:r w:rsidRPr="008101D7">
              <w:rPr>
                <w:sz w:val="22"/>
                <w:szCs w:val="22"/>
              </w:rPr>
              <w:t xml:space="preserve"> г.</w:t>
            </w:r>
          </w:p>
          <w:p w:rsidR="001439AD" w:rsidRPr="008101D7" w:rsidRDefault="001439AD" w:rsidP="00887C24">
            <w:pPr>
              <w:rPr>
                <w:sz w:val="22"/>
                <w:szCs w:val="22"/>
              </w:rPr>
            </w:pPr>
          </w:p>
        </w:tc>
        <w:tc>
          <w:tcPr>
            <w:tcW w:w="4219" w:type="dxa"/>
          </w:tcPr>
          <w:p w:rsidR="001439AD" w:rsidRPr="008101D7" w:rsidRDefault="001439AD" w:rsidP="00887C24">
            <w:pPr>
              <w:suppressAutoHyphens/>
              <w:rPr>
                <w:sz w:val="22"/>
                <w:szCs w:val="22"/>
              </w:rPr>
            </w:pPr>
            <w:r w:rsidRPr="008101D7">
              <w:rPr>
                <w:sz w:val="22"/>
                <w:szCs w:val="22"/>
              </w:rPr>
              <w:t>ПОСТАВЩИК:</w:t>
            </w:r>
          </w:p>
          <w:p w:rsidR="001439AD" w:rsidRPr="008101D7" w:rsidRDefault="001439AD" w:rsidP="00887C24">
            <w:pPr>
              <w:rPr>
                <w:sz w:val="22"/>
                <w:szCs w:val="22"/>
              </w:rPr>
            </w:pPr>
          </w:p>
          <w:p w:rsidR="001439AD" w:rsidRPr="008101D7" w:rsidRDefault="001439AD" w:rsidP="00887C24">
            <w:pPr>
              <w:rPr>
                <w:sz w:val="22"/>
                <w:szCs w:val="22"/>
              </w:rPr>
            </w:pPr>
          </w:p>
          <w:p w:rsidR="001439AD" w:rsidRPr="008101D7" w:rsidRDefault="001439AD" w:rsidP="00887C24">
            <w:pPr>
              <w:rPr>
                <w:sz w:val="22"/>
                <w:szCs w:val="22"/>
              </w:rPr>
            </w:pPr>
          </w:p>
          <w:p w:rsidR="001439AD" w:rsidRPr="008101D7" w:rsidRDefault="001439AD" w:rsidP="00887C24">
            <w:pPr>
              <w:rPr>
                <w:sz w:val="22"/>
                <w:szCs w:val="22"/>
              </w:rPr>
            </w:pPr>
          </w:p>
          <w:p w:rsidR="001439AD" w:rsidRPr="008101D7" w:rsidRDefault="001439AD" w:rsidP="00887C24">
            <w:pPr>
              <w:rPr>
                <w:sz w:val="22"/>
                <w:szCs w:val="22"/>
              </w:rPr>
            </w:pPr>
            <w:r w:rsidRPr="008101D7">
              <w:rPr>
                <w:sz w:val="22"/>
                <w:szCs w:val="22"/>
              </w:rPr>
              <w:t xml:space="preserve">_________________ </w:t>
            </w:r>
          </w:p>
          <w:p w:rsidR="001439AD" w:rsidRPr="008101D7" w:rsidRDefault="001439AD" w:rsidP="00887C24">
            <w:pPr>
              <w:rPr>
                <w:sz w:val="22"/>
                <w:szCs w:val="22"/>
              </w:rPr>
            </w:pPr>
            <w:r w:rsidRPr="008101D7">
              <w:rPr>
                <w:sz w:val="22"/>
                <w:szCs w:val="22"/>
              </w:rPr>
              <w:t>___ ___________________ 20</w:t>
            </w:r>
            <w:r w:rsidR="004C3BB3" w:rsidRPr="008101D7">
              <w:rPr>
                <w:sz w:val="22"/>
                <w:szCs w:val="22"/>
              </w:rPr>
              <w:t>__</w:t>
            </w:r>
            <w:r w:rsidRPr="008101D7">
              <w:rPr>
                <w:sz w:val="22"/>
                <w:szCs w:val="22"/>
              </w:rPr>
              <w:t xml:space="preserve"> г.</w:t>
            </w:r>
          </w:p>
          <w:p w:rsidR="001439AD" w:rsidRPr="008101D7" w:rsidRDefault="001439AD" w:rsidP="00887C24">
            <w:pPr>
              <w:rPr>
                <w:sz w:val="22"/>
                <w:szCs w:val="22"/>
              </w:rPr>
            </w:pPr>
          </w:p>
        </w:tc>
      </w:tr>
    </w:tbl>
    <w:p w:rsidR="001439AD" w:rsidRPr="008101D7" w:rsidRDefault="001439AD" w:rsidP="005B3BA4">
      <w:pPr>
        <w:rPr>
          <w:sz w:val="22"/>
          <w:szCs w:val="22"/>
        </w:rPr>
      </w:pPr>
    </w:p>
    <w:sectPr w:rsidR="001439AD" w:rsidRPr="008101D7" w:rsidSect="00C06EC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A4"/>
    <w:rsid w:val="00003A2C"/>
    <w:rsid w:val="0009186E"/>
    <w:rsid w:val="001439AD"/>
    <w:rsid w:val="00191D8E"/>
    <w:rsid w:val="001D6752"/>
    <w:rsid w:val="00285E5F"/>
    <w:rsid w:val="00294149"/>
    <w:rsid w:val="002A29A4"/>
    <w:rsid w:val="004069BF"/>
    <w:rsid w:val="00471123"/>
    <w:rsid w:val="004C3BB3"/>
    <w:rsid w:val="00525257"/>
    <w:rsid w:val="005B3BA4"/>
    <w:rsid w:val="00643815"/>
    <w:rsid w:val="007B25A8"/>
    <w:rsid w:val="008101D7"/>
    <w:rsid w:val="00887C24"/>
    <w:rsid w:val="00921890"/>
    <w:rsid w:val="00A64F8F"/>
    <w:rsid w:val="00AB2659"/>
    <w:rsid w:val="00AB65A5"/>
    <w:rsid w:val="00B238AC"/>
    <w:rsid w:val="00C06ECF"/>
    <w:rsid w:val="00C57F3A"/>
    <w:rsid w:val="00D32206"/>
    <w:rsid w:val="00D41AB1"/>
    <w:rsid w:val="00EC04E5"/>
    <w:rsid w:val="00F6034D"/>
    <w:rsid w:val="00F76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1D2A55-173A-40EE-AA21-839D1B3B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BA4"/>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B3BA4"/>
    <w:pPr>
      <w:autoSpaceDE w:val="0"/>
      <w:autoSpaceDN w:val="0"/>
      <w:adjustRightInd w:val="0"/>
    </w:pPr>
    <w:rPr>
      <w:rFonts w:ascii="Arial" w:hAnsi="Arial" w:cs="Arial"/>
      <w:lang w:eastAsia="en-US"/>
    </w:rPr>
  </w:style>
  <w:style w:type="character" w:customStyle="1" w:styleId="ConsPlusNormal0">
    <w:name w:val="ConsPlusNormal Знак"/>
    <w:link w:val="ConsPlusNormal"/>
    <w:locked/>
    <w:rsid w:val="005B3BA4"/>
    <w:rPr>
      <w:rFonts w:ascii="Arial" w:hAnsi="Arial" w:cs="Arial"/>
      <w:sz w:val="20"/>
      <w:szCs w:val="20"/>
    </w:rPr>
  </w:style>
  <w:style w:type="paragraph" w:styleId="a3">
    <w:name w:val="Balloon Text"/>
    <w:basedOn w:val="a"/>
    <w:link w:val="a4"/>
    <w:uiPriority w:val="99"/>
    <w:semiHidden/>
    <w:unhideWhenUsed/>
    <w:rsid w:val="00003A2C"/>
    <w:rPr>
      <w:rFonts w:ascii="Segoe UI" w:hAnsi="Segoe UI" w:cs="Segoe UI"/>
      <w:sz w:val="18"/>
      <w:szCs w:val="18"/>
    </w:rPr>
  </w:style>
  <w:style w:type="character" w:customStyle="1" w:styleId="a4">
    <w:name w:val="Текст выноски Знак"/>
    <w:basedOn w:val="a0"/>
    <w:link w:val="a3"/>
    <w:uiPriority w:val="99"/>
    <w:semiHidden/>
    <w:rsid w:val="00003A2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42439&amp;date=30.07.2020&amp;dst=101309&amp;fld=134" TargetMode="External"/><Relationship Id="rId5" Type="http://schemas.openxmlformats.org/officeDocument/2006/relationships/hyperlink" Target="file:///C:\PerminovaNV\Documents\&#1050;&#1086;&#1085;&#1082;&#1091;&#1088;&#1089;&#1085;&#1072;&#1103;%20&#1076;&#1086;&#1082;&#1091;&#1084;&#1077;&#1085;&#1090;&#1072;&#1094;&#1080;&#1103;\&#1050;&#1086;&#1085;&#1082;&#1091;&#1088;&#1089;&#1099;%202021%20&#1075;&#1086;&#1076;\&#1041;&#1091;&#1084;&#1072;&#1075;&#1072;%202%20&#1058;&#1059;,%20&#1050;&#1044;&#1053;,%20&#1040;&#1076;&#1084;,%20&#1062;&#1052;&#1040;\&#1044;&#1086;&#1082;_&#1040;_2037.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3541</Words>
  <Characters>20187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23681</CharactersWithSpaces>
  <SharedDoc>false</SharedDoc>
  <HLinks>
    <vt:vector size="30" baseType="variant">
      <vt:variant>
        <vt:i4>3342397</vt:i4>
      </vt:variant>
      <vt:variant>
        <vt:i4>12</vt:i4>
      </vt:variant>
      <vt:variant>
        <vt:i4>0</vt:i4>
      </vt:variant>
      <vt:variant>
        <vt:i4>5</vt:i4>
      </vt:variant>
      <vt:variant>
        <vt:lpwstr>https://login.consultant.ru/link/?req=doc&amp;base=LAW&amp;n=342439&amp;date=30.07.2020&amp;dst=101309&amp;fld=134</vt:lpwstr>
      </vt:variant>
      <vt:variant>
        <vt:lpwstr/>
      </vt:variant>
      <vt:variant>
        <vt:i4>262210</vt:i4>
      </vt:variant>
      <vt:variant>
        <vt:i4>9</vt:i4>
      </vt:variant>
      <vt:variant>
        <vt:i4>0</vt:i4>
      </vt:variant>
      <vt:variant>
        <vt:i4>5</vt:i4>
      </vt:variant>
      <vt:variant>
        <vt:lpwstr/>
      </vt:variant>
      <vt:variant>
        <vt:lpwstr>P226</vt:lpwstr>
      </vt:variant>
      <vt:variant>
        <vt:i4>262210</vt:i4>
      </vt:variant>
      <vt:variant>
        <vt:i4>6</vt:i4>
      </vt:variant>
      <vt:variant>
        <vt:i4>0</vt:i4>
      </vt:variant>
      <vt:variant>
        <vt:i4>5</vt:i4>
      </vt:variant>
      <vt:variant>
        <vt:lpwstr/>
      </vt:variant>
      <vt:variant>
        <vt:lpwstr>P226</vt:lpwstr>
      </vt:variant>
      <vt:variant>
        <vt:i4>262210</vt:i4>
      </vt:variant>
      <vt:variant>
        <vt:i4>3</vt:i4>
      </vt:variant>
      <vt:variant>
        <vt:i4>0</vt:i4>
      </vt:variant>
      <vt:variant>
        <vt:i4>5</vt:i4>
      </vt:variant>
      <vt:variant>
        <vt:lpwstr/>
      </vt:variant>
      <vt:variant>
        <vt:lpwstr>P226</vt:lpwstr>
      </vt:variant>
      <vt:variant>
        <vt:i4>262236</vt:i4>
      </vt:variant>
      <vt:variant>
        <vt:i4>0</vt:i4>
      </vt:variant>
      <vt:variant>
        <vt:i4>0</vt:i4>
      </vt:variant>
      <vt:variant>
        <vt:i4>5</vt:i4>
      </vt:variant>
      <vt:variant>
        <vt:lpwstr>../../../../PerminovaNV/Documents/Конкурсная документация/Конкурсы 2021 год/Бумага 2 ТУ, КДН, Адм, ЦМА/Док_А_2037.docx</vt:lpwstr>
      </vt:variant>
      <vt:variant>
        <vt:lpwstr>P1909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Вершинина Людмила Александровна</dc:creator>
  <cp:lastModifiedBy>Бадыкшанова Ольга Михайловна</cp:lastModifiedBy>
  <cp:revision>8</cp:revision>
  <cp:lastPrinted>2026-06-02T07:52:00Z</cp:lastPrinted>
  <dcterms:created xsi:type="dcterms:W3CDTF">2026-06-02T07:52:00Z</dcterms:created>
  <dcterms:modified xsi:type="dcterms:W3CDTF">2026-06-24T12:40:00Z</dcterms:modified>
</cp:coreProperties>
</file>