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B4706" w14:textId="77777777" w:rsidR="0053727C" w:rsidRPr="00D9275F" w:rsidRDefault="00000000" w:rsidP="00D9275F">
      <w:pPr>
        <w:pStyle w:val="Standard"/>
        <w:jc w:val="center"/>
        <w:rPr>
          <w:sz w:val="23"/>
          <w:szCs w:val="23"/>
        </w:rPr>
      </w:pPr>
      <w:r w:rsidRPr="00D9275F">
        <w:rPr>
          <w:rFonts w:ascii="Times New Roman" w:hAnsi="Times New Roman" w:cs="Times New Roman"/>
          <w:b/>
          <w:sz w:val="23"/>
          <w:szCs w:val="23"/>
        </w:rPr>
        <w:t>ДОГОВОР</w:t>
      </w:r>
      <w:r w:rsidRPr="00D9275F">
        <w:rPr>
          <w:rStyle w:val="4"/>
          <w:rFonts w:ascii="Times New Roman" w:eastAsia="Arial" w:hAnsi="Times New Roman" w:cs="Times New Roman"/>
          <w:b/>
          <w:sz w:val="23"/>
          <w:szCs w:val="23"/>
          <w:lang w:bidi="ar-SA"/>
        </w:rPr>
        <w:t xml:space="preserve"> </w:t>
      </w:r>
      <w:r w:rsidRPr="00D9275F">
        <w:rPr>
          <w:rFonts w:ascii="Times New Roman" w:hAnsi="Times New Roman" w:cs="Times New Roman"/>
          <w:b/>
          <w:sz w:val="23"/>
          <w:szCs w:val="23"/>
        </w:rPr>
        <w:t>ПОСТАВКИ</w:t>
      </w:r>
      <w:r w:rsidRPr="00D9275F">
        <w:rPr>
          <w:rStyle w:val="4"/>
          <w:rFonts w:ascii="Times New Roman" w:eastAsia="Arial" w:hAnsi="Times New Roman" w:cs="Times New Roman"/>
          <w:b/>
          <w:sz w:val="23"/>
          <w:szCs w:val="23"/>
          <w:lang w:bidi="ar-SA"/>
        </w:rPr>
        <w:t xml:space="preserve"> №  </w:t>
      </w:r>
    </w:p>
    <w:p w14:paraId="0BA0A519" w14:textId="77777777" w:rsidR="0053727C" w:rsidRPr="00D9275F" w:rsidRDefault="00000000">
      <w:pPr>
        <w:pStyle w:val="Standard"/>
        <w:rPr>
          <w:sz w:val="23"/>
          <w:szCs w:val="23"/>
        </w:rPr>
      </w:pPr>
      <w:r w:rsidRPr="00D9275F">
        <w:rPr>
          <w:rFonts w:ascii="Times New Roman" w:hAnsi="Times New Roman" w:cs="Times New Roman"/>
          <w:bCs/>
          <w:sz w:val="23"/>
          <w:szCs w:val="23"/>
        </w:rPr>
        <w:t>г. Ульяновск</w:t>
      </w:r>
      <w:r w:rsidRPr="00D9275F">
        <w:rPr>
          <w:rFonts w:ascii="Times New Roman" w:hAnsi="Times New Roman" w:cs="Times New Roman"/>
          <w:bCs/>
          <w:sz w:val="23"/>
          <w:szCs w:val="23"/>
        </w:rPr>
        <w:tab/>
      </w:r>
      <w:r w:rsidRPr="00D9275F">
        <w:rPr>
          <w:rFonts w:ascii="Times New Roman" w:hAnsi="Times New Roman" w:cs="Times New Roman"/>
          <w:bCs/>
          <w:sz w:val="23"/>
          <w:szCs w:val="23"/>
        </w:rPr>
        <w:tab/>
      </w:r>
      <w:r w:rsidRPr="00D9275F">
        <w:rPr>
          <w:rFonts w:ascii="Times New Roman" w:hAnsi="Times New Roman" w:cs="Times New Roman"/>
          <w:bCs/>
          <w:sz w:val="23"/>
          <w:szCs w:val="23"/>
        </w:rPr>
        <w:tab/>
      </w:r>
      <w:r w:rsidRPr="00D9275F">
        <w:rPr>
          <w:rFonts w:ascii="Times New Roman" w:hAnsi="Times New Roman" w:cs="Times New Roman"/>
          <w:bCs/>
          <w:sz w:val="23"/>
          <w:szCs w:val="23"/>
        </w:rPr>
        <w:tab/>
        <w:t xml:space="preserve">                                                    «___»_________ 202</w:t>
      </w:r>
      <w:r w:rsidR="00F67E12" w:rsidRPr="00D9275F">
        <w:rPr>
          <w:rFonts w:ascii="Times New Roman" w:hAnsi="Times New Roman" w:cs="Times New Roman"/>
          <w:bCs/>
          <w:sz w:val="23"/>
          <w:szCs w:val="23"/>
        </w:rPr>
        <w:t>6</w:t>
      </w:r>
      <w:r w:rsidRPr="00D9275F">
        <w:rPr>
          <w:rFonts w:ascii="Times New Roman" w:hAnsi="Times New Roman" w:cs="Times New Roman"/>
          <w:bCs/>
          <w:sz w:val="23"/>
          <w:szCs w:val="23"/>
        </w:rPr>
        <w:t xml:space="preserve"> г.</w:t>
      </w:r>
    </w:p>
    <w:p w14:paraId="2CEA637C" w14:textId="77777777" w:rsidR="0053727C" w:rsidRPr="00D9275F" w:rsidRDefault="0053727C" w:rsidP="00D9275F">
      <w:pPr>
        <w:pStyle w:val="Standard"/>
        <w:jc w:val="both"/>
        <w:rPr>
          <w:rFonts w:ascii="Times New Roman" w:hAnsi="Times New Roman" w:cs="Times New Roman"/>
          <w:b/>
          <w:sz w:val="23"/>
          <w:szCs w:val="23"/>
        </w:rPr>
      </w:pPr>
    </w:p>
    <w:p w14:paraId="36F756C0" w14:textId="77777777" w:rsidR="00622736" w:rsidRDefault="00622736">
      <w:pPr>
        <w:autoSpaceDE w:val="0"/>
        <w:ind w:firstLine="708"/>
        <w:jc w:val="both"/>
        <w:rPr>
          <w:rFonts w:ascii="Times New Roman" w:hAnsi="Times New Roman" w:cs="Times New Roman"/>
          <w:sz w:val="23"/>
          <w:szCs w:val="23"/>
        </w:rPr>
      </w:pPr>
      <w:r w:rsidRPr="00622736">
        <w:rPr>
          <w:rFonts w:ascii="Times New Roman" w:hAnsi="Times New Roman" w:cs="Times New Roman"/>
          <w:sz w:val="23"/>
          <w:szCs w:val="23"/>
        </w:rPr>
        <w:t xml:space="preserve">        </w:t>
      </w:r>
      <w:r>
        <w:rPr>
          <w:rFonts w:ascii="Times New Roman" w:hAnsi="Times New Roman" w:cs="Times New Roman"/>
          <w:sz w:val="23"/>
          <w:szCs w:val="23"/>
        </w:rPr>
        <w:t>________________________________________</w:t>
      </w:r>
      <w:r w:rsidRPr="00622736">
        <w:rPr>
          <w:rFonts w:ascii="Times New Roman" w:hAnsi="Times New Roman" w:cs="Times New Roman"/>
          <w:sz w:val="23"/>
          <w:szCs w:val="23"/>
        </w:rPr>
        <w:t xml:space="preserve">, именуемое в дальнейшем </w:t>
      </w:r>
      <w:r w:rsidRPr="00622736">
        <w:rPr>
          <w:rFonts w:ascii="Times New Roman" w:hAnsi="Times New Roman" w:cs="Times New Roman"/>
          <w:b/>
          <w:bCs/>
          <w:sz w:val="23"/>
          <w:szCs w:val="23"/>
        </w:rPr>
        <w:t>«Поставщик»</w:t>
      </w:r>
      <w:r w:rsidRPr="00622736">
        <w:rPr>
          <w:rFonts w:ascii="Times New Roman" w:hAnsi="Times New Roman" w:cs="Times New Roman"/>
          <w:sz w:val="23"/>
          <w:szCs w:val="23"/>
        </w:rPr>
        <w:t xml:space="preserve">, в лице </w:t>
      </w:r>
      <w:r>
        <w:rPr>
          <w:rFonts w:ascii="Times New Roman" w:hAnsi="Times New Roman" w:cs="Times New Roman"/>
          <w:sz w:val="23"/>
          <w:szCs w:val="23"/>
        </w:rPr>
        <w:t>____________________</w:t>
      </w:r>
      <w:r w:rsidRPr="00622736">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w:t>
      </w:r>
      <w:r w:rsidRPr="00622736">
        <w:rPr>
          <w:rFonts w:ascii="Times New Roman" w:hAnsi="Times New Roman" w:cs="Times New Roman"/>
          <w:sz w:val="23"/>
          <w:szCs w:val="23"/>
        </w:rPr>
        <w:t xml:space="preserve">, с одной стороны, </w:t>
      </w:r>
    </w:p>
    <w:p w14:paraId="49C7E143" w14:textId="77777777" w:rsidR="0053727C" w:rsidRPr="00D9275F" w:rsidRDefault="00000000">
      <w:pPr>
        <w:autoSpaceDE w:val="0"/>
        <w:ind w:firstLine="708"/>
        <w:jc w:val="both"/>
        <w:rPr>
          <w:sz w:val="23"/>
          <w:szCs w:val="23"/>
        </w:rPr>
      </w:pPr>
      <w:r w:rsidRPr="00D9275F">
        <w:rPr>
          <w:rFonts w:ascii="Times New Roman" w:hAnsi="Times New Roman" w:cs="Times New Roman"/>
          <w:sz w:val="23"/>
          <w:szCs w:val="23"/>
        </w:rPr>
        <w:t xml:space="preserve"> и Федеральное государственное бюджетное учреждение «Национальный парк «Сенгилеевские горы», именуемое в дальнейшем </w:t>
      </w:r>
      <w:r w:rsidRPr="00D9275F">
        <w:rPr>
          <w:rFonts w:ascii="Times New Roman" w:hAnsi="Times New Roman" w:cs="Times New Roman"/>
          <w:b/>
          <w:bCs/>
          <w:sz w:val="23"/>
          <w:szCs w:val="23"/>
        </w:rPr>
        <w:t xml:space="preserve">«Заказчик» </w:t>
      </w:r>
      <w:r w:rsidRPr="00D9275F">
        <w:rPr>
          <w:rFonts w:ascii="Times New Roman" w:hAnsi="Times New Roman" w:cs="Times New Roman"/>
          <w:sz w:val="23"/>
          <w:szCs w:val="23"/>
        </w:rPr>
        <w:t>в лице директора </w:t>
      </w:r>
      <w:proofErr w:type="spellStart"/>
      <w:r w:rsidRPr="00D9275F">
        <w:rPr>
          <w:rFonts w:ascii="Times New Roman" w:hAnsi="Times New Roman" w:cs="Times New Roman"/>
          <w:sz w:val="23"/>
          <w:szCs w:val="23"/>
        </w:rPr>
        <w:t>Дручинина</w:t>
      </w:r>
      <w:proofErr w:type="spellEnd"/>
      <w:r w:rsidRPr="00D9275F">
        <w:rPr>
          <w:rFonts w:ascii="Times New Roman" w:hAnsi="Times New Roman" w:cs="Times New Roman"/>
          <w:sz w:val="23"/>
          <w:szCs w:val="23"/>
        </w:rPr>
        <w:t> Валерия Борисовича, действующего на основании Устава</w:t>
      </w:r>
      <w:r w:rsidRPr="00D9275F">
        <w:rPr>
          <w:rFonts w:ascii="Times New Roman" w:hAnsi="Times New Roman" w:cs="Times New Roman"/>
          <w:b/>
          <w:bCs/>
          <w:sz w:val="23"/>
          <w:szCs w:val="23"/>
        </w:rPr>
        <w:t>,</w:t>
      </w:r>
      <w:r w:rsidRPr="00D9275F">
        <w:rPr>
          <w:rFonts w:ascii="Times New Roman" w:hAnsi="Times New Roman" w:cs="Times New Roman"/>
          <w:sz w:val="23"/>
          <w:szCs w:val="23"/>
        </w:rPr>
        <w:t xml:space="preserve"> в соответствии с п. п. 4 ч.1 ст. 93 Федерального закона от 05.04.2013г. “О контрактной системе в сфере закупок товаров, работ, услуг для обеспечения государственных и муниципальных нужд” № 44-</w:t>
      </w:r>
      <w:r w:rsidR="00F67E12" w:rsidRPr="00D9275F">
        <w:rPr>
          <w:rFonts w:ascii="Times New Roman" w:hAnsi="Times New Roman" w:cs="Times New Roman"/>
          <w:sz w:val="23"/>
          <w:szCs w:val="23"/>
        </w:rPr>
        <w:t>ФЗ, с</w:t>
      </w:r>
      <w:r w:rsidRPr="00D9275F">
        <w:rPr>
          <w:rFonts w:ascii="Times New Roman" w:hAnsi="Times New Roman" w:cs="Times New Roman"/>
          <w:sz w:val="23"/>
          <w:szCs w:val="23"/>
        </w:rPr>
        <w:t xml:space="preserve"> другой стороны, в дальнейшем именуемые в отдельности </w:t>
      </w:r>
      <w:r w:rsidRPr="00D9275F">
        <w:rPr>
          <w:rFonts w:ascii="Times New Roman" w:hAnsi="Times New Roman" w:cs="Times New Roman"/>
          <w:b/>
          <w:sz w:val="23"/>
          <w:szCs w:val="23"/>
        </w:rPr>
        <w:t>«Сторона»</w:t>
      </w:r>
      <w:r w:rsidRPr="00D9275F">
        <w:rPr>
          <w:rFonts w:ascii="Times New Roman" w:hAnsi="Times New Roman" w:cs="Times New Roman"/>
          <w:sz w:val="23"/>
          <w:szCs w:val="23"/>
        </w:rPr>
        <w:t xml:space="preserve">, а совместно </w:t>
      </w:r>
      <w:r w:rsidRPr="00D9275F">
        <w:rPr>
          <w:rFonts w:ascii="Times New Roman" w:hAnsi="Times New Roman" w:cs="Times New Roman"/>
          <w:b/>
          <w:bCs/>
          <w:sz w:val="23"/>
          <w:szCs w:val="23"/>
        </w:rPr>
        <w:t>«Стороны»,</w:t>
      </w:r>
      <w:r w:rsidRPr="00D9275F">
        <w:rPr>
          <w:rFonts w:ascii="Times New Roman" w:hAnsi="Times New Roman" w:cs="Times New Roman"/>
          <w:sz w:val="23"/>
          <w:szCs w:val="23"/>
        </w:rPr>
        <w:t xml:space="preserve"> заключили настоящий Договор о нижеследующем:</w:t>
      </w:r>
    </w:p>
    <w:p w14:paraId="14199531" w14:textId="77777777" w:rsidR="0053727C" w:rsidRPr="00D9275F" w:rsidRDefault="0053727C">
      <w:pPr>
        <w:pStyle w:val="Standard"/>
        <w:ind w:firstLine="730"/>
        <w:jc w:val="both"/>
        <w:rPr>
          <w:rFonts w:ascii="Times New Roman" w:hAnsi="Times New Roman" w:cs="Times New Roman"/>
          <w:sz w:val="23"/>
          <w:szCs w:val="23"/>
        </w:rPr>
      </w:pPr>
    </w:p>
    <w:p w14:paraId="347D4813" w14:textId="77777777" w:rsidR="0053727C" w:rsidRPr="00D9275F" w:rsidRDefault="00000000" w:rsidP="00D9275F">
      <w:pPr>
        <w:pStyle w:val="Standard"/>
        <w:numPr>
          <w:ilvl w:val="0"/>
          <w:numId w:val="4"/>
        </w:numPr>
        <w:rPr>
          <w:rFonts w:ascii="Times New Roman" w:hAnsi="Times New Roman" w:cs="Times New Roman"/>
          <w:b/>
          <w:sz w:val="23"/>
          <w:szCs w:val="23"/>
        </w:rPr>
      </w:pPr>
      <w:r w:rsidRPr="00D9275F">
        <w:rPr>
          <w:rFonts w:ascii="Times New Roman" w:hAnsi="Times New Roman" w:cs="Times New Roman"/>
          <w:b/>
          <w:sz w:val="23"/>
          <w:szCs w:val="23"/>
        </w:rPr>
        <w:t>Предмет договора</w:t>
      </w:r>
    </w:p>
    <w:p w14:paraId="4542E17C" w14:textId="77777777" w:rsidR="0053727C" w:rsidRPr="00D9275F" w:rsidRDefault="00000000">
      <w:pPr>
        <w:autoSpaceDE w:val="0"/>
        <w:jc w:val="both"/>
        <w:rPr>
          <w:sz w:val="23"/>
          <w:szCs w:val="23"/>
        </w:rPr>
      </w:pPr>
      <w:r w:rsidRPr="00D9275F">
        <w:rPr>
          <w:rFonts w:ascii="Times New Roman" w:hAnsi="Times New Roman" w:cs="Times New Roman"/>
          <w:b/>
          <w:bCs/>
          <w:sz w:val="23"/>
          <w:szCs w:val="23"/>
        </w:rPr>
        <w:tab/>
      </w:r>
      <w:r w:rsidRPr="00D9275F">
        <w:rPr>
          <w:rFonts w:ascii="Times New Roman" w:hAnsi="Times New Roman" w:cs="Times New Roman"/>
          <w:sz w:val="23"/>
          <w:szCs w:val="23"/>
        </w:rPr>
        <w:t xml:space="preserve">1.1.  Поставщик обязуется поставить и передать в собственность Заказчика, а Заказчик принять и оплатить </w:t>
      </w:r>
      <w:r w:rsidR="004D388C" w:rsidRPr="00D9275F">
        <w:rPr>
          <w:rFonts w:ascii="Times New Roman" w:hAnsi="Times New Roman" w:cs="Times New Roman"/>
          <w:sz w:val="23"/>
          <w:szCs w:val="23"/>
        </w:rPr>
        <w:t>аккумуляторную батарею</w:t>
      </w:r>
      <w:r w:rsidRPr="00D9275F">
        <w:rPr>
          <w:rFonts w:ascii="Times New Roman" w:hAnsi="Times New Roman" w:cs="Times New Roman"/>
          <w:sz w:val="23"/>
          <w:szCs w:val="23"/>
        </w:rPr>
        <w:t xml:space="preserve"> (далее по Договору именуемые «Товар») согласно Спецификации, оформленной в виде отдельного Приложения, подписываемого обеими Сторонами, которое является неотъемлемой частью данного Договора (Приложение №1).</w:t>
      </w:r>
    </w:p>
    <w:p w14:paraId="31D1310F" w14:textId="77777777" w:rsidR="0053727C" w:rsidRPr="00D9275F" w:rsidRDefault="00000000">
      <w:pPr>
        <w:jc w:val="both"/>
        <w:rPr>
          <w:sz w:val="23"/>
          <w:szCs w:val="23"/>
        </w:rPr>
      </w:pPr>
      <w:r w:rsidRPr="00D9275F">
        <w:rPr>
          <w:rFonts w:ascii="Times New Roman" w:hAnsi="Times New Roman" w:cs="Times New Roman"/>
          <w:sz w:val="23"/>
          <w:szCs w:val="23"/>
        </w:rPr>
        <w:tab/>
        <w:t>1.2.  Поставщик гарантирует, что Товар принадлежит ему на праве собственности, не</w:t>
      </w:r>
      <w:r w:rsidRPr="00D9275F">
        <w:rPr>
          <w:rFonts w:ascii="Times New Roman" w:hAnsi="Times New Roman" w:cs="Times New Roman"/>
          <w:color w:val="000000"/>
          <w:sz w:val="23"/>
          <w:szCs w:val="23"/>
        </w:rPr>
        <w:t xml:space="preserve"> является предметом залога, под арестом не состоит, других обременений не имеет, предметом спора не является. </w:t>
      </w:r>
    </w:p>
    <w:p w14:paraId="4153CC37" w14:textId="77777777" w:rsidR="0053727C" w:rsidRPr="00D9275F" w:rsidRDefault="0053727C">
      <w:pPr>
        <w:jc w:val="both"/>
        <w:rPr>
          <w:rFonts w:ascii="Times New Roman" w:hAnsi="Times New Roman" w:cs="Times New Roman"/>
          <w:sz w:val="23"/>
          <w:szCs w:val="23"/>
        </w:rPr>
      </w:pPr>
    </w:p>
    <w:p w14:paraId="46CE238F" w14:textId="77777777" w:rsidR="0053727C" w:rsidRPr="00D9275F" w:rsidRDefault="00000000" w:rsidP="00D9275F">
      <w:pPr>
        <w:autoSpaceDE w:val="0"/>
        <w:ind w:firstLine="708"/>
        <w:jc w:val="center"/>
        <w:rPr>
          <w:sz w:val="23"/>
          <w:szCs w:val="23"/>
        </w:rPr>
      </w:pPr>
      <w:r w:rsidRPr="00D9275F">
        <w:rPr>
          <w:rFonts w:ascii="Times New Roman" w:hAnsi="Times New Roman" w:cs="Times New Roman"/>
          <w:b/>
          <w:sz w:val="23"/>
          <w:szCs w:val="23"/>
        </w:rPr>
        <w:t>2.</w:t>
      </w:r>
      <w:r w:rsidRPr="00D9275F">
        <w:rPr>
          <w:rFonts w:ascii="Times New Roman" w:hAnsi="Times New Roman" w:cs="Times New Roman"/>
          <w:sz w:val="23"/>
          <w:szCs w:val="23"/>
        </w:rPr>
        <w:t xml:space="preserve"> </w:t>
      </w:r>
      <w:r w:rsidRPr="00D9275F">
        <w:rPr>
          <w:rFonts w:ascii="Times New Roman" w:hAnsi="Times New Roman" w:cs="Times New Roman"/>
          <w:b/>
          <w:sz w:val="23"/>
          <w:szCs w:val="23"/>
        </w:rPr>
        <w:t>Условия и порядок поставки</w:t>
      </w:r>
    </w:p>
    <w:p w14:paraId="6D370D06" w14:textId="77777777" w:rsidR="0053727C" w:rsidRPr="00D9275F" w:rsidRDefault="00000000">
      <w:pPr>
        <w:pStyle w:val="Standard"/>
        <w:tabs>
          <w:tab w:val="left" w:pos="-9360"/>
          <w:tab w:val="left" w:pos="720"/>
        </w:tabs>
        <w:jc w:val="both"/>
        <w:rPr>
          <w:sz w:val="23"/>
          <w:szCs w:val="23"/>
        </w:rPr>
      </w:pPr>
      <w:r w:rsidRPr="00D9275F">
        <w:rPr>
          <w:rFonts w:ascii="Times New Roman" w:hAnsi="Times New Roman" w:cs="Times New Roman"/>
          <w:sz w:val="23"/>
          <w:szCs w:val="23"/>
        </w:rPr>
        <w:tab/>
        <w:t xml:space="preserve">2.1. Поставщик обязуется поставить Товар в ассортименте, определяемом на основании Спецификации (Приложение №1) </w:t>
      </w:r>
      <w:r w:rsidR="004D388C" w:rsidRPr="00D9275F">
        <w:rPr>
          <w:rFonts w:ascii="Times New Roman" w:hAnsi="Times New Roman" w:cs="Times New Roman"/>
          <w:sz w:val="23"/>
          <w:szCs w:val="23"/>
        </w:rPr>
        <w:t xml:space="preserve">до </w:t>
      </w:r>
      <w:r w:rsidR="00F67E12" w:rsidRPr="00D9275F">
        <w:rPr>
          <w:rFonts w:ascii="Times New Roman" w:hAnsi="Times New Roman" w:cs="Times New Roman"/>
          <w:b/>
          <w:bCs/>
          <w:sz w:val="23"/>
          <w:szCs w:val="23"/>
        </w:rPr>
        <w:t>10</w:t>
      </w:r>
      <w:r w:rsidR="004D388C" w:rsidRPr="00D9275F">
        <w:rPr>
          <w:rFonts w:ascii="Times New Roman" w:hAnsi="Times New Roman" w:cs="Times New Roman"/>
          <w:b/>
          <w:bCs/>
          <w:sz w:val="23"/>
          <w:szCs w:val="23"/>
        </w:rPr>
        <w:t>.0</w:t>
      </w:r>
      <w:r w:rsidR="00F67E12" w:rsidRPr="00D9275F">
        <w:rPr>
          <w:rFonts w:ascii="Times New Roman" w:hAnsi="Times New Roman" w:cs="Times New Roman"/>
          <w:b/>
          <w:bCs/>
          <w:sz w:val="23"/>
          <w:szCs w:val="23"/>
        </w:rPr>
        <w:t>8</w:t>
      </w:r>
      <w:r w:rsidR="004D388C" w:rsidRPr="00D9275F">
        <w:rPr>
          <w:rFonts w:ascii="Times New Roman" w:hAnsi="Times New Roman" w:cs="Times New Roman"/>
          <w:b/>
          <w:bCs/>
          <w:sz w:val="23"/>
          <w:szCs w:val="23"/>
        </w:rPr>
        <w:t>.202</w:t>
      </w:r>
      <w:r w:rsidR="00F67E12" w:rsidRPr="00D9275F">
        <w:rPr>
          <w:rFonts w:ascii="Times New Roman" w:hAnsi="Times New Roman" w:cs="Times New Roman"/>
          <w:b/>
          <w:bCs/>
          <w:sz w:val="23"/>
          <w:szCs w:val="23"/>
        </w:rPr>
        <w:t>6</w:t>
      </w:r>
      <w:r w:rsidR="004D388C" w:rsidRPr="00D9275F">
        <w:rPr>
          <w:rFonts w:ascii="Times New Roman" w:hAnsi="Times New Roman" w:cs="Times New Roman"/>
          <w:b/>
          <w:bCs/>
          <w:sz w:val="23"/>
          <w:szCs w:val="23"/>
        </w:rPr>
        <w:t xml:space="preserve"> г.</w:t>
      </w:r>
      <w:r w:rsidRPr="00D9275F">
        <w:rPr>
          <w:rFonts w:ascii="Times New Roman" w:hAnsi="Times New Roman" w:cs="Times New Roman"/>
          <w:color w:val="FF0000"/>
          <w:sz w:val="23"/>
          <w:szCs w:val="23"/>
        </w:rPr>
        <w:t xml:space="preserve"> </w:t>
      </w:r>
    </w:p>
    <w:p w14:paraId="73FB847B" w14:textId="77777777" w:rsidR="0053727C" w:rsidRPr="00D9275F" w:rsidRDefault="00000000">
      <w:pPr>
        <w:pStyle w:val="Standard"/>
        <w:tabs>
          <w:tab w:val="left" w:pos="-9360"/>
          <w:tab w:val="left" w:pos="720"/>
        </w:tabs>
        <w:jc w:val="both"/>
        <w:rPr>
          <w:sz w:val="23"/>
          <w:szCs w:val="23"/>
        </w:rPr>
      </w:pPr>
      <w:r w:rsidRPr="00D9275F">
        <w:rPr>
          <w:rFonts w:ascii="Times New Roman" w:hAnsi="Times New Roman" w:cs="Times New Roman"/>
          <w:sz w:val="23"/>
          <w:szCs w:val="23"/>
        </w:rPr>
        <w:tab/>
        <w:t>2.2.</w:t>
      </w:r>
      <w:r w:rsidRPr="00D9275F">
        <w:rPr>
          <w:sz w:val="23"/>
          <w:szCs w:val="23"/>
        </w:rPr>
        <w:t xml:space="preserve"> </w:t>
      </w:r>
      <w:r w:rsidRPr="00D9275F">
        <w:rPr>
          <w:rFonts w:ascii="Times New Roman" w:hAnsi="Times New Roman" w:cs="Times New Roman"/>
          <w:sz w:val="23"/>
          <w:szCs w:val="23"/>
        </w:rPr>
        <w:t>Поставка Товара производится Поставщиком по адресу: г. Ульяновск, ул. К. Маркса, дом 29.</w:t>
      </w:r>
    </w:p>
    <w:p w14:paraId="131652B4" w14:textId="77777777" w:rsidR="0053727C" w:rsidRPr="00D9275F" w:rsidRDefault="00000000">
      <w:pPr>
        <w:pStyle w:val="Standard"/>
        <w:tabs>
          <w:tab w:val="left" w:pos="-9360"/>
          <w:tab w:val="left" w:pos="720"/>
        </w:tabs>
        <w:jc w:val="both"/>
        <w:rPr>
          <w:rFonts w:ascii="Times New Roman" w:hAnsi="Times New Roman" w:cs="Times New Roman"/>
          <w:sz w:val="23"/>
          <w:szCs w:val="23"/>
        </w:rPr>
      </w:pPr>
      <w:r w:rsidRPr="00D9275F">
        <w:rPr>
          <w:rFonts w:ascii="Times New Roman" w:hAnsi="Times New Roman" w:cs="Times New Roman"/>
          <w:sz w:val="23"/>
          <w:szCs w:val="23"/>
        </w:rPr>
        <w:tab/>
        <w:t>2.3. Отгрузка Товара производится представителем Поставщика представителю Заказчика на основании доверенности, выданной Заказчиком на получение товарно-материальных ценностей при предъявлении документа, удостоверяющего личность Представителя.</w:t>
      </w:r>
    </w:p>
    <w:p w14:paraId="5A6F8C25" w14:textId="77777777" w:rsidR="0053727C" w:rsidRPr="00D9275F" w:rsidRDefault="00000000">
      <w:pPr>
        <w:pStyle w:val="Standard"/>
        <w:tabs>
          <w:tab w:val="left" w:pos="-9360"/>
          <w:tab w:val="left" w:pos="720"/>
        </w:tabs>
        <w:jc w:val="both"/>
        <w:rPr>
          <w:rFonts w:ascii="Times New Roman" w:hAnsi="Times New Roman" w:cs="Times New Roman"/>
          <w:sz w:val="23"/>
          <w:szCs w:val="23"/>
        </w:rPr>
      </w:pPr>
      <w:r w:rsidRPr="00D9275F">
        <w:rPr>
          <w:rFonts w:ascii="Times New Roman" w:hAnsi="Times New Roman" w:cs="Times New Roman"/>
          <w:sz w:val="23"/>
          <w:szCs w:val="23"/>
        </w:rPr>
        <w:tab/>
        <w:t>2.4. Датой поставки считается дата подписания Заказчиком товарных накладных.</w:t>
      </w:r>
    </w:p>
    <w:p w14:paraId="04604F98" w14:textId="77777777" w:rsidR="0053727C" w:rsidRPr="00D9275F" w:rsidRDefault="00000000">
      <w:pPr>
        <w:pStyle w:val="Standard"/>
        <w:tabs>
          <w:tab w:val="left" w:pos="-9360"/>
          <w:tab w:val="left" w:pos="720"/>
        </w:tabs>
        <w:jc w:val="both"/>
        <w:rPr>
          <w:rFonts w:ascii="Times New Roman" w:hAnsi="Times New Roman" w:cs="Times New Roman"/>
          <w:sz w:val="23"/>
          <w:szCs w:val="23"/>
        </w:rPr>
      </w:pPr>
      <w:r w:rsidRPr="00D9275F">
        <w:rPr>
          <w:rFonts w:ascii="Times New Roman" w:hAnsi="Times New Roman" w:cs="Times New Roman"/>
          <w:sz w:val="23"/>
          <w:szCs w:val="23"/>
        </w:rPr>
        <w:tab/>
        <w:t>2.5. Право собственности на Товар у Заказчика возникает с момента передачи Товара согласно п.2.4. настоящего Договора.</w:t>
      </w:r>
    </w:p>
    <w:p w14:paraId="7DDA4020" w14:textId="77777777" w:rsidR="0053727C" w:rsidRPr="00D9275F" w:rsidRDefault="00000000">
      <w:pPr>
        <w:pStyle w:val="a7"/>
        <w:ind w:left="0" w:firstLine="708"/>
        <w:jc w:val="both"/>
        <w:rPr>
          <w:sz w:val="23"/>
          <w:szCs w:val="23"/>
        </w:rPr>
      </w:pPr>
      <w:r w:rsidRPr="00D9275F">
        <w:rPr>
          <w:sz w:val="23"/>
          <w:szCs w:val="23"/>
        </w:rPr>
        <w:t>2.6. Моментом перехода права собственности на поставляемый товар считается момент получения Товара на месте отгрузки и подписания отгрузочных документов обеими сторонами.</w:t>
      </w:r>
    </w:p>
    <w:p w14:paraId="38DAF786" w14:textId="77777777" w:rsidR="0053727C" w:rsidRPr="00D9275F" w:rsidRDefault="00000000" w:rsidP="00D9275F">
      <w:pPr>
        <w:pStyle w:val="Standard"/>
        <w:tabs>
          <w:tab w:val="left" w:pos="-4680"/>
          <w:tab w:val="left" w:pos="360"/>
        </w:tabs>
        <w:ind w:left="360"/>
        <w:jc w:val="center"/>
        <w:rPr>
          <w:sz w:val="23"/>
          <w:szCs w:val="23"/>
        </w:rPr>
      </w:pPr>
      <w:r w:rsidRPr="00D9275F">
        <w:rPr>
          <w:rFonts w:ascii="Times New Roman" w:hAnsi="Times New Roman" w:cs="Times New Roman"/>
          <w:b/>
          <w:sz w:val="23"/>
          <w:szCs w:val="23"/>
        </w:rPr>
        <w:t>3. Порядок приемки продукции</w:t>
      </w:r>
    </w:p>
    <w:p w14:paraId="435698BC" w14:textId="77777777" w:rsidR="0053727C" w:rsidRPr="00D9275F" w:rsidRDefault="00000000">
      <w:pPr>
        <w:pStyle w:val="a7"/>
        <w:ind w:left="0" w:firstLine="708"/>
        <w:jc w:val="both"/>
        <w:rPr>
          <w:sz w:val="23"/>
          <w:szCs w:val="23"/>
        </w:rPr>
      </w:pPr>
      <w:r w:rsidRPr="00D9275F">
        <w:rPr>
          <w:sz w:val="23"/>
          <w:szCs w:val="23"/>
        </w:rPr>
        <w:t xml:space="preserve">3.1. Приемка продукции по количеству и качеству производится согласно «Инструкциям о порядке приемки продукции производственно-технического назначения по количестве и качеству, утвержденные постановлениями Госарбитража СССР от 15.06.65г. №П-6 и 25.04.66г. №П-7». </w:t>
      </w:r>
    </w:p>
    <w:p w14:paraId="6C2E41F4"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3.2. Товар поставляется комплектно, в упакованном виде, в таре, обеспечивающей ее сохранность при перевозке и хранении.</w:t>
      </w:r>
    </w:p>
    <w:p w14:paraId="45A52FCB"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3.3. Качество поставляемого Товара должно соответствовать техническим условиям завода-изготовителя, что подтверждается сертификатом качества.</w:t>
      </w:r>
    </w:p>
    <w:p w14:paraId="6D2745DA"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3.4. Поставщик производит выдачу копии сертификата соответствия на Товар, подлежащий обязательной сертификации в системе ГОСТ России или гигиенического сертификата на каждый вид Товара.</w:t>
      </w:r>
    </w:p>
    <w:p w14:paraId="16AFA480" w14:textId="77777777" w:rsidR="0053727C" w:rsidRPr="00D9275F" w:rsidRDefault="00000000">
      <w:pPr>
        <w:pStyle w:val="a7"/>
        <w:ind w:left="0" w:firstLine="708"/>
        <w:jc w:val="both"/>
        <w:rPr>
          <w:sz w:val="23"/>
          <w:szCs w:val="23"/>
        </w:rPr>
      </w:pPr>
      <w:r w:rsidRPr="00D9275F">
        <w:rPr>
          <w:sz w:val="23"/>
          <w:szCs w:val="23"/>
        </w:rPr>
        <w:lastRenderedPageBreak/>
        <w:t>3.5. Перед использованием Товара Заказчик обязан проверить качество поставленного Товара. Поставщик не несет ответственности за убытки, возникшие у Заказчика в случае, если Заказчик использовал Товар ненадлежащего качества.</w:t>
      </w:r>
    </w:p>
    <w:p w14:paraId="6B466FFB"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3.6. В случае выявления скрытых недостатков по качеству Заказчик должен письменно уведомить Поставщика в течение 3-х календарных дней с момента их обнаружения.</w:t>
      </w:r>
    </w:p>
    <w:p w14:paraId="0842D3D8"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Поставщик после получения уведомления направляет своего представителя к Заказчику для проверки несоответствия и составления акта о выявленных недостатках в течение 2 (двух) рабочих дней. При неявке представителя Поставщика к Заказчику последний вправе составить акт о выявленных недостатках в одностороннем порядке.</w:t>
      </w:r>
    </w:p>
    <w:p w14:paraId="06C5A910"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Срок рассмотрения Поставщиком претензии составляет 10 календарных дней с момента ее получения.</w:t>
      </w:r>
    </w:p>
    <w:p w14:paraId="67F38900"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3.7. В случае признания претензии Поставщиком, обмен Товара производится Поставщиком за свой счет, в срок, согласованный сторонами.</w:t>
      </w:r>
    </w:p>
    <w:p w14:paraId="04DBBC11"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3.8. Забракованный Товар Заказчик возвращает в адрес Поставщика полностью укомплектованным. Товар с нарушенной упаковкой, некомплектный, содержащий видимые дефекты, загрязнения Поставщик вправе не принимать.</w:t>
      </w:r>
    </w:p>
    <w:p w14:paraId="7CCA7D56"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3.9. Количество Товара должно соответствовать количеству, указанному в товарно-транспортных документах.</w:t>
      </w:r>
    </w:p>
    <w:p w14:paraId="7F37500A"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3.10. Поставщик вправе произвести замену Товара или снижение цены в случае, если в процессе продажи были обнаружены скрытые дефекты Товара, заметить которые при его приемке не предоставляется возможным при условии соблюдения Заказчиком сроков, предусмотренных п.3.6. настоящего договора.</w:t>
      </w:r>
    </w:p>
    <w:p w14:paraId="08067CF5" w14:textId="77777777" w:rsidR="0053727C" w:rsidRPr="00D9275F" w:rsidRDefault="0053727C">
      <w:pPr>
        <w:ind w:firstLine="708"/>
        <w:jc w:val="both"/>
        <w:rPr>
          <w:rFonts w:ascii="Times New Roman" w:hAnsi="Times New Roman" w:cs="Times New Roman"/>
          <w:sz w:val="23"/>
          <w:szCs w:val="23"/>
        </w:rPr>
      </w:pPr>
    </w:p>
    <w:p w14:paraId="7BF47713" w14:textId="77777777" w:rsidR="0053727C" w:rsidRPr="00D9275F" w:rsidRDefault="00000000" w:rsidP="00D9275F">
      <w:pPr>
        <w:pStyle w:val="Standard"/>
        <w:tabs>
          <w:tab w:val="left" w:pos="-4680"/>
          <w:tab w:val="left" w:pos="360"/>
        </w:tabs>
        <w:ind w:left="360"/>
        <w:jc w:val="center"/>
        <w:rPr>
          <w:rFonts w:ascii="Times New Roman" w:hAnsi="Times New Roman" w:cs="Times New Roman"/>
          <w:b/>
          <w:sz w:val="23"/>
          <w:szCs w:val="23"/>
        </w:rPr>
      </w:pPr>
      <w:r w:rsidRPr="00D9275F">
        <w:rPr>
          <w:rFonts w:ascii="Times New Roman" w:hAnsi="Times New Roman" w:cs="Times New Roman"/>
          <w:b/>
          <w:sz w:val="23"/>
          <w:szCs w:val="23"/>
        </w:rPr>
        <w:t>4. Порядок и сроки расчетов</w:t>
      </w:r>
    </w:p>
    <w:p w14:paraId="6C891D52" w14:textId="77777777" w:rsidR="0053727C" w:rsidRPr="00D9275F" w:rsidRDefault="00000000">
      <w:pPr>
        <w:pStyle w:val="a7"/>
        <w:ind w:left="0" w:firstLine="708"/>
        <w:jc w:val="both"/>
        <w:rPr>
          <w:sz w:val="23"/>
          <w:szCs w:val="23"/>
        </w:rPr>
      </w:pPr>
      <w:r w:rsidRPr="00D9275F">
        <w:rPr>
          <w:sz w:val="23"/>
          <w:szCs w:val="23"/>
        </w:rPr>
        <w:t>4.1. Поставка Товара производится по действующим ценам Поставщика, согласно выставленным счетам на оплату.</w:t>
      </w:r>
    </w:p>
    <w:p w14:paraId="6336B1B9" w14:textId="77777777" w:rsidR="0053727C" w:rsidRPr="00D9275F" w:rsidRDefault="00000000">
      <w:pPr>
        <w:pStyle w:val="a7"/>
        <w:ind w:left="0" w:firstLine="708"/>
        <w:jc w:val="both"/>
        <w:rPr>
          <w:sz w:val="23"/>
          <w:szCs w:val="23"/>
        </w:rPr>
      </w:pPr>
      <w:r w:rsidRPr="00D9275F">
        <w:rPr>
          <w:sz w:val="23"/>
          <w:szCs w:val="23"/>
        </w:rPr>
        <w:t>4.2. Стоимость Товара определяется в Спецификации (Приложение №1).</w:t>
      </w:r>
    </w:p>
    <w:p w14:paraId="444CE571" w14:textId="77777777" w:rsidR="0053727C" w:rsidRPr="00D9275F" w:rsidRDefault="00000000">
      <w:pPr>
        <w:jc w:val="both"/>
        <w:rPr>
          <w:rFonts w:ascii="Times New Roman" w:hAnsi="Times New Roman" w:cs="Times New Roman"/>
          <w:sz w:val="23"/>
          <w:szCs w:val="23"/>
        </w:rPr>
      </w:pPr>
      <w:r w:rsidRPr="00D9275F">
        <w:rPr>
          <w:rFonts w:ascii="Times New Roman" w:hAnsi="Times New Roman" w:cs="Times New Roman"/>
          <w:sz w:val="23"/>
          <w:szCs w:val="23"/>
        </w:rPr>
        <w:t xml:space="preserve">            4.3. Общая сумма договора составляет ______ рублей ____коп, в том числе НДС 20% – _________ рубля ____ коп.</w:t>
      </w:r>
    </w:p>
    <w:p w14:paraId="550AF4B8" w14:textId="77777777" w:rsidR="0053727C" w:rsidRPr="00D9275F" w:rsidRDefault="00000000">
      <w:pPr>
        <w:ind w:firstLine="708"/>
        <w:jc w:val="both"/>
        <w:rPr>
          <w:rFonts w:ascii="Times New Roman" w:hAnsi="Times New Roman" w:cs="Times New Roman"/>
          <w:sz w:val="23"/>
          <w:szCs w:val="23"/>
        </w:rPr>
      </w:pPr>
      <w:r w:rsidRPr="00D9275F">
        <w:rPr>
          <w:rFonts w:ascii="Times New Roman" w:hAnsi="Times New Roman" w:cs="Times New Roman"/>
          <w:sz w:val="23"/>
          <w:szCs w:val="23"/>
        </w:rPr>
        <w:t>4.4. Расчет по данному Договору производится в течение 5 банковских дней на основании предоставленного Поставщиком счета и надлежащим образом оформленной накладной или УПД, путем перечисления денежных средств на расчетный счет Поставщика.</w:t>
      </w:r>
    </w:p>
    <w:p w14:paraId="205B1A6D" w14:textId="77777777" w:rsidR="0053727C" w:rsidRPr="00D9275F" w:rsidRDefault="00000000">
      <w:pPr>
        <w:pStyle w:val="Standard"/>
        <w:tabs>
          <w:tab w:val="left" w:pos="-4680"/>
          <w:tab w:val="left" w:pos="0"/>
        </w:tabs>
        <w:jc w:val="both"/>
        <w:rPr>
          <w:rFonts w:ascii="Times New Roman" w:hAnsi="Times New Roman" w:cs="Times New Roman"/>
          <w:sz w:val="23"/>
          <w:szCs w:val="23"/>
        </w:rPr>
      </w:pPr>
      <w:r w:rsidRPr="00D9275F">
        <w:rPr>
          <w:rFonts w:ascii="Times New Roman" w:hAnsi="Times New Roman" w:cs="Times New Roman"/>
          <w:b/>
          <w:sz w:val="23"/>
          <w:szCs w:val="23"/>
        </w:rPr>
        <w:tab/>
      </w:r>
      <w:r w:rsidRPr="00D9275F">
        <w:rPr>
          <w:rFonts w:ascii="Times New Roman" w:hAnsi="Times New Roman" w:cs="Times New Roman"/>
          <w:sz w:val="23"/>
          <w:szCs w:val="23"/>
        </w:rPr>
        <w:t>4.5. Днем оплаты считается день поступления денежных средств на расчетный счет Поставщика.</w:t>
      </w:r>
    </w:p>
    <w:p w14:paraId="62118A6F" w14:textId="77777777" w:rsidR="00F67E12" w:rsidRPr="00D9275F" w:rsidRDefault="00F67E12">
      <w:pPr>
        <w:pStyle w:val="Standard"/>
        <w:tabs>
          <w:tab w:val="left" w:pos="-4680"/>
          <w:tab w:val="left" w:pos="0"/>
        </w:tabs>
        <w:jc w:val="both"/>
        <w:rPr>
          <w:rFonts w:ascii="Times New Roman" w:hAnsi="Times New Roman" w:cs="Times New Roman"/>
          <w:sz w:val="23"/>
          <w:szCs w:val="23"/>
        </w:rPr>
      </w:pPr>
      <w:r w:rsidRPr="00D9275F">
        <w:rPr>
          <w:rFonts w:ascii="Times New Roman" w:hAnsi="Times New Roman" w:cs="Times New Roman"/>
          <w:sz w:val="23"/>
          <w:szCs w:val="23"/>
        </w:rPr>
        <w:t xml:space="preserve">            4.6. Источник финансирования – средства бюджетного учреждения.</w:t>
      </w:r>
    </w:p>
    <w:p w14:paraId="55F89F10" w14:textId="77777777" w:rsidR="00F67E12" w:rsidRPr="00D9275F" w:rsidRDefault="00F67E12">
      <w:pPr>
        <w:pStyle w:val="Standard"/>
        <w:tabs>
          <w:tab w:val="left" w:pos="-4680"/>
          <w:tab w:val="left" w:pos="0"/>
        </w:tabs>
        <w:jc w:val="both"/>
        <w:rPr>
          <w:sz w:val="23"/>
          <w:szCs w:val="23"/>
        </w:rPr>
      </w:pPr>
    </w:p>
    <w:p w14:paraId="3DFB0161" w14:textId="77777777" w:rsidR="0053727C" w:rsidRPr="00D9275F" w:rsidRDefault="00000000" w:rsidP="00D9275F">
      <w:pPr>
        <w:pStyle w:val="Standard"/>
        <w:tabs>
          <w:tab w:val="left" w:pos="-4331"/>
          <w:tab w:val="left" w:pos="709"/>
        </w:tabs>
        <w:ind w:left="709"/>
        <w:jc w:val="center"/>
        <w:rPr>
          <w:rFonts w:ascii="Times New Roman" w:hAnsi="Times New Roman" w:cs="Times New Roman"/>
          <w:b/>
          <w:sz w:val="23"/>
          <w:szCs w:val="23"/>
        </w:rPr>
      </w:pPr>
      <w:r w:rsidRPr="00D9275F">
        <w:rPr>
          <w:rFonts w:ascii="Times New Roman" w:hAnsi="Times New Roman" w:cs="Times New Roman"/>
          <w:b/>
          <w:sz w:val="23"/>
          <w:szCs w:val="23"/>
        </w:rPr>
        <w:t>5. Условия конфиденциальности</w:t>
      </w:r>
    </w:p>
    <w:p w14:paraId="6170B489" w14:textId="77777777" w:rsidR="0053727C" w:rsidRPr="00D9275F" w:rsidRDefault="00000000">
      <w:pPr>
        <w:pStyle w:val="Standard"/>
        <w:tabs>
          <w:tab w:val="left" w:pos="-4320"/>
          <w:tab w:val="left" w:pos="720"/>
        </w:tabs>
        <w:jc w:val="both"/>
        <w:rPr>
          <w:rFonts w:ascii="Times New Roman" w:hAnsi="Times New Roman" w:cs="Times New Roman"/>
          <w:sz w:val="23"/>
          <w:szCs w:val="23"/>
        </w:rPr>
      </w:pPr>
      <w:r w:rsidRPr="00D9275F">
        <w:rPr>
          <w:rFonts w:ascii="Times New Roman" w:hAnsi="Times New Roman" w:cs="Times New Roman"/>
          <w:sz w:val="23"/>
          <w:szCs w:val="23"/>
        </w:rPr>
        <w:tab/>
        <w:t>5.1. Финансовая, коммерческая и иная информация, признанная сторонами конфиденциальной и предоставленная ими друг другу в связи с исполнением настоящего Договора, не подлежит разглашению третьим лицам без письменного согласия на то каждой стороны. Указанные условия также распространяются на персональные данные сотрудников сторон, которые стали известны сторонам в ходе исполнения настоящего договора.</w:t>
      </w:r>
    </w:p>
    <w:p w14:paraId="3BCAE4DB" w14:textId="77777777" w:rsidR="00F67E12" w:rsidRPr="00D9275F" w:rsidRDefault="00F67E12">
      <w:pPr>
        <w:pStyle w:val="Standard"/>
        <w:tabs>
          <w:tab w:val="left" w:pos="-4320"/>
          <w:tab w:val="left" w:pos="720"/>
        </w:tabs>
        <w:jc w:val="both"/>
        <w:rPr>
          <w:rFonts w:ascii="Times New Roman" w:hAnsi="Times New Roman" w:cs="Times New Roman"/>
          <w:sz w:val="23"/>
          <w:szCs w:val="23"/>
        </w:rPr>
      </w:pPr>
    </w:p>
    <w:p w14:paraId="71BA6D6A" w14:textId="77777777" w:rsidR="0053727C" w:rsidRPr="00D9275F" w:rsidRDefault="00000000" w:rsidP="00D9275F">
      <w:pPr>
        <w:pStyle w:val="Standard"/>
        <w:numPr>
          <w:ilvl w:val="0"/>
          <w:numId w:val="5"/>
        </w:numPr>
        <w:tabs>
          <w:tab w:val="left" w:pos="-16380"/>
          <w:tab w:val="left" w:pos="-11340"/>
        </w:tabs>
        <w:ind w:left="3261" w:hanging="426"/>
        <w:rPr>
          <w:sz w:val="23"/>
          <w:szCs w:val="23"/>
        </w:rPr>
      </w:pPr>
      <w:r w:rsidRPr="00D9275F">
        <w:rPr>
          <w:rFonts w:ascii="Times New Roman" w:hAnsi="Times New Roman" w:cs="Times New Roman"/>
          <w:b/>
          <w:sz w:val="23"/>
          <w:szCs w:val="23"/>
        </w:rPr>
        <w:t>Ответственность сторон</w:t>
      </w:r>
    </w:p>
    <w:p w14:paraId="18045CC4"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w:t>
      </w:r>
    </w:p>
    <w:p w14:paraId="7A679C59"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6.2. За просрочку оплаты товара Покупатель уплачивает Поставщику неустойку в размере 0,1% от неуплаченной суммы за каждый день просрочки.</w:t>
      </w:r>
    </w:p>
    <w:p w14:paraId="73E5F7AB"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6.3. В случае нарушения Поставщиком сроков поставки, Покупатель вправе потребовать от Поставщика уплаты неустойки (пени) пени в размере 0,1% от стоимости не поставленного в срок товара за каждый день просрочки.</w:t>
      </w:r>
    </w:p>
    <w:p w14:paraId="585B4658"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lastRenderedPageBreak/>
        <w:tab/>
        <w:t>6.4. 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40A6751C"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а) 10 процентов цены Договора в случае, если цена Договора не превышает 3 млн. рублей;</w:t>
      </w:r>
    </w:p>
    <w:p w14:paraId="4CE79687"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б) 5 процентов цены Договора в случае, если цена Договора составляет от 3 млн. рублей до 50 млн. рублей;</w:t>
      </w:r>
    </w:p>
    <w:p w14:paraId="6B868D56"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6.5. Покупатель, в случае нарушения Поставщиком условия Договора, может применить соответствующие меры ответственности, в том числе, удержать сумму неоплаченной неустойки (штрафы, пени) в соответствии с ч.4 ст.34 Закона № 44-ФЗ, из суммы, подлежащей оплате Поставщику.</w:t>
      </w:r>
    </w:p>
    <w:p w14:paraId="23E90358"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6.6. Стороны освобождаются от ответственности за полное или частичное неисполнение обязательств по данному договору, если такое невыполнение обусловлено обстоятельствами непреодолимой силы, на которые соответствующая сторона не может оказать влияния, при условии незамедлительного уведомления об указанных обстоятельствах.</w:t>
      </w:r>
    </w:p>
    <w:p w14:paraId="3D321E69"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6.7. Поставщик не несет ответственности за просрочку поставки Товара в случае отсутствия у представителя Покупателя надлежаще оформленной и заверенной доверенности на получение товарно-материальных ценностей.</w:t>
      </w:r>
    </w:p>
    <w:p w14:paraId="46C57B02" w14:textId="77777777" w:rsidR="00F67E12" w:rsidRPr="00D9275F" w:rsidRDefault="00F67E12" w:rsidP="00F67E12">
      <w:pPr>
        <w:pStyle w:val="210"/>
        <w:tabs>
          <w:tab w:val="left" w:pos="-9360"/>
          <w:tab w:val="left" w:pos="720"/>
        </w:tabs>
        <w:jc w:val="both"/>
        <w:rPr>
          <w:rFonts w:ascii="Times New Roman" w:eastAsia="Times New Roman" w:hAnsi="Times New Roman"/>
          <w:kern w:val="0"/>
          <w:sz w:val="23"/>
          <w:szCs w:val="23"/>
          <w:lang w:eastAsia="ru-RU"/>
        </w:rPr>
      </w:pPr>
      <w:r w:rsidRPr="00D9275F">
        <w:rPr>
          <w:rFonts w:ascii="Times New Roman" w:eastAsia="Times New Roman" w:hAnsi="Times New Roman"/>
          <w:kern w:val="0"/>
          <w:sz w:val="23"/>
          <w:szCs w:val="23"/>
          <w:lang w:eastAsia="ru-RU"/>
        </w:rPr>
        <w:tab/>
        <w:t>6.8. Уплата неустойки (штрафа, пени) и возмещение убытков, причиненных надлежащим исполнением обязательств, не освобождает стороны договора от исполнения обязательств по договору в полном объеме.</w:t>
      </w:r>
    </w:p>
    <w:p w14:paraId="210CE5E7" w14:textId="77777777" w:rsidR="0053727C" w:rsidRPr="00D9275F" w:rsidRDefault="00000000">
      <w:pPr>
        <w:pStyle w:val="210"/>
        <w:tabs>
          <w:tab w:val="left" w:pos="-9360"/>
          <w:tab w:val="left" w:pos="720"/>
        </w:tabs>
        <w:jc w:val="both"/>
        <w:rPr>
          <w:rFonts w:ascii="Times New Roman" w:hAnsi="Times New Roman"/>
          <w:sz w:val="23"/>
          <w:szCs w:val="23"/>
        </w:rPr>
      </w:pPr>
      <w:r w:rsidRPr="00D9275F">
        <w:rPr>
          <w:rFonts w:ascii="Times New Roman" w:hAnsi="Times New Roman"/>
          <w:sz w:val="23"/>
          <w:szCs w:val="23"/>
        </w:rPr>
        <w:tab/>
      </w:r>
    </w:p>
    <w:p w14:paraId="06DC9129" w14:textId="77777777" w:rsidR="0053727C" w:rsidRPr="00D9275F" w:rsidRDefault="00000000" w:rsidP="00D9275F">
      <w:pPr>
        <w:pStyle w:val="a7"/>
        <w:numPr>
          <w:ilvl w:val="0"/>
          <w:numId w:val="6"/>
        </w:numPr>
        <w:ind w:left="3261" w:hanging="426"/>
        <w:rPr>
          <w:b/>
          <w:bCs/>
          <w:sz w:val="23"/>
          <w:szCs w:val="23"/>
        </w:rPr>
      </w:pPr>
      <w:r w:rsidRPr="00D9275F">
        <w:rPr>
          <w:b/>
          <w:bCs/>
          <w:sz w:val="23"/>
          <w:szCs w:val="23"/>
        </w:rPr>
        <w:t>Обстоятельства непреодолимой силы</w:t>
      </w:r>
    </w:p>
    <w:p w14:paraId="56B974E3" w14:textId="77777777" w:rsidR="0053727C" w:rsidRPr="00D9275F" w:rsidRDefault="00000000">
      <w:pPr>
        <w:pStyle w:val="a7"/>
        <w:ind w:left="0" w:firstLine="708"/>
        <w:jc w:val="both"/>
        <w:rPr>
          <w:sz w:val="23"/>
          <w:szCs w:val="23"/>
        </w:rPr>
      </w:pPr>
      <w:r w:rsidRPr="00D9275F">
        <w:rPr>
          <w:sz w:val="23"/>
          <w:szCs w:val="23"/>
        </w:rPr>
        <w:t>7.1. Стороны по договору не несут ответственность при наступлении обстоятельств непреодолимой силы, к которым относятся стихийные бедствия (наводнения, землетрясения и т. п.), массовые беспорядки, решения государственных органов, исключающие возможность продолжения деятельности одной из сторон и другие обстоятельства, которые Стороны не могли предвидеть или предотвратить.</w:t>
      </w:r>
    </w:p>
    <w:p w14:paraId="23C5FBA3" w14:textId="77777777" w:rsidR="0053727C" w:rsidRPr="00D9275F" w:rsidRDefault="00000000">
      <w:pPr>
        <w:pStyle w:val="a7"/>
        <w:ind w:left="0" w:firstLine="708"/>
        <w:jc w:val="both"/>
        <w:rPr>
          <w:sz w:val="23"/>
          <w:szCs w:val="23"/>
        </w:rPr>
      </w:pPr>
      <w:r w:rsidRPr="00D9275F">
        <w:rPr>
          <w:sz w:val="23"/>
          <w:szCs w:val="23"/>
        </w:rPr>
        <w:t>7.2. При наступлении обстоятельств, указанных в пункте 7.1 настоящего договора, сторона должна без промедления известить о них в письменном виде другую сторону.</w:t>
      </w:r>
    </w:p>
    <w:p w14:paraId="7D536784" w14:textId="77777777" w:rsidR="0053727C" w:rsidRPr="00D9275F" w:rsidRDefault="00000000">
      <w:pPr>
        <w:pStyle w:val="a7"/>
        <w:ind w:left="0" w:firstLine="708"/>
        <w:jc w:val="both"/>
        <w:rPr>
          <w:sz w:val="23"/>
          <w:szCs w:val="23"/>
        </w:rPr>
      </w:pPr>
      <w:r w:rsidRPr="00D9275F">
        <w:rPr>
          <w:sz w:val="23"/>
          <w:szCs w:val="23"/>
        </w:rPr>
        <w:t>7.3. Извещение должно содержать данные о характере обстоятельств, документы, подтверждающие наступление указанных обстоятельств.</w:t>
      </w:r>
    </w:p>
    <w:p w14:paraId="03B721DA" w14:textId="77777777" w:rsidR="0053727C" w:rsidRPr="00D9275F" w:rsidRDefault="00000000">
      <w:pPr>
        <w:pStyle w:val="a7"/>
        <w:ind w:left="0" w:firstLine="708"/>
        <w:jc w:val="both"/>
        <w:rPr>
          <w:sz w:val="23"/>
          <w:szCs w:val="23"/>
        </w:rPr>
      </w:pPr>
      <w:r w:rsidRPr="00D9275F">
        <w:rPr>
          <w:sz w:val="23"/>
          <w:szCs w:val="23"/>
        </w:rPr>
        <w:t>7.4. В случае наступления обстоятельств, предусмотренных в пункте 7.1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239A5514" w14:textId="77777777" w:rsidR="0053727C" w:rsidRPr="00D9275F" w:rsidRDefault="00000000">
      <w:pPr>
        <w:pStyle w:val="a7"/>
        <w:ind w:left="0" w:firstLine="708"/>
        <w:jc w:val="both"/>
        <w:rPr>
          <w:sz w:val="23"/>
          <w:szCs w:val="23"/>
        </w:rPr>
      </w:pPr>
      <w:r w:rsidRPr="00D9275F">
        <w:rPr>
          <w:sz w:val="23"/>
          <w:szCs w:val="23"/>
        </w:rPr>
        <w:t>7.5. Если наступившие обстоятельства, перечисленные в пункте 7.1 договора, и их последствия продолжают действовать более двух месяцев, стороны проводят дополнительные переговоры для выявления альтернативных способов исполнения настоящего договора.</w:t>
      </w:r>
    </w:p>
    <w:p w14:paraId="72BEB289" w14:textId="77777777" w:rsidR="0053727C" w:rsidRPr="00D9275F" w:rsidRDefault="0053727C">
      <w:pPr>
        <w:pStyle w:val="a7"/>
        <w:ind w:left="0" w:firstLine="708"/>
        <w:jc w:val="both"/>
        <w:rPr>
          <w:sz w:val="23"/>
          <w:szCs w:val="23"/>
        </w:rPr>
      </w:pPr>
    </w:p>
    <w:p w14:paraId="18D41C8C" w14:textId="77777777" w:rsidR="0053727C" w:rsidRPr="00D9275F" w:rsidRDefault="00000000" w:rsidP="00D9275F">
      <w:pPr>
        <w:pStyle w:val="a7"/>
        <w:numPr>
          <w:ilvl w:val="0"/>
          <w:numId w:val="6"/>
        </w:numPr>
        <w:ind w:left="3261" w:hanging="426"/>
        <w:jc w:val="both"/>
        <w:rPr>
          <w:b/>
          <w:bCs/>
          <w:sz w:val="23"/>
          <w:szCs w:val="23"/>
        </w:rPr>
      </w:pPr>
      <w:r w:rsidRPr="00D9275F">
        <w:rPr>
          <w:b/>
          <w:bCs/>
          <w:sz w:val="23"/>
          <w:szCs w:val="23"/>
        </w:rPr>
        <w:t xml:space="preserve"> Порядок разрешения споров</w:t>
      </w:r>
    </w:p>
    <w:p w14:paraId="1C57D432" w14:textId="77777777" w:rsidR="0053727C" w:rsidRPr="00D9275F" w:rsidRDefault="00000000">
      <w:pPr>
        <w:ind w:firstLine="708"/>
        <w:jc w:val="both"/>
        <w:rPr>
          <w:sz w:val="23"/>
          <w:szCs w:val="23"/>
        </w:rPr>
      </w:pPr>
      <w:r w:rsidRPr="00D9275F">
        <w:rPr>
          <w:rFonts w:ascii="Times New Roman" w:hAnsi="Times New Roman" w:cs="Times New Roman"/>
          <w:sz w:val="23"/>
          <w:szCs w:val="23"/>
        </w:rPr>
        <w:t xml:space="preserve">8.1. </w:t>
      </w:r>
      <w:r w:rsidRPr="00D9275F">
        <w:rPr>
          <w:rFonts w:ascii="Times New Roman" w:hAnsi="Times New Roman" w:cs="Times New Roman"/>
          <w:color w:val="000000"/>
          <w:sz w:val="23"/>
          <w:szCs w:val="23"/>
        </w:rPr>
        <w:t>Все неурегулированные споры, возникающие между сторонами в ходе исполнения договора, предварительно разрешаются в досудебном порядке путем предъявления письменных требований (претензий).</w:t>
      </w:r>
    </w:p>
    <w:p w14:paraId="70743184" w14:textId="77777777" w:rsidR="0053727C" w:rsidRPr="00D9275F" w:rsidRDefault="00000000">
      <w:pPr>
        <w:ind w:firstLine="708"/>
        <w:jc w:val="both"/>
        <w:rPr>
          <w:sz w:val="23"/>
          <w:szCs w:val="23"/>
        </w:rPr>
      </w:pPr>
      <w:r w:rsidRPr="00D9275F">
        <w:rPr>
          <w:rFonts w:ascii="Times New Roman" w:hAnsi="Times New Roman" w:cs="Times New Roman"/>
          <w:sz w:val="23"/>
          <w:szCs w:val="23"/>
        </w:rPr>
        <w:t xml:space="preserve">8.2. </w:t>
      </w:r>
      <w:r w:rsidRPr="00D9275F">
        <w:rPr>
          <w:rFonts w:ascii="Times New Roman" w:hAnsi="Times New Roman" w:cs="Times New Roman"/>
          <w:color w:val="000000"/>
          <w:sz w:val="23"/>
          <w:szCs w:val="23"/>
        </w:rPr>
        <w:t>В случае неурегулирования сторонами разногласий в претензионном порядке, а также в случае неполучения письменного ответа на претензию в течение 30 (тридцати) календарных дней со дня направления претензии второй стороне спор передается на рассмотрение Арбитражного суда Ульяновской области.</w:t>
      </w:r>
    </w:p>
    <w:p w14:paraId="349C8D5D" w14:textId="77777777" w:rsidR="0053727C" w:rsidRPr="00D9275F" w:rsidRDefault="0053727C">
      <w:pPr>
        <w:ind w:firstLine="708"/>
        <w:jc w:val="both"/>
        <w:rPr>
          <w:rFonts w:ascii="Times New Roman" w:hAnsi="Times New Roman" w:cs="Times New Roman"/>
          <w:sz w:val="23"/>
          <w:szCs w:val="23"/>
        </w:rPr>
      </w:pPr>
    </w:p>
    <w:p w14:paraId="74E7FEBA" w14:textId="77777777" w:rsidR="0053727C" w:rsidRPr="00D9275F" w:rsidRDefault="00000000" w:rsidP="00D9275F">
      <w:pPr>
        <w:pStyle w:val="210"/>
        <w:tabs>
          <w:tab w:val="left" w:pos="1440"/>
        </w:tabs>
        <w:jc w:val="center"/>
        <w:rPr>
          <w:sz w:val="23"/>
          <w:szCs w:val="23"/>
        </w:rPr>
      </w:pPr>
      <w:r w:rsidRPr="00D9275F">
        <w:rPr>
          <w:rFonts w:ascii="Times New Roman" w:hAnsi="Times New Roman"/>
          <w:b/>
          <w:sz w:val="23"/>
          <w:szCs w:val="23"/>
        </w:rPr>
        <w:t>9. Заключительные положения</w:t>
      </w:r>
    </w:p>
    <w:p w14:paraId="03240C87" w14:textId="77777777" w:rsidR="0053727C" w:rsidRPr="00D9275F" w:rsidRDefault="00000000">
      <w:pPr>
        <w:ind w:firstLine="708"/>
        <w:jc w:val="both"/>
        <w:rPr>
          <w:sz w:val="23"/>
          <w:szCs w:val="23"/>
        </w:rPr>
      </w:pPr>
      <w:r w:rsidRPr="00D9275F">
        <w:rPr>
          <w:rFonts w:ascii="Times New Roman" w:hAnsi="Times New Roman" w:cs="Times New Roman"/>
          <w:sz w:val="23"/>
          <w:szCs w:val="23"/>
        </w:rPr>
        <w:t xml:space="preserve">9.1. </w:t>
      </w:r>
      <w:r w:rsidRPr="00D9275F">
        <w:rPr>
          <w:rFonts w:ascii="Times New Roman" w:hAnsi="Times New Roman" w:cs="Times New Roman"/>
          <w:color w:val="000000"/>
          <w:sz w:val="23"/>
          <w:szCs w:val="23"/>
        </w:rPr>
        <w:t xml:space="preserve">Настоящий договор вступает в силу со дня его подписания уполномоченными представителями сторон и действует по </w:t>
      </w:r>
      <w:r w:rsidRPr="00622736">
        <w:rPr>
          <w:rFonts w:ascii="Times New Roman" w:hAnsi="Times New Roman" w:cs="Times New Roman"/>
          <w:b/>
          <w:bCs/>
          <w:color w:val="000000"/>
          <w:sz w:val="23"/>
          <w:szCs w:val="23"/>
        </w:rPr>
        <w:t>«3</w:t>
      </w:r>
      <w:r w:rsidR="00622736" w:rsidRPr="00622736">
        <w:rPr>
          <w:rFonts w:ascii="Times New Roman" w:hAnsi="Times New Roman" w:cs="Times New Roman"/>
          <w:b/>
          <w:bCs/>
          <w:color w:val="000000"/>
          <w:sz w:val="23"/>
          <w:szCs w:val="23"/>
        </w:rPr>
        <w:t>0</w:t>
      </w:r>
      <w:r w:rsidRPr="00622736">
        <w:rPr>
          <w:rFonts w:ascii="Times New Roman" w:hAnsi="Times New Roman" w:cs="Times New Roman"/>
          <w:b/>
          <w:bCs/>
          <w:color w:val="000000"/>
          <w:sz w:val="23"/>
          <w:szCs w:val="23"/>
        </w:rPr>
        <w:t xml:space="preserve">» </w:t>
      </w:r>
      <w:r w:rsidR="00622736" w:rsidRPr="00622736">
        <w:rPr>
          <w:rFonts w:ascii="Times New Roman" w:hAnsi="Times New Roman" w:cs="Times New Roman"/>
          <w:b/>
          <w:bCs/>
          <w:color w:val="000000"/>
          <w:sz w:val="23"/>
          <w:szCs w:val="23"/>
        </w:rPr>
        <w:t>сентября</w:t>
      </w:r>
      <w:r w:rsidRPr="00622736">
        <w:rPr>
          <w:rFonts w:ascii="Times New Roman" w:hAnsi="Times New Roman" w:cs="Times New Roman"/>
          <w:b/>
          <w:bCs/>
          <w:color w:val="000000"/>
          <w:sz w:val="23"/>
          <w:szCs w:val="23"/>
        </w:rPr>
        <w:t xml:space="preserve"> 202</w:t>
      </w:r>
      <w:r w:rsidR="00622736" w:rsidRPr="00622736">
        <w:rPr>
          <w:rFonts w:ascii="Times New Roman" w:hAnsi="Times New Roman" w:cs="Times New Roman"/>
          <w:b/>
          <w:bCs/>
          <w:color w:val="000000"/>
          <w:sz w:val="23"/>
          <w:szCs w:val="23"/>
        </w:rPr>
        <w:t>6</w:t>
      </w:r>
      <w:r w:rsidRPr="00622736">
        <w:rPr>
          <w:rFonts w:ascii="Times New Roman" w:hAnsi="Times New Roman" w:cs="Times New Roman"/>
          <w:b/>
          <w:bCs/>
          <w:color w:val="000000"/>
          <w:sz w:val="23"/>
          <w:szCs w:val="23"/>
        </w:rPr>
        <w:t xml:space="preserve"> г.</w:t>
      </w:r>
      <w:r w:rsidRPr="00D9275F">
        <w:rPr>
          <w:rFonts w:ascii="Times New Roman" w:hAnsi="Times New Roman" w:cs="Times New Roman"/>
          <w:color w:val="000000"/>
          <w:sz w:val="23"/>
          <w:szCs w:val="23"/>
        </w:rPr>
        <w:t xml:space="preserve"> Истечение срока действия </w:t>
      </w:r>
      <w:r w:rsidRPr="00D9275F">
        <w:rPr>
          <w:rFonts w:ascii="Times New Roman" w:hAnsi="Times New Roman" w:cs="Times New Roman"/>
          <w:color w:val="000000"/>
          <w:sz w:val="23"/>
          <w:szCs w:val="23"/>
        </w:rPr>
        <w:lastRenderedPageBreak/>
        <w:t>договора не освобождает Поставщика от исполнения договора, в том числе от восполнения недопоставки товара или замены товара ненадлежащего качества.</w:t>
      </w:r>
    </w:p>
    <w:p w14:paraId="19013A56" w14:textId="77777777" w:rsidR="0053727C" w:rsidRPr="00D9275F" w:rsidRDefault="00000000">
      <w:pPr>
        <w:ind w:firstLine="708"/>
        <w:jc w:val="both"/>
        <w:rPr>
          <w:sz w:val="23"/>
          <w:szCs w:val="23"/>
        </w:rPr>
      </w:pPr>
      <w:r w:rsidRPr="00D9275F">
        <w:rPr>
          <w:rFonts w:ascii="Times New Roman" w:hAnsi="Times New Roman" w:cs="Times New Roman"/>
          <w:sz w:val="23"/>
          <w:szCs w:val="23"/>
        </w:rPr>
        <w:t xml:space="preserve">9.2. </w:t>
      </w:r>
      <w:r w:rsidRPr="00D9275F">
        <w:rPr>
          <w:rFonts w:ascii="Times New Roman" w:hAnsi="Times New Roman" w:cs="Times New Roman"/>
          <w:color w:val="000000"/>
          <w:sz w:val="23"/>
          <w:szCs w:val="23"/>
        </w:rPr>
        <w:t>Ни одна из сторон по настоящему договору не имеет права передавать права и обязательства по данному договору третьей стороне без письменного согласия другой стороны. После подписания настоящего Договора все предшествующие переговоры и переписка по данному договору теряют силу.</w:t>
      </w:r>
    </w:p>
    <w:p w14:paraId="5F27BDEC" w14:textId="77777777" w:rsidR="0053727C" w:rsidRPr="00D9275F" w:rsidRDefault="00000000">
      <w:pPr>
        <w:pStyle w:val="a7"/>
        <w:ind w:left="0" w:firstLine="708"/>
        <w:jc w:val="both"/>
        <w:rPr>
          <w:sz w:val="23"/>
          <w:szCs w:val="23"/>
        </w:rPr>
      </w:pPr>
      <w:r w:rsidRPr="00D9275F">
        <w:rPr>
          <w:sz w:val="23"/>
          <w:szCs w:val="23"/>
        </w:rPr>
        <w:t>9.3. Изменения и дополнения к настоящему Договору имеют силу только в том случае, если они оформлены в письменном виде и подписаны представителями обеих сторон договора.</w:t>
      </w:r>
    </w:p>
    <w:p w14:paraId="12ADFEEC" w14:textId="77777777" w:rsidR="0053727C" w:rsidRPr="00D9275F" w:rsidRDefault="00000000">
      <w:pPr>
        <w:ind w:firstLine="708"/>
        <w:jc w:val="both"/>
        <w:rPr>
          <w:sz w:val="23"/>
          <w:szCs w:val="23"/>
        </w:rPr>
      </w:pPr>
      <w:r w:rsidRPr="00D9275F">
        <w:rPr>
          <w:rFonts w:ascii="Times New Roman" w:hAnsi="Times New Roman" w:cs="Times New Roman"/>
          <w:sz w:val="23"/>
          <w:szCs w:val="23"/>
        </w:rPr>
        <w:t xml:space="preserve">9.4. </w:t>
      </w:r>
      <w:r w:rsidRPr="00D9275F">
        <w:rPr>
          <w:rFonts w:ascii="Times New Roman" w:hAnsi="Times New Roman" w:cs="Times New Roman"/>
          <w:color w:val="000000"/>
          <w:sz w:val="23"/>
          <w:szCs w:val="23"/>
        </w:rPr>
        <w:t>Досрочное расторжение Договора возможно по соглашению сторон и в случаях, предусмотренных действующим законодательством.</w:t>
      </w:r>
    </w:p>
    <w:p w14:paraId="381964B3" w14:textId="77777777" w:rsidR="0053727C" w:rsidRPr="00D9275F" w:rsidRDefault="00000000">
      <w:pPr>
        <w:pStyle w:val="a7"/>
        <w:ind w:left="0" w:firstLine="708"/>
        <w:jc w:val="both"/>
        <w:rPr>
          <w:sz w:val="23"/>
          <w:szCs w:val="23"/>
        </w:rPr>
      </w:pPr>
      <w:r w:rsidRPr="00D9275F">
        <w:rPr>
          <w:sz w:val="23"/>
          <w:szCs w:val="23"/>
        </w:rPr>
        <w:t>9.5. Приложения, спецификации, письма, телеграммы и прочие документы к настоящему Договору являются его неотъемлемой частью.</w:t>
      </w:r>
    </w:p>
    <w:p w14:paraId="4138ED03" w14:textId="77777777" w:rsidR="0053727C" w:rsidRPr="00D9275F" w:rsidRDefault="00000000">
      <w:pPr>
        <w:pStyle w:val="Standard"/>
        <w:tabs>
          <w:tab w:val="left" w:pos="709"/>
        </w:tabs>
        <w:jc w:val="both"/>
        <w:rPr>
          <w:rFonts w:ascii="Times New Roman" w:hAnsi="Times New Roman" w:cs="Times New Roman"/>
          <w:sz w:val="23"/>
          <w:szCs w:val="23"/>
        </w:rPr>
      </w:pPr>
      <w:r w:rsidRPr="00D9275F">
        <w:rPr>
          <w:rFonts w:ascii="Times New Roman" w:hAnsi="Times New Roman" w:cs="Times New Roman"/>
          <w:sz w:val="23"/>
          <w:szCs w:val="23"/>
        </w:rPr>
        <w:tab/>
        <w:t>9.6. В случае изменения реквизитов одной из сторон она обязана в течение 3-х календарных дней уведомить об этом другую сторону.</w:t>
      </w:r>
    </w:p>
    <w:p w14:paraId="3FE95898" w14:textId="77777777" w:rsidR="0053727C" w:rsidRPr="00D9275F" w:rsidRDefault="00000000">
      <w:pPr>
        <w:pStyle w:val="a7"/>
        <w:ind w:left="0" w:firstLine="708"/>
        <w:jc w:val="both"/>
        <w:rPr>
          <w:sz w:val="23"/>
          <w:szCs w:val="23"/>
        </w:rPr>
      </w:pPr>
      <w:r w:rsidRPr="00D9275F">
        <w:rPr>
          <w:sz w:val="23"/>
          <w:szCs w:val="23"/>
        </w:rPr>
        <w:t>9.7. Настоящий Договор составлен в двух экземплярах, имеющих одинаковую юридическую силу, по одному для каждой стороны.</w:t>
      </w:r>
    </w:p>
    <w:p w14:paraId="75F88426" w14:textId="77777777" w:rsidR="0053727C" w:rsidRPr="00D9275F" w:rsidRDefault="00000000">
      <w:pPr>
        <w:pStyle w:val="a7"/>
        <w:ind w:left="0" w:firstLine="708"/>
        <w:jc w:val="both"/>
        <w:rPr>
          <w:sz w:val="23"/>
          <w:szCs w:val="23"/>
        </w:rPr>
      </w:pPr>
      <w:r w:rsidRPr="00D9275F">
        <w:rPr>
          <w:sz w:val="23"/>
          <w:szCs w:val="23"/>
        </w:rPr>
        <w:t>9.8. Во всем остальном, что не урегулировано настоящим Договором, стороны руководствуются действующим законодательством РФ.</w:t>
      </w:r>
    </w:p>
    <w:p w14:paraId="59F2AA34" w14:textId="77777777" w:rsidR="0053727C" w:rsidRPr="00D9275F" w:rsidRDefault="00000000">
      <w:pPr>
        <w:pStyle w:val="a7"/>
        <w:ind w:left="0" w:firstLine="708"/>
        <w:jc w:val="both"/>
        <w:rPr>
          <w:sz w:val="23"/>
          <w:szCs w:val="23"/>
        </w:rPr>
      </w:pPr>
      <w:r w:rsidRPr="00D9275F">
        <w:rPr>
          <w:sz w:val="23"/>
          <w:szCs w:val="23"/>
        </w:rPr>
        <w:t xml:space="preserve">Приложения: </w:t>
      </w:r>
    </w:p>
    <w:p w14:paraId="4D78653B" w14:textId="77777777" w:rsidR="0053727C" w:rsidRPr="00D9275F" w:rsidRDefault="00000000">
      <w:pPr>
        <w:pStyle w:val="a7"/>
        <w:ind w:left="0" w:firstLine="708"/>
        <w:jc w:val="both"/>
        <w:rPr>
          <w:sz w:val="23"/>
          <w:szCs w:val="23"/>
        </w:rPr>
      </w:pPr>
      <w:r w:rsidRPr="00D9275F">
        <w:rPr>
          <w:sz w:val="23"/>
          <w:szCs w:val="23"/>
        </w:rPr>
        <w:t>Спецификация на поставку (Приложение №1)</w:t>
      </w:r>
    </w:p>
    <w:p w14:paraId="1ED06832" w14:textId="77777777" w:rsidR="0053727C" w:rsidRPr="00D9275F" w:rsidRDefault="0053727C">
      <w:pPr>
        <w:pStyle w:val="210"/>
        <w:tabs>
          <w:tab w:val="left" w:pos="1440"/>
        </w:tabs>
        <w:ind w:left="360"/>
        <w:rPr>
          <w:rFonts w:ascii="Times New Roman" w:hAnsi="Times New Roman"/>
          <w:sz w:val="23"/>
          <w:szCs w:val="23"/>
        </w:rPr>
      </w:pPr>
    </w:p>
    <w:p w14:paraId="3C39FEE3" w14:textId="77777777" w:rsidR="0053727C" w:rsidRPr="00D9275F" w:rsidRDefault="00000000">
      <w:pPr>
        <w:pStyle w:val="Standard"/>
        <w:tabs>
          <w:tab w:val="left" w:pos="-4320"/>
          <w:tab w:val="left" w:pos="360"/>
        </w:tabs>
        <w:jc w:val="center"/>
        <w:rPr>
          <w:sz w:val="23"/>
          <w:szCs w:val="23"/>
        </w:rPr>
      </w:pPr>
      <w:r w:rsidRPr="00D9275F">
        <w:rPr>
          <w:rFonts w:ascii="Times New Roman" w:hAnsi="Times New Roman" w:cs="Times New Roman"/>
          <w:b/>
          <w:sz w:val="23"/>
          <w:szCs w:val="23"/>
        </w:rPr>
        <w:t>10. Юридические адреса и реквизиты сторон</w:t>
      </w:r>
    </w:p>
    <w:p w14:paraId="17F41133" w14:textId="77777777" w:rsidR="0053727C" w:rsidRPr="00D9275F" w:rsidRDefault="0053727C">
      <w:pPr>
        <w:pStyle w:val="Standard"/>
        <w:tabs>
          <w:tab w:val="left" w:pos="-4320"/>
          <w:tab w:val="left" w:pos="360"/>
        </w:tabs>
        <w:ind w:left="1776"/>
        <w:rPr>
          <w:rFonts w:ascii="Times New Roman" w:hAnsi="Times New Roman" w:cs="Times New Roman"/>
          <w:sz w:val="23"/>
          <w:szCs w:val="23"/>
        </w:rPr>
      </w:pPr>
    </w:p>
    <w:p w14:paraId="094496FD" w14:textId="77777777" w:rsidR="0053727C" w:rsidRPr="00D9275F" w:rsidRDefault="00000000">
      <w:pPr>
        <w:pStyle w:val="Standard"/>
        <w:keepNext/>
        <w:tabs>
          <w:tab w:val="left" w:pos="0"/>
        </w:tabs>
        <w:jc w:val="center"/>
        <w:rPr>
          <w:sz w:val="23"/>
          <w:szCs w:val="23"/>
        </w:rPr>
      </w:pPr>
      <w:r w:rsidRPr="00D9275F">
        <w:rPr>
          <w:rFonts w:ascii="Times New Roman" w:hAnsi="Times New Roman" w:cs="Times New Roman"/>
          <w:sz w:val="23"/>
          <w:szCs w:val="23"/>
        </w:rPr>
        <w:t>«</w:t>
      </w:r>
      <w:r w:rsidRPr="00D9275F">
        <w:rPr>
          <w:rFonts w:ascii="Times New Roman" w:hAnsi="Times New Roman" w:cs="Times New Roman"/>
          <w:b/>
          <w:sz w:val="23"/>
          <w:szCs w:val="23"/>
        </w:rPr>
        <w:t>ПОСТАВЩИК»</w:t>
      </w:r>
      <w:r w:rsidRPr="00D9275F">
        <w:rPr>
          <w:rFonts w:ascii="Times New Roman" w:hAnsi="Times New Roman" w:cs="Times New Roman"/>
          <w:b/>
          <w:sz w:val="23"/>
          <w:szCs w:val="23"/>
        </w:rPr>
        <w:tab/>
      </w:r>
      <w:r w:rsidRPr="00D9275F">
        <w:rPr>
          <w:rFonts w:ascii="Times New Roman" w:hAnsi="Times New Roman" w:cs="Times New Roman"/>
          <w:b/>
          <w:sz w:val="23"/>
          <w:szCs w:val="23"/>
        </w:rPr>
        <w:tab/>
      </w:r>
      <w:r w:rsidRPr="00D9275F">
        <w:rPr>
          <w:rFonts w:ascii="Times New Roman" w:hAnsi="Times New Roman" w:cs="Times New Roman"/>
          <w:b/>
          <w:sz w:val="23"/>
          <w:szCs w:val="23"/>
        </w:rPr>
        <w:tab/>
      </w:r>
      <w:r w:rsidRPr="00D9275F">
        <w:rPr>
          <w:rFonts w:ascii="Times New Roman" w:hAnsi="Times New Roman" w:cs="Times New Roman"/>
          <w:b/>
          <w:sz w:val="23"/>
          <w:szCs w:val="23"/>
        </w:rPr>
        <w:tab/>
      </w:r>
      <w:r w:rsidRPr="00D9275F">
        <w:rPr>
          <w:rFonts w:ascii="Times New Roman" w:hAnsi="Times New Roman" w:cs="Times New Roman"/>
          <w:b/>
          <w:sz w:val="23"/>
          <w:szCs w:val="23"/>
        </w:rPr>
        <w:tab/>
        <w:t>«ЗАКАЗЧИК»</w:t>
      </w:r>
    </w:p>
    <w:p w14:paraId="27612A00" w14:textId="77777777" w:rsidR="0053727C" w:rsidRPr="00D9275F" w:rsidRDefault="0053727C">
      <w:pPr>
        <w:pStyle w:val="Standard"/>
        <w:keepNext/>
        <w:tabs>
          <w:tab w:val="left" w:pos="0"/>
        </w:tabs>
        <w:jc w:val="center"/>
        <w:rPr>
          <w:rFonts w:ascii="Times New Roman" w:hAnsi="Times New Roman" w:cs="Times New Roman"/>
          <w:sz w:val="23"/>
          <w:szCs w:val="23"/>
        </w:rPr>
      </w:pPr>
    </w:p>
    <w:tbl>
      <w:tblPr>
        <w:tblW w:w="9717" w:type="dxa"/>
        <w:tblInd w:w="56" w:type="dxa"/>
        <w:tblLayout w:type="fixed"/>
        <w:tblCellMar>
          <w:left w:w="10" w:type="dxa"/>
          <w:right w:w="10" w:type="dxa"/>
        </w:tblCellMar>
        <w:tblLook w:val="0000" w:firstRow="0" w:lastRow="0" w:firstColumn="0" w:lastColumn="0" w:noHBand="0" w:noVBand="0"/>
      </w:tblPr>
      <w:tblGrid>
        <w:gridCol w:w="4756"/>
        <w:gridCol w:w="4961"/>
      </w:tblGrid>
      <w:tr w:rsidR="0053727C" w:rsidRPr="00D9275F" w14:paraId="4B048C7A" w14:textId="77777777">
        <w:tblPrEx>
          <w:tblCellMar>
            <w:top w:w="0" w:type="dxa"/>
            <w:bottom w:w="0" w:type="dxa"/>
          </w:tblCellMar>
        </w:tblPrEx>
        <w:trPr>
          <w:trHeight w:val="386"/>
        </w:trPr>
        <w:tc>
          <w:tcPr>
            <w:tcW w:w="4756" w:type="dxa"/>
            <w:tcBorders>
              <w:top w:val="single" w:sz="6" w:space="0" w:color="000000"/>
              <w:left w:val="single" w:sz="6" w:space="0" w:color="000000"/>
              <w:bottom w:val="single" w:sz="6" w:space="0" w:color="000000"/>
            </w:tcBorders>
            <w:tcMar>
              <w:top w:w="55" w:type="dxa"/>
              <w:left w:w="55" w:type="dxa"/>
              <w:bottom w:w="55" w:type="dxa"/>
              <w:right w:w="55" w:type="dxa"/>
            </w:tcMar>
          </w:tcPr>
          <w:p w14:paraId="5594FD6B" w14:textId="77777777" w:rsidR="0053727C" w:rsidRPr="00D9275F" w:rsidRDefault="0053727C">
            <w:pPr>
              <w:pStyle w:val="2"/>
              <w:numPr>
                <w:ilvl w:val="1"/>
                <w:numId w:val="1"/>
              </w:numPr>
              <w:tabs>
                <w:tab w:val="left" w:pos="0"/>
              </w:tabs>
              <w:spacing w:before="0" w:after="0"/>
              <w:rPr>
                <w:rFonts w:ascii="Times New Roman" w:hAnsi="Times New Roman" w:cs="Times New Roman"/>
                <w:b/>
                <w:bCs/>
                <w:sz w:val="23"/>
                <w:szCs w:val="23"/>
              </w:rPr>
            </w:pPr>
          </w:p>
        </w:tc>
        <w:tc>
          <w:tcPr>
            <w:tcW w:w="4961"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4FCACD48" w14:textId="77777777" w:rsidR="0053727C" w:rsidRPr="00D9275F" w:rsidRDefault="00000000">
            <w:pPr>
              <w:pStyle w:val="2"/>
              <w:numPr>
                <w:ilvl w:val="1"/>
                <w:numId w:val="1"/>
              </w:numPr>
              <w:spacing w:before="0" w:after="0"/>
              <w:jc w:val="both"/>
              <w:rPr>
                <w:rFonts w:ascii="Times New Roman" w:hAnsi="Times New Roman" w:cs="Times New Roman"/>
                <w:b/>
                <w:sz w:val="23"/>
                <w:szCs w:val="23"/>
              </w:rPr>
            </w:pPr>
            <w:r w:rsidRPr="00D9275F">
              <w:rPr>
                <w:rFonts w:ascii="Times New Roman" w:hAnsi="Times New Roman" w:cs="Times New Roman"/>
                <w:b/>
                <w:sz w:val="23"/>
                <w:szCs w:val="23"/>
              </w:rPr>
              <w:t xml:space="preserve">ФГУП «Национальный парк </w:t>
            </w:r>
          </w:p>
          <w:p w14:paraId="32323413" w14:textId="77777777" w:rsidR="0053727C" w:rsidRPr="00D9275F" w:rsidRDefault="00000000">
            <w:pPr>
              <w:pStyle w:val="2"/>
              <w:numPr>
                <w:ilvl w:val="1"/>
                <w:numId w:val="1"/>
              </w:numPr>
              <w:spacing w:before="0" w:after="0"/>
              <w:jc w:val="both"/>
              <w:rPr>
                <w:rFonts w:ascii="Times New Roman" w:hAnsi="Times New Roman" w:cs="Times New Roman"/>
                <w:b/>
                <w:sz w:val="23"/>
                <w:szCs w:val="23"/>
              </w:rPr>
            </w:pPr>
            <w:r w:rsidRPr="00D9275F">
              <w:rPr>
                <w:rFonts w:ascii="Times New Roman" w:hAnsi="Times New Roman" w:cs="Times New Roman"/>
                <w:b/>
                <w:sz w:val="23"/>
                <w:szCs w:val="23"/>
              </w:rPr>
              <w:t>«Сенгилеевские горы»</w:t>
            </w:r>
          </w:p>
        </w:tc>
      </w:tr>
      <w:tr w:rsidR="0053727C" w:rsidRPr="00D9275F" w14:paraId="0C40EE01" w14:textId="77777777">
        <w:tblPrEx>
          <w:tblCellMar>
            <w:top w:w="0" w:type="dxa"/>
            <w:bottom w:w="0" w:type="dxa"/>
          </w:tblCellMar>
        </w:tblPrEx>
        <w:trPr>
          <w:trHeight w:val="58"/>
        </w:trPr>
        <w:tc>
          <w:tcPr>
            <w:tcW w:w="4756" w:type="dxa"/>
            <w:tcBorders>
              <w:left w:val="single" w:sz="6" w:space="0" w:color="000000"/>
              <w:bottom w:val="single" w:sz="6" w:space="0" w:color="000000"/>
            </w:tcBorders>
            <w:tcMar>
              <w:top w:w="55" w:type="dxa"/>
              <w:left w:w="55" w:type="dxa"/>
              <w:bottom w:w="55" w:type="dxa"/>
              <w:right w:w="55" w:type="dxa"/>
            </w:tcMar>
          </w:tcPr>
          <w:p w14:paraId="088DFA6B" w14:textId="77777777" w:rsidR="0053727C" w:rsidRPr="00D9275F" w:rsidRDefault="00000000">
            <w:pPr>
              <w:widowControl w:val="0"/>
              <w:suppressAutoHyphens w:val="0"/>
              <w:textAlignment w:val="auto"/>
              <w:rPr>
                <w:rFonts w:ascii="Times New Roman" w:eastAsia="Times New Roman" w:hAnsi="Times New Roman" w:cs="Times New Roman"/>
                <w:kern w:val="0"/>
                <w:sz w:val="23"/>
                <w:szCs w:val="23"/>
                <w:lang w:eastAsia="ru-RU" w:bidi="ar-SA"/>
              </w:rPr>
            </w:pPr>
            <w:r w:rsidRPr="00D9275F">
              <w:rPr>
                <w:rFonts w:ascii="Times New Roman" w:eastAsia="Times New Roman" w:hAnsi="Times New Roman" w:cs="Times New Roman"/>
                <w:kern w:val="0"/>
                <w:sz w:val="23"/>
                <w:szCs w:val="23"/>
                <w:lang w:eastAsia="ru-RU" w:bidi="ar-SA"/>
              </w:rPr>
              <w:t>Поставщик:</w:t>
            </w:r>
          </w:p>
          <w:p w14:paraId="49CC8308" w14:textId="77777777" w:rsidR="0053727C" w:rsidRPr="00D9275F" w:rsidRDefault="00000000">
            <w:pPr>
              <w:widowControl w:val="0"/>
              <w:suppressAutoHyphens w:val="0"/>
              <w:textAlignment w:val="auto"/>
              <w:rPr>
                <w:rFonts w:ascii="Times New Roman" w:eastAsia="Times New Roman" w:hAnsi="Times New Roman" w:cs="Times New Roman"/>
                <w:kern w:val="0"/>
                <w:sz w:val="23"/>
                <w:szCs w:val="23"/>
                <w:lang w:eastAsia="ru-RU" w:bidi="ar-SA"/>
              </w:rPr>
            </w:pPr>
            <w:r w:rsidRPr="00D9275F">
              <w:rPr>
                <w:rFonts w:ascii="Times New Roman" w:eastAsia="Times New Roman" w:hAnsi="Times New Roman" w:cs="Times New Roman"/>
                <w:kern w:val="0"/>
                <w:sz w:val="23"/>
                <w:szCs w:val="23"/>
                <w:lang w:eastAsia="ru-RU" w:bidi="ar-SA"/>
              </w:rPr>
              <w:t xml:space="preserve">       </w:t>
            </w:r>
          </w:p>
          <w:p w14:paraId="45CBB188"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32669044"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23B93CB9"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145B4BA5"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0D71A288"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5B74E79D"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2EE65252"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54F0D6ED"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36721259"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5136A86A"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38E7BA4F"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2CE32D56"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224EFE68"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4B829E2B"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6CFAAEE9"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681511EF"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0B5DF03E"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2DD63C03" w14:textId="77777777" w:rsidR="0053727C" w:rsidRPr="00D9275F" w:rsidRDefault="0053727C">
            <w:pPr>
              <w:widowControl w:val="0"/>
              <w:suppressAutoHyphens w:val="0"/>
              <w:textAlignment w:val="auto"/>
              <w:rPr>
                <w:rFonts w:ascii="Times New Roman" w:eastAsia="Times New Roman" w:hAnsi="Times New Roman" w:cs="Times New Roman"/>
                <w:kern w:val="0"/>
                <w:sz w:val="23"/>
                <w:szCs w:val="23"/>
                <w:lang w:eastAsia="ru-RU" w:bidi="ar-SA"/>
              </w:rPr>
            </w:pPr>
          </w:p>
          <w:p w14:paraId="0EC90F7E" w14:textId="77777777" w:rsidR="0053727C" w:rsidRPr="00D9275F" w:rsidRDefault="00000000">
            <w:pPr>
              <w:widowControl w:val="0"/>
              <w:suppressAutoHyphens w:val="0"/>
              <w:textAlignment w:val="auto"/>
              <w:rPr>
                <w:rFonts w:ascii="Times New Roman" w:eastAsia="Times New Roman" w:hAnsi="Times New Roman" w:cs="Times New Roman"/>
                <w:kern w:val="0"/>
                <w:sz w:val="23"/>
                <w:szCs w:val="23"/>
                <w:lang w:eastAsia="ru-RU" w:bidi="ar-SA"/>
              </w:rPr>
            </w:pPr>
            <w:r w:rsidRPr="00D9275F">
              <w:rPr>
                <w:rFonts w:ascii="Times New Roman" w:eastAsia="Times New Roman" w:hAnsi="Times New Roman" w:cs="Times New Roman"/>
                <w:kern w:val="0"/>
                <w:sz w:val="23"/>
                <w:szCs w:val="23"/>
                <w:lang w:eastAsia="ru-RU" w:bidi="ar-SA"/>
              </w:rPr>
              <w:t>___________________/                              /</w:t>
            </w:r>
          </w:p>
          <w:p w14:paraId="5264046D" w14:textId="77777777" w:rsidR="0053727C" w:rsidRPr="00D9275F" w:rsidRDefault="00000000">
            <w:pPr>
              <w:pStyle w:val="Standard"/>
              <w:rPr>
                <w:sz w:val="23"/>
                <w:szCs w:val="23"/>
              </w:rPr>
            </w:pPr>
            <w:r w:rsidRPr="00D9275F">
              <w:rPr>
                <w:rFonts w:ascii="Times New Roman" w:eastAsia="Times New Roman" w:hAnsi="Times New Roman" w:cs="Times New Roman"/>
                <w:kern w:val="0"/>
                <w:sz w:val="23"/>
                <w:szCs w:val="23"/>
                <w:lang w:eastAsia="ru-RU" w:bidi="ar-SA"/>
              </w:rPr>
              <w:t>М.П.</w:t>
            </w:r>
          </w:p>
        </w:tc>
        <w:tc>
          <w:tcPr>
            <w:tcW w:w="4961" w:type="dxa"/>
            <w:tcBorders>
              <w:left w:val="single" w:sz="6" w:space="0" w:color="000000"/>
              <w:bottom w:val="single" w:sz="6" w:space="0" w:color="000000"/>
              <w:right w:val="single" w:sz="6" w:space="0" w:color="000000"/>
            </w:tcBorders>
            <w:tcMar>
              <w:top w:w="55" w:type="dxa"/>
              <w:left w:w="55" w:type="dxa"/>
              <w:bottom w:w="55" w:type="dxa"/>
              <w:right w:w="55" w:type="dxa"/>
            </w:tcMar>
          </w:tcPr>
          <w:p w14:paraId="620AB784" w14:textId="77777777" w:rsidR="00407000" w:rsidRDefault="00000000">
            <w:pPr>
              <w:tabs>
                <w:tab w:val="left" w:pos="10065"/>
              </w:tabs>
              <w:rPr>
                <w:rFonts w:ascii="Times New Roman" w:hAnsi="Times New Roman" w:cs="Times New Roman"/>
                <w:sz w:val="23"/>
                <w:szCs w:val="23"/>
              </w:rPr>
            </w:pPr>
            <w:r w:rsidRPr="00D9275F">
              <w:rPr>
                <w:rFonts w:ascii="Times New Roman" w:hAnsi="Times New Roman" w:cs="Times New Roman"/>
                <w:sz w:val="23"/>
                <w:szCs w:val="23"/>
              </w:rPr>
              <w:t>Юридический адрес: 433380, Ульяновская обл.,</w:t>
            </w:r>
          </w:p>
          <w:p w14:paraId="502F2EB3" w14:textId="77777777" w:rsidR="0053727C" w:rsidRPr="00D9275F" w:rsidRDefault="00000000">
            <w:pPr>
              <w:tabs>
                <w:tab w:val="left" w:pos="10065"/>
              </w:tabs>
              <w:rPr>
                <w:rFonts w:ascii="Times New Roman" w:hAnsi="Times New Roman" w:cs="Times New Roman"/>
                <w:sz w:val="23"/>
                <w:szCs w:val="23"/>
              </w:rPr>
            </w:pPr>
            <w:r w:rsidRPr="00D9275F">
              <w:rPr>
                <w:rFonts w:ascii="Times New Roman" w:hAnsi="Times New Roman" w:cs="Times New Roman"/>
                <w:sz w:val="23"/>
                <w:szCs w:val="23"/>
              </w:rPr>
              <w:t xml:space="preserve">г. Сенгилей, ул. Садовая, д. 1а, </w:t>
            </w:r>
          </w:p>
          <w:p w14:paraId="3D1F6A82"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ИНН: 7321005860</w:t>
            </w:r>
          </w:p>
          <w:p w14:paraId="7945E320"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КПП: 732101001</w:t>
            </w:r>
          </w:p>
          <w:p w14:paraId="09274408"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р/с: 0321464300000001</w:t>
            </w:r>
            <w:r w:rsidR="00EE00A9">
              <w:rPr>
                <w:rFonts w:ascii="Times New Roman" w:hAnsi="Times New Roman" w:cs="Times New Roman"/>
                <w:sz w:val="23"/>
                <w:szCs w:val="23"/>
              </w:rPr>
              <w:t>3248</w:t>
            </w:r>
          </w:p>
          <w:p w14:paraId="42698EB1"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Лицевой счет: 20686В25710</w:t>
            </w:r>
          </w:p>
          <w:p w14:paraId="66940772"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 xml:space="preserve"> в УФК по Ульяновской области</w:t>
            </w:r>
          </w:p>
          <w:p w14:paraId="57EE96E0"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 xml:space="preserve">ЕКС </w:t>
            </w:r>
            <w:r w:rsidR="00EE00A9">
              <w:rPr>
                <w:rFonts w:ascii="Times New Roman" w:hAnsi="Times New Roman" w:cs="Times New Roman"/>
                <w:sz w:val="23"/>
                <w:szCs w:val="23"/>
              </w:rPr>
              <w:t>40102810745370000024</w:t>
            </w:r>
          </w:p>
          <w:p w14:paraId="771EEFE1"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в ОКЦ №</w:t>
            </w:r>
            <w:r>
              <w:rPr>
                <w:rFonts w:ascii="Times New Roman" w:hAnsi="Times New Roman" w:cs="Times New Roman"/>
                <w:sz w:val="23"/>
                <w:szCs w:val="23"/>
              </w:rPr>
              <w:t>1</w:t>
            </w:r>
            <w:r w:rsidRPr="00F2079E">
              <w:rPr>
                <w:rFonts w:ascii="Times New Roman" w:hAnsi="Times New Roman" w:cs="Times New Roman"/>
                <w:sz w:val="23"/>
                <w:szCs w:val="23"/>
              </w:rPr>
              <w:t xml:space="preserve"> ВВГУ Банка России//УФК по </w:t>
            </w:r>
            <w:r w:rsidR="00360B4D">
              <w:rPr>
                <w:rFonts w:ascii="Times New Roman" w:hAnsi="Times New Roman" w:cs="Times New Roman"/>
                <w:sz w:val="23"/>
                <w:szCs w:val="23"/>
              </w:rPr>
              <w:t>Нижегородской</w:t>
            </w:r>
            <w:r w:rsidRPr="00F2079E">
              <w:rPr>
                <w:rFonts w:ascii="Times New Roman" w:hAnsi="Times New Roman" w:cs="Times New Roman"/>
                <w:sz w:val="23"/>
                <w:szCs w:val="23"/>
              </w:rPr>
              <w:t xml:space="preserve"> области г. </w:t>
            </w:r>
            <w:r w:rsidR="00360B4D">
              <w:rPr>
                <w:rFonts w:ascii="Times New Roman" w:hAnsi="Times New Roman" w:cs="Times New Roman"/>
                <w:sz w:val="23"/>
                <w:szCs w:val="23"/>
              </w:rPr>
              <w:t>Н. Новгород</w:t>
            </w:r>
          </w:p>
          <w:p w14:paraId="78E58924"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 xml:space="preserve">БИК: </w:t>
            </w:r>
            <w:r w:rsidR="00360B4D">
              <w:rPr>
                <w:rFonts w:ascii="Times New Roman" w:hAnsi="Times New Roman" w:cs="Times New Roman"/>
                <w:sz w:val="23"/>
                <w:szCs w:val="23"/>
              </w:rPr>
              <w:t>12202102</w:t>
            </w:r>
          </w:p>
          <w:p w14:paraId="18CB1467"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ОКПО: 32817234</w:t>
            </w:r>
          </w:p>
          <w:p w14:paraId="41DA83AB"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ОГРН: 1187325015514</w:t>
            </w:r>
          </w:p>
          <w:p w14:paraId="76F9FF33" w14:textId="77777777" w:rsidR="00F2079E" w:rsidRPr="00F2079E"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е-</w:t>
            </w:r>
            <w:proofErr w:type="spellStart"/>
            <w:r w:rsidRPr="00F2079E">
              <w:rPr>
                <w:rFonts w:ascii="Times New Roman" w:hAnsi="Times New Roman" w:cs="Times New Roman"/>
                <w:sz w:val="23"/>
                <w:szCs w:val="23"/>
              </w:rPr>
              <w:t>mail</w:t>
            </w:r>
            <w:proofErr w:type="spellEnd"/>
            <w:r w:rsidRPr="00F2079E">
              <w:rPr>
                <w:rFonts w:ascii="Times New Roman" w:hAnsi="Times New Roman" w:cs="Times New Roman"/>
                <w:sz w:val="23"/>
                <w:szCs w:val="23"/>
              </w:rPr>
              <w:t>: npsenggory@mail.ru</w:t>
            </w:r>
          </w:p>
          <w:p w14:paraId="6FC03DB0" w14:textId="77777777" w:rsidR="0053727C" w:rsidRPr="00D9275F" w:rsidRDefault="00F2079E" w:rsidP="00F2079E">
            <w:pPr>
              <w:tabs>
                <w:tab w:val="left" w:pos="10065"/>
              </w:tabs>
              <w:rPr>
                <w:rFonts w:ascii="Times New Roman" w:hAnsi="Times New Roman" w:cs="Times New Roman"/>
                <w:sz w:val="23"/>
                <w:szCs w:val="23"/>
              </w:rPr>
            </w:pPr>
            <w:r w:rsidRPr="00F2079E">
              <w:rPr>
                <w:rFonts w:ascii="Times New Roman" w:hAnsi="Times New Roman" w:cs="Times New Roman"/>
                <w:sz w:val="23"/>
                <w:szCs w:val="23"/>
              </w:rPr>
              <w:t>тел.: 8 (8422) 58-47-43</w:t>
            </w:r>
          </w:p>
          <w:p w14:paraId="3D0B7403" w14:textId="77777777" w:rsidR="0053727C" w:rsidRPr="00D9275F" w:rsidRDefault="0053727C">
            <w:pPr>
              <w:pStyle w:val="TableContents"/>
              <w:rPr>
                <w:rFonts w:ascii="Times New Roman" w:hAnsi="Times New Roman" w:cs="Times New Roman"/>
                <w:sz w:val="23"/>
                <w:szCs w:val="23"/>
              </w:rPr>
            </w:pPr>
          </w:p>
          <w:p w14:paraId="7B6E604B" w14:textId="77777777" w:rsidR="0053727C" w:rsidRPr="00D9275F" w:rsidRDefault="0053727C">
            <w:pPr>
              <w:pStyle w:val="TableContents"/>
              <w:rPr>
                <w:rFonts w:ascii="Times New Roman" w:hAnsi="Times New Roman" w:cs="Times New Roman"/>
                <w:sz w:val="23"/>
                <w:szCs w:val="23"/>
              </w:rPr>
            </w:pPr>
          </w:p>
          <w:p w14:paraId="547108D8"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Директор ФГБУ «Национальный парк»</w:t>
            </w:r>
          </w:p>
          <w:p w14:paraId="0F6D1A04"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«Сенгилеевские горы»</w:t>
            </w:r>
          </w:p>
          <w:p w14:paraId="678BD33B" w14:textId="77777777" w:rsidR="0053727C" w:rsidRPr="00D9275F" w:rsidRDefault="0053727C">
            <w:pPr>
              <w:pStyle w:val="TableContents"/>
              <w:rPr>
                <w:rFonts w:ascii="Times New Roman" w:hAnsi="Times New Roman" w:cs="Times New Roman"/>
                <w:sz w:val="23"/>
                <w:szCs w:val="23"/>
              </w:rPr>
            </w:pPr>
          </w:p>
          <w:p w14:paraId="7A337F15"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______________________/</w:t>
            </w:r>
            <w:proofErr w:type="spellStart"/>
            <w:r w:rsidRPr="00D9275F">
              <w:rPr>
                <w:rFonts w:ascii="Times New Roman" w:hAnsi="Times New Roman" w:cs="Times New Roman"/>
                <w:sz w:val="23"/>
                <w:szCs w:val="23"/>
              </w:rPr>
              <w:t>В.Б.Дручинин</w:t>
            </w:r>
            <w:proofErr w:type="spellEnd"/>
            <w:r w:rsidRPr="00D9275F">
              <w:rPr>
                <w:rFonts w:ascii="Times New Roman" w:hAnsi="Times New Roman" w:cs="Times New Roman"/>
                <w:sz w:val="23"/>
                <w:szCs w:val="23"/>
              </w:rPr>
              <w:t>/</w:t>
            </w:r>
          </w:p>
          <w:p w14:paraId="249F441D" w14:textId="77777777" w:rsidR="0053727C" w:rsidRPr="00D9275F" w:rsidRDefault="00000000">
            <w:pPr>
              <w:pStyle w:val="TableContents"/>
              <w:rPr>
                <w:rFonts w:ascii="Times New Roman" w:hAnsi="Times New Roman" w:cs="Times New Roman"/>
                <w:sz w:val="23"/>
                <w:szCs w:val="23"/>
              </w:rPr>
            </w:pPr>
            <w:proofErr w:type="spellStart"/>
            <w:r w:rsidRPr="00D9275F">
              <w:rPr>
                <w:rFonts w:ascii="Times New Roman" w:hAnsi="Times New Roman" w:cs="Times New Roman"/>
                <w:sz w:val="23"/>
                <w:szCs w:val="23"/>
              </w:rPr>
              <w:t>м.п</w:t>
            </w:r>
            <w:proofErr w:type="spellEnd"/>
            <w:r w:rsidRPr="00D9275F">
              <w:rPr>
                <w:rFonts w:ascii="Times New Roman" w:hAnsi="Times New Roman" w:cs="Times New Roman"/>
                <w:sz w:val="23"/>
                <w:szCs w:val="23"/>
              </w:rPr>
              <w:t>.</w:t>
            </w:r>
          </w:p>
          <w:p w14:paraId="0D04CD34" w14:textId="77777777" w:rsidR="0053727C" w:rsidRPr="00D9275F" w:rsidRDefault="0053727C">
            <w:pPr>
              <w:pStyle w:val="TableContents"/>
              <w:rPr>
                <w:rFonts w:ascii="Times New Roman" w:hAnsi="Times New Roman" w:cs="Times New Roman"/>
                <w:sz w:val="23"/>
                <w:szCs w:val="23"/>
              </w:rPr>
            </w:pPr>
          </w:p>
        </w:tc>
      </w:tr>
    </w:tbl>
    <w:p w14:paraId="31F752FD" w14:textId="77777777" w:rsidR="0053727C" w:rsidRPr="00D9275F" w:rsidRDefault="0053727C">
      <w:pPr>
        <w:pStyle w:val="Standard"/>
        <w:rPr>
          <w:rFonts w:ascii="Times New Roman" w:hAnsi="Times New Roman" w:cs="Times New Roman"/>
          <w:sz w:val="23"/>
          <w:szCs w:val="23"/>
        </w:rPr>
      </w:pPr>
    </w:p>
    <w:p w14:paraId="78377758" w14:textId="77777777" w:rsidR="0053727C" w:rsidRDefault="0053727C">
      <w:pPr>
        <w:pStyle w:val="Standard"/>
        <w:rPr>
          <w:rFonts w:ascii="Times New Roman" w:hAnsi="Times New Roman" w:cs="Times New Roman"/>
          <w:sz w:val="23"/>
          <w:szCs w:val="23"/>
        </w:rPr>
      </w:pPr>
      <w:bookmarkStart w:id="0" w:name="_Hlk95396448"/>
    </w:p>
    <w:p w14:paraId="02EA5718" w14:textId="77777777" w:rsidR="00F2079E" w:rsidRPr="00D9275F" w:rsidRDefault="00F2079E">
      <w:pPr>
        <w:pStyle w:val="Standard"/>
        <w:rPr>
          <w:rFonts w:ascii="Times New Roman" w:hAnsi="Times New Roman" w:cs="Times New Roman"/>
          <w:sz w:val="23"/>
          <w:szCs w:val="23"/>
        </w:rPr>
      </w:pPr>
    </w:p>
    <w:p w14:paraId="731BEB63" w14:textId="77777777" w:rsidR="0053727C" w:rsidRPr="00D9275F" w:rsidRDefault="00000000">
      <w:pPr>
        <w:pStyle w:val="Standard"/>
        <w:jc w:val="right"/>
        <w:rPr>
          <w:rFonts w:ascii="Times New Roman" w:hAnsi="Times New Roman" w:cs="Times New Roman"/>
          <w:sz w:val="23"/>
          <w:szCs w:val="23"/>
        </w:rPr>
      </w:pPr>
      <w:r w:rsidRPr="00D9275F">
        <w:rPr>
          <w:rFonts w:ascii="Times New Roman" w:hAnsi="Times New Roman" w:cs="Times New Roman"/>
          <w:sz w:val="23"/>
          <w:szCs w:val="23"/>
        </w:rPr>
        <w:lastRenderedPageBreak/>
        <w:t>Приложение № 1</w:t>
      </w:r>
    </w:p>
    <w:p w14:paraId="11223399" w14:textId="77777777" w:rsidR="0053727C" w:rsidRPr="00D9275F" w:rsidRDefault="00000000">
      <w:pPr>
        <w:pStyle w:val="Standard"/>
        <w:jc w:val="right"/>
        <w:rPr>
          <w:rFonts w:ascii="Times New Roman" w:hAnsi="Times New Roman" w:cs="Times New Roman"/>
          <w:sz w:val="23"/>
          <w:szCs w:val="23"/>
        </w:rPr>
      </w:pPr>
      <w:r w:rsidRPr="00D9275F">
        <w:rPr>
          <w:rFonts w:ascii="Times New Roman" w:hAnsi="Times New Roman" w:cs="Times New Roman"/>
          <w:sz w:val="23"/>
          <w:szCs w:val="23"/>
        </w:rPr>
        <w:t>к Договору №_____</w:t>
      </w:r>
    </w:p>
    <w:p w14:paraId="68223E16" w14:textId="77777777" w:rsidR="0053727C" w:rsidRPr="00D9275F" w:rsidRDefault="00000000">
      <w:pPr>
        <w:pStyle w:val="Standard"/>
        <w:jc w:val="right"/>
        <w:rPr>
          <w:rFonts w:ascii="Times New Roman" w:hAnsi="Times New Roman" w:cs="Times New Roman"/>
          <w:sz w:val="23"/>
          <w:szCs w:val="23"/>
        </w:rPr>
      </w:pPr>
      <w:r w:rsidRPr="00D9275F">
        <w:rPr>
          <w:rFonts w:ascii="Times New Roman" w:hAnsi="Times New Roman" w:cs="Times New Roman"/>
          <w:sz w:val="23"/>
          <w:szCs w:val="23"/>
        </w:rPr>
        <w:t>от ________________ 2025 г.</w:t>
      </w:r>
    </w:p>
    <w:p w14:paraId="04B4B31A" w14:textId="77777777" w:rsidR="0053727C" w:rsidRPr="00D9275F" w:rsidRDefault="0053727C">
      <w:pPr>
        <w:pStyle w:val="Standard"/>
        <w:jc w:val="right"/>
        <w:rPr>
          <w:rFonts w:ascii="Times New Roman" w:hAnsi="Times New Roman" w:cs="Times New Roman"/>
          <w:sz w:val="23"/>
          <w:szCs w:val="23"/>
        </w:rPr>
      </w:pPr>
    </w:p>
    <w:p w14:paraId="2347AF82" w14:textId="77777777" w:rsidR="0053727C" w:rsidRPr="00D9275F" w:rsidRDefault="00000000">
      <w:pPr>
        <w:pStyle w:val="Standard"/>
        <w:jc w:val="center"/>
        <w:rPr>
          <w:rFonts w:ascii="Times New Roman" w:hAnsi="Times New Roman" w:cs="Times New Roman"/>
          <w:b/>
          <w:sz w:val="23"/>
          <w:szCs w:val="23"/>
        </w:rPr>
      </w:pPr>
      <w:r w:rsidRPr="00D9275F">
        <w:rPr>
          <w:rFonts w:ascii="Times New Roman" w:hAnsi="Times New Roman" w:cs="Times New Roman"/>
          <w:b/>
          <w:sz w:val="23"/>
          <w:szCs w:val="23"/>
        </w:rPr>
        <w:t>СПЕЦИФИКАЦИЯ</w:t>
      </w:r>
    </w:p>
    <w:tbl>
      <w:tblPr>
        <w:tblW w:w="9620" w:type="dxa"/>
        <w:tblInd w:w="-5" w:type="dxa"/>
        <w:tblCellMar>
          <w:left w:w="10" w:type="dxa"/>
          <w:right w:w="10" w:type="dxa"/>
        </w:tblCellMar>
        <w:tblLook w:val="0000" w:firstRow="0" w:lastRow="0" w:firstColumn="0" w:lastColumn="0" w:noHBand="0" w:noVBand="0"/>
      </w:tblPr>
      <w:tblGrid>
        <w:gridCol w:w="596"/>
        <w:gridCol w:w="4064"/>
        <w:gridCol w:w="1504"/>
        <w:gridCol w:w="1806"/>
        <w:gridCol w:w="1650"/>
      </w:tblGrid>
      <w:tr w:rsidR="0053727C" w:rsidRPr="00D9275F" w14:paraId="17E69FC6" w14:textId="77777777">
        <w:tblPrEx>
          <w:tblCellMar>
            <w:top w:w="0" w:type="dxa"/>
            <w:bottom w:w="0" w:type="dxa"/>
          </w:tblCellMar>
        </w:tblPrEx>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4D782"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 п/п</w:t>
            </w:r>
          </w:p>
        </w:tc>
        <w:tc>
          <w:tcPr>
            <w:tcW w:w="4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C626D"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наименование</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E563"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Кол-во</w:t>
            </w: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4CF1F"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Цена за ед.</w:t>
            </w:r>
          </w:p>
          <w:p w14:paraId="119AAF08"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(руб.)</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9866B"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Сумма (руб.)</w:t>
            </w:r>
          </w:p>
        </w:tc>
      </w:tr>
      <w:tr w:rsidR="0053727C" w:rsidRPr="00D9275F" w14:paraId="1F0A52F5" w14:textId="77777777">
        <w:tblPrEx>
          <w:tblCellMar>
            <w:top w:w="0" w:type="dxa"/>
            <w:bottom w:w="0" w:type="dxa"/>
          </w:tblCellMar>
        </w:tblPrEx>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C2DCC"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1</w:t>
            </w:r>
          </w:p>
        </w:tc>
        <w:tc>
          <w:tcPr>
            <w:tcW w:w="4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5ADCB" w14:textId="77777777" w:rsidR="0053727C" w:rsidRPr="00D9275F" w:rsidRDefault="004D388C">
            <w:pPr>
              <w:pStyle w:val="Standard"/>
              <w:rPr>
                <w:rFonts w:ascii="Times New Roman" w:hAnsi="Times New Roman" w:cs="Times New Roman"/>
                <w:bCs/>
                <w:sz w:val="23"/>
                <w:szCs w:val="23"/>
              </w:rPr>
            </w:pPr>
            <w:r w:rsidRPr="00D9275F">
              <w:rPr>
                <w:rFonts w:ascii="Times New Roman" w:hAnsi="Times New Roman" w:cs="Times New Roman"/>
                <w:bCs/>
                <w:sz w:val="23"/>
                <w:szCs w:val="23"/>
              </w:rPr>
              <w:t xml:space="preserve">Аккумуляторная батарея </w:t>
            </w:r>
            <w:r w:rsidR="00F67E12" w:rsidRPr="00D9275F">
              <w:rPr>
                <w:rFonts w:ascii="Times New Roman" w:hAnsi="Times New Roman" w:cs="Times New Roman"/>
                <w:bCs/>
                <w:sz w:val="23"/>
                <w:szCs w:val="23"/>
              </w:rPr>
              <w:t>АКОМ 65</w:t>
            </w:r>
            <w:r w:rsidRPr="00D9275F">
              <w:rPr>
                <w:rFonts w:ascii="Times New Roman" w:hAnsi="Times New Roman" w:cs="Times New Roman"/>
                <w:bCs/>
                <w:sz w:val="23"/>
                <w:szCs w:val="23"/>
              </w:rPr>
              <w:t xml:space="preserve"> мА</w:t>
            </w:r>
            <w:r w:rsidR="00000000" w:rsidRPr="00D9275F">
              <w:rPr>
                <w:rFonts w:ascii="Times New Roman" w:hAnsi="Times New Roman" w:cs="Times New Roman"/>
                <w:bCs/>
                <w:sz w:val="23"/>
                <w:szCs w:val="23"/>
              </w:rPr>
              <w:t xml:space="preserve"> </w:t>
            </w:r>
            <w:r w:rsidR="00F67E12" w:rsidRPr="00D9275F">
              <w:rPr>
                <w:rFonts w:ascii="Times New Roman" w:hAnsi="Times New Roman" w:cs="Times New Roman"/>
                <w:bCs/>
                <w:sz w:val="23"/>
                <w:szCs w:val="23"/>
              </w:rPr>
              <w:t>прямой</w:t>
            </w:r>
          </w:p>
        </w:tc>
        <w:tc>
          <w:tcPr>
            <w:tcW w:w="1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37E9"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1</w:t>
            </w:r>
            <w:r w:rsidR="004D388C" w:rsidRPr="00D9275F">
              <w:rPr>
                <w:rFonts w:ascii="Times New Roman" w:hAnsi="Times New Roman" w:cs="Times New Roman"/>
                <w:bCs/>
                <w:sz w:val="23"/>
                <w:szCs w:val="23"/>
              </w:rPr>
              <w:t>шт</w:t>
            </w:r>
            <w:r w:rsidRPr="00D9275F">
              <w:rPr>
                <w:rFonts w:ascii="Times New Roman" w:hAnsi="Times New Roman" w:cs="Times New Roman"/>
                <w:bCs/>
                <w:sz w:val="23"/>
                <w:szCs w:val="23"/>
              </w:rPr>
              <w:t>.</w:t>
            </w: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C687" w14:textId="77777777" w:rsidR="0053727C" w:rsidRPr="00D9275F" w:rsidRDefault="0053727C">
            <w:pPr>
              <w:pStyle w:val="Standard"/>
              <w:jc w:val="center"/>
              <w:rPr>
                <w:rFonts w:ascii="Times New Roman" w:hAnsi="Times New Roman" w:cs="Times New Roman"/>
                <w:bCs/>
                <w:sz w:val="23"/>
                <w:szCs w:val="23"/>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6FD90" w14:textId="77777777" w:rsidR="0053727C" w:rsidRPr="00D9275F" w:rsidRDefault="0053727C">
            <w:pPr>
              <w:pStyle w:val="Standard"/>
              <w:jc w:val="center"/>
              <w:rPr>
                <w:rFonts w:ascii="Times New Roman" w:hAnsi="Times New Roman" w:cs="Times New Roman"/>
                <w:bCs/>
                <w:sz w:val="23"/>
                <w:szCs w:val="23"/>
              </w:rPr>
            </w:pPr>
          </w:p>
        </w:tc>
      </w:tr>
      <w:tr w:rsidR="0053727C" w:rsidRPr="00D9275F" w14:paraId="4E0709E0" w14:textId="77777777">
        <w:tblPrEx>
          <w:tblCellMar>
            <w:top w:w="0" w:type="dxa"/>
            <w:bottom w:w="0" w:type="dxa"/>
          </w:tblCellMar>
        </w:tblPrEx>
        <w:tc>
          <w:tcPr>
            <w:tcW w:w="6164"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D4C14"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ИТОГО</w:t>
            </w: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C9B9F" w14:textId="77777777" w:rsidR="0053727C" w:rsidRPr="00D9275F" w:rsidRDefault="00000000">
            <w:pPr>
              <w:pStyle w:val="Standard"/>
              <w:jc w:val="center"/>
              <w:rPr>
                <w:rFonts w:ascii="Times New Roman" w:hAnsi="Times New Roman" w:cs="Times New Roman"/>
                <w:bCs/>
                <w:sz w:val="23"/>
                <w:szCs w:val="23"/>
              </w:rPr>
            </w:pPr>
            <w:r w:rsidRPr="00D9275F">
              <w:rPr>
                <w:rFonts w:ascii="Times New Roman" w:hAnsi="Times New Roman" w:cs="Times New Roman"/>
                <w:bCs/>
                <w:sz w:val="23"/>
                <w:szCs w:val="23"/>
              </w:rPr>
              <w:t>НДС 20%</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ADC01" w14:textId="77777777" w:rsidR="0053727C" w:rsidRPr="00D9275F" w:rsidRDefault="0053727C">
            <w:pPr>
              <w:pStyle w:val="Standard"/>
              <w:jc w:val="center"/>
              <w:rPr>
                <w:rFonts w:ascii="Times New Roman" w:hAnsi="Times New Roman" w:cs="Times New Roman"/>
                <w:bCs/>
                <w:sz w:val="23"/>
                <w:szCs w:val="23"/>
              </w:rPr>
            </w:pPr>
          </w:p>
        </w:tc>
      </w:tr>
      <w:tr w:rsidR="0053727C" w:rsidRPr="00D9275F" w14:paraId="5D85C6B3" w14:textId="77777777">
        <w:tblPrEx>
          <w:tblCellMar>
            <w:top w:w="0" w:type="dxa"/>
            <w:bottom w:w="0" w:type="dxa"/>
          </w:tblCellMar>
        </w:tblPrEx>
        <w:tc>
          <w:tcPr>
            <w:tcW w:w="6164"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2B0F6" w14:textId="77777777" w:rsidR="0053727C" w:rsidRPr="00D9275F" w:rsidRDefault="0053727C">
            <w:pPr>
              <w:pStyle w:val="Standard"/>
              <w:jc w:val="center"/>
              <w:rPr>
                <w:rFonts w:ascii="Times New Roman" w:hAnsi="Times New Roman" w:cs="Times New Roman"/>
                <w:bCs/>
                <w:sz w:val="23"/>
                <w:szCs w:val="23"/>
              </w:rPr>
            </w:pP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BBE5D" w14:textId="77777777" w:rsidR="0053727C" w:rsidRPr="00D9275F" w:rsidRDefault="0053727C">
            <w:pPr>
              <w:pStyle w:val="Standard"/>
              <w:jc w:val="center"/>
              <w:rPr>
                <w:rFonts w:ascii="Times New Roman" w:hAnsi="Times New Roman" w:cs="Times New Roman"/>
                <w:bCs/>
                <w:sz w:val="23"/>
                <w:szCs w:val="23"/>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A5F7" w14:textId="77777777" w:rsidR="0053727C" w:rsidRPr="00D9275F" w:rsidRDefault="0053727C">
            <w:pPr>
              <w:pStyle w:val="Standard"/>
              <w:jc w:val="center"/>
              <w:rPr>
                <w:rFonts w:ascii="Times New Roman" w:hAnsi="Times New Roman" w:cs="Times New Roman"/>
                <w:b/>
                <w:sz w:val="23"/>
                <w:szCs w:val="23"/>
              </w:rPr>
            </w:pPr>
          </w:p>
        </w:tc>
      </w:tr>
    </w:tbl>
    <w:p w14:paraId="7024B64A" w14:textId="77777777" w:rsidR="0053727C" w:rsidRPr="00D9275F" w:rsidRDefault="0053727C">
      <w:pPr>
        <w:pStyle w:val="Standard"/>
        <w:rPr>
          <w:rFonts w:ascii="Times New Roman" w:hAnsi="Times New Roman" w:cs="Times New Roman"/>
          <w:b/>
          <w:sz w:val="23"/>
          <w:szCs w:val="23"/>
        </w:rPr>
      </w:pPr>
    </w:p>
    <w:p w14:paraId="4B7218FD" w14:textId="77777777" w:rsidR="0053727C" w:rsidRPr="00D9275F" w:rsidRDefault="00000000">
      <w:pPr>
        <w:pStyle w:val="Standard"/>
        <w:ind w:firstLine="708"/>
        <w:jc w:val="both"/>
        <w:rPr>
          <w:rFonts w:ascii="Times New Roman" w:hAnsi="Times New Roman" w:cs="Times New Roman"/>
          <w:b/>
          <w:sz w:val="23"/>
          <w:szCs w:val="23"/>
        </w:rPr>
      </w:pPr>
      <w:r w:rsidRPr="00D9275F">
        <w:rPr>
          <w:rFonts w:ascii="Times New Roman" w:hAnsi="Times New Roman" w:cs="Times New Roman"/>
          <w:b/>
          <w:sz w:val="23"/>
          <w:szCs w:val="23"/>
        </w:rPr>
        <w:t>Итого: Общая сумма договора составляет ______ руб. ___ коп., в том числе НДС 20% – _______ руб. _____коп.</w:t>
      </w:r>
    </w:p>
    <w:p w14:paraId="73356F29" w14:textId="77777777" w:rsidR="0053727C" w:rsidRPr="00D9275F" w:rsidRDefault="0053727C">
      <w:pPr>
        <w:pStyle w:val="Standard"/>
        <w:rPr>
          <w:rFonts w:ascii="Times New Roman" w:hAnsi="Times New Roman" w:cs="Times New Roman"/>
          <w:b/>
          <w:sz w:val="23"/>
          <w:szCs w:val="23"/>
        </w:rPr>
      </w:pPr>
    </w:p>
    <w:tbl>
      <w:tblPr>
        <w:tblW w:w="9717" w:type="dxa"/>
        <w:tblInd w:w="56" w:type="dxa"/>
        <w:tblLayout w:type="fixed"/>
        <w:tblCellMar>
          <w:left w:w="10" w:type="dxa"/>
          <w:right w:w="10" w:type="dxa"/>
        </w:tblCellMar>
        <w:tblLook w:val="0000" w:firstRow="0" w:lastRow="0" w:firstColumn="0" w:lastColumn="0" w:noHBand="0" w:noVBand="0"/>
      </w:tblPr>
      <w:tblGrid>
        <w:gridCol w:w="4756"/>
        <w:gridCol w:w="4961"/>
      </w:tblGrid>
      <w:tr w:rsidR="0053727C" w:rsidRPr="00D9275F" w14:paraId="3417C407" w14:textId="77777777">
        <w:tblPrEx>
          <w:tblCellMar>
            <w:top w:w="0" w:type="dxa"/>
            <w:bottom w:w="0" w:type="dxa"/>
          </w:tblCellMar>
        </w:tblPrEx>
        <w:trPr>
          <w:trHeight w:val="386"/>
        </w:trPr>
        <w:tc>
          <w:tcPr>
            <w:tcW w:w="4756" w:type="dxa"/>
            <w:tcMar>
              <w:top w:w="55" w:type="dxa"/>
              <w:left w:w="55" w:type="dxa"/>
              <w:bottom w:w="55" w:type="dxa"/>
              <w:right w:w="55" w:type="dxa"/>
            </w:tcMar>
          </w:tcPr>
          <w:p w14:paraId="63F65C26" w14:textId="77777777" w:rsidR="0053727C" w:rsidRPr="00D9275F" w:rsidRDefault="00000000">
            <w:pPr>
              <w:pStyle w:val="2"/>
              <w:numPr>
                <w:ilvl w:val="1"/>
                <w:numId w:val="1"/>
              </w:numPr>
              <w:tabs>
                <w:tab w:val="left" w:pos="0"/>
              </w:tabs>
              <w:spacing w:before="0" w:after="0"/>
              <w:rPr>
                <w:sz w:val="23"/>
                <w:szCs w:val="23"/>
              </w:rPr>
            </w:pPr>
            <w:r w:rsidRPr="00D9275F">
              <w:rPr>
                <w:rFonts w:ascii="Times New Roman" w:hAnsi="Times New Roman" w:cs="Times New Roman"/>
                <w:b/>
                <w:sz w:val="23"/>
                <w:szCs w:val="23"/>
              </w:rPr>
              <w:t>ПОСТАВЩИК</w:t>
            </w:r>
          </w:p>
        </w:tc>
        <w:tc>
          <w:tcPr>
            <w:tcW w:w="4961" w:type="dxa"/>
            <w:tcMar>
              <w:top w:w="55" w:type="dxa"/>
              <w:left w:w="55" w:type="dxa"/>
              <w:bottom w:w="55" w:type="dxa"/>
              <w:right w:w="55" w:type="dxa"/>
            </w:tcMar>
          </w:tcPr>
          <w:p w14:paraId="7D39F924" w14:textId="77777777" w:rsidR="0053727C" w:rsidRPr="00D9275F" w:rsidRDefault="00000000">
            <w:pPr>
              <w:pStyle w:val="2"/>
              <w:numPr>
                <w:ilvl w:val="1"/>
                <w:numId w:val="1"/>
              </w:numPr>
              <w:spacing w:before="0" w:after="0"/>
              <w:jc w:val="both"/>
              <w:rPr>
                <w:rFonts w:ascii="Times New Roman" w:hAnsi="Times New Roman" w:cs="Times New Roman"/>
                <w:b/>
                <w:sz w:val="23"/>
                <w:szCs w:val="23"/>
              </w:rPr>
            </w:pPr>
            <w:r w:rsidRPr="00D9275F">
              <w:rPr>
                <w:rFonts w:ascii="Times New Roman" w:hAnsi="Times New Roman" w:cs="Times New Roman"/>
                <w:b/>
                <w:sz w:val="23"/>
                <w:szCs w:val="23"/>
              </w:rPr>
              <w:t>ЗАКАЗЧИК</w:t>
            </w:r>
          </w:p>
        </w:tc>
      </w:tr>
      <w:tr w:rsidR="0053727C" w:rsidRPr="00D9275F" w14:paraId="59A21FE0" w14:textId="77777777">
        <w:tblPrEx>
          <w:tblCellMar>
            <w:top w:w="0" w:type="dxa"/>
            <w:bottom w:w="0" w:type="dxa"/>
          </w:tblCellMar>
        </w:tblPrEx>
        <w:trPr>
          <w:trHeight w:val="58"/>
        </w:trPr>
        <w:tc>
          <w:tcPr>
            <w:tcW w:w="4756" w:type="dxa"/>
            <w:tcMar>
              <w:top w:w="55" w:type="dxa"/>
              <w:left w:w="55" w:type="dxa"/>
              <w:bottom w:w="55" w:type="dxa"/>
              <w:right w:w="55" w:type="dxa"/>
            </w:tcMar>
          </w:tcPr>
          <w:p w14:paraId="0EC81464" w14:textId="77777777" w:rsidR="0053727C" w:rsidRPr="00D9275F" w:rsidRDefault="00000000">
            <w:pPr>
              <w:pStyle w:val="Standard"/>
              <w:rPr>
                <w:rFonts w:ascii="Times New Roman" w:hAnsi="Times New Roman" w:cs="Times New Roman"/>
                <w:sz w:val="23"/>
                <w:szCs w:val="23"/>
              </w:rPr>
            </w:pPr>
            <w:r w:rsidRPr="00D9275F">
              <w:rPr>
                <w:rFonts w:ascii="Times New Roman" w:hAnsi="Times New Roman" w:cs="Times New Roman"/>
                <w:sz w:val="23"/>
                <w:szCs w:val="23"/>
              </w:rPr>
              <w:t xml:space="preserve">   </w:t>
            </w:r>
          </w:p>
          <w:p w14:paraId="2CC2FD9F" w14:textId="77777777" w:rsidR="0053727C" w:rsidRPr="00D9275F" w:rsidRDefault="0053727C">
            <w:pPr>
              <w:pStyle w:val="Standard"/>
              <w:rPr>
                <w:rFonts w:ascii="Times New Roman" w:hAnsi="Times New Roman" w:cs="Times New Roman"/>
                <w:sz w:val="23"/>
                <w:szCs w:val="23"/>
              </w:rPr>
            </w:pPr>
          </w:p>
          <w:p w14:paraId="4F888691" w14:textId="77777777" w:rsidR="0053727C" w:rsidRPr="00D9275F" w:rsidRDefault="0053727C">
            <w:pPr>
              <w:pStyle w:val="Standard"/>
              <w:rPr>
                <w:rFonts w:ascii="Times New Roman" w:hAnsi="Times New Roman" w:cs="Times New Roman"/>
                <w:sz w:val="23"/>
                <w:szCs w:val="23"/>
              </w:rPr>
            </w:pPr>
          </w:p>
          <w:p w14:paraId="439F3F4B" w14:textId="77777777" w:rsidR="0053727C" w:rsidRPr="00D9275F" w:rsidRDefault="00000000">
            <w:pPr>
              <w:pStyle w:val="Standard"/>
              <w:rPr>
                <w:rFonts w:ascii="Times New Roman" w:hAnsi="Times New Roman" w:cs="Times New Roman"/>
                <w:sz w:val="23"/>
                <w:szCs w:val="23"/>
              </w:rPr>
            </w:pPr>
            <w:r w:rsidRPr="00D9275F">
              <w:rPr>
                <w:rFonts w:ascii="Times New Roman" w:hAnsi="Times New Roman" w:cs="Times New Roman"/>
                <w:sz w:val="23"/>
                <w:szCs w:val="23"/>
              </w:rPr>
              <w:t>_________________/                 /</w:t>
            </w:r>
          </w:p>
          <w:p w14:paraId="4F4BF92F" w14:textId="77777777" w:rsidR="0053727C" w:rsidRPr="00D9275F" w:rsidRDefault="00000000">
            <w:pPr>
              <w:pStyle w:val="Standard"/>
              <w:rPr>
                <w:rFonts w:ascii="Times New Roman" w:hAnsi="Times New Roman" w:cs="Times New Roman"/>
                <w:sz w:val="23"/>
                <w:szCs w:val="23"/>
              </w:rPr>
            </w:pPr>
            <w:proofErr w:type="spellStart"/>
            <w:r w:rsidRPr="00D9275F">
              <w:rPr>
                <w:rFonts w:ascii="Times New Roman" w:hAnsi="Times New Roman" w:cs="Times New Roman"/>
                <w:sz w:val="23"/>
                <w:szCs w:val="23"/>
              </w:rPr>
              <w:t>м.п</w:t>
            </w:r>
            <w:proofErr w:type="spellEnd"/>
            <w:r w:rsidRPr="00D9275F">
              <w:rPr>
                <w:rFonts w:ascii="Times New Roman" w:hAnsi="Times New Roman" w:cs="Times New Roman"/>
                <w:sz w:val="23"/>
                <w:szCs w:val="23"/>
              </w:rPr>
              <w:t>.</w:t>
            </w:r>
          </w:p>
        </w:tc>
        <w:tc>
          <w:tcPr>
            <w:tcW w:w="4961" w:type="dxa"/>
            <w:tcMar>
              <w:top w:w="55" w:type="dxa"/>
              <w:left w:w="55" w:type="dxa"/>
              <w:bottom w:w="55" w:type="dxa"/>
              <w:right w:w="55" w:type="dxa"/>
            </w:tcMar>
          </w:tcPr>
          <w:p w14:paraId="30A37138"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Директор ФГБУ «Национальный парк»</w:t>
            </w:r>
          </w:p>
          <w:p w14:paraId="093B2F77"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«Сенгилеевские горы»</w:t>
            </w:r>
          </w:p>
          <w:p w14:paraId="3E988B99" w14:textId="77777777" w:rsidR="0053727C" w:rsidRPr="00D9275F" w:rsidRDefault="0053727C">
            <w:pPr>
              <w:pStyle w:val="TableContents"/>
              <w:rPr>
                <w:rFonts w:ascii="Times New Roman" w:hAnsi="Times New Roman" w:cs="Times New Roman"/>
                <w:sz w:val="23"/>
                <w:szCs w:val="23"/>
              </w:rPr>
            </w:pPr>
          </w:p>
          <w:p w14:paraId="7D303C3A" w14:textId="77777777" w:rsidR="0053727C" w:rsidRPr="00D9275F" w:rsidRDefault="00000000">
            <w:pPr>
              <w:pStyle w:val="TableContents"/>
              <w:rPr>
                <w:rFonts w:ascii="Times New Roman" w:hAnsi="Times New Roman" w:cs="Times New Roman"/>
                <w:sz w:val="23"/>
                <w:szCs w:val="23"/>
              </w:rPr>
            </w:pPr>
            <w:r w:rsidRPr="00D9275F">
              <w:rPr>
                <w:rFonts w:ascii="Times New Roman" w:hAnsi="Times New Roman" w:cs="Times New Roman"/>
                <w:sz w:val="23"/>
                <w:szCs w:val="23"/>
              </w:rPr>
              <w:t xml:space="preserve">       __________________/</w:t>
            </w:r>
            <w:proofErr w:type="spellStart"/>
            <w:r w:rsidRPr="00D9275F">
              <w:rPr>
                <w:rFonts w:ascii="Times New Roman" w:hAnsi="Times New Roman" w:cs="Times New Roman"/>
                <w:sz w:val="23"/>
                <w:szCs w:val="23"/>
              </w:rPr>
              <w:t>В.Б.Дручини</w:t>
            </w:r>
            <w:proofErr w:type="spellEnd"/>
          </w:p>
          <w:p w14:paraId="3E83807F" w14:textId="77777777" w:rsidR="0053727C" w:rsidRPr="00D9275F" w:rsidRDefault="00000000">
            <w:pPr>
              <w:pStyle w:val="TableContents"/>
              <w:rPr>
                <w:rFonts w:ascii="Times New Roman" w:hAnsi="Times New Roman" w:cs="Times New Roman"/>
                <w:sz w:val="23"/>
                <w:szCs w:val="23"/>
              </w:rPr>
            </w:pPr>
            <w:proofErr w:type="spellStart"/>
            <w:r w:rsidRPr="00D9275F">
              <w:rPr>
                <w:rFonts w:ascii="Times New Roman" w:hAnsi="Times New Roman" w:cs="Times New Roman"/>
                <w:sz w:val="23"/>
                <w:szCs w:val="23"/>
              </w:rPr>
              <w:t>м.п</w:t>
            </w:r>
            <w:proofErr w:type="spellEnd"/>
            <w:r w:rsidRPr="00D9275F">
              <w:rPr>
                <w:rFonts w:ascii="Times New Roman" w:hAnsi="Times New Roman" w:cs="Times New Roman"/>
                <w:sz w:val="23"/>
                <w:szCs w:val="23"/>
              </w:rPr>
              <w:t>.</w:t>
            </w:r>
          </w:p>
          <w:p w14:paraId="55E552B0" w14:textId="77777777" w:rsidR="0053727C" w:rsidRPr="00D9275F" w:rsidRDefault="0053727C">
            <w:pPr>
              <w:pStyle w:val="TableContents"/>
              <w:rPr>
                <w:rFonts w:ascii="Times New Roman" w:hAnsi="Times New Roman" w:cs="Times New Roman"/>
                <w:sz w:val="23"/>
                <w:szCs w:val="23"/>
              </w:rPr>
            </w:pPr>
          </w:p>
        </w:tc>
      </w:tr>
      <w:bookmarkEnd w:id="0"/>
    </w:tbl>
    <w:p w14:paraId="3BADAA78" w14:textId="77777777" w:rsidR="0053727C" w:rsidRPr="00D9275F" w:rsidRDefault="0053727C">
      <w:pPr>
        <w:pStyle w:val="Standard"/>
        <w:jc w:val="center"/>
        <w:rPr>
          <w:rFonts w:ascii="Times New Roman" w:hAnsi="Times New Roman" w:cs="Times New Roman"/>
          <w:sz w:val="23"/>
          <w:szCs w:val="23"/>
        </w:rPr>
      </w:pPr>
    </w:p>
    <w:p w14:paraId="10718C1F" w14:textId="77777777" w:rsidR="0053727C" w:rsidRPr="00D9275F" w:rsidRDefault="0053727C">
      <w:pPr>
        <w:pStyle w:val="Standard"/>
        <w:jc w:val="center"/>
        <w:rPr>
          <w:rFonts w:ascii="Times New Roman" w:hAnsi="Times New Roman" w:cs="Times New Roman"/>
          <w:sz w:val="23"/>
          <w:szCs w:val="23"/>
        </w:rPr>
      </w:pPr>
    </w:p>
    <w:p w14:paraId="6F194286" w14:textId="77777777" w:rsidR="0053727C" w:rsidRDefault="0053727C">
      <w:pPr>
        <w:pStyle w:val="Standard"/>
        <w:jc w:val="center"/>
        <w:rPr>
          <w:rFonts w:ascii="Times New Roman" w:hAnsi="Times New Roman" w:cs="Times New Roman"/>
          <w:sz w:val="28"/>
          <w:szCs w:val="28"/>
        </w:rPr>
      </w:pPr>
    </w:p>
    <w:sectPr w:rsidR="0053727C">
      <w:headerReference w:type="default" r:id="rId7"/>
      <w:footerReference w:type="default" r:id="rId8"/>
      <w:pgSz w:w="11906" w:h="16838"/>
      <w:pgMar w:top="1134" w:right="1416"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2488" w14:textId="77777777" w:rsidR="005B4A34" w:rsidRDefault="005B4A34">
      <w:r>
        <w:separator/>
      </w:r>
    </w:p>
  </w:endnote>
  <w:endnote w:type="continuationSeparator" w:id="0">
    <w:p w14:paraId="2554CE14" w14:textId="77777777" w:rsidR="005B4A34" w:rsidRDefault="005B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8855" w14:textId="77777777" w:rsidR="00000000" w:rsidRDefault="0000000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8FEC" w14:textId="77777777" w:rsidR="005B4A34" w:rsidRDefault="005B4A34">
      <w:r>
        <w:rPr>
          <w:color w:val="000000"/>
        </w:rPr>
        <w:separator/>
      </w:r>
    </w:p>
  </w:footnote>
  <w:footnote w:type="continuationSeparator" w:id="0">
    <w:p w14:paraId="6BA7C93A" w14:textId="77777777" w:rsidR="005B4A34" w:rsidRDefault="005B4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7844" w14:textId="77777777" w:rsidR="00000000" w:rsidRDefault="0000000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6F6E"/>
    <w:multiLevelType w:val="multilevel"/>
    <w:tmpl w:val="2A80F788"/>
    <w:styleLink w:val="WWNum2"/>
    <w:lvl w:ilvl="0">
      <w:start w:val="8"/>
      <w:numFmt w:val="decimal"/>
      <w:lvlText w:val="%1."/>
      <w:lvlJc w:val="left"/>
      <w:pPr>
        <w:ind w:left="1776" w:hanging="360"/>
      </w:pPr>
      <w:rPr>
        <w:rFonts w:ascii="Times New Roman" w:hAnsi="Times New Roman" w:cs="Times New Roman"/>
        <w:b/>
      </w:rPr>
    </w:lvl>
    <w:lvl w:ilvl="1">
      <w:start w:val="1"/>
      <w:numFmt w:val="decimal"/>
      <w:lvlText w:val="%1.%2."/>
      <w:lvlJc w:val="left"/>
      <w:pPr>
        <w:ind w:left="1776" w:hanging="360"/>
      </w:pPr>
      <w:rPr>
        <w:rFonts w:ascii="Times New Roman" w:hAnsi="Times New Roman"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2136"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496" w:hanging="1080"/>
      </w:pPr>
      <w:rPr>
        <w:rFonts w:cs="Times New Roman"/>
      </w:rPr>
    </w:lvl>
    <w:lvl w:ilvl="6">
      <w:start w:val="1"/>
      <w:numFmt w:val="decimal"/>
      <w:lvlText w:val="%1.%2.%3.%4.%5.%6.%7."/>
      <w:lvlJc w:val="left"/>
      <w:pPr>
        <w:ind w:left="2496" w:hanging="1080"/>
      </w:pPr>
      <w:rPr>
        <w:rFonts w:cs="Times New Roman"/>
      </w:rPr>
    </w:lvl>
    <w:lvl w:ilvl="7">
      <w:start w:val="1"/>
      <w:numFmt w:val="decimal"/>
      <w:lvlText w:val="%1.%2.%3.%4.%5.%6.%7.%8."/>
      <w:lvlJc w:val="left"/>
      <w:pPr>
        <w:ind w:left="2856" w:hanging="1440"/>
      </w:pPr>
      <w:rPr>
        <w:rFonts w:cs="Times New Roman"/>
      </w:rPr>
    </w:lvl>
    <w:lvl w:ilvl="8">
      <w:start w:val="1"/>
      <w:numFmt w:val="decimal"/>
      <w:lvlText w:val="%1.%2.%3.%4.%5.%6.%7.%8.%9."/>
      <w:lvlJc w:val="left"/>
      <w:pPr>
        <w:ind w:left="2856" w:hanging="1440"/>
      </w:pPr>
      <w:rPr>
        <w:rFonts w:cs="Times New Roman"/>
      </w:rPr>
    </w:lvl>
  </w:abstractNum>
  <w:abstractNum w:abstractNumId="1" w15:restartNumberingAfterBreak="0">
    <w:nsid w:val="277F77E6"/>
    <w:multiLevelType w:val="multilevel"/>
    <w:tmpl w:val="27125024"/>
    <w:styleLink w:val="WWNum3"/>
    <w:lvl w:ilvl="0">
      <w:start w:val="1"/>
      <w:numFmt w:val="decimal"/>
      <w:lvlText w:val="%1."/>
      <w:lvlJc w:val="left"/>
      <w:pPr>
        <w:ind w:left="360" w:hanging="360"/>
      </w:pPr>
      <w:rPr>
        <w:rFonts w:ascii="Times New Roman" w:hAnsi="Times New Roman" w:cs="Times New Roman"/>
        <w:b/>
        <w:sz w:val="20"/>
      </w:rPr>
    </w:lvl>
    <w:lvl w:ilvl="1">
      <w:start w:val="1"/>
      <w:numFmt w:val="decimal"/>
      <w:lvlText w:val="%1.%2."/>
      <w:lvlJc w:val="left"/>
      <w:pPr>
        <w:ind w:left="720" w:hanging="720"/>
      </w:pPr>
      <w:rPr>
        <w:rFonts w:ascii="Times New Roman" w:hAnsi="Times New Roman" w:cs="Times New Roman"/>
        <w:sz w:val="2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41D4226F"/>
    <w:multiLevelType w:val="multilevel"/>
    <w:tmpl w:val="8FD6B254"/>
    <w:styleLink w:val="WWNum1"/>
    <w:lvl w:ilvl="0">
      <w:start w:val="1"/>
      <w:numFmt w:val="none"/>
      <w:lvlText w:val="%1"/>
      <w:lvlJc w:val="left"/>
      <w:rPr>
        <w:rFonts w:cs="Times New Roman"/>
      </w:rPr>
    </w:lvl>
    <w:lvl w:ilvl="1">
      <w:start w:val="1"/>
      <w:numFmt w:val="none"/>
      <w:lvlText w:val="%2"/>
      <w:lvlJc w:val="left"/>
      <w:rPr>
        <w:rFonts w:cs="Times New Roman"/>
        <w:b/>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 w15:restartNumberingAfterBreak="0">
    <w:nsid w:val="4B9379E8"/>
    <w:multiLevelType w:val="multilevel"/>
    <w:tmpl w:val="1210438A"/>
    <w:lvl w:ilvl="0">
      <w:start w:val="7"/>
      <w:numFmt w:val="decimal"/>
      <w:lvlText w:val="%1."/>
      <w:lvlJc w:val="left"/>
      <w:pPr>
        <w:ind w:left="3900" w:hanging="360"/>
      </w:pPr>
      <w:rPr>
        <w:rFonts w:ascii="Times New Roman" w:hAnsi="Times New Roman"/>
        <w:b/>
      </w:rPr>
    </w:lvl>
    <w:lvl w:ilvl="1">
      <w:start w:val="1"/>
      <w:numFmt w:val="lowerLetter"/>
      <w:lvlText w:val="%2."/>
      <w:lvlJc w:val="left"/>
      <w:pPr>
        <w:ind w:left="4620" w:hanging="360"/>
      </w:pPr>
    </w:lvl>
    <w:lvl w:ilvl="2">
      <w:start w:val="1"/>
      <w:numFmt w:val="lowerRoman"/>
      <w:lvlText w:val="%3."/>
      <w:lvlJc w:val="right"/>
      <w:pPr>
        <w:ind w:left="5340" w:hanging="180"/>
      </w:pPr>
    </w:lvl>
    <w:lvl w:ilvl="3">
      <w:start w:val="1"/>
      <w:numFmt w:val="decimal"/>
      <w:lvlText w:val="%4."/>
      <w:lvlJc w:val="left"/>
      <w:pPr>
        <w:ind w:left="6060" w:hanging="360"/>
      </w:pPr>
    </w:lvl>
    <w:lvl w:ilvl="4">
      <w:start w:val="1"/>
      <w:numFmt w:val="lowerLetter"/>
      <w:lvlText w:val="%5."/>
      <w:lvlJc w:val="left"/>
      <w:pPr>
        <w:ind w:left="6780" w:hanging="360"/>
      </w:pPr>
    </w:lvl>
    <w:lvl w:ilvl="5">
      <w:start w:val="1"/>
      <w:numFmt w:val="lowerRoman"/>
      <w:lvlText w:val="%6."/>
      <w:lvlJc w:val="right"/>
      <w:pPr>
        <w:ind w:left="7500" w:hanging="180"/>
      </w:pPr>
    </w:lvl>
    <w:lvl w:ilvl="6">
      <w:start w:val="1"/>
      <w:numFmt w:val="decimal"/>
      <w:lvlText w:val="%7."/>
      <w:lvlJc w:val="left"/>
      <w:pPr>
        <w:ind w:left="8220" w:hanging="360"/>
      </w:pPr>
    </w:lvl>
    <w:lvl w:ilvl="7">
      <w:start w:val="1"/>
      <w:numFmt w:val="lowerLetter"/>
      <w:lvlText w:val="%8."/>
      <w:lvlJc w:val="left"/>
      <w:pPr>
        <w:ind w:left="8940" w:hanging="360"/>
      </w:pPr>
    </w:lvl>
    <w:lvl w:ilvl="8">
      <w:start w:val="1"/>
      <w:numFmt w:val="lowerRoman"/>
      <w:lvlText w:val="%9."/>
      <w:lvlJc w:val="right"/>
      <w:pPr>
        <w:ind w:left="9660" w:hanging="180"/>
      </w:pPr>
    </w:lvl>
  </w:abstractNum>
  <w:abstractNum w:abstractNumId="4" w15:restartNumberingAfterBreak="0">
    <w:nsid w:val="64393792"/>
    <w:multiLevelType w:val="multilevel"/>
    <w:tmpl w:val="3904D386"/>
    <w:lvl w:ilvl="0">
      <w:start w:val="1"/>
      <w:numFmt w:val="decimal"/>
      <w:lvlText w:val="%1."/>
      <w:lvlJc w:val="left"/>
      <w:pPr>
        <w:ind w:left="3895" w:hanging="360"/>
      </w:pPr>
      <w:rPr>
        <w:b/>
        <w:bCs/>
        <w:sz w:val="28"/>
        <w:szCs w:val="28"/>
      </w:rPr>
    </w:lvl>
    <w:lvl w:ilvl="1">
      <w:start w:val="1"/>
      <w:numFmt w:val="lowerLetter"/>
      <w:lvlText w:val="%2."/>
      <w:lvlJc w:val="left"/>
      <w:pPr>
        <w:ind w:left="4615" w:hanging="360"/>
      </w:pPr>
    </w:lvl>
    <w:lvl w:ilvl="2">
      <w:start w:val="1"/>
      <w:numFmt w:val="lowerRoman"/>
      <w:lvlText w:val="%3."/>
      <w:lvlJc w:val="right"/>
      <w:pPr>
        <w:ind w:left="5335" w:hanging="180"/>
      </w:pPr>
    </w:lvl>
    <w:lvl w:ilvl="3">
      <w:start w:val="1"/>
      <w:numFmt w:val="decimal"/>
      <w:lvlText w:val="%4."/>
      <w:lvlJc w:val="left"/>
      <w:pPr>
        <w:ind w:left="6055" w:hanging="360"/>
      </w:pPr>
    </w:lvl>
    <w:lvl w:ilvl="4">
      <w:start w:val="1"/>
      <w:numFmt w:val="lowerLetter"/>
      <w:lvlText w:val="%5."/>
      <w:lvlJc w:val="left"/>
      <w:pPr>
        <w:ind w:left="6775" w:hanging="360"/>
      </w:pPr>
    </w:lvl>
    <w:lvl w:ilvl="5">
      <w:start w:val="1"/>
      <w:numFmt w:val="lowerRoman"/>
      <w:lvlText w:val="%6."/>
      <w:lvlJc w:val="right"/>
      <w:pPr>
        <w:ind w:left="7495" w:hanging="180"/>
      </w:pPr>
    </w:lvl>
    <w:lvl w:ilvl="6">
      <w:start w:val="1"/>
      <w:numFmt w:val="decimal"/>
      <w:lvlText w:val="%7."/>
      <w:lvlJc w:val="left"/>
      <w:pPr>
        <w:ind w:left="8215" w:hanging="360"/>
      </w:pPr>
    </w:lvl>
    <w:lvl w:ilvl="7">
      <w:start w:val="1"/>
      <w:numFmt w:val="lowerLetter"/>
      <w:lvlText w:val="%8."/>
      <w:lvlJc w:val="left"/>
      <w:pPr>
        <w:ind w:left="8935" w:hanging="360"/>
      </w:pPr>
    </w:lvl>
    <w:lvl w:ilvl="8">
      <w:start w:val="1"/>
      <w:numFmt w:val="lowerRoman"/>
      <w:lvlText w:val="%9."/>
      <w:lvlJc w:val="right"/>
      <w:pPr>
        <w:ind w:left="9655" w:hanging="180"/>
      </w:pPr>
    </w:lvl>
  </w:abstractNum>
  <w:abstractNum w:abstractNumId="5" w15:restartNumberingAfterBreak="0">
    <w:nsid w:val="67F45B3D"/>
    <w:multiLevelType w:val="multilevel"/>
    <w:tmpl w:val="0778C87E"/>
    <w:lvl w:ilvl="0">
      <w:start w:val="6"/>
      <w:numFmt w:val="decimal"/>
      <w:lvlText w:val="%1."/>
      <w:lvlJc w:val="left"/>
      <w:pPr>
        <w:ind w:left="3900" w:hanging="360"/>
      </w:pPr>
      <w:rPr>
        <w:rFonts w:ascii="Times New Roman" w:hAnsi="Times New Roman"/>
        <w:b/>
        <w:sz w:val="28"/>
      </w:rPr>
    </w:lvl>
    <w:lvl w:ilvl="1">
      <w:start w:val="1"/>
      <w:numFmt w:val="lowerLetter"/>
      <w:lvlText w:val="%2."/>
      <w:lvlJc w:val="left"/>
      <w:pPr>
        <w:ind w:left="4620" w:hanging="360"/>
      </w:pPr>
    </w:lvl>
    <w:lvl w:ilvl="2">
      <w:start w:val="1"/>
      <w:numFmt w:val="lowerRoman"/>
      <w:lvlText w:val="%3."/>
      <w:lvlJc w:val="right"/>
      <w:pPr>
        <w:ind w:left="5340" w:hanging="180"/>
      </w:pPr>
    </w:lvl>
    <w:lvl w:ilvl="3">
      <w:start w:val="1"/>
      <w:numFmt w:val="decimal"/>
      <w:lvlText w:val="%4."/>
      <w:lvlJc w:val="left"/>
      <w:pPr>
        <w:ind w:left="6060" w:hanging="360"/>
      </w:pPr>
    </w:lvl>
    <w:lvl w:ilvl="4">
      <w:start w:val="1"/>
      <w:numFmt w:val="lowerLetter"/>
      <w:lvlText w:val="%5."/>
      <w:lvlJc w:val="left"/>
      <w:pPr>
        <w:ind w:left="6780" w:hanging="360"/>
      </w:pPr>
    </w:lvl>
    <w:lvl w:ilvl="5">
      <w:start w:val="1"/>
      <w:numFmt w:val="lowerRoman"/>
      <w:lvlText w:val="%6."/>
      <w:lvlJc w:val="right"/>
      <w:pPr>
        <w:ind w:left="7500" w:hanging="180"/>
      </w:pPr>
    </w:lvl>
    <w:lvl w:ilvl="6">
      <w:start w:val="1"/>
      <w:numFmt w:val="decimal"/>
      <w:lvlText w:val="%7."/>
      <w:lvlJc w:val="left"/>
      <w:pPr>
        <w:ind w:left="8220" w:hanging="360"/>
      </w:pPr>
    </w:lvl>
    <w:lvl w:ilvl="7">
      <w:start w:val="1"/>
      <w:numFmt w:val="lowerLetter"/>
      <w:lvlText w:val="%8."/>
      <w:lvlJc w:val="left"/>
      <w:pPr>
        <w:ind w:left="8940" w:hanging="360"/>
      </w:pPr>
    </w:lvl>
    <w:lvl w:ilvl="8">
      <w:start w:val="1"/>
      <w:numFmt w:val="lowerRoman"/>
      <w:lvlText w:val="%9."/>
      <w:lvlJc w:val="right"/>
      <w:pPr>
        <w:ind w:left="9660" w:hanging="180"/>
      </w:pPr>
    </w:lvl>
  </w:abstractNum>
  <w:num w:numId="1" w16cid:durableId="864753808">
    <w:abstractNumId w:val="2"/>
  </w:num>
  <w:num w:numId="2" w16cid:durableId="284580997">
    <w:abstractNumId w:val="0"/>
  </w:num>
  <w:num w:numId="3" w16cid:durableId="438987501">
    <w:abstractNumId w:val="1"/>
  </w:num>
  <w:num w:numId="4" w16cid:durableId="1215312423">
    <w:abstractNumId w:val="4"/>
  </w:num>
  <w:num w:numId="5" w16cid:durableId="939798958">
    <w:abstractNumId w:val="5"/>
  </w:num>
  <w:num w:numId="6" w16cid:durableId="716782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attachedTemplate r:id="rId1"/>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7C"/>
    <w:rsid w:val="00360B4D"/>
    <w:rsid w:val="00407000"/>
    <w:rsid w:val="004D388C"/>
    <w:rsid w:val="0053727C"/>
    <w:rsid w:val="005B4A34"/>
    <w:rsid w:val="005F0A26"/>
    <w:rsid w:val="00622736"/>
    <w:rsid w:val="007D18F1"/>
    <w:rsid w:val="00832C5B"/>
    <w:rsid w:val="00937D02"/>
    <w:rsid w:val="00C7304B"/>
    <w:rsid w:val="00D5060B"/>
    <w:rsid w:val="00D9275F"/>
    <w:rsid w:val="00EE00A9"/>
    <w:rsid w:val="00F2079E"/>
    <w:rsid w:val="00F6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5ADE4"/>
  <w15:docId w15:val="{9CECBFC4-A183-4E71-8845-F6A956E1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autoSpaceDN w:val="0"/>
      <w:textAlignment w:val="baseline"/>
    </w:pPr>
    <w:rPr>
      <w:kern w:val="3"/>
      <w:sz w:val="24"/>
      <w:szCs w:val="24"/>
      <w:lang w:eastAsia="zh-CN" w:bidi="hi-IN"/>
    </w:rPr>
  </w:style>
  <w:style w:type="paragraph" w:styleId="2">
    <w:name w:val="heading 2"/>
    <w:basedOn w:val="Heading"/>
    <w:uiPriority w:val="9"/>
    <w:unhideWhenUsed/>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ocumentMap">
    <w:name w:val="DocumentMap"/>
    <w:pPr>
      <w:suppressAutoHyphens/>
      <w:autoSpaceDN w:val="0"/>
    </w:pPr>
    <w:rPr>
      <w:rFonts w:ascii="Times New Roman" w:eastAsia="Cambria Math" w:hAnsi="Times New Roman" w:cs="Times New Roman"/>
      <w:kern w:val="3"/>
    </w:rPr>
  </w:style>
  <w:style w:type="paragraph" w:customStyle="1" w:styleId="21">
    <w:name w:val="Основной текст с отступом 21"/>
    <w:basedOn w:val="Standard"/>
    <w:pPr>
      <w:ind w:firstLine="360"/>
      <w:jc w:val="both"/>
    </w:pPr>
    <w:rPr>
      <w:rFonts w:cs="Times New Roman"/>
      <w:szCs w:val="20"/>
      <w:lang w:bidi="ar-SA"/>
    </w:rPr>
  </w:style>
  <w:style w:type="paragraph" w:customStyle="1" w:styleId="210">
    <w:name w:val="Основной текст 21"/>
    <w:basedOn w:val="Standard"/>
    <w:rPr>
      <w:rFonts w:cs="Times New Roman"/>
      <w:szCs w:val="20"/>
      <w:lang w:bidi="ar-SA"/>
    </w:rPr>
  </w:style>
  <w:style w:type="paragraph" w:customStyle="1" w:styleId="Style15">
    <w:name w:val="Style15"/>
    <w:basedOn w:val="Standard"/>
    <w:pPr>
      <w:widowControl w:val="0"/>
    </w:pPr>
    <w:rPr>
      <w:rFonts w:cs="Times New Roman"/>
      <w:sz w:val="20"/>
      <w:szCs w:val="20"/>
      <w:lang w:bidi="ar-SA"/>
    </w:rPr>
  </w:style>
  <w:style w:type="paragraph" w:customStyle="1" w:styleId="TableContents">
    <w:name w:val="Table Contents"/>
    <w:basedOn w:val="Standard"/>
  </w:style>
  <w:style w:type="character" w:customStyle="1" w:styleId="20">
    <w:name w:val="Заголовок 2 Знак"/>
    <w:rPr>
      <w:rFonts w:cs="Times New Roman"/>
      <w:b/>
      <w:kern w:val="3"/>
      <w:lang w:val="ru-RU" w:eastAsia="zh-CN"/>
    </w:rPr>
  </w:style>
  <w:style w:type="character" w:customStyle="1" w:styleId="4">
    <w:name w:val="Основной шрифт абзаца4"/>
  </w:style>
  <w:style w:type="character" w:customStyle="1" w:styleId="FontStyle28">
    <w:name w:val="Font Style28"/>
    <w:rPr>
      <w:rFonts w:ascii="Arial" w:eastAsia="Arial" w:hAnsi="Arial" w:cs="Arial"/>
      <w:sz w:val="18"/>
    </w:rPr>
  </w:style>
  <w:style w:type="character" w:customStyle="1" w:styleId="a5">
    <w:name w:val="Основной текст Знак"/>
    <w:rPr>
      <w:rFonts w:cs="Times New Roman"/>
      <w:kern w:val="3"/>
      <w:sz w:val="24"/>
      <w:lang w:val="ru-RU" w:eastAsia="zh-CN"/>
    </w:rPr>
  </w:style>
  <w:style w:type="character" w:styleId="a6">
    <w:name w:val="FollowedHyperlink"/>
    <w:rPr>
      <w:rFonts w:cs="Times New Roman"/>
      <w:color w:val="954F72"/>
      <w:u w:val="single"/>
    </w:rPr>
  </w:style>
  <w:style w:type="character" w:customStyle="1" w:styleId="ListLabel1">
    <w:name w:val="ListLabel 1"/>
    <w:rPr>
      <w:rFonts w:cs="Times New Roman"/>
    </w:rPr>
  </w:style>
  <w:style w:type="character" w:customStyle="1" w:styleId="ListLabel2">
    <w:name w:val="ListLabel 2"/>
    <w:rPr>
      <w:rFonts w:cs="Times New Roman"/>
      <w:b/>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eastAsia="Times New Roman" w:hAnsi="Times New Roman" w:cs="Times New Roman"/>
      <w:b/>
    </w:rPr>
  </w:style>
  <w:style w:type="character" w:customStyle="1" w:styleId="ListLabel11">
    <w:name w:val="ListLabel 11"/>
    <w:rPr>
      <w:rFonts w:ascii="Times New Roman" w:eastAsia="Times New Roman" w:hAnsi="Times New Roman"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eastAsia="Times New Roman" w:hAnsi="Times New Roman" w:cs="Times New Roman"/>
      <w:b/>
      <w:sz w:val="20"/>
    </w:rPr>
  </w:style>
  <w:style w:type="character" w:customStyle="1" w:styleId="ListLabel20">
    <w:name w:val="ListLabel 20"/>
    <w:rPr>
      <w:rFonts w:ascii="Times New Roman" w:eastAsia="Times New Roman" w:hAnsi="Times New Roman" w:cs="Times New Roman"/>
      <w:sz w:val="20"/>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Internetlink">
    <w:name w:val="Internet link"/>
    <w:rPr>
      <w:color w:val="000080"/>
      <w:u w:val="single"/>
    </w:rPr>
  </w:style>
  <w:style w:type="paragraph" w:styleId="a7">
    <w:name w:val="List Paragraph"/>
    <w:basedOn w:val="a"/>
    <w:pPr>
      <w:ind w:left="708"/>
      <w:textAlignment w:val="auto"/>
    </w:pPr>
    <w:rPr>
      <w:rFonts w:ascii="Times New Roman" w:eastAsia="Times New Roman" w:hAnsi="Times New Roman" w:cs="Times New Roman"/>
      <w:kern w:val="0"/>
      <w:lang w:eastAsia="ru-RU" w:bidi="ar-SA"/>
    </w:rPr>
  </w:style>
  <w:style w:type="paragraph" w:styleId="a8">
    <w:name w:val="header"/>
    <w:basedOn w:val="a"/>
    <w:pPr>
      <w:tabs>
        <w:tab w:val="center" w:pos="4677"/>
        <w:tab w:val="right" w:pos="9355"/>
      </w:tabs>
    </w:pPr>
    <w:rPr>
      <w:rFonts w:cs="Mangal"/>
      <w:szCs w:val="21"/>
    </w:rPr>
  </w:style>
  <w:style w:type="character" w:customStyle="1" w:styleId="a9">
    <w:name w:val="Верхний колонтитул Знак"/>
    <w:rPr>
      <w:rFonts w:cs="Mangal"/>
      <w:szCs w:val="21"/>
    </w:rPr>
  </w:style>
  <w:style w:type="paragraph" w:styleId="aa">
    <w:name w:val="footer"/>
    <w:basedOn w:val="a"/>
    <w:pPr>
      <w:tabs>
        <w:tab w:val="center" w:pos="4677"/>
        <w:tab w:val="right" w:pos="9355"/>
      </w:tabs>
    </w:pPr>
    <w:rPr>
      <w:rFonts w:cs="Mangal"/>
      <w:szCs w:val="21"/>
    </w:rPr>
  </w:style>
  <w:style w:type="character" w:customStyle="1" w:styleId="ab">
    <w:name w:val="Нижний колонтитул Знак"/>
    <w:rPr>
      <w:rFonts w:cs="Mangal"/>
      <w:szCs w:val="21"/>
    </w:rPr>
  </w:style>
  <w:style w:type="character" w:styleId="ac">
    <w:name w:val="Hyperlink"/>
    <w:rPr>
      <w:color w:val="0000FF"/>
      <w:u w:val="single"/>
    </w:rPr>
  </w:style>
  <w:style w:type="paragraph" w:styleId="ad">
    <w:name w:val="No Spacing"/>
    <w:pPr>
      <w:suppressAutoHyphens/>
      <w:autoSpaceDN w:val="0"/>
      <w:textAlignment w:val="baseline"/>
    </w:pPr>
    <w:rPr>
      <w:rFonts w:cs="Mangal"/>
      <w:kern w:val="3"/>
      <w:sz w:val="24"/>
      <w:szCs w:val="21"/>
      <w:lang w:eastAsia="zh-CN" w:bidi="hi-I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10264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Кошкина</dc:creator>
  <cp:keywords/>
  <cp:lastModifiedBy>ФГБУ НП Сенгилеевские горы</cp:lastModifiedBy>
  <cp:revision>2</cp:revision>
  <cp:lastPrinted>2024-05-20T12:10:00Z</cp:lastPrinted>
  <dcterms:created xsi:type="dcterms:W3CDTF">2026-07-23T09:26:00Z</dcterms:created>
  <dcterms:modified xsi:type="dcterms:W3CDTF">2026-07-23T09:26:00Z</dcterms:modified>
</cp:coreProperties>
</file>