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150" w:rsidRDefault="000F2150" w:rsidP="0080491C">
      <w:pPr>
        <w:spacing w:line="276" w:lineRule="auto"/>
        <w:ind w:firstLine="72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Приложение №2</w:t>
      </w:r>
    </w:p>
    <w:p w:rsidR="00A42C82" w:rsidRDefault="00A42C82" w:rsidP="0080491C">
      <w:pPr>
        <w:spacing w:line="276" w:lineRule="auto"/>
        <w:ind w:firstLine="720"/>
        <w:jc w:val="center"/>
        <w:rPr>
          <w:b/>
          <w:sz w:val="16"/>
          <w:szCs w:val="16"/>
        </w:rPr>
      </w:pPr>
    </w:p>
    <w:p w:rsidR="0080491C" w:rsidRPr="00A42C82" w:rsidRDefault="00A42C82" w:rsidP="0080491C">
      <w:pPr>
        <w:spacing w:line="276" w:lineRule="auto"/>
        <w:ind w:firstLine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Описание объекта закупки</w:t>
      </w:r>
    </w:p>
    <w:p w:rsidR="00234EB6" w:rsidRPr="00455C43" w:rsidRDefault="00234EB6" w:rsidP="0080491C">
      <w:pPr>
        <w:spacing w:line="276" w:lineRule="auto"/>
        <w:ind w:firstLine="720"/>
        <w:jc w:val="center"/>
        <w:rPr>
          <w:b/>
          <w:sz w:val="16"/>
          <w:szCs w:val="16"/>
        </w:rPr>
      </w:pPr>
    </w:p>
    <w:p w:rsidR="003C681A" w:rsidRDefault="00E52EAF" w:rsidP="00920DB6">
      <w:pPr>
        <w:spacing w:line="276" w:lineRule="auto"/>
        <w:jc w:val="both"/>
        <w:rPr>
          <w:sz w:val="16"/>
          <w:szCs w:val="16"/>
        </w:rPr>
      </w:pPr>
      <w:r>
        <w:rPr>
          <w:b/>
          <w:sz w:val="20"/>
          <w:szCs w:val="20"/>
        </w:rPr>
        <w:t xml:space="preserve">Наименование </w:t>
      </w:r>
      <w:r w:rsidR="003A3007" w:rsidRPr="00E52EAF">
        <w:rPr>
          <w:b/>
          <w:sz w:val="20"/>
          <w:szCs w:val="20"/>
        </w:rPr>
        <w:t>товара</w:t>
      </w:r>
      <w:r w:rsidR="003A3007">
        <w:rPr>
          <w:b/>
          <w:sz w:val="16"/>
          <w:szCs w:val="16"/>
        </w:rPr>
        <w:t xml:space="preserve">: </w:t>
      </w:r>
      <w:r w:rsidR="00600D49" w:rsidRPr="006E4166">
        <w:rPr>
          <w:sz w:val="20"/>
          <w:szCs w:val="20"/>
        </w:rPr>
        <w:t>Оказание услуг по обязательному страхованию гражданской ответственности владельца опасного объекта за причинение вреда в результате аварии на оп</w:t>
      </w:r>
      <w:r w:rsidR="003B35FD">
        <w:rPr>
          <w:sz w:val="20"/>
          <w:szCs w:val="20"/>
        </w:rPr>
        <w:t>асном объекте на 12 месяцев 202</w:t>
      </w:r>
      <w:r w:rsidR="00920DB6">
        <w:rPr>
          <w:sz w:val="20"/>
          <w:szCs w:val="20"/>
        </w:rPr>
        <w:t>6</w:t>
      </w:r>
      <w:r w:rsidR="00600D49">
        <w:rPr>
          <w:sz w:val="20"/>
          <w:szCs w:val="20"/>
        </w:rPr>
        <w:t xml:space="preserve"> года</w:t>
      </w:r>
      <w:r w:rsidR="000C49A8">
        <w:rPr>
          <w:b/>
          <w:sz w:val="16"/>
          <w:szCs w:val="16"/>
        </w:rPr>
        <w:t>.</w:t>
      </w:r>
    </w:p>
    <w:p w:rsidR="00600D49" w:rsidRDefault="00600D49" w:rsidP="00600D49">
      <w:pPr>
        <w:jc w:val="both"/>
        <w:rPr>
          <w:sz w:val="20"/>
          <w:szCs w:val="20"/>
        </w:rPr>
      </w:pPr>
      <w:proofErr w:type="gramStart"/>
      <w:r w:rsidRPr="00AF059B">
        <w:rPr>
          <w:b/>
          <w:bCs/>
          <w:sz w:val="20"/>
          <w:szCs w:val="20"/>
        </w:rPr>
        <w:t xml:space="preserve">Обязательные </w:t>
      </w:r>
      <w:r w:rsidRPr="00D11B6E">
        <w:rPr>
          <w:b/>
          <w:bCs/>
          <w:sz w:val="20"/>
          <w:szCs w:val="20"/>
        </w:rPr>
        <w:t>требован</w:t>
      </w:r>
      <w:r w:rsidRPr="00D11B6E">
        <w:rPr>
          <w:b/>
          <w:sz w:val="20"/>
          <w:szCs w:val="20"/>
        </w:rPr>
        <w:t>ия:</w:t>
      </w:r>
      <w:r w:rsidRPr="00AF059B">
        <w:rPr>
          <w:sz w:val="20"/>
          <w:szCs w:val="20"/>
        </w:rPr>
        <w:t xml:space="preserve"> услуги оказываются</w:t>
      </w:r>
      <w:r>
        <w:rPr>
          <w:sz w:val="20"/>
          <w:szCs w:val="20"/>
        </w:rPr>
        <w:t xml:space="preserve"> на основании требований </w:t>
      </w:r>
      <w:r w:rsidRPr="00D11B6E">
        <w:rPr>
          <w:sz w:val="20"/>
          <w:szCs w:val="20"/>
        </w:rPr>
        <w:t>Федеральн</w:t>
      </w:r>
      <w:r>
        <w:rPr>
          <w:sz w:val="20"/>
          <w:szCs w:val="20"/>
        </w:rPr>
        <w:t>ого</w:t>
      </w:r>
      <w:r w:rsidRPr="00D11B6E">
        <w:rPr>
          <w:sz w:val="20"/>
          <w:szCs w:val="20"/>
        </w:rPr>
        <w:t xml:space="preserve"> закон</w:t>
      </w:r>
      <w:r>
        <w:rPr>
          <w:sz w:val="20"/>
          <w:szCs w:val="20"/>
        </w:rPr>
        <w:t>а</w:t>
      </w:r>
      <w:r w:rsidRPr="00D11B6E">
        <w:rPr>
          <w:sz w:val="20"/>
          <w:szCs w:val="20"/>
        </w:rPr>
        <w:t xml:space="preserve"> Российской Федерации от 27.07.2010г.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(дале</w:t>
      </w:r>
      <w:r>
        <w:rPr>
          <w:sz w:val="20"/>
          <w:szCs w:val="20"/>
        </w:rPr>
        <w:t>е - Федеральный закон № 225-ФЗ),</w:t>
      </w:r>
      <w:r w:rsidRPr="00D11B6E">
        <w:rPr>
          <w:sz w:val="20"/>
          <w:szCs w:val="20"/>
        </w:rPr>
        <w:t xml:space="preserve"> Федер</w:t>
      </w:r>
      <w:r>
        <w:rPr>
          <w:sz w:val="20"/>
          <w:szCs w:val="20"/>
        </w:rPr>
        <w:t>ального</w:t>
      </w:r>
      <w:r w:rsidRPr="00D11B6E">
        <w:rPr>
          <w:sz w:val="20"/>
          <w:szCs w:val="20"/>
        </w:rPr>
        <w:t xml:space="preserve"> закон</w:t>
      </w:r>
      <w:r>
        <w:rPr>
          <w:sz w:val="20"/>
          <w:szCs w:val="20"/>
        </w:rPr>
        <w:t>а</w:t>
      </w:r>
      <w:r w:rsidRPr="00D11B6E">
        <w:rPr>
          <w:sz w:val="20"/>
          <w:szCs w:val="20"/>
        </w:rPr>
        <w:t xml:space="preserve"> от 21 июля 1997 г. № 116-ФЗ «О промышленной безопасности опа</w:t>
      </w:r>
      <w:r>
        <w:rPr>
          <w:sz w:val="20"/>
          <w:szCs w:val="20"/>
        </w:rPr>
        <w:t>сных производственных объектов»,</w:t>
      </w:r>
      <w:r w:rsidRPr="00D11B6E">
        <w:rPr>
          <w:sz w:val="20"/>
          <w:szCs w:val="20"/>
        </w:rPr>
        <w:t xml:space="preserve"> Положени</w:t>
      </w:r>
      <w:r>
        <w:rPr>
          <w:sz w:val="20"/>
          <w:szCs w:val="20"/>
        </w:rPr>
        <w:t>я</w:t>
      </w:r>
      <w:r w:rsidRPr="00D11B6E">
        <w:rPr>
          <w:sz w:val="20"/>
          <w:szCs w:val="20"/>
        </w:rPr>
        <w:t xml:space="preserve"> о правилах обязательного страхования гражданской ответственности владельца опасного объекта</w:t>
      </w:r>
      <w:proofErr w:type="gramEnd"/>
      <w:r w:rsidRPr="00D11B6E">
        <w:rPr>
          <w:sz w:val="20"/>
          <w:szCs w:val="20"/>
        </w:rPr>
        <w:t xml:space="preserve"> за причинение вреда в результате аварии на опасном объекте" (утв. Банком России 28.12.2016 № 574-П) (Зарегистрировано в Минюсте России 15.03.2017 № 45962)</w:t>
      </w:r>
      <w:r>
        <w:rPr>
          <w:sz w:val="20"/>
          <w:szCs w:val="20"/>
        </w:rPr>
        <w:t>,</w:t>
      </w:r>
      <w:r w:rsidRPr="00AF059B">
        <w:rPr>
          <w:iCs/>
          <w:sz w:val="20"/>
          <w:szCs w:val="20"/>
        </w:rPr>
        <w:t xml:space="preserve">  </w:t>
      </w:r>
      <w:hyperlink r:id="rId6" w:history="1">
        <w:r w:rsidRPr="00AF059B">
          <w:rPr>
            <w:iCs/>
            <w:sz w:val="20"/>
            <w:szCs w:val="20"/>
          </w:rPr>
          <w:t>Федеральным законом от 21.07.1997 N 116-ФЗ (ред. от 19.07.2011) "О промышленной безопасности опасных производственных объектов"</w:t>
        </w:r>
      </w:hyperlink>
      <w:r>
        <w:rPr>
          <w:sz w:val="20"/>
          <w:szCs w:val="20"/>
        </w:rPr>
        <w:t>.</w:t>
      </w:r>
      <w:r w:rsidRPr="00AF059B">
        <w:rPr>
          <w:sz w:val="20"/>
          <w:szCs w:val="20"/>
        </w:rPr>
        <w:t xml:space="preserve"> </w:t>
      </w:r>
    </w:p>
    <w:p w:rsidR="00600D49" w:rsidRDefault="00600D49" w:rsidP="00600D49">
      <w:pPr>
        <w:jc w:val="both"/>
        <w:rPr>
          <w:sz w:val="20"/>
          <w:szCs w:val="20"/>
        </w:rPr>
      </w:pPr>
      <w:proofErr w:type="gramStart"/>
      <w:r w:rsidRPr="004929F6">
        <w:rPr>
          <w:sz w:val="20"/>
          <w:szCs w:val="20"/>
        </w:rPr>
        <w:t>«</w:t>
      </w:r>
      <w:r>
        <w:rPr>
          <w:sz w:val="20"/>
          <w:szCs w:val="20"/>
        </w:rPr>
        <w:t>Исполнитель</w:t>
      </w:r>
      <w:r w:rsidRPr="004929F6">
        <w:rPr>
          <w:sz w:val="20"/>
          <w:szCs w:val="20"/>
        </w:rPr>
        <w:t>» должен иметь лицензию на осуществление «Обязательного страхования гражданской ответственности владельца опасного объекта за причинение вреда в результате аварии на опасном объекте (ОПО)», выданную в соответствии с законодательством Российской Федерации (подтверждается за</w:t>
      </w:r>
      <w:r>
        <w:rPr>
          <w:sz w:val="20"/>
          <w:szCs w:val="20"/>
        </w:rPr>
        <w:t>веренной копией лицензии),</w:t>
      </w:r>
      <w:r w:rsidRPr="004929F6">
        <w:rPr>
          <w:sz w:val="20"/>
          <w:szCs w:val="20"/>
        </w:rPr>
        <w:t xml:space="preserve"> «</w:t>
      </w:r>
      <w:r>
        <w:rPr>
          <w:sz w:val="20"/>
          <w:szCs w:val="20"/>
        </w:rPr>
        <w:t>Исполнитель</w:t>
      </w:r>
      <w:r w:rsidRPr="004929F6">
        <w:rPr>
          <w:sz w:val="20"/>
          <w:szCs w:val="20"/>
        </w:rPr>
        <w:t>» должен быть членом профессионального объединения страховщиков, действующего на основании Федерального закона «Об обязательном страховании гражданской ответственности владельца опасного объекта за причинение вреда в результате аварии</w:t>
      </w:r>
      <w:proofErr w:type="gramEnd"/>
      <w:r w:rsidRPr="004929F6">
        <w:rPr>
          <w:sz w:val="20"/>
          <w:szCs w:val="20"/>
        </w:rPr>
        <w:t xml:space="preserve"> на опасном объекте» от 27 июля 2010 года № 225-ФЗ (подтверждается заверенной копией «Свидетельства» о членстве участника закупки в профессиональном объединении страховщиков).</w:t>
      </w:r>
    </w:p>
    <w:p w:rsidR="00600D49" w:rsidRPr="006E4166" w:rsidRDefault="00600D49" w:rsidP="00600D49">
      <w:pPr>
        <w:jc w:val="both"/>
        <w:rPr>
          <w:b/>
          <w:sz w:val="20"/>
          <w:szCs w:val="20"/>
        </w:rPr>
      </w:pPr>
      <w:r w:rsidRPr="0027690E">
        <w:rPr>
          <w:b/>
          <w:sz w:val="20"/>
          <w:szCs w:val="20"/>
        </w:rPr>
        <w:t>Объектом страхования являются</w:t>
      </w:r>
      <w:r>
        <w:rPr>
          <w:b/>
          <w:sz w:val="20"/>
          <w:szCs w:val="20"/>
        </w:rPr>
        <w:t>:</w:t>
      </w:r>
      <w:r w:rsidRPr="00A82BCB">
        <w:rPr>
          <w:sz w:val="20"/>
          <w:szCs w:val="20"/>
        </w:rPr>
        <w:t xml:space="preserve"> </w:t>
      </w:r>
      <w:r w:rsidRPr="006E4166">
        <w:rPr>
          <w:b/>
          <w:sz w:val="20"/>
          <w:szCs w:val="20"/>
        </w:rPr>
        <w:t xml:space="preserve">Сеть </w:t>
      </w:r>
      <w:proofErr w:type="spellStart"/>
      <w:r w:rsidRPr="006E4166">
        <w:rPr>
          <w:b/>
          <w:sz w:val="20"/>
          <w:szCs w:val="20"/>
        </w:rPr>
        <w:t>газопотребления</w:t>
      </w:r>
      <w:proofErr w:type="spellEnd"/>
      <w:r w:rsidRPr="006E4166">
        <w:rPr>
          <w:b/>
          <w:sz w:val="20"/>
          <w:szCs w:val="20"/>
        </w:rPr>
        <w:t xml:space="preserve"> ФКУ ИК-5 УФСИН России по Ивановской области.</w:t>
      </w:r>
    </w:p>
    <w:p w:rsidR="00600D49" w:rsidRPr="00A82BCB" w:rsidRDefault="00600D49" w:rsidP="00600D49">
      <w:pPr>
        <w:jc w:val="both"/>
        <w:rPr>
          <w:sz w:val="20"/>
          <w:szCs w:val="20"/>
        </w:rPr>
      </w:pPr>
      <w:r w:rsidRPr="00A82BCB">
        <w:rPr>
          <w:sz w:val="20"/>
          <w:szCs w:val="20"/>
        </w:rPr>
        <w:t xml:space="preserve">Место нахождения: Ивановская область, город Кохма, улица </w:t>
      </w:r>
      <w:proofErr w:type="spellStart"/>
      <w:r w:rsidRPr="00A82BCB">
        <w:rPr>
          <w:sz w:val="20"/>
          <w:szCs w:val="20"/>
        </w:rPr>
        <w:t>Кочетовой</w:t>
      </w:r>
      <w:proofErr w:type="spellEnd"/>
      <w:r w:rsidRPr="00A82BCB">
        <w:rPr>
          <w:sz w:val="20"/>
          <w:szCs w:val="20"/>
        </w:rPr>
        <w:t>, дом 59А.</w:t>
      </w:r>
    </w:p>
    <w:p w:rsidR="00600D49" w:rsidRDefault="00600D49" w:rsidP="00600D49">
      <w:pPr>
        <w:jc w:val="both"/>
        <w:rPr>
          <w:sz w:val="20"/>
          <w:szCs w:val="20"/>
        </w:rPr>
      </w:pPr>
      <w:r w:rsidRPr="00A82BCB">
        <w:rPr>
          <w:sz w:val="20"/>
          <w:szCs w:val="20"/>
        </w:rPr>
        <w:t>Класс опасности: III</w:t>
      </w:r>
    </w:p>
    <w:p w:rsidR="00600D49" w:rsidRPr="00A82BCB" w:rsidRDefault="00600D49" w:rsidP="00600D49">
      <w:pPr>
        <w:jc w:val="both"/>
        <w:rPr>
          <w:sz w:val="20"/>
          <w:szCs w:val="20"/>
        </w:rPr>
      </w:pPr>
      <w:r w:rsidRPr="00A82BCB">
        <w:rPr>
          <w:sz w:val="20"/>
          <w:szCs w:val="20"/>
        </w:rPr>
        <w:t>Виды работ (услуг), выполняемых (оказываемых) в составе</w:t>
      </w:r>
      <w:r>
        <w:rPr>
          <w:sz w:val="20"/>
          <w:szCs w:val="20"/>
        </w:rPr>
        <w:t>:</w:t>
      </w:r>
      <w:r w:rsidRPr="00A82BCB">
        <w:rPr>
          <w:sz w:val="20"/>
          <w:szCs w:val="20"/>
        </w:rPr>
        <w:t xml:space="preserve"> Эксплуатация взрывопожароопасных и химически опасных производственных объектов I, II и III классов опасности</w:t>
      </w:r>
      <w:r>
        <w:rPr>
          <w:sz w:val="20"/>
          <w:szCs w:val="20"/>
        </w:rPr>
        <w:t>.</w:t>
      </w:r>
    </w:p>
    <w:p w:rsidR="00600D49" w:rsidRDefault="00600D49" w:rsidP="00600D49">
      <w:pPr>
        <w:jc w:val="both"/>
        <w:rPr>
          <w:sz w:val="20"/>
          <w:szCs w:val="20"/>
        </w:rPr>
      </w:pPr>
      <w:proofErr w:type="gramStart"/>
      <w:r w:rsidRPr="00A82BCB">
        <w:rPr>
          <w:sz w:val="20"/>
          <w:szCs w:val="20"/>
        </w:rPr>
        <w:t xml:space="preserve">Признаки опасности: использование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объектах; транспортирование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объектах; использование (эксплуатация) на объектах оборудования, работающего под избыточным давлением более 0,07 </w:t>
      </w:r>
      <w:proofErr w:type="spellStart"/>
      <w:r w:rsidRPr="00A82BCB">
        <w:rPr>
          <w:sz w:val="20"/>
          <w:szCs w:val="20"/>
        </w:rPr>
        <w:t>мегапаскаля</w:t>
      </w:r>
      <w:proofErr w:type="spellEnd"/>
      <w:r w:rsidRPr="00A82BCB">
        <w:rPr>
          <w:sz w:val="20"/>
          <w:szCs w:val="20"/>
        </w:rPr>
        <w:t>: пара, газа (в газообразном, сжиженном состоянии);</w:t>
      </w:r>
      <w:proofErr w:type="gramEnd"/>
      <w:r w:rsidRPr="00A82BCB">
        <w:rPr>
          <w:sz w:val="20"/>
          <w:szCs w:val="20"/>
        </w:rPr>
        <w:t xml:space="preserve"> воды при температуре нагрева более 115 градусов Цельсия; иных жидкостей при температуре, превышающей температуру их кипения при избыточном давлении 0,07 </w:t>
      </w:r>
      <w:proofErr w:type="spellStart"/>
      <w:r w:rsidRPr="00A82BCB">
        <w:rPr>
          <w:sz w:val="20"/>
          <w:szCs w:val="20"/>
        </w:rPr>
        <w:t>мегапаскаля</w:t>
      </w:r>
      <w:proofErr w:type="spellEnd"/>
      <w:r w:rsidR="00920DB6">
        <w:rPr>
          <w:sz w:val="20"/>
          <w:szCs w:val="20"/>
        </w:rPr>
        <w:t>.</w:t>
      </w:r>
    </w:p>
    <w:p w:rsidR="00600D49" w:rsidRPr="00A82BCB" w:rsidRDefault="00600D49" w:rsidP="00600D49">
      <w:pPr>
        <w:jc w:val="both"/>
        <w:rPr>
          <w:sz w:val="20"/>
          <w:szCs w:val="20"/>
        </w:rPr>
      </w:pPr>
      <w:r w:rsidRPr="00A82BCB">
        <w:rPr>
          <w:sz w:val="20"/>
          <w:szCs w:val="20"/>
        </w:rPr>
        <w:t>Регистрационный номер ОПО: И08-0000</w:t>
      </w:r>
      <w:r w:rsidR="003B35FD">
        <w:rPr>
          <w:sz w:val="20"/>
          <w:szCs w:val="20"/>
        </w:rPr>
        <w:t>6</w:t>
      </w:r>
      <w:r w:rsidRPr="00A82BCB">
        <w:rPr>
          <w:sz w:val="20"/>
          <w:szCs w:val="20"/>
        </w:rPr>
        <w:t xml:space="preserve">-001 от </w:t>
      </w:r>
      <w:r>
        <w:rPr>
          <w:sz w:val="20"/>
          <w:szCs w:val="20"/>
        </w:rPr>
        <w:t>26</w:t>
      </w:r>
      <w:r w:rsidRPr="00A82BCB">
        <w:rPr>
          <w:sz w:val="20"/>
          <w:szCs w:val="20"/>
        </w:rPr>
        <w:t>.09.20</w:t>
      </w:r>
      <w:r>
        <w:rPr>
          <w:sz w:val="20"/>
          <w:szCs w:val="20"/>
        </w:rPr>
        <w:t>00</w:t>
      </w:r>
    </w:p>
    <w:p w:rsidR="00600D49" w:rsidRPr="00A82BCB" w:rsidRDefault="00600D49" w:rsidP="00600D49">
      <w:pPr>
        <w:jc w:val="both"/>
        <w:rPr>
          <w:sz w:val="20"/>
          <w:szCs w:val="20"/>
        </w:rPr>
      </w:pPr>
      <w:r w:rsidRPr="00A82BCB">
        <w:rPr>
          <w:sz w:val="20"/>
          <w:szCs w:val="20"/>
        </w:rPr>
        <w:t>Эксплуатирующая организация: ФКУ ИК-5 УФСИН России по Ивановской области.</w:t>
      </w:r>
    </w:p>
    <w:p w:rsidR="00600D49" w:rsidRDefault="00600D49" w:rsidP="00600D49">
      <w:pPr>
        <w:jc w:val="both"/>
        <w:rPr>
          <w:sz w:val="20"/>
          <w:szCs w:val="20"/>
        </w:rPr>
      </w:pPr>
      <w:r w:rsidRPr="00A82BCB">
        <w:rPr>
          <w:sz w:val="20"/>
          <w:szCs w:val="20"/>
        </w:rPr>
        <w:t>Лицензия № ВХ-16-027389 от 17 апреля 2019 г</w:t>
      </w:r>
      <w:r>
        <w:rPr>
          <w:sz w:val="20"/>
          <w:szCs w:val="20"/>
        </w:rPr>
        <w:t xml:space="preserve">. </w:t>
      </w:r>
      <w:r w:rsidRPr="00A82BCB">
        <w:rPr>
          <w:sz w:val="20"/>
          <w:szCs w:val="20"/>
        </w:rPr>
        <w:t>выдана Федеральной  службой по экологическому, технологическому  и ат</w:t>
      </w:r>
      <w:r>
        <w:rPr>
          <w:sz w:val="20"/>
          <w:szCs w:val="20"/>
        </w:rPr>
        <w:t>омному надзору (</w:t>
      </w:r>
      <w:proofErr w:type="spellStart"/>
      <w:r>
        <w:rPr>
          <w:sz w:val="20"/>
          <w:szCs w:val="20"/>
        </w:rPr>
        <w:t>Ростехнадзора</w:t>
      </w:r>
      <w:proofErr w:type="spellEnd"/>
      <w:r>
        <w:rPr>
          <w:sz w:val="20"/>
          <w:szCs w:val="20"/>
        </w:rPr>
        <w:t xml:space="preserve">) </w:t>
      </w:r>
      <w:r w:rsidRPr="00A82BCB">
        <w:rPr>
          <w:sz w:val="20"/>
          <w:szCs w:val="20"/>
        </w:rPr>
        <w:t>по Владимирской и Ивановской областям на осуществление деятельности – эксплуатация взрывоопасных производственных объектов.</w:t>
      </w:r>
    </w:p>
    <w:p w:rsidR="00600D49" w:rsidRPr="004929F6" w:rsidRDefault="00204F26" w:rsidP="00600D4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Срок страхования: </w:t>
      </w:r>
      <w:r w:rsidR="00920DB6">
        <w:rPr>
          <w:b/>
          <w:sz w:val="20"/>
          <w:szCs w:val="20"/>
        </w:rPr>
        <w:t>12 месяцев (с 31.12.2025 по 30.12.2026).</w:t>
      </w:r>
    </w:p>
    <w:p w:rsidR="006A755F" w:rsidRPr="00600D49" w:rsidRDefault="00600D49" w:rsidP="00600D49">
      <w:pPr>
        <w:jc w:val="both"/>
        <w:rPr>
          <w:sz w:val="20"/>
          <w:szCs w:val="20"/>
        </w:rPr>
      </w:pPr>
      <w:r w:rsidRPr="00303970">
        <w:rPr>
          <w:sz w:val="20"/>
          <w:szCs w:val="20"/>
        </w:rPr>
        <w:t xml:space="preserve">Страховой полис предоставляется по адресу </w:t>
      </w:r>
      <w:r>
        <w:rPr>
          <w:sz w:val="20"/>
          <w:szCs w:val="20"/>
        </w:rPr>
        <w:t>Заказчика</w:t>
      </w:r>
      <w:r w:rsidRPr="00303970">
        <w:rPr>
          <w:sz w:val="20"/>
          <w:szCs w:val="20"/>
        </w:rPr>
        <w:t>:</w:t>
      </w:r>
      <w:r w:rsidRPr="00303970">
        <w:t xml:space="preserve"> </w:t>
      </w:r>
      <w:r w:rsidRPr="00303970">
        <w:rPr>
          <w:sz w:val="20"/>
          <w:szCs w:val="20"/>
        </w:rPr>
        <w:t xml:space="preserve">153512, Ивановская область, город Кохма, улица </w:t>
      </w:r>
      <w:proofErr w:type="spellStart"/>
      <w:r w:rsidRPr="00303970">
        <w:rPr>
          <w:sz w:val="20"/>
          <w:szCs w:val="20"/>
        </w:rPr>
        <w:t>Кочетовой</w:t>
      </w:r>
      <w:proofErr w:type="spellEnd"/>
      <w:r w:rsidRPr="00303970">
        <w:rPr>
          <w:sz w:val="20"/>
          <w:szCs w:val="20"/>
        </w:rPr>
        <w:t>, д. 59 «А»</w:t>
      </w:r>
      <w:r w:rsidR="00920DB6">
        <w:rPr>
          <w:sz w:val="20"/>
          <w:szCs w:val="20"/>
        </w:rPr>
        <w:t>.</w:t>
      </w:r>
    </w:p>
    <w:p w:rsidR="00A42C82" w:rsidRDefault="00A42C82" w:rsidP="00600D49">
      <w:pPr>
        <w:shd w:val="clear" w:color="auto" w:fill="FFFFFF"/>
        <w:ind w:firstLine="709"/>
        <w:rPr>
          <w:rFonts w:ascii="Arial" w:hAnsi="Arial" w:cs="Arial"/>
          <w:color w:val="333333"/>
          <w:sz w:val="14"/>
          <w:szCs w:val="14"/>
        </w:rPr>
      </w:pPr>
    </w:p>
    <w:p w:rsidR="00A42C82" w:rsidRDefault="00A42C82" w:rsidP="00600D49">
      <w:pPr>
        <w:shd w:val="clear" w:color="auto" w:fill="FFFFFF"/>
        <w:ind w:firstLine="709"/>
        <w:rPr>
          <w:rFonts w:ascii="Arial" w:hAnsi="Arial" w:cs="Arial"/>
          <w:color w:val="333333"/>
          <w:sz w:val="14"/>
          <w:szCs w:val="14"/>
        </w:rPr>
      </w:pPr>
    </w:p>
    <w:p w:rsidR="00A42C82" w:rsidRDefault="00A42C82" w:rsidP="00600D49">
      <w:pPr>
        <w:shd w:val="clear" w:color="auto" w:fill="FFFFFF"/>
        <w:ind w:firstLine="709"/>
        <w:rPr>
          <w:rFonts w:ascii="Arial" w:hAnsi="Arial" w:cs="Arial"/>
          <w:color w:val="333333"/>
          <w:sz w:val="14"/>
          <w:szCs w:val="14"/>
        </w:rPr>
      </w:pPr>
    </w:p>
    <w:p w:rsidR="00A42C82" w:rsidRPr="00A42C82" w:rsidRDefault="00A42C82" w:rsidP="00A42C82">
      <w:pPr>
        <w:pStyle w:val="1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A42C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Главный </w:t>
      </w:r>
      <w:r w:rsidR="00204F26">
        <w:rPr>
          <w:rFonts w:ascii="Times New Roman" w:hAnsi="Times New Roman" w:cs="Times New Roman"/>
          <w:bCs/>
          <w:color w:val="000000"/>
          <w:sz w:val="20"/>
          <w:szCs w:val="20"/>
        </w:rPr>
        <w:t>энергетик ЭМГ</w:t>
      </w:r>
    </w:p>
    <w:p w:rsidR="00A42C82" w:rsidRPr="00A42C82" w:rsidRDefault="00A42C82" w:rsidP="00A42C82">
      <w:pPr>
        <w:pStyle w:val="1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A42C82">
        <w:rPr>
          <w:rFonts w:ascii="Times New Roman" w:hAnsi="Times New Roman" w:cs="Times New Roman"/>
          <w:bCs/>
          <w:color w:val="000000"/>
          <w:sz w:val="20"/>
          <w:szCs w:val="20"/>
        </w:rPr>
        <w:t>капитан внутренней службы</w:t>
      </w:r>
      <w:r w:rsidRPr="00A42C8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A42C82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                     </w:t>
      </w:r>
      <w:r w:rsidRPr="00A42C8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A42C82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A42C82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</w:t>
      </w:r>
      <w:r w:rsidRPr="00A42C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</w:t>
      </w:r>
      <w:r w:rsidR="00204F2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</w:t>
      </w:r>
      <w:r w:rsidRPr="00A42C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</w:t>
      </w:r>
      <w:proofErr w:type="spellStart"/>
      <w:r w:rsidR="00204F26">
        <w:rPr>
          <w:rFonts w:ascii="Times New Roman" w:hAnsi="Times New Roman" w:cs="Times New Roman"/>
          <w:bCs/>
          <w:color w:val="000000"/>
          <w:sz w:val="20"/>
          <w:szCs w:val="20"/>
        </w:rPr>
        <w:t>А.В.Шикалев</w:t>
      </w:r>
      <w:proofErr w:type="spellEnd"/>
    </w:p>
    <w:p w:rsidR="0080491C" w:rsidRPr="00A42C82" w:rsidRDefault="007D243C" w:rsidP="00600D49">
      <w:pPr>
        <w:shd w:val="clear" w:color="auto" w:fill="FFFFFF"/>
        <w:ind w:firstLine="709"/>
        <w:rPr>
          <w:sz w:val="20"/>
          <w:szCs w:val="20"/>
        </w:rPr>
      </w:pPr>
      <w:r w:rsidRPr="00A42C82">
        <w:rPr>
          <w:rFonts w:ascii="Arial" w:hAnsi="Arial" w:cs="Arial"/>
          <w:color w:val="333333"/>
          <w:sz w:val="20"/>
          <w:szCs w:val="20"/>
        </w:rPr>
        <w:t> </w:t>
      </w:r>
    </w:p>
    <w:sectPr w:rsidR="0080491C" w:rsidRPr="00A42C82" w:rsidSect="006A755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B6D2D"/>
    <w:multiLevelType w:val="multilevel"/>
    <w:tmpl w:val="485EA494"/>
    <w:name w:val="WW8Num9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</w:lvl>
    <w:lvl w:ilvl="1">
      <w:start w:val="1"/>
      <w:numFmt w:val="decimal"/>
      <w:pStyle w:val="2"/>
      <w:suff w:val="space"/>
      <w:lvlText w:val="%1.%2"/>
      <w:lvlJc w:val="left"/>
      <w:pPr>
        <w:ind w:left="143" w:firstLine="567"/>
      </w:pPr>
    </w:lvl>
    <w:lvl w:ilvl="2">
      <w:start w:val="1"/>
      <w:numFmt w:val="decimal"/>
      <w:pStyle w:val="3"/>
      <w:suff w:val="space"/>
      <w:lvlText w:val="%1.%2.%3"/>
      <w:lvlJc w:val="left"/>
      <w:pPr>
        <w:ind w:left="1985" w:firstLine="567"/>
      </w:pPr>
      <w:rPr>
        <w:sz w:val="20"/>
        <w:szCs w:val="2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284" w:firstLine="567"/>
      </w:p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0" w:firstLine="567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2183475"/>
    <w:multiLevelType w:val="hybridMultilevel"/>
    <w:tmpl w:val="80941E8A"/>
    <w:lvl w:ilvl="0" w:tplc="BF1669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A8F646D"/>
    <w:multiLevelType w:val="hybridMultilevel"/>
    <w:tmpl w:val="A23EC9BA"/>
    <w:lvl w:ilvl="0" w:tplc="040CB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0491C"/>
    <w:rsid w:val="00010CFE"/>
    <w:rsid w:val="000A34A5"/>
    <w:rsid w:val="000C49A8"/>
    <w:rsid w:val="000C54FF"/>
    <w:rsid w:val="000F2150"/>
    <w:rsid w:val="001135AD"/>
    <w:rsid w:val="001413EA"/>
    <w:rsid w:val="0016678A"/>
    <w:rsid w:val="00204F26"/>
    <w:rsid w:val="00234EB6"/>
    <w:rsid w:val="00270031"/>
    <w:rsid w:val="003365BE"/>
    <w:rsid w:val="003A3007"/>
    <w:rsid w:val="003B35FD"/>
    <w:rsid w:val="003C681A"/>
    <w:rsid w:val="003F7BE5"/>
    <w:rsid w:val="0046192C"/>
    <w:rsid w:val="004915C0"/>
    <w:rsid w:val="004B4596"/>
    <w:rsid w:val="004D3A1B"/>
    <w:rsid w:val="004D3F12"/>
    <w:rsid w:val="004F72EA"/>
    <w:rsid w:val="005106E8"/>
    <w:rsid w:val="0059453C"/>
    <w:rsid w:val="00600D49"/>
    <w:rsid w:val="0063551B"/>
    <w:rsid w:val="006A755F"/>
    <w:rsid w:val="006B26D5"/>
    <w:rsid w:val="007014EF"/>
    <w:rsid w:val="00747137"/>
    <w:rsid w:val="00752C98"/>
    <w:rsid w:val="00770913"/>
    <w:rsid w:val="007A56ED"/>
    <w:rsid w:val="007D243C"/>
    <w:rsid w:val="007D645E"/>
    <w:rsid w:val="0080491C"/>
    <w:rsid w:val="0081402C"/>
    <w:rsid w:val="00920DB6"/>
    <w:rsid w:val="009F1C68"/>
    <w:rsid w:val="00A000EB"/>
    <w:rsid w:val="00A3196E"/>
    <w:rsid w:val="00A42C82"/>
    <w:rsid w:val="00A43EB1"/>
    <w:rsid w:val="00B030CD"/>
    <w:rsid w:val="00B4267D"/>
    <w:rsid w:val="00BE5A23"/>
    <w:rsid w:val="00C55373"/>
    <w:rsid w:val="00C774C7"/>
    <w:rsid w:val="00CD2D53"/>
    <w:rsid w:val="00D028B6"/>
    <w:rsid w:val="00D75048"/>
    <w:rsid w:val="00D944FC"/>
    <w:rsid w:val="00E046E4"/>
    <w:rsid w:val="00E2459A"/>
    <w:rsid w:val="00E52EAF"/>
    <w:rsid w:val="00E877F7"/>
    <w:rsid w:val="00ED1FFF"/>
    <w:rsid w:val="00F849D4"/>
    <w:rsid w:val="00FA4672"/>
    <w:rsid w:val="00FB5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34EB6"/>
    <w:pPr>
      <w:keepNext/>
      <w:keepLines/>
      <w:pageBreakBefore/>
      <w:numPr>
        <w:numId w:val="1"/>
      </w:numPr>
      <w:tabs>
        <w:tab w:val="left" w:pos="113"/>
      </w:tabs>
      <w:suppressAutoHyphens/>
      <w:spacing w:before="240" w:after="60"/>
      <w:ind w:left="170" w:right="170" w:firstLine="397"/>
      <w:jc w:val="both"/>
      <w:outlineLvl w:val="0"/>
    </w:pPr>
    <w:rPr>
      <w:b/>
      <w:kern w:val="28"/>
      <w:sz w:val="32"/>
      <w:szCs w:val="20"/>
    </w:rPr>
  </w:style>
  <w:style w:type="paragraph" w:styleId="2">
    <w:name w:val="heading 2"/>
    <w:basedOn w:val="a"/>
    <w:link w:val="20"/>
    <w:qFormat/>
    <w:rsid w:val="00234EB6"/>
    <w:pPr>
      <w:keepNext/>
      <w:numPr>
        <w:ilvl w:val="1"/>
        <w:numId w:val="1"/>
      </w:numPr>
      <w:tabs>
        <w:tab w:val="left" w:pos="113"/>
      </w:tabs>
      <w:spacing w:before="120" w:after="120"/>
      <w:ind w:left="170" w:right="170" w:firstLine="397"/>
      <w:jc w:val="both"/>
      <w:outlineLvl w:val="1"/>
    </w:pPr>
    <w:rPr>
      <w:b/>
      <w:i/>
      <w:sz w:val="22"/>
      <w:szCs w:val="20"/>
    </w:rPr>
  </w:style>
  <w:style w:type="paragraph" w:styleId="3">
    <w:name w:val="heading 3"/>
    <w:basedOn w:val="a"/>
    <w:link w:val="30"/>
    <w:qFormat/>
    <w:rsid w:val="00234EB6"/>
    <w:pPr>
      <w:keepLines/>
      <w:numPr>
        <w:ilvl w:val="2"/>
        <w:numId w:val="1"/>
      </w:numPr>
      <w:tabs>
        <w:tab w:val="left" w:pos="113"/>
      </w:tabs>
      <w:spacing w:before="120" w:after="60"/>
      <w:ind w:right="170"/>
      <w:jc w:val="both"/>
      <w:outlineLvl w:val="2"/>
    </w:pPr>
    <w:rPr>
      <w:rFonts w:ascii="Arial" w:hAnsi="Arial"/>
      <w:kern w:val="28"/>
      <w:sz w:val="20"/>
      <w:szCs w:val="20"/>
    </w:rPr>
  </w:style>
  <w:style w:type="paragraph" w:styleId="4">
    <w:name w:val="heading 4"/>
    <w:basedOn w:val="a"/>
    <w:link w:val="40"/>
    <w:qFormat/>
    <w:rsid w:val="00234EB6"/>
    <w:pPr>
      <w:numPr>
        <w:ilvl w:val="3"/>
        <w:numId w:val="1"/>
      </w:numPr>
      <w:tabs>
        <w:tab w:val="left" w:pos="113"/>
      </w:tabs>
      <w:spacing w:before="120" w:after="120"/>
      <w:ind w:left="170" w:right="170" w:firstLine="397"/>
      <w:jc w:val="both"/>
      <w:outlineLvl w:val="3"/>
    </w:pPr>
    <w:rPr>
      <w:rFonts w:ascii="Arial" w:hAnsi="Arial"/>
      <w:sz w:val="20"/>
      <w:szCs w:val="20"/>
    </w:rPr>
  </w:style>
  <w:style w:type="paragraph" w:styleId="5">
    <w:name w:val="heading 5"/>
    <w:basedOn w:val="a"/>
    <w:link w:val="50"/>
    <w:qFormat/>
    <w:rsid w:val="00234EB6"/>
    <w:pPr>
      <w:numPr>
        <w:ilvl w:val="4"/>
        <w:numId w:val="1"/>
      </w:numPr>
      <w:spacing w:before="120" w:after="60"/>
      <w:ind w:right="170"/>
      <w:jc w:val="both"/>
      <w:outlineLvl w:val="4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91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D243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34EB6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4EB6"/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34EB6"/>
    <w:rPr>
      <w:rFonts w:ascii="Arial" w:eastAsia="Times New Roman" w:hAnsi="Arial" w:cs="Times New Roman"/>
      <w:kern w:val="28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34EB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34EB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nobr">
    <w:name w:val="nobr"/>
    <w:basedOn w:val="a0"/>
    <w:rsid w:val="00234EB6"/>
  </w:style>
  <w:style w:type="character" w:customStyle="1" w:styleId="oth">
    <w:name w:val="oth"/>
    <w:basedOn w:val="a0"/>
    <w:rsid w:val="00234EB6"/>
  </w:style>
  <w:style w:type="character" w:customStyle="1" w:styleId="x-attributesvalue">
    <w:name w:val="x-attributes__value"/>
    <w:rsid w:val="003C681A"/>
  </w:style>
  <w:style w:type="character" w:styleId="a5">
    <w:name w:val="Hyperlink"/>
    <w:basedOn w:val="a0"/>
    <w:uiPriority w:val="99"/>
    <w:semiHidden/>
    <w:unhideWhenUsed/>
    <w:rsid w:val="009F1C6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50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5048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770913"/>
    <w:rPr>
      <w:b/>
      <w:bCs/>
    </w:rPr>
  </w:style>
  <w:style w:type="table" w:styleId="a9">
    <w:name w:val="Table Grid"/>
    <w:basedOn w:val="a1"/>
    <w:uiPriority w:val="59"/>
    <w:rsid w:val="00CD2D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A42C8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17597;fld=134;dst=1000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1E79A-9726-4895-B18A-773B15A7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Пухов</cp:lastModifiedBy>
  <cp:revision>14</cp:revision>
  <cp:lastPrinted>2026-08-05T08:26:00Z</cp:lastPrinted>
  <dcterms:created xsi:type="dcterms:W3CDTF">2021-10-22T12:07:00Z</dcterms:created>
  <dcterms:modified xsi:type="dcterms:W3CDTF">2026-08-05T08:28:00Z</dcterms:modified>
</cp:coreProperties>
</file>