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31" w:rsidRDefault="00686C31">
      <w:pPr>
        <w:rPr>
          <w:b/>
        </w:rPr>
      </w:pPr>
    </w:p>
    <w:p w:rsidR="00686C31" w:rsidRDefault="00F3436E">
      <w:pPr>
        <w:ind w:firstLine="426"/>
        <w:jc w:val="center"/>
        <w:rPr>
          <w:b/>
          <w:bCs/>
        </w:rPr>
      </w:pPr>
      <w:r>
        <w:rPr>
          <w:b/>
          <w:bCs/>
        </w:rPr>
        <w:t>ДОГОВОР</w:t>
      </w:r>
      <w:r w:rsidR="00EB12F8">
        <w:rPr>
          <w:b/>
          <w:bCs/>
        </w:rPr>
        <w:t xml:space="preserve"> № ____</w:t>
      </w:r>
    </w:p>
    <w:p w:rsidR="006E538D" w:rsidRPr="009C189A" w:rsidRDefault="00EB12F8">
      <w:pPr>
        <w:tabs>
          <w:tab w:val="left" w:pos="990"/>
        </w:tabs>
        <w:ind w:right="-296"/>
        <w:jc w:val="center"/>
      </w:pPr>
      <w:r w:rsidRPr="009C189A">
        <w:t>на поставк</w:t>
      </w:r>
      <w:r w:rsidR="006E538D" w:rsidRPr="009C189A">
        <w:t xml:space="preserve">у оптических носителей информации </w:t>
      </w:r>
    </w:p>
    <w:p w:rsidR="00686C31" w:rsidRDefault="00EB12F8">
      <w:pPr>
        <w:tabs>
          <w:tab w:val="left" w:pos="990"/>
        </w:tabs>
        <w:ind w:right="-296"/>
        <w:jc w:val="center"/>
        <w:rPr>
          <w:b/>
        </w:rPr>
      </w:pPr>
      <w:r>
        <w:rPr>
          <w:b/>
        </w:rPr>
        <w:t xml:space="preserve">ИКЗ </w:t>
      </w:r>
      <w:r w:rsidR="00BA12EF" w:rsidRPr="00BA12EF">
        <w:rPr>
          <w:b/>
        </w:rPr>
        <w:t>26 1 2721121630 272101001 0032 027 0000 244</w:t>
      </w:r>
    </w:p>
    <w:p w:rsidR="006E538D" w:rsidRDefault="006E538D">
      <w:pPr>
        <w:tabs>
          <w:tab w:val="left" w:pos="990"/>
        </w:tabs>
        <w:ind w:right="-296"/>
        <w:jc w:val="center"/>
        <w:rPr>
          <w:sz w:val="22"/>
          <w:szCs w:val="22"/>
        </w:rPr>
      </w:pPr>
    </w:p>
    <w:p w:rsidR="00686C31" w:rsidRDefault="00EB12F8">
      <w:pPr>
        <w:tabs>
          <w:tab w:val="left" w:pos="990"/>
        </w:tabs>
        <w:ind w:right="-296"/>
        <w:jc w:val="center"/>
        <w:rPr>
          <w:sz w:val="22"/>
          <w:szCs w:val="22"/>
        </w:rPr>
      </w:pPr>
      <w:r>
        <w:rPr>
          <w:sz w:val="22"/>
          <w:szCs w:val="22"/>
        </w:rPr>
        <w:t>г. Хабаровск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«___» ______________ 202</w:t>
      </w:r>
      <w:r w:rsidR="006E538D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686C31" w:rsidRDefault="00686C31">
      <w:pPr>
        <w:ind w:right="-296"/>
        <w:rPr>
          <w:color w:val="4F81BD"/>
          <w:sz w:val="22"/>
          <w:szCs w:val="22"/>
        </w:rPr>
      </w:pPr>
    </w:p>
    <w:p w:rsidR="00686C31" w:rsidRDefault="00EB12F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Федеральной службы государственной регистрации, кадастра и картографии по Хабаровскому краю, именуемое в дальнейшем «Заказчик»,  в лице Заместителя руководителя Управления Елены Анатольевны Семченко, действующей на основании доверенности от________№ ДО</w:t>
      </w:r>
      <w:proofErr w:type="gramStart"/>
      <w:r>
        <w:rPr>
          <w:sz w:val="22"/>
          <w:szCs w:val="22"/>
        </w:rPr>
        <w:t>В-</w:t>
      </w:r>
      <w:proofErr w:type="gramEnd"/>
      <w:r>
        <w:rPr>
          <w:sz w:val="22"/>
          <w:szCs w:val="22"/>
        </w:rPr>
        <w:t>____, с одной стороны</w:t>
      </w:r>
      <w:r>
        <w:rPr>
          <w:bCs/>
          <w:iCs/>
          <w:spacing w:val="-6"/>
          <w:sz w:val="22"/>
          <w:szCs w:val="22"/>
        </w:rPr>
        <w:t xml:space="preserve"> и</w:t>
      </w:r>
      <w:r>
        <w:rPr>
          <w:bCs/>
          <w:iCs/>
          <w:sz w:val="22"/>
          <w:szCs w:val="22"/>
        </w:rPr>
        <w:t xml:space="preserve"> _______________</w:t>
      </w:r>
      <w:r>
        <w:rPr>
          <w:bCs/>
          <w:spacing w:val="-6"/>
          <w:sz w:val="22"/>
          <w:szCs w:val="22"/>
        </w:rPr>
        <w:t xml:space="preserve">, именуемое в дальнейшем «Поставщик», в лице ____________, действующего на основании ______, с другой стороны, </w:t>
      </w:r>
      <w:r>
        <w:rPr>
          <w:bCs/>
          <w:sz w:val="22"/>
          <w:szCs w:val="22"/>
        </w:rPr>
        <w:t>в дальнейшем вместе именуемые «Стороны»,</w:t>
      </w:r>
      <w:r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tooltip="consultantplus://offline/main?base=LAW;n=112770;fld=134" w:history="1">
        <w:r>
          <w:rPr>
            <w:sz w:val="22"/>
            <w:szCs w:val="22"/>
          </w:rPr>
          <w:t>кодекса</w:t>
        </w:r>
      </w:hyperlink>
      <w:r>
        <w:rPr>
          <w:sz w:val="22"/>
          <w:szCs w:val="22"/>
        </w:rPr>
        <w:t xml:space="preserve"> Российской Федерации и в соответствии с п.4 ч.1 ст.93 Федерального </w:t>
      </w:r>
      <w:hyperlink r:id="rId10" w:tooltip="consultantplus://offline/main?base=LAW;n=116659;fld=134" w:history="1">
        <w:r>
          <w:rPr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о нижеследующем:</w:t>
      </w:r>
    </w:p>
    <w:p w:rsidR="00686C31" w:rsidRDefault="00EB12F8">
      <w:pPr>
        <w:pStyle w:val="af0"/>
        <w:numPr>
          <w:ilvl w:val="0"/>
          <w:numId w:val="8"/>
        </w:numPr>
        <w:tabs>
          <w:tab w:val="left" w:pos="284"/>
        </w:tabs>
        <w:ind w:right="-30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</w:t>
      </w:r>
      <w:r w:rsidR="00F3436E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Предмет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а: поставка </w:t>
      </w:r>
      <w:r w:rsidR="006E538D" w:rsidRPr="006E538D">
        <w:rPr>
          <w:sz w:val="22"/>
          <w:szCs w:val="22"/>
        </w:rPr>
        <w:t>оптических носителей информации</w:t>
      </w:r>
      <w:r>
        <w:rPr>
          <w:sz w:val="22"/>
          <w:szCs w:val="22"/>
        </w:rPr>
        <w:t>. Заказчик поручает, а Поставщик принимает на себя обязательства по поставке оборудования (далее - Товар) в соответствии со Спецификацией (Приложение 2) и Технической частью (Приложение 1).</w:t>
      </w:r>
    </w:p>
    <w:p w:rsidR="00686C31" w:rsidRDefault="00686C31">
      <w:pPr>
        <w:ind w:right="-307" w:firstLine="284"/>
        <w:jc w:val="both"/>
        <w:rPr>
          <w:b/>
          <w:bCs/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ЦЕНА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:rsidR="00686C31" w:rsidRDefault="00EB12F8">
      <w:pPr>
        <w:ind w:right="-307" w:firstLine="284"/>
        <w:rPr>
          <w:sz w:val="22"/>
          <w:szCs w:val="22"/>
        </w:rPr>
      </w:pPr>
      <w:r>
        <w:rPr>
          <w:sz w:val="22"/>
          <w:szCs w:val="22"/>
        </w:rPr>
        <w:t xml:space="preserve">2.1. Цена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составляет</w:t>
      </w:r>
      <w:proofErr w:type="gramStart"/>
      <w:r>
        <w:rPr>
          <w:sz w:val="22"/>
          <w:szCs w:val="22"/>
        </w:rPr>
        <w:t xml:space="preserve"> _____ (_____) </w:t>
      </w:r>
      <w:proofErr w:type="gramEnd"/>
      <w:r>
        <w:rPr>
          <w:sz w:val="22"/>
          <w:szCs w:val="22"/>
        </w:rPr>
        <w:t xml:space="preserve">рублей _____ копеек, в том числе </w:t>
      </w:r>
      <w:r>
        <w:rPr>
          <w:sz w:val="22"/>
          <w:szCs w:val="22"/>
          <w:lang w:bidi="ru-RU"/>
        </w:rPr>
        <w:t>НДС</w:t>
      </w:r>
      <w:r>
        <w:rPr>
          <w:sz w:val="22"/>
          <w:szCs w:val="22"/>
          <w:vertAlign w:val="superscript"/>
          <w:lang w:bidi="ru-RU"/>
        </w:rPr>
        <w:footnoteReference w:id="1"/>
      </w:r>
      <w:r>
        <w:rPr>
          <w:sz w:val="22"/>
          <w:szCs w:val="22"/>
          <w:lang w:bidi="ru-RU"/>
        </w:rPr>
        <w:t>.</w:t>
      </w:r>
    </w:p>
    <w:p w:rsidR="00686C31" w:rsidRDefault="00EB12F8">
      <w:pPr>
        <w:ind w:right="-307" w:firstLine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 Валютой для установления цены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и расчетов с Поставщиком является Российский рубль.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Источник финансирования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а: Федеральный бюджет. </w:t>
      </w:r>
    </w:p>
    <w:p w:rsidR="00686C31" w:rsidRDefault="00EB12F8">
      <w:pPr>
        <w:ind w:right="-307"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bCs/>
          <w:sz w:val="22"/>
          <w:szCs w:val="22"/>
        </w:rPr>
        <w:t xml:space="preserve">Цена </w:t>
      </w:r>
      <w:r w:rsidR="00F3436E">
        <w:rPr>
          <w:bCs/>
          <w:sz w:val="22"/>
          <w:szCs w:val="22"/>
        </w:rPr>
        <w:t>Договор</w:t>
      </w:r>
      <w:r>
        <w:rPr>
          <w:bCs/>
          <w:sz w:val="22"/>
          <w:szCs w:val="22"/>
        </w:rPr>
        <w:t xml:space="preserve">а является твердой, определяется на весь срок исполнения </w:t>
      </w:r>
      <w:r w:rsidR="00F3436E">
        <w:rPr>
          <w:bCs/>
          <w:sz w:val="22"/>
          <w:szCs w:val="22"/>
        </w:rPr>
        <w:t>Договор</w:t>
      </w:r>
      <w:r>
        <w:rPr>
          <w:bCs/>
          <w:sz w:val="22"/>
          <w:szCs w:val="22"/>
        </w:rPr>
        <w:t>а и не может изменяться в ходе его исполнения.</w:t>
      </w:r>
    </w:p>
    <w:p w:rsidR="00686C31" w:rsidRDefault="00EB12F8">
      <w:pPr>
        <w:pStyle w:val="af0"/>
        <w:ind w:left="0" w:right="-296" w:firstLine="284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</w:rPr>
        <w:t xml:space="preserve">2.5. </w:t>
      </w:r>
      <w:proofErr w:type="gramStart"/>
      <w:r>
        <w:rPr>
          <w:color w:val="000000"/>
          <w:sz w:val="22"/>
          <w:szCs w:val="22"/>
        </w:rPr>
        <w:t xml:space="preserve">Цена </w:t>
      </w:r>
      <w:r w:rsidR="00F3436E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  <w:lang w:eastAsia="ar-SA"/>
        </w:rPr>
        <w:t xml:space="preserve">включает в себя все расходы Поставщика, необходимые для исполнения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а, в том числе (при необходимости): стоимость изготовления Товара, стоимость Товара, гарантийные обязательства, стоимость выполнения работ, связанных с поставкой Товара, тару, упаковку, доставку, хранение, погрузо-разгрузочные, транспортные расходы,  расходы на страхование, уплату налогов, сборов, таможенных пошлин, другие обязательные платежи в соответствии с действующим законодательством Российской Федерации, а также иные платежи</w:t>
      </w:r>
      <w:proofErr w:type="gramEnd"/>
      <w:r>
        <w:rPr>
          <w:color w:val="000000"/>
          <w:sz w:val="22"/>
          <w:szCs w:val="22"/>
          <w:lang w:eastAsia="ar-SA"/>
        </w:rPr>
        <w:t xml:space="preserve"> и расходы, которые необходимо понести Поставщику для исполнения настоящего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686C31">
      <w:pPr>
        <w:pStyle w:val="af0"/>
        <w:ind w:left="0" w:right="-296" w:firstLine="284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РАСЧЕТОВ</w:t>
      </w:r>
    </w:p>
    <w:p w:rsidR="00686C31" w:rsidRDefault="00EB12F8">
      <w:pPr>
        <w:ind w:right="-307"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bCs/>
          <w:sz w:val="22"/>
          <w:szCs w:val="22"/>
        </w:rPr>
        <w:t xml:space="preserve">Оплата поставки Товара осуществляется по цене, установленной п. 2.1 </w:t>
      </w:r>
      <w:r w:rsidR="00F3436E">
        <w:rPr>
          <w:bCs/>
          <w:sz w:val="22"/>
          <w:szCs w:val="22"/>
        </w:rPr>
        <w:t>Договор</w:t>
      </w:r>
      <w:r>
        <w:rPr>
          <w:bCs/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за поставку Товара производится по безналичному расчету путем перечисления Заказчиком денежных средств на расчетный счет Поставщика, указанный в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е.  Оплата осуществляется по факту поставки Товара на основании выставленного Поставщиком счета и (или) счета-фактуры, товарной накладной и акта приема-передачи Товара в течение 7 (семи) рабочих дней после подписания Сторонами акта приема-передачи Товара.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3.3. Обязательства Заказчика по оплате за поставленный Товар считается исполненным с момента списания денежных средств со счета Заказчика.</w:t>
      </w:r>
    </w:p>
    <w:p w:rsidR="00686C31" w:rsidRDefault="00686C31">
      <w:pPr>
        <w:ind w:right="-307" w:firstLine="284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4.1.</w:t>
      </w:r>
      <w:r>
        <w:rPr>
          <w:sz w:val="22"/>
          <w:szCs w:val="22"/>
        </w:rPr>
        <w:t xml:space="preserve"> З</w:t>
      </w:r>
      <w:r>
        <w:rPr>
          <w:b/>
          <w:sz w:val="22"/>
          <w:szCs w:val="22"/>
        </w:rPr>
        <w:t>аказчик вправе</w:t>
      </w:r>
      <w:r>
        <w:rPr>
          <w:sz w:val="22"/>
          <w:szCs w:val="22"/>
        </w:rPr>
        <w:t>: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Требовать от Поставщика надлежащего исполнения обязательств в соответствии с условиями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Запрашивать у Поставщика информацию о ходе и состоянии исполнения обязательств Поставщика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4.2. Заказчик обязан</w:t>
      </w:r>
      <w:r>
        <w:rPr>
          <w:sz w:val="22"/>
          <w:szCs w:val="22"/>
        </w:rPr>
        <w:t>: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Своевременно принять и оплатить поставленные Товары в соответствии с условиями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Своевременно предоставлять разъяснения и уточнения по запросам Поставщика в части поставляемых Товаров в соответствии с условиями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4.2.3. Заказчик обязан провести экспертизу для проверки поставленных Товаров Поставщиком, предусмотренного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в части его соответствия условиям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4.2.4. Осуществлять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Поставщиком условий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в соответствии с законодательством Российской Федерации.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4.3. Поставщик вправе</w:t>
      </w:r>
      <w:r>
        <w:rPr>
          <w:sz w:val="22"/>
          <w:szCs w:val="22"/>
        </w:rPr>
        <w:t>:</w:t>
      </w:r>
    </w:p>
    <w:p w:rsidR="00686C31" w:rsidRDefault="00EB12F8" w:rsidP="00A4398F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4.3.1. Требовать подписания в соответствии с условиями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Заказчиком акт приема-передачи товара, товарной накладной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Требовать своевременной оплаты за поставленные Товары в соответствии с условиями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поставляемых Товаров в рамках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pStyle w:val="ConsPlusNormal"/>
        <w:widowControl/>
        <w:ind w:right="-296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4.3.4. Привлекать к исполнению своих обязательств по настоящему </w:t>
      </w:r>
      <w:r w:rsidR="00F3436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у третьих лиц. При этом Поставщик несет ответственность перед Заказчиком за неисполнение или ненадлежащее исполнение обязатель</w:t>
      </w:r>
      <w:proofErr w:type="gramStart"/>
      <w:r>
        <w:rPr>
          <w:rFonts w:ascii="Times New Roman" w:hAnsi="Times New Roman" w:cs="Times New Roman"/>
          <w:sz w:val="22"/>
          <w:szCs w:val="22"/>
        </w:rPr>
        <w:t>ств тр</w:t>
      </w:r>
      <w:proofErr w:type="gramEnd"/>
      <w:r>
        <w:rPr>
          <w:rFonts w:ascii="Times New Roman" w:hAnsi="Times New Roman" w:cs="Times New Roman"/>
          <w:sz w:val="22"/>
          <w:szCs w:val="22"/>
        </w:rPr>
        <w:t>етьими лицами.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4.4. Поставщик обязан</w:t>
      </w:r>
      <w:r>
        <w:rPr>
          <w:sz w:val="22"/>
          <w:szCs w:val="22"/>
        </w:rPr>
        <w:t>: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4.4.1. Осуществить поставку Товара, предусмотренного настоящим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в соответствии с Технической частью и в сроки, установленные в Разделе 5 «Сроки, место и условия поставки»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4.4.2. Своевременно предоставлять Заказчику достоверную информацию о ходе исполнения своих обязательств по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у, в том числе о сложностях, возникающих при исполнении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4.4.4. Гарантировать качество поставленного Товара.</w:t>
      </w:r>
    </w:p>
    <w:p w:rsidR="00686C31" w:rsidRDefault="00686C31" w:rsidP="00A4398F">
      <w:pPr>
        <w:ind w:right="-307" w:firstLine="284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СРОК, МЕСТО И УСЛОВИЯ ПОСТАВКИ</w:t>
      </w:r>
    </w:p>
    <w:p w:rsidR="00686C31" w:rsidRDefault="00EB12F8">
      <w:pPr>
        <w:ind w:right="-3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 xml:space="preserve">5.1. Срок поставки Товара: в течение </w:t>
      </w:r>
      <w:r w:rsidR="004407D1">
        <w:rPr>
          <w:sz w:val="22"/>
          <w:szCs w:val="22"/>
        </w:rPr>
        <w:t>2</w:t>
      </w:r>
      <w:r>
        <w:rPr>
          <w:sz w:val="22"/>
          <w:szCs w:val="22"/>
        </w:rPr>
        <w:t>0 (д</w:t>
      </w:r>
      <w:r w:rsidR="004407D1">
        <w:rPr>
          <w:sz w:val="22"/>
          <w:szCs w:val="22"/>
        </w:rPr>
        <w:t>вадца</w:t>
      </w:r>
      <w:r>
        <w:rPr>
          <w:sz w:val="22"/>
          <w:szCs w:val="22"/>
        </w:rPr>
        <w:t xml:space="preserve">ти) рабочих дней с момента подписания Сторонами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 Место поставки Товара: Российская Федерация, Хабаровский край, г. Хабаровск, ул. Карла Маркса, 74.</w:t>
      </w:r>
    </w:p>
    <w:p w:rsidR="00686C31" w:rsidRDefault="00EB12F8">
      <w:pPr>
        <w:ind w:right="-30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5.3. Условия поставки Товара – В соответствии с Технической частью (Приложение № 1)</w:t>
      </w:r>
      <w:r>
        <w:rPr>
          <w:bCs/>
          <w:sz w:val="22"/>
          <w:szCs w:val="22"/>
        </w:rPr>
        <w:t>.</w:t>
      </w:r>
    </w:p>
    <w:p w:rsidR="00686C31" w:rsidRDefault="00686C31">
      <w:pPr>
        <w:ind w:right="-307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ПРИЕМА-ПЕРЕДАЧИ ТОВАРА</w:t>
      </w:r>
    </w:p>
    <w:p w:rsidR="00686C31" w:rsidRDefault="00EB12F8">
      <w:pPr>
        <w:tabs>
          <w:tab w:val="left" w:pos="284"/>
        </w:tabs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Приемка поставленного Товара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на соответствие их требованиям, установленным в настоящем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е, осуществляется на основании акта приема-передачи Товара и товарной накладной.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Для проверки поставленного Поставщиком Товара, предусмотренного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в части его соответствия условиям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Заказчик обязан провести экспертизу. Экспертиза на поставленные Товары, предусмотренных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ов, заключенных в соответствии с Федеральным законом № 44-ФЗ.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В случае, если по результатам такой экспертизы установлены нарушения требований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а, не препятствующие приемке поставленного Товара,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Заказчик вправе не отказывать в приемке поставленного Товара в случае выявления несоответствия Товаров условиям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а, если выявленное несоответствие не препятствует приемке поставленного Товара и устранено Поставщиком.</w:t>
      </w:r>
    </w:p>
    <w:p w:rsidR="00686C31" w:rsidRDefault="00EB12F8">
      <w:pPr>
        <w:ind w:right="-296" w:firstLine="284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6.3.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 Приемка Товара по количеству осуществляется Заказчиком в момент разгрузки Товара в месте поставки в соответствии со Спецификацией. По окончании приемки подписывается товарная накладная.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6.4.1. При поступлении Товара в неисправной таре (упаковке) составляется Акт о состоянии и недостатках тары (упаковки).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6.4.2. Осмотр Товара, поступившего в неисправной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6.4.3. При обнаружении в ходе приемки недостачи Товара Стороны составляют и подписывают двусторонний акт о недостаче. Поставщик обязуется поставить недостающее количество Товара в течение 1-го рабочего дня с момента подписания такого акта.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6.5. В течение </w:t>
      </w:r>
      <w:r w:rsidR="004407D1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407D1">
        <w:rPr>
          <w:sz w:val="22"/>
          <w:szCs w:val="22"/>
        </w:rPr>
        <w:t>пяти</w:t>
      </w:r>
      <w:r>
        <w:rPr>
          <w:sz w:val="22"/>
          <w:szCs w:val="22"/>
        </w:rPr>
        <w:t>) рабоч</w:t>
      </w:r>
      <w:r w:rsidR="004407D1">
        <w:rPr>
          <w:sz w:val="22"/>
          <w:szCs w:val="22"/>
        </w:rPr>
        <w:t>их</w:t>
      </w:r>
      <w:r>
        <w:rPr>
          <w:sz w:val="22"/>
          <w:szCs w:val="22"/>
        </w:rPr>
        <w:t xml:space="preserve"> дн</w:t>
      </w:r>
      <w:r w:rsidR="004407D1">
        <w:rPr>
          <w:sz w:val="22"/>
          <w:szCs w:val="22"/>
        </w:rPr>
        <w:t>е</w:t>
      </w:r>
      <w:r>
        <w:rPr>
          <w:sz w:val="22"/>
          <w:szCs w:val="22"/>
        </w:rPr>
        <w:t xml:space="preserve"> со дня подписания товарной накладной Заказчик осуществляет приемку Товара по качеству и при отсутствии замечаний направляет Поставщику подписанный акт приема-передачи Товара.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6.5.1. </w:t>
      </w:r>
      <w:proofErr w:type="gramStart"/>
      <w:r>
        <w:rPr>
          <w:sz w:val="22"/>
          <w:szCs w:val="22"/>
        </w:rPr>
        <w:t>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  <w:proofErr w:type="gramEnd"/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>6.5.2. Поставщик обязуется своими силами и за свой счет заменить Товар ненадлежащего качества в течение 14 рабочих дней с момента получения уведомления об обнаружении недостатков Товара.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6.5.3. Товар, не соответствующий по качеству условиям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считается не поставленным. 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6.6. Обязанность Поставщика по поставке Товара Заказчику считается исполненной в момент подписания Заказчиком акта приёма-передачи Товара.</w:t>
      </w:r>
      <w:r>
        <w:rPr>
          <w:sz w:val="22"/>
          <w:szCs w:val="22"/>
        </w:rPr>
        <w:tab/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6.7.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6.8. Все виды погрузочно-разгрузочных работ, включая работ с применением грузоподъемных механизмов, осуществляются Поставщиком.</w:t>
      </w:r>
    </w:p>
    <w:p w:rsidR="00A4398F" w:rsidRDefault="00EB12F8" w:rsidP="00A4398F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6.9. </w:t>
      </w:r>
      <w:proofErr w:type="gramStart"/>
      <w:r>
        <w:rPr>
          <w:sz w:val="22"/>
          <w:szCs w:val="22"/>
        </w:rPr>
        <w:t xml:space="preserve">В случае если акт приема-передачи и товарная накладная подписаны не уполномоченными лицами, отсутствует расшифровка подписей, отсутствуют печати Поставщика и Заказчика, акт приема-передачи Товара и товарная накладная считаются неподписанными, а Товар непринятым. </w:t>
      </w:r>
      <w:proofErr w:type="gramEnd"/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ГАРАНТИЙНЫЕ ОБЯЗАТЕЛЬСТВА</w:t>
      </w:r>
    </w:p>
    <w:p w:rsidR="00686C31" w:rsidRDefault="00686C31">
      <w:pPr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</w:t>
      </w:r>
      <w:r w:rsidR="00F3436E">
        <w:rPr>
          <w:sz w:val="22"/>
          <w:szCs w:val="22"/>
        </w:rPr>
        <w:t>Договор</w:t>
      </w:r>
      <w:r w:rsidR="00A4398F">
        <w:rPr>
          <w:sz w:val="22"/>
          <w:szCs w:val="22"/>
        </w:rPr>
        <w:t>ом</w:t>
      </w:r>
      <w:r>
        <w:rPr>
          <w:sz w:val="22"/>
          <w:szCs w:val="22"/>
        </w:rPr>
        <w:t xml:space="preserve">, в объеме, указанном в Технической части, действующими стандартами и техническими требованиями, установленными в Российской Федерации.  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7.2. Гарантийный срок на поставляемый Товар должен составлять 12 месяцев и исчисляется с момента подписания акта приема-передачи Товара.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производится в срок не более 7 (семи)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письменного уведомления Поставщика о выявлении таких недостатков.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Товар ненадлежащего качества возвращается Поставщику за его счет после поставки нового Товара.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Датой исполнения обязательств Поставщика </w:t>
      </w:r>
      <w:r w:rsidR="00F3436E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F3436E">
        <w:rPr>
          <w:sz w:val="22"/>
          <w:szCs w:val="22"/>
        </w:rPr>
        <w:t>Договоре</w:t>
      </w:r>
      <w:r>
        <w:rPr>
          <w:sz w:val="22"/>
          <w:szCs w:val="22"/>
        </w:rPr>
        <w:t xml:space="preserve"> по гарантии на Товар считается дата окончания гарантийного срока.</w:t>
      </w:r>
    </w:p>
    <w:p w:rsidR="00686C31" w:rsidRDefault="00EB12F8">
      <w:pPr>
        <w:tabs>
          <w:tab w:val="left" w:pos="284"/>
          <w:tab w:val="left" w:pos="3975"/>
        </w:tabs>
        <w:ind w:right="-30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8. </w:t>
      </w:r>
      <w:r>
        <w:rPr>
          <w:b/>
          <w:sz w:val="22"/>
          <w:szCs w:val="22"/>
        </w:rPr>
        <w:t>ОТВЕТСТВЕННОСТЬ СТОРОН</w:t>
      </w:r>
    </w:p>
    <w:p w:rsidR="00686C31" w:rsidRDefault="00686C31">
      <w:pPr>
        <w:tabs>
          <w:tab w:val="left" w:pos="284"/>
          <w:tab w:val="left" w:pos="3975"/>
        </w:tabs>
        <w:ind w:right="-307"/>
        <w:rPr>
          <w:b/>
          <w:sz w:val="22"/>
          <w:szCs w:val="22"/>
        </w:rPr>
      </w:pP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8.1. За неисполнение или ненадлежащее исполнение обязательств, предусмотренных настоящим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8.2. В случае просрочки исполнения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(в том числе гарантийного обязательства), а также в иных случаях неисполнения или ненадлежащего исполнения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Заказчик направляет Поставщику требование об уплате неустоек (штрафов, пеней).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8.3. </w:t>
      </w:r>
      <w:proofErr w:type="gramStart"/>
      <w:r>
        <w:rPr>
          <w:color w:val="000000"/>
          <w:sz w:val="22"/>
          <w:szCs w:val="22"/>
          <w:lang w:eastAsia="ar-SA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срока исполнения обязательства, и устанавливается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а, уменьшенной на сумму, пропорциональную объему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 и фактически исполненных Поставщиком, за исключением случаев, если</w:t>
      </w:r>
      <w:proofErr w:type="gramEnd"/>
      <w:r>
        <w:rPr>
          <w:color w:val="000000"/>
          <w:sz w:val="22"/>
          <w:szCs w:val="22"/>
          <w:lang w:eastAsia="ar-SA"/>
        </w:rPr>
        <w:t xml:space="preserve"> законодательством Российской Федерации установлен иной порядок начисления пени.</w:t>
      </w:r>
    </w:p>
    <w:p w:rsidR="00686C31" w:rsidRDefault="00EB12F8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lastRenderedPageBreak/>
        <w:t xml:space="preserve">       8.4. Штрафы начисляются за неисполнение или ненадлежащее исполнение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за исключением просрочки исполнения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ом. Размер штрафа определяется в соответствии с постановлением Правительства Российской Федерации от 30.08.2017 № 1042</w:t>
      </w:r>
      <w:r>
        <w:rPr>
          <w:b/>
          <w:sz w:val="22"/>
          <w:szCs w:val="22"/>
          <w:vertAlign w:val="superscript"/>
          <w:lang w:eastAsia="ar-SA"/>
        </w:rPr>
        <w:footnoteReference w:id="2"/>
      </w:r>
      <w:r>
        <w:rPr>
          <w:color w:val="000000"/>
          <w:sz w:val="22"/>
          <w:szCs w:val="22"/>
          <w:lang w:eastAsia="ar-SA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8.5. За каждый факт неисполнения или ненадлежащего исполнения Поставщик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Поставщик выплачивает Заказчику штраф в размере 10 (Десяти) процентов цены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8.6. За каждый факт неисполнения или ненадлежащего исполнения Поставщик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которое не имеет стоимостного выражения, размер штрафа устанавливается в размере 1000 (Одна тысяча) рублей.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8.7. Общая сумма начисленных штрафов за неисполнение или ненадлежащее исполнение Поставщик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не может превышать цену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8.8. За каждый факт неисполнения Заказчиком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размер штрафа устанавливается в размере 1000 (Одна тысяча) рублей.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8.9. В случае просрочки исполнения Заказчиком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пеня начисляется за каждый день просрочки исполнения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срока исполнения обязательства. Такая пеня устанавливается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8.10. Общая сумма начисленных штрафов за ненадлежащее исполнение Заказчиком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не может превышать цену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8.11. При предъявлении Заказчиком требования об уплате неустойки и возмещении убытков </w:t>
      </w:r>
      <w:r>
        <w:rPr>
          <w:color w:val="000000"/>
          <w:sz w:val="22"/>
          <w:szCs w:val="22"/>
          <w:lang w:eastAsia="ar-SA"/>
        </w:rPr>
        <w:t>Поставщик</w:t>
      </w:r>
      <w:r>
        <w:rPr>
          <w:sz w:val="22"/>
          <w:szCs w:val="22"/>
          <w:lang w:eastAsia="ar-SA"/>
        </w:rPr>
        <w:t xml:space="preserve"> обязан произвести оплату неустойки и убытков в течение 10 (десяти) дней.</w:t>
      </w:r>
    </w:p>
    <w:p w:rsidR="00686C31" w:rsidRDefault="00EB12F8">
      <w:pPr>
        <w:jc w:val="both"/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8.12. </w:t>
      </w:r>
      <w:r>
        <w:rPr>
          <w:sz w:val="22"/>
          <w:szCs w:val="22"/>
          <w:lang w:eastAsia="ar-SA"/>
        </w:rPr>
        <w:t xml:space="preserve">В случае неисполнения или ненадлежащего исполнения </w:t>
      </w:r>
      <w:r>
        <w:rPr>
          <w:color w:val="000000"/>
          <w:sz w:val="22"/>
          <w:szCs w:val="22"/>
          <w:lang w:eastAsia="ar-SA"/>
        </w:rPr>
        <w:t>Поставщиком</w:t>
      </w:r>
      <w:r>
        <w:rPr>
          <w:sz w:val="22"/>
          <w:szCs w:val="22"/>
          <w:lang w:eastAsia="ar-SA"/>
        </w:rPr>
        <w:t xml:space="preserve"> обязательства (в том числе просрочки исполнения обязательства), предусмотренного настоящим </w:t>
      </w:r>
      <w:r w:rsidR="00F3436E">
        <w:rPr>
          <w:sz w:val="22"/>
          <w:szCs w:val="22"/>
          <w:lang w:eastAsia="ar-SA"/>
        </w:rPr>
        <w:t>Договор</w:t>
      </w:r>
      <w:r>
        <w:rPr>
          <w:sz w:val="22"/>
          <w:szCs w:val="22"/>
          <w:lang w:eastAsia="ar-SA"/>
        </w:rPr>
        <w:t xml:space="preserve">ом, Заказчик вправе произвести оплату по </w:t>
      </w:r>
      <w:r w:rsidR="00F3436E">
        <w:rPr>
          <w:sz w:val="22"/>
          <w:szCs w:val="22"/>
          <w:lang w:eastAsia="ar-SA"/>
        </w:rPr>
        <w:t>Договор</w:t>
      </w:r>
      <w:r>
        <w:rPr>
          <w:sz w:val="22"/>
          <w:szCs w:val="22"/>
          <w:lang w:eastAsia="ar-SA"/>
        </w:rPr>
        <w:t>у за вычетом соответствующего размера неустойки (штрафа, пени).</w:t>
      </w:r>
    </w:p>
    <w:p w:rsidR="00686C31" w:rsidRDefault="00EB12F8">
      <w:pPr>
        <w:widowControl w:val="0"/>
        <w:shd w:val="clear" w:color="auto" w:fill="FFFFFF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8.13.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произошло вследствие непреодолимой силы или по вине другой Стороны.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8.14. Уплата неустоек и возмещение убытков, связанных с неисполнением или ненадлежащим исполнением Сторонами своих обязательств по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у, не освобождают нарушившую условия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 Сторону от выполнения принятых обязательств.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8.15. В случае расторжения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 в связи с односторонним отказом Стороны от исполнения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686C31">
      <w:pPr>
        <w:widowControl w:val="0"/>
        <w:shd w:val="clear" w:color="auto" w:fill="FFFFFF"/>
        <w:contextualSpacing/>
        <w:jc w:val="both"/>
        <w:rPr>
          <w:color w:val="000000"/>
          <w:sz w:val="22"/>
          <w:szCs w:val="22"/>
          <w:lang w:eastAsia="ar-SA"/>
        </w:rPr>
      </w:pPr>
    </w:p>
    <w:p w:rsidR="00686C31" w:rsidRDefault="00686C31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</w:p>
    <w:p w:rsidR="00686C31" w:rsidRDefault="00EB12F8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ОБСТОЯТЕЛЬСТВА НЕПРЕОДОЛИМОЙ СИЛЫ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9.1. </w:t>
      </w:r>
      <w:proofErr w:type="gramStart"/>
      <w:r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и непосредственно повлияли</w:t>
      </w:r>
      <w:proofErr w:type="gramEnd"/>
      <w:r>
        <w:rPr>
          <w:sz w:val="22"/>
          <w:szCs w:val="22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>9.2. При наступлении таких обстоятель</w:t>
      </w:r>
      <w:proofErr w:type="gramStart"/>
      <w:r>
        <w:rPr>
          <w:sz w:val="22"/>
          <w:szCs w:val="22"/>
        </w:rPr>
        <w:t>ств ср</w:t>
      </w:r>
      <w:proofErr w:type="gramEnd"/>
      <w:r>
        <w:rPr>
          <w:sz w:val="22"/>
          <w:szCs w:val="22"/>
        </w:rPr>
        <w:t xml:space="preserve">ок исполнения обязательств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в срок.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дней </w:t>
      </w:r>
      <w:proofErr w:type="gramStart"/>
      <w:r>
        <w:rPr>
          <w:sz w:val="22"/>
          <w:szCs w:val="22"/>
        </w:rPr>
        <w:t>с даты возникновения</w:t>
      </w:r>
      <w:proofErr w:type="gramEnd"/>
      <w:r>
        <w:rPr>
          <w:sz w:val="22"/>
          <w:szCs w:val="22"/>
        </w:rPr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9.4. Если форс-мажорные обстоятельства действуют на протяжении 2 (двух) последовательных месяцев, </w:t>
      </w:r>
      <w:proofErr w:type="gramStart"/>
      <w:r w:rsidR="00F3436E"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9.5. </w:t>
      </w:r>
      <w:proofErr w:type="spellStart"/>
      <w:r>
        <w:rPr>
          <w:sz w:val="22"/>
          <w:szCs w:val="22"/>
        </w:rPr>
        <w:t>Неуведомление</w:t>
      </w:r>
      <w:proofErr w:type="spellEnd"/>
      <w:r>
        <w:rPr>
          <w:sz w:val="22"/>
          <w:szCs w:val="22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686C31" w:rsidRDefault="00686C31">
      <w:pPr>
        <w:tabs>
          <w:tab w:val="left" w:pos="284"/>
        </w:tabs>
        <w:ind w:right="-307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СРОК ДЕЙСТВИЯ И ПОРЯДОК ИЗМЕНЕНИЯ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:rsidR="00686C31" w:rsidRDefault="00686C31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Настоящий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, вступает в силу с момента его подписания Сторонами и действует по </w:t>
      </w:r>
      <w:r w:rsidR="004407D1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4407D1">
        <w:rPr>
          <w:sz w:val="22"/>
          <w:szCs w:val="22"/>
        </w:rPr>
        <w:t>августа</w:t>
      </w:r>
      <w:r>
        <w:rPr>
          <w:sz w:val="22"/>
          <w:szCs w:val="22"/>
        </w:rPr>
        <w:t xml:space="preserve"> </w:t>
      </w:r>
      <w:r w:rsidR="009D502C">
        <w:rPr>
          <w:sz w:val="22"/>
          <w:szCs w:val="22"/>
        </w:rPr>
        <w:t>2026</w:t>
      </w:r>
      <w:r>
        <w:rPr>
          <w:sz w:val="22"/>
          <w:szCs w:val="22"/>
        </w:rPr>
        <w:t xml:space="preserve"> года, включительно, а в части расчетов и гарантийных обязательств (если таковые установлены) - до полного их исполнения Сторонами.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</w:t>
      </w:r>
      <w:proofErr w:type="gramStart"/>
      <w:r>
        <w:rPr>
          <w:sz w:val="22"/>
          <w:szCs w:val="22"/>
        </w:rPr>
        <w:t xml:space="preserve">Изменение положений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возможны в случаях, предусмотренных </w:t>
      </w:r>
      <w:hyperlink r:id="rId11" w:tooltip="consultantplus://offline/ref=42ED9E880A95D84211A375EECEF0D0B8EF7AAD5CA417B10AAE5F6D037A7E97872276E7C9AD467Dk2I" w:history="1">
        <w:r>
          <w:rPr>
            <w:rStyle w:val="afb"/>
            <w:color w:val="auto"/>
            <w:sz w:val="22"/>
            <w:szCs w:val="22"/>
            <w:u w:val="none"/>
          </w:rPr>
          <w:t>пунктом 6 статьи 161</w:t>
        </w:r>
      </w:hyperlink>
      <w:r>
        <w:rPr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при этом Заказчик в порядке, предусмотренном ст.95 Федерального закона № 44-ФЗ, в случае, если  не достигнуто соглашение о снижении цены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без сокращения количества товаров и (или) об изменении сроков исполнения</w:t>
      </w:r>
      <w:proofErr w:type="gramEnd"/>
      <w:r>
        <w:rPr>
          <w:sz w:val="22"/>
          <w:szCs w:val="22"/>
        </w:rPr>
        <w:t xml:space="preserve">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обеспечивает соглашение с Поставщиком новых условий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в том числе цены и (или) сроков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и (или) количества товара, предусмотренных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ом.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10.3.Иные изменения и дополнения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у. Дополнительные соглашения к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являются его неотъемлемой частью и вступают в силу с момента их подписания Сторонами. </w:t>
      </w:r>
    </w:p>
    <w:p w:rsidR="00686C31" w:rsidRDefault="00686C31">
      <w:pPr>
        <w:ind w:right="-307" w:firstLine="284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ПОРЯДОК УРЕГУЛИРОВАНИЯ СПОРОВ</w:t>
      </w:r>
    </w:p>
    <w:p w:rsidR="00686C31" w:rsidRDefault="00686C31">
      <w:pPr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11.1. В случае возникновения любых противоречий, претензий и разногласий, а также споров, связанных с исполнением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Стороны </w:t>
      </w:r>
      <w:proofErr w:type="gramStart"/>
      <w:r>
        <w:rPr>
          <w:sz w:val="22"/>
          <w:szCs w:val="22"/>
        </w:rPr>
        <w:t>предпринимают усилия</w:t>
      </w:r>
      <w:proofErr w:type="gramEnd"/>
      <w:r>
        <w:rPr>
          <w:sz w:val="22"/>
          <w:szCs w:val="22"/>
        </w:rPr>
        <w:t xml:space="preserve"> для урегулирования таких противоречий, претензий и разногласий в добровольном порядке.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11.2. В случае невыполнения Сторонами своих обязательств 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взаимного согласия споры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 разрешаются в Арбитражном суде Хабаровского края.</w:t>
      </w:r>
    </w:p>
    <w:p w:rsidR="00686C31" w:rsidRDefault="00686C31">
      <w:pPr>
        <w:ind w:right="-307"/>
        <w:jc w:val="both"/>
        <w:rPr>
          <w:b/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ПОРЯДОК РАСТОРЖЕНИЯ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12.1. Настоящий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может быть расторгнут: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 по соглашению Сторон;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 в судебном порядке;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связи с односторонним отказом Заказчика от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 Заказчик вправе принять решение об одностороннем отказе от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в следующих случаях: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12.2.1. В случае просрочки поставляемого Товара Поставщиком более чем на 4 дня.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12.2.2. В иных случаях, предусмотренных действующим законодательством.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12.3. Расторжение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в связи с односторонним отказом Заказчика от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осуществляется в порядке, предусмотренном статьей 95 Федерального закона № 44-ФЗ.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12.4. Расторжение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:rsidR="00686C31" w:rsidRDefault="00EB12F8">
      <w:pPr>
        <w:ind w:right="-30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расторжения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до момента его расторжения, а также объём фактически поставленного Товара Поставщиком Заказчику.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12.5. Поставщик не вправе принять решение об одностороннем расторжении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если Заказчиком не нарушаются условия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686C31">
      <w:pPr>
        <w:ind w:right="-307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ПРОЧИЕ УСЛОВИЯ</w:t>
      </w:r>
    </w:p>
    <w:p w:rsidR="00686C31" w:rsidRDefault="00686C31">
      <w:pPr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13.1. Все Приложения к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 являются его неотъемлемыми частями.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13.2. </w:t>
      </w:r>
      <w:proofErr w:type="gramStart"/>
      <w:r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proofErr w:type="gramEnd"/>
      <w:r>
        <w:rPr>
          <w:sz w:val="22"/>
          <w:szCs w:val="22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13.3. Во всем, что не предусмотрено настоящим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686C31" w:rsidRDefault="00686C31">
      <w:pPr>
        <w:ind w:right="-307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ПРИЛОЖЕНИЯ К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У</w:t>
      </w:r>
    </w:p>
    <w:p w:rsidR="00686C31" w:rsidRDefault="00686C31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14.1. Приложение 1. Техническая часть </w:t>
      </w:r>
      <w:r w:rsidR="009D50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 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.  </w:t>
      </w:r>
    </w:p>
    <w:p w:rsidR="00686C31" w:rsidRDefault="00EB12F8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14.2. Приложение 2. Спецификация </w:t>
      </w:r>
      <w:r w:rsidR="009D50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.  </w:t>
      </w:r>
    </w:p>
    <w:p w:rsidR="00686C31" w:rsidRDefault="00686C31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</w:p>
    <w:p w:rsidR="00686C31" w:rsidRDefault="00EB12F8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:rsidR="00686C31" w:rsidRDefault="00686C31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Style w:val="af4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4626"/>
      </w:tblGrid>
      <w:tr w:rsidR="00686C31" w:rsidRPr="00925A42">
        <w:trPr>
          <w:trHeight w:val="3139"/>
        </w:trPr>
        <w:tc>
          <w:tcPr>
            <w:tcW w:w="5621" w:type="dxa"/>
          </w:tcPr>
          <w:p w:rsidR="00686C31" w:rsidRPr="00925A42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25A42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  <w:p w:rsidR="00A7382E" w:rsidRPr="00925A42" w:rsidRDefault="00A7382E" w:rsidP="00A7382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925A42"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  <w:p w:rsidR="00925A42" w:rsidRPr="00925A42" w:rsidRDefault="00925A42" w:rsidP="00925A42">
            <w:pPr>
              <w:tabs>
                <w:tab w:val="left" w:pos="4035"/>
              </w:tabs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 xml:space="preserve">Адрес местонахождения: 680000, </w:t>
            </w:r>
            <w:r>
              <w:rPr>
                <w:rFonts w:ascii="Times New Roman" w:hAnsi="Times New Roman" w:cs="Times New Roman"/>
                <w:bCs/>
                <w:szCs w:val="22"/>
              </w:rPr>
              <w:tab/>
            </w:r>
            <w:bookmarkStart w:id="0" w:name="_GoBack"/>
            <w:bookmarkEnd w:id="0"/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г. Хабаровск, ул. Карла Маркса, д. 74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 xml:space="preserve">ИНН 2721121630 КПП 272101001 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Наименование банка получателя: ОКЦ № 1 ДГУ БАНКА РОССИИ// УФК по Приморскому краю, г. Владивосток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Наименование получателя: УФК по Приморскому краю (наименование получателя бюджетных средств)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Лицевой счет 03221W00800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Банковский счет 40102810545370000012  Казначейский счет 03211643000000012006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БИК 010507002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ОКОПФ 75104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ОКВЭД</w:t>
            </w:r>
            <w:proofErr w:type="gramStart"/>
            <w:r w:rsidRPr="00925A42">
              <w:rPr>
                <w:rFonts w:ascii="Times New Roman" w:hAnsi="Times New Roman" w:cs="Times New Roman"/>
                <w:bCs/>
                <w:szCs w:val="22"/>
              </w:rPr>
              <w:t>2</w:t>
            </w:r>
            <w:proofErr w:type="gramEnd"/>
            <w:r w:rsidRPr="00925A42">
              <w:rPr>
                <w:rFonts w:ascii="Times New Roman" w:hAnsi="Times New Roman" w:cs="Times New Roman"/>
                <w:bCs/>
                <w:szCs w:val="22"/>
              </w:rPr>
              <w:t xml:space="preserve"> 84.11.12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Адрес электронной почты:</w:t>
            </w:r>
          </w:p>
          <w:p w:rsidR="00925A42" w:rsidRPr="00925A42" w:rsidRDefault="00925A42" w:rsidP="00925A42">
            <w:pPr>
              <w:autoSpaceDE w:val="0"/>
              <w:autoSpaceDN w:val="0"/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goszakupki27region@mail.ru</w:t>
            </w:r>
          </w:p>
          <w:p w:rsidR="00686C31" w:rsidRPr="00925A42" w:rsidRDefault="00925A42" w:rsidP="00925A42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Телефон: +7 4212 438871</w:t>
            </w:r>
          </w:p>
          <w:p w:rsidR="00925A42" w:rsidRPr="00925A42" w:rsidRDefault="00925A42" w:rsidP="00925A42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86C31" w:rsidRPr="00925A42" w:rsidRDefault="00EB12F8" w:rsidP="00A7382E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25A42">
              <w:rPr>
                <w:rFonts w:ascii="Times New Roman" w:hAnsi="Times New Roman" w:cs="Times New Roman"/>
                <w:color w:val="000000"/>
                <w:szCs w:val="22"/>
              </w:rPr>
              <w:t xml:space="preserve">Заместитель руководителя управления </w:t>
            </w:r>
          </w:p>
          <w:p w:rsidR="00686C31" w:rsidRPr="00925A42" w:rsidRDefault="00686C31" w:rsidP="00A7382E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86C31" w:rsidRPr="00925A42" w:rsidRDefault="00686C31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686C31" w:rsidRPr="00925A42" w:rsidRDefault="00EB12F8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25A42">
              <w:rPr>
                <w:rFonts w:ascii="Times New Roman" w:hAnsi="Times New Roman" w:cs="Times New Roman"/>
                <w:bCs/>
                <w:szCs w:val="22"/>
              </w:rPr>
              <w:t>______________________/ Е.А. Семченко</w:t>
            </w:r>
          </w:p>
        </w:tc>
        <w:tc>
          <w:tcPr>
            <w:tcW w:w="4626" w:type="dxa"/>
          </w:tcPr>
          <w:p w:rsidR="00686C31" w:rsidRPr="00925A42" w:rsidRDefault="00EB12F8">
            <w:pPr>
              <w:keepNext/>
              <w:keepLines/>
              <w:tabs>
                <w:tab w:val="left" w:pos="0"/>
                <w:tab w:val="left" w:pos="283"/>
                <w:tab w:val="left" w:pos="708"/>
              </w:tabs>
              <w:ind w:left="708" w:right="-149" w:hanging="7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25A42">
              <w:rPr>
                <w:rFonts w:ascii="Times New Roman" w:hAnsi="Times New Roman" w:cs="Times New Roman"/>
                <w:b/>
                <w:szCs w:val="22"/>
              </w:rPr>
              <w:t>Поставщик</w:t>
            </w: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Pr="00925A42" w:rsidRDefault="00EB12F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  <w:r w:rsidRPr="00925A42">
              <w:rPr>
                <w:rFonts w:ascii="Times New Roman" w:hAnsi="Times New Roman" w:cs="Times New Roman"/>
                <w:szCs w:val="22"/>
              </w:rPr>
              <w:t>_____________________/</w:t>
            </w:r>
          </w:p>
        </w:tc>
      </w:tr>
    </w:tbl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B9591B" w:rsidRDefault="00B9591B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EB12F8">
      <w:pPr>
        <w:ind w:left="6521"/>
        <w:jc w:val="both"/>
      </w:pPr>
      <w:r>
        <w:t xml:space="preserve">Приложение № 1 </w:t>
      </w:r>
    </w:p>
    <w:p w:rsidR="00686C31" w:rsidRDefault="00EB12F8">
      <w:pPr>
        <w:ind w:left="6521"/>
        <w:jc w:val="both"/>
      </w:pPr>
      <w:r>
        <w:t xml:space="preserve">к </w:t>
      </w:r>
      <w:r w:rsidR="00F3436E">
        <w:t>Договор</w:t>
      </w:r>
      <w:r>
        <w:t>у</w:t>
      </w:r>
    </w:p>
    <w:p w:rsidR="00686C31" w:rsidRDefault="00EB12F8">
      <w:pPr>
        <w:ind w:left="6521"/>
        <w:jc w:val="both"/>
      </w:pPr>
      <w:r>
        <w:t xml:space="preserve">от «___» _________ </w:t>
      </w:r>
      <w:r w:rsidR="009D502C">
        <w:t>2026</w:t>
      </w:r>
      <w:r>
        <w:t xml:space="preserve"> г.  </w:t>
      </w:r>
    </w:p>
    <w:p w:rsidR="00686C31" w:rsidRDefault="00EB12F8">
      <w:pPr>
        <w:ind w:left="6521"/>
        <w:jc w:val="both"/>
      </w:pPr>
      <w:r>
        <w:t>№ __________</w:t>
      </w:r>
    </w:p>
    <w:p w:rsidR="00686C31" w:rsidRDefault="00686C31">
      <w:pPr>
        <w:ind w:left="6521"/>
        <w:jc w:val="both"/>
      </w:pPr>
    </w:p>
    <w:p w:rsidR="00686C31" w:rsidRDefault="00686C31">
      <w:pPr>
        <w:ind w:left="6521"/>
        <w:jc w:val="both"/>
      </w:pPr>
    </w:p>
    <w:p w:rsidR="00686C31" w:rsidRDefault="00EB12F8">
      <w:pPr>
        <w:jc w:val="center"/>
        <w:rPr>
          <w:b/>
        </w:rPr>
      </w:pPr>
      <w:r>
        <w:rPr>
          <w:b/>
        </w:rPr>
        <w:t>Техническая часть</w:t>
      </w:r>
    </w:p>
    <w:p w:rsidR="009C189A" w:rsidRPr="009C189A" w:rsidRDefault="00EB12F8" w:rsidP="009C189A">
      <w:pPr>
        <w:jc w:val="center"/>
        <w:rPr>
          <w:b/>
        </w:rPr>
      </w:pPr>
      <w:r>
        <w:rPr>
          <w:b/>
          <w:bCs/>
        </w:rPr>
        <w:t xml:space="preserve"> </w:t>
      </w:r>
      <w:r w:rsidR="009C189A" w:rsidRPr="009C189A">
        <w:rPr>
          <w:b/>
        </w:rPr>
        <w:t xml:space="preserve">на поставку оптических носителей информации </w:t>
      </w:r>
    </w:p>
    <w:p w:rsidR="009C189A" w:rsidRDefault="009C189A" w:rsidP="009C189A">
      <w:pPr>
        <w:jc w:val="center"/>
      </w:pPr>
    </w:p>
    <w:p w:rsidR="00686C31" w:rsidRDefault="00EB12F8" w:rsidP="009C189A">
      <w:pPr>
        <w:jc w:val="center"/>
        <w:rPr>
          <w:b/>
          <w:bCs/>
        </w:rPr>
      </w:pPr>
      <w:r>
        <w:rPr>
          <w:rFonts w:eastAsia="Calibri"/>
          <w:b/>
        </w:rPr>
        <w:t>1.</w:t>
      </w:r>
      <w:r>
        <w:rPr>
          <w:b/>
        </w:rPr>
        <w:t>Наименование, технические характеристики Товара:</w:t>
      </w:r>
    </w:p>
    <w:tbl>
      <w:tblPr>
        <w:tblStyle w:val="32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850"/>
        <w:gridCol w:w="992"/>
        <w:gridCol w:w="4253"/>
      </w:tblGrid>
      <w:tr w:rsidR="00A4398F" w:rsidTr="00A4398F">
        <w:trPr>
          <w:trHeight w:val="600"/>
        </w:trPr>
        <w:tc>
          <w:tcPr>
            <w:tcW w:w="567" w:type="dxa"/>
          </w:tcPr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836" w:type="dxa"/>
            <w:vAlign w:val="center"/>
          </w:tcPr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Кол-во </w:t>
            </w:r>
          </w:p>
        </w:tc>
        <w:tc>
          <w:tcPr>
            <w:tcW w:w="4253" w:type="dxa"/>
          </w:tcPr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  <w:p w:rsidR="00A4398F" w:rsidRDefault="00A4398F" w:rsidP="008871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Товара</w:t>
            </w:r>
          </w:p>
        </w:tc>
      </w:tr>
      <w:tr w:rsidR="00A4398F" w:rsidTr="00A4398F">
        <w:tc>
          <w:tcPr>
            <w:tcW w:w="567" w:type="dxa"/>
            <w:vAlign w:val="center"/>
          </w:tcPr>
          <w:p w:rsidR="00A4398F" w:rsidRPr="009D502C" w:rsidRDefault="00A4398F" w:rsidP="0088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9D502C" w:rsidRPr="00547B28" w:rsidRDefault="00B90780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B28">
              <w:rPr>
                <w:rFonts w:ascii="Times New Roman" w:hAnsi="Times New Roman" w:cs="Times New Roman"/>
                <w:sz w:val="28"/>
                <w:szCs w:val="28"/>
              </w:rPr>
              <w:t>Оптический диск</w:t>
            </w:r>
          </w:p>
          <w:p w:rsidR="00A4398F" w:rsidRPr="009D502C" w:rsidRDefault="00A4398F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398F" w:rsidRPr="009D502C" w:rsidRDefault="00A4398F" w:rsidP="0088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A4398F" w:rsidRPr="009D502C" w:rsidRDefault="00A4398F" w:rsidP="0088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992" w:type="dxa"/>
            <w:vAlign w:val="center"/>
          </w:tcPr>
          <w:p w:rsidR="00A4398F" w:rsidRPr="009D502C" w:rsidRDefault="009D502C" w:rsidP="0088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4253" w:type="dxa"/>
          </w:tcPr>
          <w:p w:rsidR="009D502C" w:rsidRPr="009D502C" w:rsidRDefault="009D502C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Тип носителя – DVD±R;</w:t>
            </w:r>
          </w:p>
          <w:p w:rsidR="009D502C" w:rsidRPr="009D502C" w:rsidRDefault="009D502C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Ёмкость – 4,7 Гбайт</w:t>
            </w:r>
          </w:p>
          <w:p w:rsidR="009D502C" w:rsidRPr="009D502C" w:rsidRDefault="009D502C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Количество сторон -1</w:t>
            </w:r>
          </w:p>
          <w:p w:rsidR="00A4398F" w:rsidRPr="009D502C" w:rsidRDefault="00A4398F" w:rsidP="009D50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f4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686C31" w:rsidTr="00EB12F8">
        <w:tc>
          <w:tcPr>
            <w:tcW w:w="10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6C31" w:rsidRDefault="00EB12F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A4398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Срок поставки Товара: </w:t>
            </w:r>
            <w:r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="00F3436E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 рабочих дней с момента подписания сторонами </w:t>
            </w:r>
            <w:r w:rsidR="00F3436E">
              <w:rPr>
                <w:rFonts w:ascii="Times New Roman" w:hAnsi="Times New Roman" w:cs="Times New Roman"/>
                <w:sz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</w:rPr>
              <w:t>а.</w:t>
            </w:r>
          </w:p>
          <w:p w:rsidR="00686C31" w:rsidRDefault="00EB12F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Место доставки Товара: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Российская Федерация, Хабаровский край,   г. Хабаровск, ул. Карла Маркса, 74 (далее – место доставки).</w:t>
            </w:r>
            <w:proofErr w:type="gramEnd"/>
          </w:p>
          <w:p w:rsidR="00686C31" w:rsidRPr="00A4398F" w:rsidRDefault="00EB12F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Условия поставки Товара: </w:t>
            </w:r>
            <w:r>
              <w:rPr>
                <w:rFonts w:ascii="Times New Roman" w:hAnsi="Times New Roman" w:cs="Times New Roman"/>
                <w:sz w:val="24"/>
              </w:rPr>
              <w:t>Поставка Товара осуществляется силами и за счет средств Поставщика на условиях поставки, разгрузки и складирования Товара в месте доставки. Приемка Товара Заказчиком производится в рабочие дни с 9-00 час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 16-30 час. (время местное).  Поставщик уведомляет Заказчика о предполагаемой дате поставки Товара не менее чем за 2 дня.</w:t>
            </w:r>
          </w:p>
          <w:p w:rsidR="00686C31" w:rsidRDefault="00EB12F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быть пригоден для его использования в условиях офисных помещений и должен соответствовать функциональным характеристикам. Поставляемый Товар, при использовании его в работе не должен оказывать вредного воздействия на окружающую среду и должен быть безопасен для человека.</w:t>
            </w:r>
          </w:p>
          <w:p w:rsidR="00A4398F" w:rsidRDefault="00EB12F8" w:rsidP="00EB12F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Требования к упаковке и маркировке Товара: </w:t>
            </w:r>
            <w:r>
              <w:rPr>
                <w:rFonts w:ascii="Times New Roman" w:hAnsi="Times New Roman" w:cs="Times New Roman"/>
                <w:sz w:val="24"/>
              </w:rPr>
              <w:t>Товар должен быть новым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Товар должен поставляться в упаковке, обеспечивающей защиту Товара от внешних воздействующих факторов (в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климатических, механических) при транспортировании, хранении и погрузочно-разгрузочных работах. Каждая единица Товара должна иметь на заводской упаковке четкое указание типа, номера (артикула) и характеристики Товара. Кроме того, маркировка Товара и тары (упаковки) Товара, должна содержать информацию о наименовании Товара, наименовании изготовителя, дате изготовления Товара.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ru-RU"/>
              </w:rPr>
              <w:t>6.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Поставщик обеспечивает соблюдение действующих норм и требований охраны труда, охраны окружающей среды, правил безопасности, правил противопожарной безопасности, СНиП, руководящих документов и технических регламентов, несет риск случайного повреждения материалов, оборудования, или иного используемого имущества в рамках поставки Товара.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ru-RU"/>
              </w:rPr>
              <w:t>7.Гарантийный срок и объем предоставляемых гарантий качества Товара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: 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Гарантийный срок на поставляемый Товар –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срок, установленный производителем и исчисляется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с момента подписания акта приема-передачи Товара.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производится в срок не более 10 (десяти) рабочих дней 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с даты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письменного уведомления Поставщика о выявлении таких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недостатков.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Товар ненадлежащего качества возвращается Поставщику за его счет после поставки нового Товара.</w:t>
            </w:r>
          </w:p>
          <w:p w:rsidR="00A4398F" w:rsidRDefault="00A4398F" w:rsidP="00EB12F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ru-RU"/>
              </w:rPr>
              <w:t>8.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В соответствии с </w:t>
            </w:r>
            <w:hyperlink r:id="rId12" w:history="1">
              <w:r>
                <w:rPr>
                  <w:rStyle w:val="afb"/>
                  <w:rFonts w:ascii="Times New Roman" w:eastAsia="Arial" w:hAnsi="Times New Roman" w:cs="Times New Roman"/>
                  <w:bCs/>
                  <w:sz w:val="24"/>
                  <w:lang w:bidi="ru-RU"/>
                </w:rPr>
                <w:t>п. 7 ч. 1 ст. 33</w:t>
              </w:r>
            </w:hyperlink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поставляемый товар должен быть новым (товаром, который не был в употреблении, в ремонте, в том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A4398F" w:rsidRDefault="00A4398F" w:rsidP="00EB12F8">
            <w:pPr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 Поставка Товара должна сопровождаться документами</w:t>
            </w:r>
            <w:r>
              <w:rPr>
                <w:rFonts w:ascii="Times New Roman" w:hAnsi="Times New Roman" w:cs="Times New Roman"/>
                <w:sz w:val="24"/>
              </w:rPr>
              <w:t>, подтверждающими факт поставки Товара (товарная накладная, счет и (или) счет-фактура, акт приёма-передачи в 2-х экземплярах), копиями регистрационных удостоверений, обязательных для соответствующего вида Товара, заверенные подписью и печатью Поставщика, документы, подтверждающие качество и безопасность Товаров, установленные законодательством РФ, эксплуатационно-техническую документацию на русском языке.</w:t>
            </w:r>
          </w:p>
          <w:p w:rsidR="00686C31" w:rsidRDefault="00686C31">
            <w:pPr>
              <w:pStyle w:val="af0"/>
              <w:ind w:left="180" w:firstLine="709"/>
              <w:jc w:val="both"/>
              <w:rPr>
                <w:rFonts w:ascii="Tms Rmn" w:eastAsiaTheme="minorHAnsi" w:hAnsi="Tms Rmn" w:cs="Tms Rmn"/>
                <w:color w:val="000000"/>
                <w:lang w:eastAsia="en-US"/>
              </w:rPr>
            </w:pPr>
          </w:p>
        </w:tc>
      </w:tr>
    </w:tbl>
    <w:tbl>
      <w:tblPr>
        <w:tblW w:w="9585" w:type="dxa"/>
        <w:tblLook w:val="01E0" w:firstRow="1" w:lastRow="1" w:firstColumn="1" w:lastColumn="1" w:noHBand="0" w:noVBand="0"/>
      </w:tblPr>
      <w:tblGrid>
        <w:gridCol w:w="4693"/>
        <w:gridCol w:w="4892"/>
      </w:tblGrid>
      <w:tr w:rsidR="00686C31">
        <w:trPr>
          <w:trHeight w:val="112"/>
        </w:trPr>
        <w:tc>
          <w:tcPr>
            <w:tcW w:w="4693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686C31" w:rsidRDefault="00686C31">
            <w:pPr>
              <w:rPr>
                <w:b/>
                <w:bCs/>
              </w:rPr>
            </w:pPr>
          </w:p>
        </w:tc>
        <w:tc>
          <w:tcPr>
            <w:tcW w:w="4892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686C31">
        <w:trPr>
          <w:trHeight w:val="172"/>
        </w:trPr>
        <w:tc>
          <w:tcPr>
            <w:tcW w:w="4693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Управления</w:t>
            </w: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_____________________/Е.А. Семченко/</w:t>
            </w:r>
          </w:p>
        </w:tc>
        <w:tc>
          <w:tcPr>
            <w:tcW w:w="4892" w:type="dxa"/>
          </w:tcPr>
          <w:p w:rsidR="00686C31" w:rsidRDefault="00686C31">
            <w:pPr>
              <w:keepNext/>
              <w:keepLines/>
              <w:widowControl w:val="0"/>
              <w:tabs>
                <w:tab w:val="left" w:pos="0"/>
              </w:tabs>
            </w:pPr>
          </w:p>
          <w:p w:rsidR="00686C31" w:rsidRDefault="00686C3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C31" w:rsidRDefault="00686C3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____________________/ </w:t>
            </w: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86C31" w:rsidRDefault="00686C31">
      <w:pPr>
        <w:ind w:left="7082" w:hanging="278"/>
        <w:jc w:val="both"/>
        <w:rPr>
          <w:sz w:val="22"/>
          <w:szCs w:val="22"/>
        </w:rPr>
      </w:pPr>
    </w:p>
    <w:p w:rsidR="00686C31" w:rsidRDefault="00686C31">
      <w:pPr>
        <w:ind w:left="7082" w:hanging="278"/>
        <w:jc w:val="both"/>
        <w:rPr>
          <w:sz w:val="22"/>
          <w:szCs w:val="22"/>
        </w:rPr>
      </w:pPr>
    </w:p>
    <w:p w:rsidR="00686C31" w:rsidRDefault="00686C31">
      <w:pPr>
        <w:ind w:left="7082" w:hanging="278"/>
        <w:jc w:val="both"/>
        <w:rPr>
          <w:sz w:val="22"/>
          <w:szCs w:val="22"/>
        </w:rPr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686C31" w:rsidRDefault="00EB12F8">
      <w:pPr>
        <w:ind w:left="7082" w:hanging="278"/>
        <w:jc w:val="both"/>
      </w:pPr>
      <w:r>
        <w:t xml:space="preserve">Приложение 2 </w:t>
      </w:r>
    </w:p>
    <w:p w:rsidR="00686C31" w:rsidRDefault="00EB12F8">
      <w:pPr>
        <w:ind w:left="7088" w:hanging="284"/>
      </w:pPr>
      <w:r>
        <w:t xml:space="preserve">к </w:t>
      </w:r>
      <w:r w:rsidR="00F3436E">
        <w:t>Договор</w:t>
      </w:r>
      <w:r>
        <w:t>у</w:t>
      </w:r>
    </w:p>
    <w:p w:rsidR="00686C31" w:rsidRDefault="00EB12F8">
      <w:pPr>
        <w:ind w:left="7082" w:hanging="278"/>
        <w:jc w:val="both"/>
      </w:pPr>
      <w:r>
        <w:t xml:space="preserve">от «__» _________ </w:t>
      </w:r>
      <w:r w:rsidR="009D502C">
        <w:t>2026</w:t>
      </w:r>
      <w:r>
        <w:t>г.</w:t>
      </w:r>
    </w:p>
    <w:p w:rsidR="00686C31" w:rsidRDefault="00EB12F8">
      <w:pPr>
        <w:ind w:left="7082" w:hanging="278"/>
        <w:jc w:val="both"/>
      </w:pPr>
      <w:r>
        <w:t>№ __________________</w:t>
      </w:r>
    </w:p>
    <w:p w:rsidR="00686C31" w:rsidRDefault="00686C31">
      <w:pPr>
        <w:jc w:val="center"/>
        <w:rPr>
          <w:b/>
        </w:rPr>
      </w:pPr>
    </w:p>
    <w:p w:rsidR="00686C31" w:rsidRDefault="00686C31">
      <w:pPr>
        <w:jc w:val="center"/>
        <w:rPr>
          <w:b/>
        </w:rPr>
      </w:pPr>
    </w:p>
    <w:p w:rsidR="00686C31" w:rsidRDefault="00686C31">
      <w:pPr>
        <w:jc w:val="center"/>
        <w:rPr>
          <w:b/>
        </w:rPr>
      </w:pPr>
    </w:p>
    <w:p w:rsidR="00686C31" w:rsidRDefault="00EB12F8">
      <w:pPr>
        <w:jc w:val="center"/>
        <w:rPr>
          <w:b/>
        </w:rPr>
      </w:pPr>
      <w:r>
        <w:rPr>
          <w:b/>
        </w:rPr>
        <w:t>СПЕЦИФИКАЦИЯ</w:t>
      </w:r>
    </w:p>
    <w:p w:rsidR="00686C31" w:rsidRPr="009C189A" w:rsidRDefault="009C189A" w:rsidP="009C189A">
      <w:pPr>
        <w:tabs>
          <w:tab w:val="left" w:pos="990"/>
        </w:tabs>
        <w:ind w:right="-296"/>
        <w:jc w:val="center"/>
        <w:rPr>
          <w:b/>
        </w:rPr>
      </w:pPr>
      <w:r w:rsidRPr="009C189A">
        <w:rPr>
          <w:b/>
        </w:rPr>
        <w:t xml:space="preserve">на поставку оптических носителей информации </w:t>
      </w:r>
    </w:p>
    <w:p w:rsidR="009C189A" w:rsidRDefault="009C189A" w:rsidP="009C189A">
      <w:pPr>
        <w:tabs>
          <w:tab w:val="left" w:pos="990"/>
        </w:tabs>
        <w:ind w:right="-296"/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1"/>
        <w:gridCol w:w="3684"/>
        <w:gridCol w:w="955"/>
        <w:gridCol w:w="1668"/>
        <w:gridCol w:w="1590"/>
        <w:gridCol w:w="1604"/>
      </w:tblGrid>
      <w:tr w:rsidR="00686C31" w:rsidTr="009D502C">
        <w:tc>
          <w:tcPr>
            <w:tcW w:w="541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</w:p>
        </w:tc>
        <w:tc>
          <w:tcPr>
            <w:tcW w:w="3684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Наименование, характеристики Товара, страна происхождения.</w:t>
            </w:r>
          </w:p>
        </w:tc>
        <w:tc>
          <w:tcPr>
            <w:tcW w:w="955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Ед. изм.</w:t>
            </w:r>
          </w:p>
        </w:tc>
        <w:tc>
          <w:tcPr>
            <w:tcW w:w="1668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Количество </w:t>
            </w:r>
          </w:p>
        </w:tc>
        <w:tc>
          <w:tcPr>
            <w:tcW w:w="1590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Цена за ед. </w:t>
            </w:r>
          </w:p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(руб.)</w:t>
            </w:r>
          </w:p>
        </w:tc>
        <w:tc>
          <w:tcPr>
            <w:tcW w:w="1604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Сумма (руб.)</w:t>
            </w:r>
          </w:p>
        </w:tc>
      </w:tr>
      <w:tr w:rsidR="009D502C" w:rsidTr="009D502C">
        <w:tc>
          <w:tcPr>
            <w:tcW w:w="541" w:type="dxa"/>
            <w:vAlign w:val="center"/>
          </w:tcPr>
          <w:p w:rsidR="009D502C" w:rsidRPr="009D502C" w:rsidRDefault="009D502C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B90780" w:rsidRPr="00547B28" w:rsidRDefault="00B90780" w:rsidP="00B90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B28">
              <w:rPr>
                <w:rFonts w:ascii="Times New Roman" w:hAnsi="Times New Roman" w:cs="Times New Roman"/>
                <w:sz w:val="28"/>
                <w:szCs w:val="28"/>
              </w:rPr>
              <w:t>Оптический диск</w:t>
            </w:r>
          </w:p>
          <w:p w:rsidR="009D502C" w:rsidRPr="009D502C" w:rsidRDefault="009D502C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9D502C" w:rsidRPr="009D502C" w:rsidRDefault="009D502C" w:rsidP="009D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9D502C" w:rsidRPr="009D502C" w:rsidRDefault="009D502C" w:rsidP="009D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668" w:type="dxa"/>
            <w:vAlign w:val="center"/>
          </w:tcPr>
          <w:p w:rsidR="009D502C" w:rsidRPr="009D502C" w:rsidRDefault="009D502C" w:rsidP="009D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90" w:type="dxa"/>
            <w:vAlign w:val="center"/>
          </w:tcPr>
          <w:p w:rsidR="009D502C" w:rsidRDefault="009D502C" w:rsidP="009D50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D502C" w:rsidRDefault="009D502C" w:rsidP="009D50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12F8" w:rsidTr="009D502C">
        <w:tc>
          <w:tcPr>
            <w:tcW w:w="8438" w:type="dxa"/>
            <w:gridSpan w:val="5"/>
          </w:tcPr>
          <w:p w:rsidR="00EB12F8" w:rsidRDefault="00EB12F8" w:rsidP="00EB12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1604" w:type="dxa"/>
          </w:tcPr>
          <w:p w:rsidR="00EB12F8" w:rsidRDefault="00EB12F8" w:rsidP="00EB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86C31" w:rsidRDefault="00686C31">
      <w:pPr>
        <w:jc w:val="center"/>
        <w:rPr>
          <w:b/>
        </w:rPr>
      </w:pPr>
    </w:p>
    <w:tbl>
      <w:tblPr>
        <w:tblW w:w="9585" w:type="dxa"/>
        <w:tblLook w:val="01E0" w:firstRow="1" w:lastRow="1" w:firstColumn="1" w:lastColumn="1" w:noHBand="0" w:noVBand="0"/>
      </w:tblPr>
      <w:tblGrid>
        <w:gridCol w:w="4693"/>
        <w:gridCol w:w="4892"/>
      </w:tblGrid>
      <w:tr w:rsidR="00686C31">
        <w:trPr>
          <w:trHeight w:val="112"/>
        </w:trPr>
        <w:tc>
          <w:tcPr>
            <w:tcW w:w="4693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686C31" w:rsidRDefault="00686C31">
            <w:pPr>
              <w:rPr>
                <w:b/>
                <w:bCs/>
              </w:rPr>
            </w:pPr>
          </w:p>
        </w:tc>
        <w:tc>
          <w:tcPr>
            <w:tcW w:w="4892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686C31">
        <w:trPr>
          <w:trHeight w:val="172"/>
        </w:trPr>
        <w:tc>
          <w:tcPr>
            <w:tcW w:w="4693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Управления</w:t>
            </w: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_____________________/Е.А. Семченко</w:t>
            </w:r>
          </w:p>
        </w:tc>
        <w:tc>
          <w:tcPr>
            <w:tcW w:w="4892" w:type="dxa"/>
          </w:tcPr>
          <w:p w:rsidR="00686C31" w:rsidRDefault="00686C31">
            <w:pPr>
              <w:keepNext/>
              <w:keepLines/>
              <w:widowControl w:val="0"/>
              <w:tabs>
                <w:tab w:val="left" w:pos="0"/>
              </w:tabs>
            </w:pPr>
          </w:p>
          <w:p w:rsidR="00686C31" w:rsidRDefault="00686C3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C31" w:rsidRDefault="00686C3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___________________/ </w:t>
            </w: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6C31">
        <w:trPr>
          <w:trHeight w:val="67"/>
        </w:trPr>
        <w:tc>
          <w:tcPr>
            <w:tcW w:w="4693" w:type="dxa"/>
          </w:tcPr>
          <w:p w:rsidR="00686C31" w:rsidRDefault="00686C31">
            <w:pPr>
              <w:rPr>
                <w:b/>
                <w:bCs/>
                <w:sz w:val="22"/>
              </w:rPr>
            </w:pPr>
          </w:p>
        </w:tc>
        <w:tc>
          <w:tcPr>
            <w:tcW w:w="4892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jc w:val="both"/>
        <w:rPr>
          <w:sz w:val="22"/>
          <w:szCs w:val="22"/>
        </w:rPr>
      </w:pPr>
    </w:p>
    <w:sectPr w:rsidR="00686C31">
      <w:headerReference w:type="default" r:id="rId13"/>
      <w:pgSz w:w="11906" w:h="16838"/>
      <w:pgMar w:top="142" w:right="72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31" w:rsidRDefault="00EB12F8">
      <w:r>
        <w:separator/>
      </w:r>
    </w:p>
  </w:endnote>
  <w:endnote w:type="continuationSeparator" w:id="0">
    <w:p w:rsidR="00686C31" w:rsidRDefault="00EB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31" w:rsidRDefault="00EB12F8">
      <w:r>
        <w:separator/>
      </w:r>
    </w:p>
  </w:footnote>
  <w:footnote w:type="continuationSeparator" w:id="0">
    <w:p w:rsidR="00686C31" w:rsidRDefault="00EB12F8">
      <w:r>
        <w:continuationSeparator/>
      </w:r>
    </w:p>
  </w:footnote>
  <w:footnote w:id="1">
    <w:p w:rsidR="00686C31" w:rsidRDefault="00EB12F8">
      <w:pPr>
        <w:pStyle w:val="afc"/>
      </w:pPr>
      <w:r>
        <w:rPr>
          <w:rStyle w:val="afe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Поставщик не является плательщиком НДС, указать «НДС не облагается»</w:t>
      </w:r>
    </w:p>
  </w:footnote>
  <w:footnote w:id="2">
    <w:p w:rsidR="00686C31" w:rsidRDefault="00EB12F8">
      <w:pPr>
        <w:ind w:firstLine="539"/>
        <w:jc w:val="both"/>
        <w:rPr>
          <w:sz w:val="18"/>
          <w:szCs w:val="18"/>
        </w:rPr>
      </w:pPr>
      <w:r>
        <w:rPr>
          <w:rStyle w:val="afe"/>
          <w:sz w:val="16"/>
          <w:szCs w:val="16"/>
        </w:rPr>
        <w:footnoteRef/>
      </w:r>
      <w:proofErr w:type="gramStart"/>
      <w:r>
        <w:rPr>
          <w:sz w:val="16"/>
          <w:szCs w:val="16"/>
        </w:rPr>
        <w:t>Штрафные санкции рассчитываются на основании Постановления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и размера пени, начисляемой за каждый день просрочки исполнения поставщиком  (подрядчиком, исполнителем) обязательства, предусмотренного</w:t>
      </w:r>
      <w:proofErr w:type="gramEnd"/>
      <w:r>
        <w:rPr>
          <w:sz w:val="16"/>
          <w:szCs w:val="16"/>
        </w:rPr>
        <w:t xml:space="preserve">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66194"/>
    </w:sdtPr>
    <w:sdtEndPr/>
    <w:sdtContent>
      <w:p w:rsidR="00686C31" w:rsidRDefault="00EB12F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42">
          <w:rPr>
            <w:noProof/>
          </w:rPr>
          <w:t>4</w:t>
        </w:r>
        <w:r>
          <w:fldChar w:fldCharType="end"/>
        </w:r>
      </w:p>
    </w:sdtContent>
  </w:sdt>
  <w:p w:rsidR="00686C31" w:rsidRDefault="00686C3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2CB"/>
    <w:multiLevelType w:val="hybridMultilevel"/>
    <w:tmpl w:val="5628A1E2"/>
    <w:lvl w:ilvl="0" w:tplc="05AE3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03EAB3A">
      <w:start w:val="1"/>
      <w:numFmt w:val="lowerLetter"/>
      <w:lvlText w:val="%2."/>
      <w:lvlJc w:val="left"/>
      <w:pPr>
        <w:ind w:left="1440" w:hanging="360"/>
      </w:pPr>
    </w:lvl>
    <w:lvl w:ilvl="2" w:tplc="770213A0">
      <w:start w:val="1"/>
      <w:numFmt w:val="lowerRoman"/>
      <w:lvlText w:val="%3."/>
      <w:lvlJc w:val="right"/>
      <w:pPr>
        <w:ind w:left="2160" w:hanging="180"/>
      </w:pPr>
    </w:lvl>
    <w:lvl w:ilvl="3" w:tplc="64825190">
      <w:start w:val="1"/>
      <w:numFmt w:val="decimal"/>
      <w:lvlText w:val="%4."/>
      <w:lvlJc w:val="left"/>
      <w:pPr>
        <w:ind w:left="2880" w:hanging="360"/>
      </w:pPr>
    </w:lvl>
    <w:lvl w:ilvl="4" w:tplc="82603F78">
      <w:start w:val="1"/>
      <w:numFmt w:val="lowerLetter"/>
      <w:lvlText w:val="%5."/>
      <w:lvlJc w:val="left"/>
      <w:pPr>
        <w:ind w:left="3600" w:hanging="360"/>
      </w:pPr>
    </w:lvl>
    <w:lvl w:ilvl="5" w:tplc="446C70F6">
      <w:start w:val="1"/>
      <w:numFmt w:val="lowerRoman"/>
      <w:lvlText w:val="%6."/>
      <w:lvlJc w:val="right"/>
      <w:pPr>
        <w:ind w:left="4320" w:hanging="180"/>
      </w:pPr>
    </w:lvl>
    <w:lvl w:ilvl="6" w:tplc="F6305BC6">
      <w:start w:val="1"/>
      <w:numFmt w:val="decimal"/>
      <w:lvlText w:val="%7."/>
      <w:lvlJc w:val="left"/>
      <w:pPr>
        <w:ind w:left="5040" w:hanging="360"/>
      </w:pPr>
    </w:lvl>
    <w:lvl w:ilvl="7" w:tplc="39A61EFE">
      <w:start w:val="1"/>
      <w:numFmt w:val="lowerLetter"/>
      <w:lvlText w:val="%8."/>
      <w:lvlJc w:val="left"/>
      <w:pPr>
        <w:ind w:left="5760" w:hanging="360"/>
      </w:pPr>
    </w:lvl>
    <w:lvl w:ilvl="8" w:tplc="8138E3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57F0"/>
    <w:multiLevelType w:val="hybridMultilevel"/>
    <w:tmpl w:val="CB82B1D8"/>
    <w:lvl w:ilvl="0" w:tplc="2AC8856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6762BAAA">
      <w:start w:val="1"/>
      <w:numFmt w:val="decimal"/>
      <w:lvlText w:val=""/>
      <w:lvlJc w:val="left"/>
    </w:lvl>
    <w:lvl w:ilvl="2" w:tplc="8F8ECC04">
      <w:start w:val="1"/>
      <w:numFmt w:val="decimal"/>
      <w:lvlText w:val=""/>
      <w:lvlJc w:val="left"/>
    </w:lvl>
    <w:lvl w:ilvl="3" w:tplc="448ABCBC">
      <w:start w:val="1"/>
      <w:numFmt w:val="decimal"/>
      <w:lvlText w:val=""/>
      <w:lvlJc w:val="left"/>
    </w:lvl>
    <w:lvl w:ilvl="4" w:tplc="014295AA">
      <w:start w:val="1"/>
      <w:numFmt w:val="decimal"/>
      <w:lvlText w:val=""/>
      <w:lvlJc w:val="left"/>
    </w:lvl>
    <w:lvl w:ilvl="5" w:tplc="28941B44">
      <w:start w:val="1"/>
      <w:numFmt w:val="decimal"/>
      <w:lvlText w:val=""/>
      <w:lvlJc w:val="left"/>
    </w:lvl>
    <w:lvl w:ilvl="6" w:tplc="81D2E4B2">
      <w:start w:val="1"/>
      <w:numFmt w:val="decimal"/>
      <w:lvlText w:val=""/>
      <w:lvlJc w:val="left"/>
    </w:lvl>
    <w:lvl w:ilvl="7" w:tplc="36D60C8A">
      <w:start w:val="1"/>
      <w:numFmt w:val="decimal"/>
      <w:lvlText w:val=""/>
      <w:lvlJc w:val="left"/>
    </w:lvl>
    <w:lvl w:ilvl="8" w:tplc="53869DD2">
      <w:start w:val="1"/>
      <w:numFmt w:val="decimal"/>
      <w:lvlText w:val=""/>
      <w:lvlJc w:val="left"/>
    </w:lvl>
  </w:abstractNum>
  <w:abstractNum w:abstractNumId="2">
    <w:nsid w:val="1C245111"/>
    <w:multiLevelType w:val="hybridMultilevel"/>
    <w:tmpl w:val="950089AE"/>
    <w:lvl w:ilvl="0" w:tplc="3DF671F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ms Rmn" w:hint="default"/>
      </w:rPr>
    </w:lvl>
    <w:lvl w:ilvl="1" w:tplc="42262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88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6D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AF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4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47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2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E770C"/>
    <w:multiLevelType w:val="hybridMultilevel"/>
    <w:tmpl w:val="A4E0A8DC"/>
    <w:lvl w:ilvl="0" w:tplc="B36CAA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C821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BAA1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EB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60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6F7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A1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446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C0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67DA4"/>
    <w:multiLevelType w:val="multilevel"/>
    <w:tmpl w:val="1044503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5060386B"/>
    <w:multiLevelType w:val="hybridMultilevel"/>
    <w:tmpl w:val="3C282314"/>
    <w:lvl w:ilvl="0" w:tplc="4184B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EC758">
      <w:start w:val="1"/>
      <w:numFmt w:val="lowerLetter"/>
      <w:lvlText w:val="%2."/>
      <w:lvlJc w:val="left"/>
      <w:pPr>
        <w:ind w:left="1440" w:hanging="360"/>
      </w:pPr>
    </w:lvl>
    <w:lvl w:ilvl="2" w:tplc="26D070D2">
      <w:start w:val="1"/>
      <w:numFmt w:val="lowerRoman"/>
      <w:lvlText w:val="%3."/>
      <w:lvlJc w:val="right"/>
      <w:pPr>
        <w:ind w:left="2160" w:hanging="180"/>
      </w:pPr>
    </w:lvl>
    <w:lvl w:ilvl="3" w:tplc="C1DCB09C">
      <w:start w:val="1"/>
      <w:numFmt w:val="decimal"/>
      <w:lvlText w:val="%4."/>
      <w:lvlJc w:val="left"/>
      <w:pPr>
        <w:ind w:left="2880" w:hanging="360"/>
      </w:pPr>
    </w:lvl>
    <w:lvl w:ilvl="4" w:tplc="ECD0A018">
      <w:start w:val="1"/>
      <w:numFmt w:val="lowerLetter"/>
      <w:lvlText w:val="%5."/>
      <w:lvlJc w:val="left"/>
      <w:pPr>
        <w:ind w:left="3600" w:hanging="360"/>
      </w:pPr>
    </w:lvl>
    <w:lvl w:ilvl="5" w:tplc="67F2169E">
      <w:start w:val="1"/>
      <w:numFmt w:val="lowerRoman"/>
      <w:lvlText w:val="%6."/>
      <w:lvlJc w:val="right"/>
      <w:pPr>
        <w:ind w:left="4320" w:hanging="180"/>
      </w:pPr>
    </w:lvl>
    <w:lvl w:ilvl="6" w:tplc="016289C4">
      <w:start w:val="1"/>
      <w:numFmt w:val="decimal"/>
      <w:lvlText w:val="%7."/>
      <w:lvlJc w:val="left"/>
      <w:pPr>
        <w:ind w:left="5040" w:hanging="360"/>
      </w:pPr>
    </w:lvl>
    <w:lvl w:ilvl="7" w:tplc="921A652A">
      <w:start w:val="1"/>
      <w:numFmt w:val="lowerLetter"/>
      <w:lvlText w:val="%8."/>
      <w:lvlJc w:val="left"/>
      <w:pPr>
        <w:ind w:left="5760" w:hanging="360"/>
      </w:pPr>
    </w:lvl>
    <w:lvl w:ilvl="8" w:tplc="526C71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14DE8"/>
    <w:multiLevelType w:val="hybridMultilevel"/>
    <w:tmpl w:val="1E0E691E"/>
    <w:lvl w:ilvl="0" w:tplc="04D47586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0A1AF898">
      <w:start w:val="1"/>
      <w:numFmt w:val="decimal"/>
      <w:lvlText w:val=""/>
      <w:lvlJc w:val="left"/>
    </w:lvl>
    <w:lvl w:ilvl="2" w:tplc="6A745D60">
      <w:start w:val="1"/>
      <w:numFmt w:val="decimal"/>
      <w:lvlText w:val=""/>
      <w:lvlJc w:val="left"/>
    </w:lvl>
    <w:lvl w:ilvl="3" w:tplc="9FDC2A06">
      <w:start w:val="1"/>
      <w:numFmt w:val="decimal"/>
      <w:lvlText w:val=""/>
      <w:lvlJc w:val="left"/>
    </w:lvl>
    <w:lvl w:ilvl="4" w:tplc="78E0A4BA">
      <w:start w:val="1"/>
      <w:numFmt w:val="decimal"/>
      <w:lvlText w:val=""/>
      <w:lvlJc w:val="left"/>
    </w:lvl>
    <w:lvl w:ilvl="5" w:tplc="01465716">
      <w:start w:val="1"/>
      <w:numFmt w:val="decimal"/>
      <w:lvlText w:val=""/>
      <w:lvlJc w:val="left"/>
    </w:lvl>
    <w:lvl w:ilvl="6" w:tplc="4874E0BE">
      <w:start w:val="1"/>
      <w:numFmt w:val="decimal"/>
      <w:lvlText w:val=""/>
      <w:lvlJc w:val="left"/>
    </w:lvl>
    <w:lvl w:ilvl="7" w:tplc="84507F46">
      <w:start w:val="1"/>
      <w:numFmt w:val="decimal"/>
      <w:lvlText w:val=""/>
      <w:lvlJc w:val="left"/>
    </w:lvl>
    <w:lvl w:ilvl="8" w:tplc="41105AC2">
      <w:start w:val="1"/>
      <w:numFmt w:val="decimal"/>
      <w:lvlText w:val=""/>
      <w:lvlJc w:val="left"/>
    </w:lvl>
  </w:abstractNum>
  <w:abstractNum w:abstractNumId="7">
    <w:nsid w:val="5A151ED3"/>
    <w:multiLevelType w:val="hybridMultilevel"/>
    <w:tmpl w:val="7F682496"/>
    <w:lvl w:ilvl="0" w:tplc="F87432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49EACCA">
      <w:start w:val="1"/>
      <w:numFmt w:val="lowerLetter"/>
      <w:lvlText w:val="%2."/>
      <w:lvlJc w:val="left"/>
      <w:pPr>
        <w:ind w:left="2073" w:hanging="360"/>
      </w:pPr>
    </w:lvl>
    <w:lvl w:ilvl="2" w:tplc="3230AF4C">
      <w:start w:val="1"/>
      <w:numFmt w:val="lowerRoman"/>
      <w:lvlText w:val="%3."/>
      <w:lvlJc w:val="right"/>
      <w:pPr>
        <w:ind w:left="2793" w:hanging="180"/>
      </w:pPr>
    </w:lvl>
    <w:lvl w:ilvl="3" w:tplc="A4BC40F0">
      <w:start w:val="1"/>
      <w:numFmt w:val="decimal"/>
      <w:lvlText w:val="%4."/>
      <w:lvlJc w:val="left"/>
      <w:pPr>
        <w:ind w:left="3513" w:hanging="360"/>
      </w:pPr>
    </w:lvl>
    <w:lvl w:ilvl="4" w:tplc="B7B2C4C4">
      <w:start w:val="1"/>
      <w:numFmt w:val="lowerLetter"/>
      <w:lvlText w:val="%5."/>
      <w:lvlJc w:val="left"/>
      <w:pPr>
        <w:ind w:left="4233" w:hanging="360"/>
      </w:pPr>
    </w:lvl>
    <w:lvl w:ilvl="5" w:tplc="22C8D1D8">
      <w:start w:val="1"/>
      <w:numFmt w:val="lowerRoman"/>
      <w:lvlText w:val="%6."/>
      <w:lvlJc w:val="right"/>
      <w:pPr>
        <w:ind w:left="4953" w:hanging="180"/>
      </w:pPr>
    </w:lvl>
    <w:lvl w:ilvl="6" w:tplc="D95A00C6">
      <w:start w:val="1"/>
      <w:numFmt w:val="decimal"/>
      <w:lvlText w:val="%7."/>
      <w:lvlJc w:val="left"/>
      <w:pPr>
        <w:ind w:left="5673" w:hanging="360"/>
      </w:pPr>
    </w:lvl>
    <w:lvl w:ilvl="7" w:tplc="FD7E671A">
      <w:start w:val="1"/>
      <w:numFmt w:val="lowerLetter"/>
      <w:lvlText w:val="%8."/>
      <w:lvlJc w:val="left"/>
      <w:pPr>
        <w:ind w:left="6393" w:hanging="360"/>
      </w:pPr>
    </w:lvl>
    <w:lvl w:ilvl="8" w:tplc="CEA07B20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AF25E0F"/>
    <w:multiLevelType w:val="hybridMultilevel"/>
    <w:tmpl w:val="6D6C3A7E"/>
    <w:lvl w:ilvl="0" w:tplc="6EA88188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134C11C">
      <w:start w:val="1"/>
      <w:numFmt w:val="decimal"/>
      <w:lvlText w:val=""/>
      <w:lvlJc w:val="left"/>
    </w:lvl>
    <w:lvl w:ilvl="2" w:tplc="E65CDB38">
      <w:start w:val="1"/>
      <w:numFmt w:val="decimal"/>
      <w:lvlText w:val=""/>
      <w:lvlJc w:val="left"/>
    </w:lvl>
    <w:lvl w:ilvl="3" w:tplc="834A52B4">
      <w:start w:val="1"/>
      <w:numFmt w:val="decimal"/>
      <w:lvlText w:val=""/>
      <w:lvlJc w:val="left"/>
    </w:lvl>
    <w:lvl w:ilvl="4" w:tplc="53BA9EA8">
      <w:start w:val="1"/>
      <w:numFmt w:val="decimal"/>
      <w:lvlText w:val=""/>
      <w:lvlJc w:val="left"/>
    </w:lvl>
    <w:lvl w:ilvl="5" w:tplc="2BEC42BC">
      <w:start w:val="1"/>
      <w:numFmt w:val="decimal"/>
      <w:lvlText w:val=""/>
      <w:lvlJc w:val="left"/>
    </w:lvl>
    <w:lvl w:ilvl="6" w:tplc="A2ECEA8E">
      <w:start w:val="1"/>
      <w:numFmt w:val="decimal"/>
      <w:lvlText w:val=""/>
      <w:lvlJc w:val="left"/>
    </w:lvl>
    <w:lvl w:ilvl="7" w:tplc="0F56A696">
      <w:start w:val="1"/>
      <w:numFmt w:val="decimal"/>
      <w:lvlText w:val=""/>
      <w:lvlJc w:val="left"/>
    </w:lvl>
    <w:lvl w:ilvl="8" w:tplc="73528988">
      <w:start w:val="1"/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31"/>
    <w:rsid w:val="001B6D10"/>
    <w:rsid w:val="00435881"/>
    <w:rsid w:val="004407D1"/>
    <w:rsid w:val="00547B28"/>
    <w:rsid w:val="00686C31"/>
    <w:rsid w:val="006E538D"/>
    <w:rsid w:val="00925A42"/>
    <w:rsid w:val="00975E96"/>
    <w:rsid w:val="009C189A"/>
    <w:rsid w:val="009D502C"/>
    <w:rsid w:val="00A4398F"/>
    <w:rsid w:val="00A7382E"/>
    <w:rsid w:val="00B90780"/>
    <w:rsid w:val="00B9591B"/>
    <w:rsid w:val="00BA12EF"/>
    <w:rsid w:val="00EB12F8"/>
    <w:rsid w:val="00F3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Pr>
      <w:rFonts w:ascii="Consultant" w:eastAsia="Arial" w:hAnsi="Consultant"/>
      <w:sz w:val="28"/>
      <w:lang w:eastAsia="ar-SA"/>
    </w:rPr>
  </w:style>
  <w:style w:type="paragraph" w:styleId="af2">
    <w:name w:val="Body Text"/>
    <w:basedOn w:val="a"/>
    <w:link w:val="af3"/>
    <w:unhideWhenUsed/>
    <w:pPr>
      <w:spacing w:after="120"/>
      <w:jc w:val="both"/>
    </w:pPr>
    <w:rPr>
      <w:szCs w:val="20"/>
    </w:rPr>
  </w:style>
  <w:style w:type="character" w:customStyle="1" w:styleId="af3">
    <w:name w:val="Основной текст Знак"/>
    <w:basedOn w:val="a0"/>
    <w:link w:val="af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eastAsia="Times New Roman"/>
      <w:szCs w:val="24"/>
      <w:lang w:eastAsia="ru-RU"/>
    </w:rPr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/>
      <w:b/>
      <w:i/>
      <w:sz w:val="18"/>
      <w:szCs w:val="20"/>
      <w:lang w:eastAsia="ru-RU"/>
    </w:rPr>
  </w:style>
  <w:style w:type="paragraph" w:customStyle="1" w:styleId="TextNormal">
    <w:name w:val="Text Normal"/>
    <w:basedOn w:val="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eastAsia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customStyle="1" w:styleId="aff">
    <w:name w:val="Пункт"/>
    <w:basedOn w:val="a"/>
    <w:pPr>
      <w:tabs>
        <w:tab w:val="num" w:pos="1980"/>
      </w:tabs>
      <w:ind w:left="1404" w:hanging="504"/>
      <w:jc w:val="both"/>
    </w:pPr>
    <w:rPr>
      <w:szCs w:val="20"/>
    </w:rPr>
  </w:style>
  <w:style w:type="table" w:customStyle="1" w:styleId="32">
    <w:name w:val="Сетка таблицы3"/>
    <w:basedOn w:val="a1"/>
    <w:next w:val="af4"/>
    <w:uiPriority w:val="39"/>
    <w:rsid w:val="00A4398F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istic-value">
    <w:name w:val="characteristic-value"/>
    <w:basedOn w:val="a0"/>
    <w:rsid w:val="00A4398F"/>
  </w:style>
  <w:style w:type="character" w:customStyle="1" w:styleId="13">
    <w:name w:val="Строгий1"/>
    <w:uiPriority w:val="22"/>
    <w:qFormat/>
    <w:rsid w:val="001B6D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Pr>
      <w:rFonts w:ascii="Consultant" w:eastAsia="Arial" w:hAnsi="Consultant"/>
      <w:sz w:val="28"/>
      <w:lang w:eastAsia="ar-SA"/>
    </w:rPr>
  </w:style>
  <w:style w:type="paragraph" w:styleId="af2">
    <w:name w:val="Body Text"/>
    <w:basedOn w:val="a"/>
    <w:link w:val="af3"/>
    <w:unhideWhenUsed/>
    <w:pPr>
      <w:spacing w:after="120"/>
      <w:jc w:val="both"/>
    </w:pPr>
    <w:rPr>
      <w:szCs w:val="20"/>
    </w:rPr>
  </w:style>
  <w:style w:type="character" w:customStyle="1" w:styleId="af3">
    <w:name w:val="Основной текст Знак"/>
    <w:basedOn w:val="a0"/>
    <w:link w:val="af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eastAsia="Times New Roman"/>
      <w:szCs w:val="24"/>
      <w:lang w:eastAsia="ru-RU"/>
    </w:rPr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/>
      <w:b/>
      <w:i/>
      <w:sz w:val="18"/>
      <w:szCs w:val="20"/>
      <w:lang w:eastAsia="ru-RU"/>
    </w:rPr>
  </w:style>
  <w:style w:type="paragraph" w:customStyle="1" w:styleId="TextNormal">
    <w:name w:val="Text Normal"/>
    <w:basedOn w:val="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eastAsia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customStyle="1" w:styleId="aff">
    <w:name w:val="Пункт"/>
    <w:basedOn w:val="a"/>
    <w:pPr>
      <w:tabs>
        <w:tab w:val="num" w:pos="1980"/>
      </w:tabs>
      <w:ind w:left="1404" w:hanging="504"/>
      <w:jc w:val="both"/>
    </w:pPr>
    <w:rPr>
      <w:szCs w:val="20"/>
    </w:rPr>
  </w:style>
  <w:style w:type="table" w:customStyle="1" w:styleId="32">
    <w:name w:val="Сетка таблицы3"/>
    <w:basedOn w:val="a1"/>
    <w:next w:val="af4"/>
    <w:uiPriority w:val="39"/>
    <w:rsid w:val="00A4398F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istic-value">
    <w:name w:val="characteristic-value"/>
    <w:basedOn w:val="a0"/>
    <w:rsid w:val="00A4398F"/>
  </w:style>
  <w:style w:type="character" w:customStyle="1" w:styleId="13">
    <w:name w:val="Строгий1"/>
    <w:uiPriority w:val="22"/>
    <w:qFormat/>
    <w:rsid w:val="001B6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5101A81423F3B96F3FCA09C27B4F9295B83A6B8FC7F5A78F6746FCB72C502E175B874887BA2FEFo5y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ED9E880A95D84211A375EECEF0D0B8EF7AAD5CA417B10AAE5F6D037A7E97872276E7C9AD467Dk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665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4799-D67F-4AEB-870C-34585A42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Зюба Ольга Андреевна</cp:lastModifiedBy>
  <cp:revision>6</cp:revision>
  <cp:lastPrinted>2026-06-24T00:25:00Z</cp:lastPrinted>
  <dcterms:created xsi:type="dcterms:W3CDTF">2026-06-25T22:39:00Z</dcterms:created>
  <dcterms:modified xsi:type="dcterms:W3CDTF">2026-06-25T23:58:00Z</dcterms:modified>
</cp:coreProperties>
</file>