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Layout w:type="fixed"/>
        <w:tblCellMar>
          <w:left w:w="30" w:type="dxa"/>
          <w:right w:w="0" w:type="dxa"/>
        </w:tblCellMar>
        <w:tblLook w:val="0600"/>
      </w:tblPr>
      <w:tblGrid>
        <w:gridCol w:w="50"/>
        <w:gridCol w:w="3355"/>
        <w:gridCol w:w="6"/>
        <w:gridCol w:w="1551"/>
        <w:gridCol w:w="2110"/>
        <w:gridCol w:w="2102"/>
        <w:gridCol w:w="1317"/>
      </w:tblGrid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B7F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ДОГОВОР № </w:t>
            </w:r>
            <w:r w:rsidR="000B7F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оказания платных образовательных услуг</w:t>
            </w: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1C288C">
        <w:trPr>
          <w:trHeight w:val="20"/>
        </w:trPr>
        <w:tc>
          <w:tcPr>
            <w:tcW w:w="3405" w:type="dxa"/>
            <w:gridSpan w:val="2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 Смоленск</w:t>
            </w:r>
          </w:p>
        </w:tc>
        <w:tc>
          <w:tcPr>
            <w:tcW w:w="1557" w:type="dxa"/>
            <w:gridSpan w:val="2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3"/>
            <w:vAlign w:val="center"/>
            <w:hideMark/>
          </w:tcPr>
          <w:p w:rsidR="00800782" w:rsidRPr="00F527C8" w:rsidRDefault="000B7FF8" w:rsidP="00086A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  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2026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г.</w:t>
            </w:r>
          </w:p>
        </w:tc>
      </w:tr>
      <w:tr w:rsidR="00F527C8" w:rsidRPr="00F527C8" w:rsidTr="001C288C">
        <w:trPr>
          <w:trHeight w:val="20"/>
        </w:trPr>
        <w:tc>
          <w:tcPr>
            <w:tcW w:w="3405" w:type="dxa"/>
            <w:gridSpan w:val="2"/>
            <w:vAlign w:val="center"/>
          </w:tcPr>
          <w:p w:rsidR="003A7DEB" w:rsidRPr="00F527C8" w:rsidRDefault="003A7DEB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3A7DEB" w:rsidRPr="00F527C8" w:rsidRDefault="003A7DEB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3"/>
            <w:vAlign w:val="center"/>
          </w:tcPr>
          <w:p w:rsidR="003A7DEB" w:rsidRPr="00F527C8" w:rsidRDefault="003A7DEB" w:rsidP="00086A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086A5C" w:rsidRPr="00F527C8" w:rsidRDefault="00800782" w:rsidP="009601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Частное учреждение дополнительного профессионального образования «Учебный центр «Профессия – 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Промбезопасность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6251DA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60155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действующее на основании лицензии от 15 апреля 2016 г. (регистрационный номер № Л035-01253-67/00192734), выданной Министерством образования и науки Смоленской области,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именуемое в дальнейшем «Исполнитель», в лице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</w:t>
            </w:r>
            <w:proofErr w:type="spellStart"/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Мараковой</w:t>
            </w:r>
            <w:proofErr w:type="spellEnd"/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действующего на основании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Устава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одной стороны, и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ФГБУ «Национальный парк «Смоленское </w:t>
            </w:r>
            <w:proofErr w:type="spellStart"/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Поозерье</w:t>
            </w:r>
            <w:proofErr w:type="spellEnd"/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лице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Кочергина Александра Семеновича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действующего на основании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Устава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именуемый в дальнейшем «Заказчик», с другой стороны, а совместно именуемые «Стороны», заключили настоящий Договор (далее - «Договор») о нижеследующем: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 Предмет Договора 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Исполнитель предоставляет образовательную услугу и принимает на себя обязательство обучить согласно учебному курсу по профессии (специальности) работника(-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Заказчика (далее именуемых «Слушатели») в соответствии с его письменной заявкой и перечнем специальностей и программ, действующих у Исполнителя, и выдать по результатам обучения документ, свидетельствующий об окончании (прохождении) учебного курса, а Заказчик обязуется оплатить образовательные услуги на условиях настоящего Договора.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 Форма обучения очная, в том числе обучение в форме самообразования.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0B7FF8" w:rsidRDefault="00CD7CE1" w:rsidP="000B7F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Исполнитель предоставляет следующую образовательную услугу:</w:t>
            </w:r>
            <w:r w:rsidR="00236F7B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по Охране Труда (по общим вопросам охраны труда и функционирования системы управления охраной труда (Программа А); по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рисков(Программа Б); обучения по оказанию первой помощи пострадавшим; обучения по использованию (применению) средств индивидуальной защиты) в объеме 48 часов (4 правила в одном, комплексная программа) - </w:t>
            </w:r>
            <w:r w:rsidR="000B7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чел. на сумму 60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 руб.</w:t>
            </w:r>
          </w:p>
          <w:p w:rsidR="000B7FF8" w:rsidRDefault="000B7FF8" w:rsidP="000B7F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7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работников структурных подразделений организаций, уполномоченных на решение задач в области гражданской обороны, не отнесенных к категории по гражданской обороне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- 2 чел. </w:t>
            </w:r>
            <w:r w:rsidRPr="000B7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сумму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4000 руб.</w:t>
            </w:r>
          </w:p>
          <w:p w:rsidR="00CD7CE1" w:rsidRPr="00F527C8" w:rsidRDefault="000B7FF8" w:rsidP="000B7F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Итого на сумму: 6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4000,00 руб.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 Порядок и качество образовательных услуг, оказываемых Исполнителем, должны соответствовать законодательству Российской Федерации.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 Права и обязанности сторон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Исполнитель вправе: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 Самостоятельно осуществлять образовательный процесс, выбирать системы оценок, формы, порядок и периодичность промежуточной аттестации Слушателей, в случае необходимости таковой, применять к Слушателям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2.2. </w:t>
            </w: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 обязан: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Ознакомить Заказчика с учебным планом.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 Обеспечить обучение в согласованные сроки и в соответствии с учебно-тематическим планом, разработанным согласно заявленному учебному курсу.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2.2.3. Предоставить для обучения, оборудованные учебные кабинеты, лаборатории, мастерские в соответствии с учебным курсом.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2.2.4. Обеспечить при необходимости Слушателей раздаточным материалом в соответствии с курсом обучения.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2.2.5. Перевести в другую учебную группу Слушателей, по уважительной причине не завершивших обучение.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513D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2.2.6. Выдать документ установленного образца всем Слушателям, выполнившим учебный курс и успешно сдавшим экзамен.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2.2.7. По окончании прохождения курса обучения выдать Слушателям оформленный надлежащим образом акт об оказании услуг (2 экз.), который является документом, подтверждающим оказание Исполнителем услуг по обучению.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2.2.8. При обработке персональных данных, полученных от Заказчика или работников Заказчика, обеспечить их конфиденциальность и безопасность, путем принятия необходимых правовых, организационных и технических мер, предусмотренных Федеральным законом от 27.07.2006 N 152-ФЗ «О персональных данных», направленных на предотвращение неправомерного или случайного доступа к персональным данным, уничтожения, изменения, блокирования, копирования, предоставления, распространения и иных неправомерных действий в отношении персональных данных.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2.3. </w:t>
            </w: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 вправе: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 Получать от Исполнителя информацию по вопросам организации и обеспечения надлежащего предоставления услуг, предусмотренных настоящим договором.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2.3.2. Получать информацию о посещаемости и результатах аттестации Слушателя.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2.4. </w:t>
            </w: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 обязан: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2.4.1. Оплатить Исполнителю стоимость обучения согласно выставленных счетов.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2.4.2. Предоставить до начала занятий заявку на обучение по установленной форме, включающую список обучаемых лиц, содержащий Ф.И.О., год рождения, должность, образование, иные сведения, и являющуюся неотъемлемой частью настоящего договора.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2.4.3. Предоставить до начала занятий копию медицинского заключения, выданного по результатам прохождения работником(-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Заказчика предварительного (периодического) медицинского осмотра в соответствии с порядком и требованиями действующего законодательства Российской Федерации. Профессия (должность) работника(-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указанная в медицинском заключении, должна соответствовать наименованию образовательных услуг, согласно п. 1.2. настоящего договора.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960155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  <w:r w:rsidR="00CD7CE1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окончании прохождения курса обучения, в срок не позднее 10 (десяти) календарных дней от даты получения, подписать и направить Исполнителю подписанный со своей стороны акт оказанных услуг, либо мотивированный отказ от его подписания. Акт является документом, подтверждающим оказание услуг по обучению.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9601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  <w:r w:rsidR="00960155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случае неисполнения Заказчиком обязанности, установленной пунктом 2.4.5. настоящего Договора, Исполнитель вправе подписать акт оказанных услуг в одностороннем порядке, при этом подписанный в одностороннем порядке акт имеет силу акта подписанного обеими Сторонами.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60155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.4.6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Заказчик обязан возмещать ущерб, причиненный Слушателями имуществу Исполнителя в соответствии с действующим законодательством Российской Федерации.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2.5. </w:t>
            </w: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Слушатели обязаны: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2.5.1. Строго выполнять все требования учебного распорядка и техники безопасности.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2.5.2. Посещать занятия, указанные в учебном расписании.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D7CE1" w:rsidRPr="00F527C8" w:rsidRDefault="00CD7CE1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2.5.4. Бережно относиться к имуществу Исполнителя.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 Стоимость обучения и порядок расчетов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B7F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 Полная стоимость образовательных услуг, оказываемых Исполнителем за весь период обучения составляет </w:t>
            </w:r>
            <w:r w:rsidR="000B7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64 000,00 (Шестьдесят</w:t>
            </w:r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четыре тысячи)  руб. 00 коп</w:t>
            </w:r>
            <w:proofErr w:type="gramStart"/>
            <w:r w:rsid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НДС не взимается в соответствии с 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14 п. 2 ст. 149 ч. 2 Налогового Кодекса РФ.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</w:t>
            </w:r>
            <w:r w:rsidRPr="005A0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производится авансовым платежом в размере 100% стоимости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образовательных услуг до даты начала образовательных услуг.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Оплата образовательных услуг производится Заказчиком в безналичном порядке на основании выставленного Исполнителем счета путем перечисления денежных средств с расчетного счета Заказчика на расчетный счет Исполнителя, либо путем внесение наличных денежных средств в кассу Исполнителя.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 Цена договора является твердой и определяется на весь срок действия настоящего договора.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 Ответственность сторон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Федерации, нормативными правовыми актами в области оказания платных образовательных услуг и настоящим Договором.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Стороны освобождаются от ответственности за неисполнение или ненадлежащее исполнение своих обязательств по настоящему Договору, если неисполнение было вызвано обстоятельствами непреодолимой силы. О наступлении и прекращении обстоятельств непреодолимой силы заинтересованная Сторона письменно уведомляет в течение 5 (пяти) дней с момента её наступления или прекращения другую Сторону, в противном случае она теряет право ссылаться на действие обстоятельств непреодолимой силы, как на основание для освобождения от ответственности за ненадлежащее исполнение обязательств по Договору.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 Стороны договорились, что в отношении любых денежных обязательств законные проценты в соответствии с п. 1 ст. 317.1 Гражданского кодекса РФ (проценты на сумму долга за период пользования денежными средствами) не начисляются. 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  <w:shd w:val="clear" w:color="auto" w:fill="FFFFFF"/>
              </w:rPr>
              <w:t>4.4. Стороны обязуются не разглашать, не передавать и не распространять каким-либо иным способом доступным третьим лицам любые сведения, имеющие отношение к взаимоотношениям Сторон по настоящему договору и/или ставшие им известными в процессе заключения, исполнения или расторжения Договора, а именно: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4.4.1. Заказчик обязуется не разглашать (не передать в пользование третьим лицам):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- информацию любого характера (производственную, техническую, экономическую, организационную и другую), а также информацию о способах осуществления коммерческой и профессиональной деятельности Исполнителя;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- любую информацию, ставшую известной Заказчику о деятельности Исполнителя и привлекаемых ею лиц при проведении совместных производственных совещаний и собраний, на которых присутствуют представители Заказчика;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-    информацию, ставшую известной Заказчику в ходе выполнения работ (услуг) по договору;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- информацию, ставшую известной Заказчику при посещении офиса Исполнителя;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- любую информацию о договорных обязательствах между Исполнителем и Заказчиком, далее информацию.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4.4.2. Заказчик обязуется: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а) сохранять в тайне информацию указанную в п.4.4.1. и принимать все необходимые тщательные меры для ее защиты.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б) использовать эту информацию только в оговоренных целях и никогда не использовать ее в каких-либо иных целях без предварительного письменного разрешения передавшей Стороны;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в) довести до своих сотрудников и привлекаемых Заказчиком лиц обязательства, предусмотренные настоящим договором, а также обеспечить указанными лицами выполнение условий настоящего договора.</w:t>
            </w:r>
          </w:p>
          <w:p w:rsidR="002C5086" w:rsidRPr="00F527C8" w:rsidRDefault="002C5086" w:rsidP="00086A5C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F527C8">
              <w:rPr>
                <w:sz w:val="20"/>
                <w:szCs w:val="20"/>
              </w:rPr>
              <w:t>4.4.3. При выявлении факта нарушения Заказчиком п.4.4. настоящего договора Исполнитель имеет право в одностороннем порядке расторгнуть действующие договорные отношения с Заказчиком.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 Порядок разрешения споров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 В случае возникновения споров по настоящему Договору Стороны обязуются принять все меры для их разрешения путем переговоров между собой. В случае невозможности разрешения споров или разногласий путем переговоров они разрешаются в Арбитражном суде Смоленской области.</w:t>
            </w:r>
          </w:p>
          <w:p w:rsidR="002243BE" w:rsidRPr="00F527C8" w:rsidRDefault="002243BE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 Порядок изменения и расторжения договора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6.1. Настоящий Договор может быть расторгнут по инициативе одной из Сторон, в случае нарушения другой Стороной существенных условий настоящего Договора, а также по основаниям, предусмотренным действующим </w:t>
            </w: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законодательством РФ.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6.2. Помимо этого Исполнитель вправе отказаться от исполнения настоящего Договора, если Заказчик нарушил сроки оплаты услуг, предусмотренные п. 3.2. настоящего Договора, а также, если Заказчик нарушил условия, предусмотренные </w:t>
            </w:r>
            <w:proofErr w:type="spellStart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2.4.2.,2.4.3. настоящего Договора, что делает невозможным исполнение обязательств Исполнителем.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6.3. В случае если Слушатель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потребовать от Заказчика либо Слушателя устранения данных нарушений, в случае отказа или не устранения указанных нарушений в установленный в требовании срок, Исполнитель вправе отказаться от исполнения настоящего Договора, предупредив об этом Заказчика, при этом денежные средства, уплаченные Заказчиком Исполнителю, не возвращаются.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6.4. Договор считается расторгнутым со дня письменного уведомления Исполнителем Заказчика об отказе от исполнения настоящего Договора. 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vAlign w:val="center"/>
            <w:hideMark/>
          </w:tcPr>
          <w:p w:rsidR="00800782" w:rsidRPr="00F527C8" w:rsidRDefault="00800782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 Заключительные положения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 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организацию Исполнителя до даты издания приказа об окончании обучения или отчисления Слушателя из организации Исполнителя.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 Договор составлен в двух экземплярах, имеющих равную юридическую силу, по одному экземпляру для каждой из Сторон.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C33F2A" w:rsidRPr="00F527C8" w:rsidRDefault="00C33F2A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 Договор вступает в силу с момента его подписания Сторонами и действует до полного исполнения Сторонами обязательств по настоящему Договору.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7.4.Изменения Договора оформляются дополнительными соглашениями к нему, которые являются неотъемлемой частью настоящего Договора.</w:t>
            </w:r>
          </w:p>
        </w:tc>
      </w:tr>
      <w:tr w:rsidR="00F527C8" w:rsidRPr="00F527C8" w:rsidTr="00086A5C">
        <w:trPr>
          <w:trHeight w:val="20"/>
        </w:trPr>
        <w:tc>
          <w:tcPr>
            <w:tcW w:w="10491" w:type="dxa"/>
            <w:gridSpan w:val="7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Реквизиты и подписи Сторон</w:t>
            </w: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2" w:type="dxa"/>
            <w:gridSpan w:val="3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«Исполнитель»</w:t>
            </w:r>
          </w:p>
        </w:tc>
        <w:tc>
          <w:tcPr>
            <w:tcW w:w="5529" w:type="dxa"/>
            <w:gridSpan w:val="3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«Заказчик»</w:t>
            </w: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12" w:type="dxa"/>
            <w:gridSpan w:val="3"/>
            <w:vAlign w:val="center"/>
            <w:hideMark/>
          </w:tcPr>
          <w:p w:rsidR="006F0F0E" w:rsidRPr="00F527C8" w:rsidRDefault="00182D10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 ДПО «УЦ «</w:t>
            </w:r>
            <w:proofErr w:type="spellStart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Профессия-Промбезопасность</w:t>
            </w:r>
            <w:proofErr w:type="spellEnd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ИНН 6730086851, КПП 673201001 214031, Смоленская </w:t>
            </w:r>
            <w:proofErr w:type="spellStart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Смоленск г, Генерала Паскевича </w:t>
            </w:r>
            <w:proofErr w:type="spellStart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дом № 7А р/с 40703810923250000013 в банке Филиал «Центральный» Банка ВТБ (ПАО), БИК 044525411, к/с 30101810145250000411 тел.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(4812)30-31-77 utc_pp@mail.ru</w:t>
            </w:r>
          </w:p>
        </w:tc>
        <w:tc>
          <w:tcPr>
            <w:tcW w:w="5529" w:type="dxa"/>
            <w:gridSpan w:val="3"/>
            <w:hideMark/>
          </w:tcPr>
          <w:p w:rsidR="006F0F0E" w:rsidRPr="00182D10" w:rsidRDefault="00182D10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ФГБУ «Национальный парк «Смоленское </w:t>
            </w:r>
            <w:proofErr w:type="spellStart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Поозерье</w:t>
            </w:r>
            <w:proofErr w:type="spellEnd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ИНН 6703000340, КПП 670301001 216270, Смоленская область, Демидовский район, п. Пржевальское, ул.Гуревича, д.19 </w:t>
            </w:r>
            <w:proofErr w:type="spellStart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казн.счет</w:t>
            </w:r>
            <w:proofErr w:type="spellEnd"/>
            <w:r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03214643000000016300 в банке ОКЦ № 5 ГУ Банка России по ЦФО//УФК по Смоленской области БИК ТОФК 016614901, ЕКС 40102810445370000055 </w:t>
            </w:r>
          </w:p>
          <w:p w:rsidR="003A7DEB" w:rsidRPr="00182D10" w:rsidRDefault="003A7DEB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7DEB" w:rsidRPr="00182D10" w:rsidRDefault="003A7DEB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2" w:type="dxa"/>
            <w:gridSpan w:val="3"/>
            <w:vAlign w:val="center"/>
            <w:hideMark/>
          </w:tcPr>
          <w:p w:rsidR="006F0F0E" w:rsidRPr="00182D10" w:rsidRDefault="001F5D96" w:rsidP="001F5D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 w:rsidR="00182D10"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 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Марако</w:t>
            </w:r>
            <w:r w:rsidR="00182D10"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="00182D10"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182D10" w:rsidRPr="00182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</w:p>
        </w:tc>
        <w:tc>
          <w:tcPr>
            <w:tcW w:w="5529" w:type="dxa"/>
            <w:gridSpan w:val="3"/>
            <w:vAlign w:val="center"/>
            <w:hideMark/>
          </w:tcPr>
          <w:p w:rsidR="006F0F0E" w:rsidRPr="00F527C8" w:rsidRDefault="00182D10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  <w:r w:rsidR="006F0F0E"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Кочергин А.С.</w:t>
            </w:r>
          </w:p>
        </w:tc>
      </w:tr>
      <w:tr w:rsidR="00F527C8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0F0E" w:rsidRPr="00F527C8" w:rsidTr="001C288C">
        <w:trPr>
          <w:trHeight w:val="20"/>
        </w:trPr>
        <w:tc>
          <w:tcPr>
            <w:tcW w:w="5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1" w:type="dxa"/>
            <w:gridSpan w:val="2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110" w:type="dxa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9" w:type="dxa"/>
            <w:gridSpan w:val="2"/>
            <w:vAlign w:val="center"/>
            <w:hideMark/>
          </w:tcPr>
          <w:p w:rsidR="006F0F0E" w:rsidRPr="00F527C8" w:rsidRDefault="006F0F0E" w:rsidP="00086A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7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</w:tr>
    </w:tbl>
    <w:p w:rsidR="00C939F2" w:rsidRPr="00F527C8" w:rsidRDefault="005A0BA7" w:rsidP="00086A5C">
      <w:pPr>
        <w:spacing w:after="0" w:line="240" w:lineRule="auto"/>
        <w:contextualSpacing/>
      </w:pPr>
    </w:p>
    <w:sectPr w:rsidR="00C939F2" w:rsidRPr="00F527C8" w:rsidSect="00A52512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685"/>
    <w:multiLevelType w:val="multilevel"/>
    <w:tmpl w:val="30988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98415F0"/>
    <w:multiLevelType w:val="multilevel"/>
    <w:tmpl w:val="B8CC0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FA94CF4"/>
    <w:multiLevelType w:val="multilevel"/>
    <w:tmpl w:val="09A8B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D34"/>
    <w:rsid w:val="00086A5C"/>
    <w:rsid w:val="000B7FF8"/>
    <w:rsid w:val="00182D10"/>
    <w:rsid w:val="00184C9E"/>
    <w:rsid w:val="001C288C"/>
    <w:rsid w:val="001F5D96"/>
    <w:rsid w:val="002243BE"/>
    <w:rsid w:val="00231D34"/>
    <w:rsid w:val="002324C4"/>
    <w:rsid w:val="00236F7B"/>
    <w:rsid w:val="00270308"/>
    <w:rsid w:val="002C5086"/>
    <w:rsid w:val="003A7DEB"/>
    <w:rsid w:val="004456F3"/>
    <w:rsid w:val="004E246A"/>
    <w:rsid w:val="00513DC3"/>
    <w:rsid w:val="005A0BA7"/>
    <w:rsid w:val="006251DA"/>
    <w:rsid w:val="006F0F0E"/>
    <w:rsid w:val="007D70E5"/>
    <w:rsid w:val="00800782"/>
    <w:rsid w:val="00960155"/>
    <w:rsid w:val="00992579"/>
    <w:rsid w:val="009F7FCF"/>
    <w:rsid w:val="00A52512"/>
    <w:rsid w:val="00BA4C93"/>
    <w:rsid w:val="00C33F2A"/>
    <w:rsid w:val="00C80828"/>
    <w:rsid w:val="00CD7CE1"/>
    <w:rsid w:val="00DE0F99"/>
    <w:rsid w:val="00E063D0"/>
    <w:rsid w:val="00F527C8"/>
    <w:rsid w:val="00FA2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C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92C98-045D-4F7C-B5EE-8710904E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Olga</cp:lastModifiedBy>
  <cp:revision>6</cp:revision>
  <dcterms:created xsi:type="dcterms:W3CDTF">2026-03-13T12:09:00Z</dcterms:created>
  <dcterms:modified xsi:type="dcterms:W3CDTF">2026-03-18T09:45:00Z</dcterms:modified>
</cp:coreProperties>
</file>